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6F2" w:rsidRDefault="00DE1AE5">
      <w:pPr>
        <w:spacing w:after="180"/>
      </w:pPr>
      <w:bookmarkStart w:id="0" w:name="_GoBack"/>
      <w:bookmarkEnd w:id="0"/>
      <w:r>
        <w:rPr>
          <w:b/>
          <w:color w:val="E465BE"/>
          <w:sz w:val="54"/>
          <w:szCs w:val="54"/>
          <w:highlight w:val="white"/>
        </w:rPr>
        <w:t>PAIN IN THE HEAD</w:t>
      </w:r>
      <w:r>
        <w:rPr>
          <w:color w:val="232327"/>
          <w:sz w:val="23"/>
          <w:szCs w:val="23"/>
          <w:highlight w:val="white"/>
        </w:rPr>
        <w:t xml:space="preserve"> </w:t>
      </w:r>
    </w:p>
    <w:p w:rsidR="00E246F2" w:rsidRDefault="00DE1AE5">
      <w:pPr>
        <w:pStyle w:val="Heading1"/>
        <w:keepNext w:val="0"/>
        <w:keepLines w:val="0"/>
        <w:spacing w:before="0" w:after="360"/>
        <w:contextualSpacing w:val="0"/>
      </w:pPr>
      <w:bookmarkStart w:id="1" w:name="_84b3gnlsmfej" w:colFirst="0" w:colLast="0"/>
      <w:bookmarkEnd w:id="1"/>
      <w:r>
        <w:rPr>
          <w:b/>
          <w:color w:val="232327"/>
          <w:sz w:val="54"/>
          <w:szCs w:val="54"/>
          <w:highlight w:val="white"/>
        </w:rPr>
        <w:t>Migraine sufferers are ‘MORE likely to suffer a stroke after surgery’</w:t>
      </w:r>
    </w:p>
    <w:p w:rsidR="00E246F2" w:rsidRDefault="00DE1AE5">
      <w:pPr>
        <w:spacing w:after="300" w:line="288" w:lineRule="auto"/>
      </w:pPr>
      <w:r>
        <w:rPr>
          <w:color w:val="232327"/>
          <w:sz w:val="30"/>
          <w:szCs w:val="30"/>
          <w:highlight w:val="white"/>
        </w:rPr>
        <w:t xml:space="preserve">The risk was found to be greatest for those people who suffer </w:t>
      </w:r>
      <w:proofErr w:type="gramStart"/>
      <w:r>
        <w:rPr>
          <w:color w:val="232327"/>
          <w:sz w:val="30"/>
          <w:szCs w:val="30"/>
          <w:highlight w:val="white"/>
        </w:rPr>
        <w:t>migraine</w:t>
      </w:r>
      <w:proofErr w:type="gramEnd"/>
      <w:r>
        <w:rPr>
          <w:color w:val="232327"/>
          <w:sz w:val="30"/>
          <w:szCs w:val="30"/>
          <w:highlight w:val="white"/>
        </w:rPr>
        <w:t xml:space="preserve"> aura, where they see flashing lights</w:t>
      </w:r>
    </w:p>
    <w:p w:rsidR="00E246F2" w:rsidRDefault="00DE1AE5">
      <w:pPr>
        <w:spacing w:after="300" w:line="288" w:lineRule="auto"/>
        <w:ind w:right="100"/>
      </w:pPr>
      <w:r>
        <w:rPr>
          <w:color w:val="E465BE"/>
          <w:sz w:val="23"/>
          <w:szCs w:val="23"/>
          <w:highlight w:val="white"/>
        </w:rPr>
        <w:t>BY LIZZIE PARRY, DIGITAL HEALTH EDITOR</w:t>
      </w:r>
    </w:p>
    <w:p w:rsidR="00E246F2" w:rsidRDefault="00DE1AE5">
      <w:pPr>
        <w:spacing w:after="300" w:line="288" w:lineRule="auto"/>
      </w:pPr>
      <w:r>
        <w:rPr>
          <w:color w:val="6A6A70"/>
          <w:sz w:val="23"/>
          <w:szCs w:val="23"/>
          <w:highlight w:val="white"/>
        </w:rPr>
        <w:t>10th January 2017, 11:30 pm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PEOPLE plagued by agonising migraines are more likely to suffer a stroke after surgery, experts have warned.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risk is highest for sufferers who see flashing lights and experience other warning signs before their migraines str</w:t>
      </w:r>
      <w:r>
        <w:rPr>
          <w:color w:val="232327"/>
          <w:sz w:val="24"/>
          <w:szCs w:val="24"/>
          <w:highlight w:val="white"/>
        </w:rPr>
        <w:t>ike, known as an aura.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Experts say their findings mean all patients must be quizzed about their history of migraines before undergoing an op.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They believe migraine sufferers could be genetically more likely to suffer a stroke.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And they suggest they have a </w:t>
      </w:r>
      <w:r>
        <w:rPr>
          <w:color w:val="232327"/>
          <w:sz w:val="24"/>
          <w:szCs w:val="24"/>
          <w:highlight w:val="white"/>
        </w:rPr>
        <w:t>greater risk of cerebral ischemia – where there isn’t enough blood flow to the brain, therefore increasing the risk of stroke.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Last year the NHS performed 10 million operations – stroke is a known complication of any surgery.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Stroke is the fourth biggest k</w:t>
      </w:r>
      <w:r>
        <w:rPr>
          <w:color w:val="232327"/>
          <w:sz w:val="24"/>
          <w:szCs w:val="24"/>
          <w:highlight w:val="white"/>
        </w:rPr>
        <w:t>iller in the UK, and is second across the world.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It kills twice as many women as breast cancer and more men than prostate and testicular cancer combined.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Migraines are often seen as a minor condition, despite the increased risk of stroke.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But, one in seven</w:t>
      </w:r>
      <w:r>
        <w:rPr>
          <w:color w:val="232327"/>
          <w:sz w:val="24"/>
          <w:szCs w:val="24"/>
          <w:highlight w:val="white"/>
        </w:rPr>
        <w:t xml:space="preserve"> people suffer migraines, with around 190,000 attacks plaguing people in the UK each day.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lastRenderedPageBreak/>
        <w:t>Harvard experts said: “Given the high prevalence of migraine in the general population, the migraine-perioperative ischemic stroke association carries public health i</w:t>
      </w:r>
      <w:r>
        <w:rPr>
          <w:color w:val="232327"/>
          <w:sz w:val="24"/>
          <w:szCs w:val="24"/>
          <w:highlight w:val="white"/>
        </w:rPr>
        <w:t>mportance.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“Physicians should be aware of this increased perioperative risk, particularly in patients with migraine who present without traditional risk factors for stroke.”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Researchers at Harvard Medical School, led by Matthias </w:t>
      </w:r>
      <w:proofErr w:type="spellStart"/>
      <w:r>
        <w:rPr>
          <w:color w:val="232327"/>
          <w:sz w:val="24"/>
          <w:szCs w:val="24"/>
          <w:highlight w:val="white"/>
        </w:rPr>
        <w:t>Eikermann</w:t>
      </w:r>
      <w:proofErr w:type="spellEnd"/>
      <w:r>
        <w:rPr>
          <w:color w:val="232327"/>
          <w:sz w:val="24"/>
          <w:szCs w:val="24"/>
          <w:highlight w:val="white"/>
        </w:rPr>
        <w:t xml:space="preserve">, studied 124,558 </w:t>
      </w:r>
      <w:r>
        <w:rPr>
          <w:color w:val="232327"/>
          <w:sz w:val="24"/>
          <w:szCs w:val="24"/>
          <w:highlight w:val="white"/>
        </w:rPr>
        <w:t>surgical patients at Massachusetts General Hospital and two other hospitals, between January 2007 and August 2014.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average age of the patients was 52, and just over half were women.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Of the 124,558 surgical cases, 771 patients suffered a </w:t>
      </w:r>
      <w:proofErr w:type="spellStart"/>
      <w:r>
        <w:rPr>
          <w:color w:val="232327"/>
          <w:sz w:val="24"/>
          <w:szCs w:val="24"/>
          <w:highlight w:val="white"/>
        </w:rPr>
        <w:t>strokeOf</w:t>
      </w:r>
      <w:proofErr w:type="spellEnd"/>
      <w:r>
        <w:rPr>
          <w:color w:val="232327"/>
          <w:sz w:val="24"/>
          <w:szCs w:val="24"/>
          <w:highlight w:val="white"/>
        </w:rPr>
        <w:t xml:space="preserve"> all th</w:t>
      </w:r>
      <w:r>
        <w:rPr>
          <w:color w:val="232327"/>
          <w:sz w:val="24"/>
          <w:szCs w:val="24"/>
          <w:highlight w:val="white"/>
        </w:rPr>
        <w:t>ose stroke patients, 89 had migraine – including 18 who had migraine with aura and 71 without aura.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researchers estimate that 2.4 strokes occur in every 1,000 surgical patients.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But, that risk increases to 4.3 strokes in every 1,000 patients with migra</w:t>
      </w:r>
      <w:r>
        <w:rPr>
          <w:color w:val="232327"/>
          <w:sz w:val="24"/>
          <w:szCs w:val="24"/>
          <w:highlight w:val="white"/>
        </w:rPr>
        <w:t>ine diagnosis – 3.9 for migraine with aura and 6.3 for migraine without aura.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researchers found the risk remained, even after taking into account other factors that could trigger a stroke, or those linked to surgery.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These included age, sex and a histo</w:t>
      </w:r>
      <w:r>
        <w:rPr>
          <w:color w:val="232327"/>
          <w:sz w:val="24"/>
          <w:szCs w:val="24"/>
          <w:highlight w:val="white"/>
        </w:rPr>
        <w:t>ry of vascular disease that increase stroke risk.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findings suggest migraine patients given high doses of drugs called vasopressors, which stabilise blood pressure during surgery, could be at even greater risk of suffering a stroke.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As could those migraine patients who have a cardiac shunt fitted, to allow blood to flow from the right heart chambers to the left.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There are two types of stroke, ischaemic is the most common and is caused by a blockage, cutting off blood and the oxygen su</w:t>
      </w:r>
      <w:r>
        <w:rPr>
          <w:color w:val="232327"/>
          <w:sz w:val="24"/>
          <w:szCs w:val="24"/>
          <w:highlight w:val="white"/>
        </w:rPr>
        <w:t>pply to the brain.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second type is a haemorrhagic stroke, caused by bleeding in or around the brain.</w:t>
      </w:r>
    </w:p>
    <w:p w:rsidR="00E246F2" w:rsidRDefault="00DE1AE5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findings are published in the BMJ.</w:t>
      </w:r>
    </w:p>
    <w:p w:rsidR="00E246F2" w:rsidRDefault="00E246F2"/>
    <w:sectPr w:rsidR="00E246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F2"/>
    <w:rsid w:val="00DE1AE5"/>
    <w:rsid w:val="00E2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C41731-3FE7-4C4D-986C-6DEC6455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2017-02-23T16:02:00Z</dcterms:created>
  <dcterms:modified xsi:type="dcterms:W3CDTF">2017-02-23T16:02:00Z</dcterms:modified>
</cp:coreProperties>
</file>