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59" w:rsidRPr="00B02F59" w:rsidRDefault="00B02F59" w:rsidP="00B02F59">
      <w:pPr>
        <w:shd w:val="clear" w:color="auto" w:fill="FEFEFE"/>
        <w:spacing w:after="100" w:afterAutospacing="1" w:line="240" w:lineRule="auto"/>
        <w:ind w:left="120" w:right="120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2"/>
          <w:szCs w:val="42"/>
          <w:lang w:eastAsia="en-GB"/>
        </w:rPr>
      </w:pPr>
      <w:r w:rsidRPr="00B02F59">
        <w:rPr>
          <w:rFonts w:ascii="Times New Roman" w:eastAsia="Times New Roman" w:hAnsi="Times New Roman" w:cs="Times New Roman"/>
          <w:b/>
          <w:bCs/>
          <w:color w:val="333333"/>
          <w:kern w:val="36"/>
          <w:sz w:val="42"/>
          <w:szCs w:val="42"/>
          <w:lang w:eastAsia="en-GB"/>
        </w:rPr>
        <w:t>Acupuncture may help crying babies</w:t>
      </w:r>
    </w:p>
    <w:p w:rsidR="00B02F59" w:rsidRPr="00B02F59" w:rsidRDefault="00B02F59" w:rsidP="00B02F59">
      <w:pPr>
        <w:numPr>
          <w:ilvl w:val="0"/>
          <w:numId w:val="1"/>
        </w:numPr>
        <w:pBdr>
          <w:top w:val="single" w:sz="6" w:space="6" w:color="E5E4DA"/>
          <w:left w:val="single" w:sz="2" w:space="0" w:color="E5E4DA"/>
          <w:bottom w:val="single" w:sz="6" w:space="6" w:color="E5E4DA"/>
          <w:right w:val="single" w:sz="6" w:space="5" w:color="BCBCBC"/>
        </w:pBdr>
        <w:shd w:val="clear" w:color="auto" w:fill="FEFEFE"/>
        <w:spacing w:after="0" w:line="240" w:lineRule="auto"/>
        <w:ind w:left="0" w:right="7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B02F59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Press Association</w:t>
      </w:r>
    </w:p>
    <w:p w:rsidR="00B02F59" w:rsidRPr="00B02F59" w:rsidRDefault="00B02F59" w:rsidP="00B02F59">
      <w:pPr>
        <w:numPr>
          <w:ilvl w:val="0"/>
          <w:numId w:val="1"/>
        </w:numPr>
        <w:pBdr>
          <w:top w:val="single" w:sz="6" w:space="6" w:color="E5E4DA"/>
          <w:left w:val="single" w:sz="2" w:space="0" w:color="E5E4DA"/>
          <w:bottom w:val="single" w:sz="6" w:space="6" w:color="E5E4DA"/>
          <w:right w:val="single" w:sz="2" w:space="0" w:color="E5E4DA"/>
        </w:pBdr>
        <w:shd w:val="clear" w:color="auto" w:fill="FEFEFE"/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B02F59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11:00AM January 17, 2017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Acupuncture could reduce the amount of time colicky babies spend crying, a small study suggests.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But one expert has discredited the study, saying the idea of "sticking needles" into a baby is "bizarre".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Researchers in Sweden set out to compare two different styles of acupuncture compared with no acupuncture.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The 144 babies with colic aged two to eight weeks who participated were split into three groups.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All babies were given usual care plus additional visits to public child health centres where they would receive additional advice and support, or "gold standard care".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Once at the centres, one group of babies received minimal acupuncture, another group received individual acupuncture inspired by Traditional Chinese Medicine and the last group had no acupuncture.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This happened twice weekly for a fortnight.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The parents of the babies involved were required to keep extensive diaries noting down the time and length babies cried.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The amount of time babies spent crying was reduced across all three groups, but the authors said this was to be expected as colic is a "spontaneously healing condition".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However, the researchers concluded that the two types of acupuncture were both superior to gold standard care alone.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lastRenderedPageBreak/>
        <w:t xml:space="preserve">By the second week, babies who were given acupuncture saw a greater reduction in the amount of time spent crying, the authors wrote in the journal Acupuncture </w:t>
      </w:r>
      <w:proofErr w:type="gramStart"/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In</w:t>
      </w:r>
      <w:proofErr w:type="gramEnd"/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 xml:space="preserve"> Medicine.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The authors noted that the babies "tolerated the treatment fairly well", adding that in 200 of 388 sessions, the babies did not cry at all.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But 8 per cent of the treatments triggered crying that lasted longer than a minute, they said.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"The magnitude of the reduction in crying was greater, suggesting a faster recovery, in infants who received either type of acupuncture compared to gold standard care alone," they wrote.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Commenting on the study, David Colquhoun, professor of pharmacology at University College London, said: "Like most forms of alternative medicine, acupuncture has been advocated for a vast range of problems, and there is little evidence that it works for any of them.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"Colic has not been prominent in these claims.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"What parent would think that sticking needles into their baby would stop it crying? The idea sounds bizarre. It is.</w:t>
      </w:r>
    </w:p>
    <w:p w:rsidR="00B02F59" w:rsidRPr="00B02F59" w:rsidRDefault="00B02F59" w:rsidP="00B02F59">
      <w:pPr>
        <w:shd w:val="clear" w:color="auto" w:fill="FEFEFE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B02F59"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>"This paper certainly doesn’t show that it works."</w:t>
      </w:r>
    </w:p>
    <w:p w:rsidR="00BF0381" w:rsidRDefault="00BF0381">
      <w:bookmarkStart w:id="0" w:name="_GoBack"/>
      <w:bookmarkEnd w:id="0"/>
    </w:p>
    <w:sectPr w:rsidR="00BF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E6804"/>
    <w:multiLevelType w:val="multilevel"/>
    <w:tmpl w:val="7868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59"/>
    <w:rsid w:val="00B02F59"/>
    <w:rsid w:val="00B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CBDAE-9141-4A21-87D5-ED83B831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F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5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0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2017-02-28T13:09:00Z</dcterms:created>
  <dcterms:modified xsi:type="dcterms:W3CDTF">2017-02-28T13:10:00Z</dcterms:modified>
</cp:coreProperties>
</file>