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BB" w:rsidRPr="00E15FBB" w:rsidRDefault="00E15FBB" w:rsidP="00E15FBB">
      <w:pPr>
        <w:spacing w:after="375" w:line="8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</w:pPr>
      <w:r w:rsidRPr="00E15FBB"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  <w:t>Financial pharma ties risk research bias</w:t>
      </w:r>
    </w:p>
    <w:p w:rsidR="00E15FBB" w:rsidRPr="00E15FBB" w:rsidRDefault="00E15FBB" w:rsidP="00E15FBB">
      <w:pPr>
        <w:spacing w:after="30" w:line="240" w:lineRule="auto"/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</w:pPr>
      <w:r w:rsidRPr="00E15FBB"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  <w:t>January 18, 2017 10:49am</w:t>
      </w:r>
    </w:p>
    <w:p w:rsidR="00E15FBB" w:rsidRPr="00E15FBB" w:rsidRDefault="00E15FBB" w:rsidP="00E15FBB">
      <w:pPr>
        <w:spacing w:after="0" w:line="240" w:lineRule="auto"/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</w:pPr>
      <w:r w:rsidRPr="00E15FBB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 xml:space="preserve">Ella </w:t>
      </w:r>
      <w:proofErr w:type="spellStart"/>
      <w:r w:rsidRPr="00E15FBB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>Pickover</w:t>
      </w:r>
      <w:proofErr w:type="spellEnd"/>
    </w:p>
    <w:p w:rsidR="00E15FBB" w:rsidRPr="00E15FBB" w:rsidRDefault="00E15FBB" w:rsidP="00E15FBB">
      <w:pPr>
        <w:spacing w:after="300" w:line="378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E15FBB">
        <w:rPr>
          <w:rFonts w:ascii="Times New Roman" w:eastAsia="Times New Roman" w:hAnsi="Times New Roman" w:cs="Times New Roman"/>
          <w:sz w:val="27"/>
          <w:szCs w:val="27"/>
          <w:lang w:eastAsia="en-GB"/>
        </w:rPr>
        <w:t>Experts have warned there could be potential bias among some researchers examining the efficacy of drugs after a new study found that more than half have financial ties to drug companies.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Pharmaceutical companies paid researchers for consultancy or advisory work, speeches, travel costs, honorariums and stock ownership, according to a new paper published in The British Medical Journal (BMJ).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new paper examined whether there was a link between these financial ties and the outcome of the trial.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They found that where there was such a connection, studies were more likely to have positive results.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US-based researchers looked at a sample of 195 drug effectiveness trials published in 2013 and sought out whether there were financial ties between drug manufacturers and the lead authors of the study.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than half (58 per cent) of principal investigators had financial ties to the drug industry.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And papers written by lead investigators with such links were more likely than others to report favourable results, the study found.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"Financial ties of principal investigators were independently associated with positive clinical trial results," they conclude.</w:t>
      </w:r>
    </w:p>
    <w:p w:rsidR="00E15FBB" w:rsidRPr="00E15FBB" w:rsidRDefault="00E15FBB" w:rsidP="00E15FB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BB">
        <w:rPr>
          <w:rFonts w:ascii="Times New Roman" w:eastAsia="Times New Roman" w:hAnsi="Times New Roman" w:cs="Times New Roman"/>
          <w:sz w:val="24"/>
          <w:szCs w:val="24"/>
          <w:lang w:eastAsia="en-GB"/>
        </w:rPr>
        <w:t>"These findings may be suggestive of bias in the evidence base."</w:t>
      </w:r>
    </w:p>
    <w:p w:rsidR="00D8030C" w:rsidRDefault="00D8030C">
      <w:bookmarkStart w:id="0" w:name="_GoBack"/>
      <w:bookmarkEnd w:id="0"/>
    </w:p>
    <w:sectPr w:rsidR="00D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BB"/>
    <w:rsid w:val="00D8030C"/>
    <w:rsid w:val="00E1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A4DD6-6DF7-49E6-963E-53EC7CBB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tory-headerbyline">
    <w:name w:val="story-header_byline"/>
    <w:basedOn w:val="DefaultParagraphFont"/>
    <w:rsid w:val="00E15FBB"/>
  </w:style>
  <w:style w:type="paragraph" w:customStyle="1" w:styleId="intro">
    <w:name w:val="intro"/>
    <w:basedOn w:val="Normal"/>
    <w:rsid w:val="00E1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8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2017-02-27T15:07:00Z</dcterms:created>
  <dcterms:modified xsi:type="dcterms:W3CDTF">2017-02-27T15:08:00Z</dcterms:modified>
</cp:coreProperties>
</file>