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16" w:rsidRPr="00DB4316" w:rsidRDefault="00DB4316" w:rsidP="00DB4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4316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KIDS CIG RISK</w:t>
      </w:r>
      <w:r w:rsidRPr="00DB431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B4316" w:rsidRPr="00DB4316" w:rsidRDefault="00DB4316" w:rsidP="00DB4316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DB4316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Teenagers who vape are four times more likely to try a cigarette, say scientists</w:t>
      </w:r>
    </w:p>
    <w:p w:rsidR="00DB4316" w:rsidRPr="00DB4316" w:rsidRDefault="00DB4316" w:rsidP="00DB4316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DB4316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Nick McDermott, Health Editor</w:t>
      </w:r>
    </w:p>
    <w:p w:rsidR="00DB4316" w:rsidRPr="00DB4316" w:rsidRDefault="00DB4316" w:rsidP="00DB4316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DB4316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8th February 2017, 1:55 am</w:t>
      </w:r>
    </w:p>
    <w:p w:rsidR="00DB4316" w:rsidRPr="00DB4316" w:rsidRDefault="00DB4316" w:rsidP="00DB4316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DB4316" w:rsidRPr="00DB4316" w:rsidRDefault="00DB4316" w:rsidP="00DB4316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DB4316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9th February 2017, 8:25 am</w:t>
      </w:r>
    </w:p>
    <w:p w:rsidR="00DB4316" w:rsidRPr="00DB4316" w:rsidRDefault="00DB4316" w:rsidP="00DB4316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DB4316">
        <w:rPr>
          <w:rFonts w:ascii="Roboto Slab" w:eastAsia="Times New Roman" w:hAnsi="Roboto Slab" w:cs="Times New Roman"/>
          <w:sz w:val="30"/>
          <w:szCs w:val="30"/>
          <w:lang w:eastAsia="en-GB"/>
        </w:rPr>
        <w:t>A survey has found that 31 per cent of teenagers who used e-cigarettes also tried tobacco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606C90">
        <w:rPr>
          <w:rFonts w:ascii="Roboto" w:eastAsia="Times New Roman" w:hAnsi="Roboto" w:cs="Times New Roman"/>
          <w:b/>
          <w:bCs/>
          <w:color w:val="232327"/>
          <w:sz w:val="24"/>
          <w:szCs w:val="24"/>
          <w:highlight w:val="yellow"/>
          <w:lang w:eastAsia="en-GB"/>
        </w:rPr>
        <w:t>VAPING acts as a “one way bridge” to teen cigarette smoking, a study claims.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found young users were four times more likely to try to fags a year on.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they warn the nicotine-delivery devices are a gateway for smoking among teens.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U.S. scientists examined whether vaping was a predictor of future cigarette smoking among 17 and 18-year-olds.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study, published in the journal </w:t>
      </w:r>
      <w:r w:rsidRPr="00606C90">
        <w:rPr>
          <w:rFonts w:ascii="Roboto" w:eastAsia="Times New Roman" w:hAnsi="Roboto" w:cs="Times New Roman"/>
          <w:color w:val="232327"/>
          <w:sz w:val="24"/>
          <w:szCs w:val="24"/>
          <w:highlight w:val="magenta"/>
          <w:lang w:eastAsia="en-GB"/>
        </w:rPr>
        <w:t>Tobacco Control</w:t>
      </w: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, </w:t>
      </w:r>
      <w:proofErr w:type="gramStart"/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followed  347</w:t>
      </w:r>
      <w:proofErr w:type="gramEnd"/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teens for a year.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Those who had only vaped at the beginning, were much more likely to have tried a cigarette 12 months on.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Around 31 per cent of e-cig users had moved on to experimenting with tobacco, compared to seven per cent of non-smokers.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Lead researcher Dr Richard </w:t>
      </w:r>
      <w:proofErr w:type="spellStart"/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Miech</w:t>
      </w:r>
      <w:proofErr w:type="spellEnd"/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from the University of Michigan, said: “These results bolster findings for vaping as a one way bridge to cigarette smoking among adolescents.”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also found vapers viewed smoking as less harmful.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said teens should be prevented from accessing the devices.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study concluded: “Vaping as a risk factor for future smoking is a strong, scientifically-based rationale for restricting youth access to e-cigarettes.”</w:t>
      </w:r>
    </w:p>
    <w:p w:rsidR="00DB4316" w:rsidRPr="00DB4316" w:rsidRDefault="00606C90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hyperlink r:id="rId5" w:history="1">
        <w:r w:rsidR="00DB4316" w:rsidRPr="00DB4316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It is illegal to sell the devices to under-18s in the UK</w:t>
        </w:r>
      </w:hyperlink>
      <w:r w:rsidR="00DB4316"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rechargeable gadgets sell for as little as £10 each.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give a nicotine hit but with no tobacco toxins and were regularly used by 2.2million Brits in 2015.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Brit experts dismissed the findings.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Professor Peter Hajek, director of the Tobacco Dependence Research Unit at Queen Mary University of London, said: “It just shows that teenagers who try cigarettes are more likely to also try e-cigarettes – and the other way round – compared to teenagers who do not do such things.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“This is trivial.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“People who read sci-fi novels are also more likely to watch sci-fi movies than people who do not like sci-fi.”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And Linda </w:t>
      </w:r>
      <w:proofErr w:type="spellStart"/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Bauld</w:t>
      </w:r>
      <w:proofErr w:type="spellEnd"/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professor of health policy at the University of Stirling, said: “If trying an e-cigarette causes regular smoking, then we should be alarmed.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“However, this study and previous American studies which have made similar assertions have not found this.”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latest study comes a day after </w:t>
      </w:r>
      <w:hyperlink r:id="rId6" w:history="1">
        <w:r w:rsidRPr="00DB4316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UK scientists declared vaping to be “very low risk” compared to cigarettes</w:t>
        </w:r>
      </w:hyperlink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at University College London found levels of cancer-causing toxins fell by up to 97 per cent in vapers six months after they switched from cigarettes.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those who continued to use both saw no benefit.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UK Vaping Industry Association spokesman said: “A recent survey by Action on Smoking and Health found regular use among 11 to 18-year-olds was rare and largely among children who currently or have previously smoked tobacco.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“There are also strict rules in place to ensure that vaping products are not marketed or sold to minors.</w:t>
      </w:r>
    </w:p>
    <w:p w:rsidR="00DB4316" w:rsidRPr="00DB4316" w:rsidRDefault="00DB4316" w:rsidP="00DB431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B431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“UKVIA strongly advocates legally enforceable bans on the sale of vaping products to under-18s, as well as the enacting of advertising codes preventing the targeting of young people and non-smokers.”</w:t>
      </w:r>
    </w:p>
    <w:bookmarkEnd w:id="0"/>
    <w:p w:rsidR="003C2121" w:rsidRDefault="003C2121"/>
    <w:sectPr w:rsidR="003C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A714D"/>
    <w:multiLevelType w:val="multilevel"/>
    <w:tmpl w:val="C3BC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16"/>
    <w:rsid w:val="003C2121"/>
    <w:rsid w:val="00606C90"/>
    <w:rsid w:val="00DB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3A8AF-64AC-487A-8176-F98CA35B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B4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B431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DB4316"/>
  </w:style>
  <w:style w:type="character" w:customStyle="1" w:styleId="apple-converted-space">
    <w:name w:val="apple-converted-space"/>
    <w:basedOn w:val="DefaultParagraphFont"/>
    <w:rsid w:val="00DB4316"/>
  </w:style>
  <w:style w:type="paragraph" w:styleId="NormalWeb">
    <w:name w:val="Normal (Web)"/>
    <w:basedOn w:val="Normal"/>
    <w:uiPriority w:val="99"/>
    <w:semiHidden/>
    <w:unhideWhenUsed/>
    <w:rsid w:val="00DB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DB4316"/>
  </w:style>
  <w:style w:type="character" w:customStyle="1" w:styleId="articletimestamp">
    <w:name w:val="article__timestamp"/>
    <w:basedOn w:val="DefaultParagraphFont"/>
    <w:rsid w:val="00DB4316"/>
  </w:style>
  <w:style w:type="character" w:styleId="Hyperlink">
    <w:name w:val="Hyperlink"/>
    <w:basedOn w:val="DefaultParagraphFont"/>
    <w:uiPriority w:val="99"/>
    <w:semiHidden/>
    <w:unhideWhenUsed/>
    <w:rsid w:val="00DB4316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DB4316"/>
  </w:style>
  <w:style w:type="paragraph" w:customStyle="1" w:styleId="articlecontent">
    <w:name w:val="article__content"/>
    <w:basedOn w:val="Normal"/>
    <w:rsid w:val="00DB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DB4316"/>
  </w:style>
  <w:style w:type="character" w:customStyle="1" w:styleId="railitem-sub">
    <w:name w:val="rail__item-sub"/>
    <w:basedOn w:val="DefaultParagraphFont"/>
    <w:rsid w:val="00DB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191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100376514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927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1402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149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9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33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966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384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9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49117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6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7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35937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1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26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64896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5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6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63586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94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28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8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34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living/2800841/vaping-low-risk-less-toxic-than-cigarettes-tobacco-first-major-study/" TargetMode="External"/><Relationship Id="rId5" Type="http://schemas.openxmlformats.org/officeDocument/2006/relationships/hyperlink" Target="https://www.thesun.co.uk/news/2593438/children-as-young-as-13-can-illegally-buy-e-cigarettes-as-vaping-stores-openly-flout-law-to-make-quick-sa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2017-03-24T12:42:00Z</dcterms:created>
  <dcterms:modified xsi:type="dcterms:W3CDTF">2017-06-13T10:04:00Z</dcterms:modified>
</cp:coreProperties>
</file>