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C6" w:rsidRPr="00E031C6" w:rsidRDefault="00E031C6" w:rsidP="00E031C6">
      <w:pPr>
        <w:shd w:val="clear" w:color="auto" w:fill="FFFFFF"/>
        <w:spacing w:line="804" w:lineRule="atLeast"/>
        <w:outlineLvl w:val="0"/>
        <w:rPr>
          <w:rFonts w:ascii="Helvetica" w:eastAsia="Times New Roman" w:hAnsi="Helvetica" w:cs="Helvetica"/>
          <w:b/>
          <w:bCs/>
          <w:color w:val="232323"/>
          <w:spacing w:val="-15"/>
          <w:kern w:val="36"/>
          <w:sz w:val="80"/>
          <w:szCs w:val="80"/>
          <w:lang w:val="en-US"/>
        </w:rPr>
      </w:pPr>
      <w:r w:rsidRPr="00E031C6">
        <w:rPr>
          <w:rFonts w:ascii="Helvetica" w:eastAsia="Times New Roman" w:hAnsi="Helvetica" w:cs="Helvetica"/>
          <w:b/>
          <w:bCs/>
          <w:color w:val="232323"/>
          <w:spacing w:val="-15"/>
          <w:kern w:val="36"/>
          <w:sz w:val="80"/>
          <w:szCs w:val="80"/>
          <w:lang w:val="en-US"/>
        </w:rPr>
        <w:t>Australian study shows pregnant women snub flu jab</w:t>
      </w:r>
    </w:p>
    <w:p w:rsidR="00E031C6" w:rsidRPr="00E031C6" w:rsidRDefault="00E031C6" w:rsidP="00E031C6">
      <w:pPr>
        <w:spacing w:after="67" w:line="268" w:lineRule="atLeast"/>
        <w:rPr>
          <w:rFonts w:ascii="Helvetica" w:eastAsia="Times New Roman" w:hAnsi="Helvetica" w:cs="Helvetica"/>
          <w:color w:val="929292"/>
          <w:sz w:val="23"/>
          <w:szCs w:val="23"/>
          <w:lang w:val="en-US"/>
        </w:rPr>
      </w:pPr>
      <w:r w:rsidRPr="00E031C6">
        <w:rPr>
          <w:rFonts w:ascii="Helvetica" w:eastAsia="Times New Roman" w:hAnsi="Helvetica" w:cs="Helvetica"/>
          <w:color w:val="929292"/>
          <w:sz w:val="23"/>
          <w:szCs w:val="23"/>
          <w:lang w:val="en-US"/>
        </w:rPr>
        <w:t>Lucie van den Berg, Herald Sun</w:t>
      </w:r>
    </w:p>
    <w:p w:rsidR="00E031C6" w:rsidRPr="00E031C6" w:rsidRDefault="00E031C6" w:rsidP="00E031C6">
      <w:pPr>
        <w:spacing w:after="0" w:line="268" w:lineRule="atLeast"/>
        <w:rPr>
          <w:rFonts w:ascii="Helvetica" w:eastAsia="Times New Roman" w:hAnsi="Helvetica" w:cs="Helvetica"/>
          <w:color w:val="929292"/>
          <w:sz w:val="23"/>
          <w:szCs w:val="23"/>
          <w:lang w:val="en-US"/>
        </w:rPr>
      </w:pPr>
      <w:r w:rsidRPr="00E031C6">
        <w:rPr>
          <w:rFonts w:ascii="Helvetica" w:eastAsia="Times New Roman" w:hAnsi="Helvetica" w:cs="Helvetica"/>
          <w:color w:val="929292"/>
          <w:sz w:val="23"/>
          <w:szCs w:val="23"/>
          <w:lang w:val="en-US"/>
        </w:rPr>
        <w:t>February 24, 2017 7:40am</w:t>
      </w:r>
    </w:p>
    <w:p w:rsidR="00E031C6" w:rsidRPr="00E031C6" w:rsidRDefault="00E031C6" w:rsidP="00E031C6">
      <w:pPr>
        <w:spacing w:after="67" w:line="268" w:lineRule="atLeast"/>
        <w:rPr>
          <w:rFonts w:ascii="Helvetica" w:eastAsia="Times New Roman" w:hAnsi="Helvetica" w:cs="Helvetica"/>
          <w:color w:val="929292"/>
          <w:sz w:val="23"/>
          <w:szCs w:val="23"/>
          <w:lang w:val="en-US"/>
        </w:rPr>
      </w:pPr>
      <w:r w:rsidRPr="00E031C6">
        <w:rPr>
          <w:rFonts w:ascii="Helvetica" w:eastAsia="Times New Roman" w:hAnsi="Helvetica" w:cs="Helvetica"/>
          <w:color w:val="929292"/>
          <w:sz w:val="23"/>
          <w:szCs w:val="23"/>
          <w:lang w:val="en-US"/>
        </w:rPr>
        <w:t>Subscriber only</w:t>
      </w:r>
    </w:p>
    <w:p w:rsidR="00E031C6" w:rsidRPr="00E031C6" w:rsidRDefault="00E031C6" w:rsidP="00E031C6">
      <w:pPr>
        <w:spacing w:after="402" w:line="469" w:lineRule="atLeast"/>
        <w:rPr>
          <w:rFonts w:ascii="Georgia" w:eastAsia="Times New Roman" w:hAnsi="Georgia" w:cs="Helvetica"/>
          <w:color w:val="232323"/>
          <w:sz w:val="30"/>
          <w:szCs w:val="30"/>
          <w:lang w:val="en-US"/>
        </w:rPr>
      </w:pPr>
      <w:r w:rsidRPr="00E031C6">
        <w:rPr>
          <w:rFonts w:ascii="Georgia" w:eastAsia="Times New Roman" w:hAnsi="Georgia" w:cs="Helvetica"/>
          <w:color w:val="232323"/>
          <w:sz w:val="30"/>
          <w:szCs w:val="30"/>
          <w:lang w:val="en-US"/>
        </w:rPr>
        <w:t>AUSTRALIAN women are advised to get the flu jab during pregnancy to protect themselves and their baby, yet only one-third are opting to have the shot.</w:t>
      </w:r>
    </w:p>
    <w:p w:rsidR="00E031C6" w:rsidRPr="00E031C6" w:rsidRDefault="00E031C6" w:rsidP="00E031C6">
      <w:pPr>
        <w:spacing w:after="268" w:line="402" w:lineRule="atLeast"/>
        <w:rPr>
          <w:rFonts w:ascii="Georgia" w:eastAsia="Times New Roman" w:hAnsi="Georgia" w:cs="Helvetica"/>
          <w:color w:val="232323"/>
          <w:sz w:val="27"/>
          <w:szCs w:val="27"/>
          <w:lang w:val="en-US"/>
        </w:rPr>
      </w:pPr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Findings from a study of more than 7000 Australian women found those who had the influenza vaccination at any stage during their pregnancy did not have an increased risk of preterm or low-</w:t>
      </w:r>
      <w:proofErr w:type="spellStart"/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birthweight</w:t>
      </w:r>
      <w:proofErr w:type="spellEnd"/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 xml:space="preserve"> babies.</w:t>
      </w:r>
    </w:p>
    <w:p w:rsidR="00E031C6" w:rsidRPr="00E031C6" w:rsidRDefault="00E031C6" w:rsidP="00E031C6">
      <w:pPr>
        <w:spacing w:after="268" w:line="402" w:lineRule="atLeast"/>
        <w:rPr>
          <w:rFonts w:ascii="Georgia" w:eastAsia="Times New Roman" w:hAnsi="Georgia" w:cs="Helvetica"/>
          <w:color w:val="232323"/>
          <w:sz w:val="27"/>
          <w:szCs w:val="27"/>
          <w:lang w:val="en-US"/>
        </w:rPr>
      </w:pPr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Almost 2500 women had the vaccination, while more than 4600 opted not to.</w:t>
      </w:r>
    </w:p>
    <w:p w:rsidR="00E031C6" w:rsidRPr="00E031C6" w:rsidRDefault="00E031C6" w:rsidP="00E031C6">
      <w:pPr>
        <w:spacing w:after="268" w:line="402" w:lineRule="atLeast"/>
        <w:rPr>
          <w:rFonts w:ascii="Georgia" w:eastAsia="Times New Roman" w:hAnsi="Georgia" w:cs="Helvetica"/>
          <w:color w:val="232323"/>
          <w:sz w:val="27"/>
          <w:szCs w:val="27"/>
          <w:lang w:val="en-US"/>
        </w:rPr>
      </w:pPr>
      <w:proofErr w:type="spellStart"/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Menzies</w:t>
      </w:r>
      <w:proofErr w:type="spellEnd"/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 xml:space="preserve"> School of Health Research PhD student and lead author Lisa McHugh said they found no clinically significant differences in infants’ </w:t>
      </w:r>
      <w:proofErr w:type="spellStart"/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birthweight</w:t>
      </w:r>
      <w:proofErr w:type="spellEnd"/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 xml:space="preserve"> or gestational age at birth between the two groups of women.</w:t>
      </w:r>
    </w:p>
    <w:p w:rsidR="00E031C6" w:rsidRPr="00E031C6" w:rsidRDefault="00E031C6" w:rsidP="00E031C6">
      <w:pPr>
        <w:spacing w:after="268" w:line="402" w:lineRule="atLeast"/>
        <w:rPr>
          <w:rFonts w:ascii="Georgia" w:eastAsia="Times New Roman" w:hAnsi="Georgia" w:cs="Helvetica"/>
          <w:color w:val="232323"/>
          <w:sz w:val="27"/>
          <w:szCs w:val="27"/>
          <w:lang w:val="en-US"/>
        </w:rPr>
      </w:pPr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“Our study results contribute to the evidence around the safety of receiving an influenza vaccine during any trimester of pregnancy,” Ms McHugh said.</w:t>
      </w:r>
    </w:p>
    <w:p w:rsidR="00E031C6" w:rsidRPr="00E031C6" w:rsidRDefault="00E031C6" w:rsidP="00E031C6">
      <w:pPr>
        <w:spacing w:after="268" w:line="402" w:lineRule="atLeast"/>
        <w:rPr>
          <w:rFonts w:ascii="Georgia" w:eastAsia="Times New Roman" w:hAnsi="Georgia" w:cs="Helvetica"/>
          <w:color w:val="232323"/>
          <w:sz w:val="27"/>
          <w:szCs w:val="27"/>
          <w:lang w:val="en-US"/>
        </w:rPr>
      </w:pPr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“We hope this provides reassurance to pregnant women and healthcare providers, given that vaccination is the best way to prevent illness and death from influenza infection when it occurs during pregnancy.”</w:t>
      </w:r>
    </w:p>
    <w:p w:rsidR="00E031C6" w:rsidRPr="00E031C6" w:rsidRDefault="00E031C6" w:rsidP="00E031C6">
      <w:pPr>
        <w:spacing w:after="268" w:line="402" w:lineRule="atLeast"/>
        <w:rPr>
          <w:rFonts w:ascii="Georgia" w:eastAsia="Times New Roman" w:hAnsi="Georgia" w:cs="Helvetica"/>
          <w:color w:val="232323"/>
          <w:sz w:val="27"/>
          <w:szCs w:val="27"/>
          <w:lang w:val="en-US"/>
        </w:rPr>
      </w:pPr>
      <w:r w:rsidRPr="00E031C6">
        <w:rPr>
          <w:rFonts w:ascii="Georgia" w:eastAsia="Times New Roman" w:hAnsi="Georgia" w:cs="Helvetica"/>
          <w:color w:val="232323"/>
          <w:sz w:val="27"/>
          <w:szCs w:val="27"/>
          <w:lang w:val="en-US"/>
        </w:rPr>
        <w:t>The study was published in the journal</w:t>
      </w:r>
      <w:r w:rsidRPr="00E031C6">
        <w:rPr>
          <w:rFonts w:ascii="Georgia" w:eastAsia="Times New Roman" w:hAnsi="Georgia" w:cs="Helvetica"/>
          <w:color w:val="232323"/>
          <w:sz w:val="27"/>
          <w:lang w:val="en-US"/>
        </w:rPr>
        <w:t> </w:t>
      </w:r>
      <w:hyperlink r:id="rId5" w:history="1">
        <w:r w:rsidRPr="00E031C6">
          <w:rPr>
            <w:rFonts w:ascii="Georgia" w:eastAsia="Times New Roman" w:hAnsi="Georgia" w:cs="Helvetica"/>
            <w:color w:val="0076BF"/>
            <w:sz w:val="27"/>
            <w:u w:val="single"/>
            <w:lang w:val="en-US"/>
          </w:rPr>
          <w:t>Vaccine.</w:t>
        </w:r>
      </w:hyperlink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361"/>
    <w:multiLevelType w:val="multilevel"/>
    <w:tmpl w:val="801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31C6"/>
    <w:rsid w:val="00047082"/>
    <w:rsid w:val="00DB3000"/>
    <w:rsid w:val="00E0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03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031C6"/>
  </w:style>
  <w:style w:type="character" w:styleId="Hyperlink">
    <w:name w:val="Hyperlink"/>
    <w:basedOn w:val="DefaultParagraphFont"/>
    <w:uiPriority w:val="99"/>
    <w:semiHidden/>
    <w:unhideWhenUsed/>
    <w:rsid w:val="00E031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169">
          <w:marLeft w:val="0"/>
          <w:marRight w:val="0"/>
          <w:marTop w:val="0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835">
                  <w:marLeft w:val="268"/>
                  <w:marRight w:val="26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53917">
          <w:marLeft w:val="0"/>
          <w:marRight w:val="0"/>
          <w:marTop w:val="0"/>
          <w:marBottom w:val="5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456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7419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00613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article/pii/S0264410X1730155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2017-04-17T10:56:00Z</dcterms:created>
  <dcterms:modified xsi:type="dcterms:W3CDTF">2017-04-17T10:57:00Z</dcterms:modified>
</cp:coreProperties>
</file>