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869" w:rsidRPr="00C47869" w:rsidRDefault="00C47869" w:rsidP="00C47869">
      <w:pPr>
        <w:shd w:val="clear" w:color="auto" w:fill="FFFFFF"/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41414"/>
          <w:spacing w:val="-15"/>
          <w:kern w:val="36"/>
          <w:sz w:val="80"/>
          <w:szCs w:val="80"/>
          <w:lang w:eastAsia="en-GB"/>
        </w:rPr>
      </w:pPr>
      <w:r w:rsidRPr="00C47869">
        <w:rPr>
          <w:rFonts w:ascii="Times New Roman" w:eastAsia="Times New Roman" w:hAnsi="Times New Roman" w:cs="Times New Roman"/>
          <w:b/>
          <w:bCs/>
          <w:color w:val="141414"/>
          <w:spacing w:val="-15"/>
          <w:kern w:val="36"/>
          <w:sz w:val="80"/>
          <w:szCs w:val="80"/>
          <w:lang w:eastAsia="en-GB"/>
        </w:rPr>
        <w:t>Parents live longer than those who are childless, research claims</w:t>
      </w:r>
    </w:p>
    <w:p w:rsidR="00C47869" w:rsidRPr="00C47869" w:rsidRDefault="00C47869" w:rsidP="00C47869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C47869" w:rsidRPr="00C47869" w:rsidRDefault="00C47869" w:rsidP="00C47869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C47869" w:rsidRPr="00C47869" w:rsidRDefault="00C47869" w:rsidP="00C47869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C47869" w:rsidRPr="00C47869" w:rsidRDefault="00C47869" w:rsidP="00C47869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C47869" w:rsidRPr="00C47869" w:rsidRDefault="00C47869" w:rsidP="00C47869">
      <w:pPr>
        <w:numPr>
          <w:ilvl w:val="0"/>
          <w:numId w:val="1"/>
        </w:numPr>
        <w:spacing w:after="0" w:line="240" w:lineRule="auto"/>
        <w:ind w:left="75" w:right="240"/>
        <w:textAlignment w:val="center"/>
        <w:rPr>
          <w:rFonts w:ascii="Arial" w:eastAsia="Times New Roman" w:hAnsi="Arial" w:cs="Arial"/>
          <w:b/>
          <w:bCs/>
          <w:color w:val="141414"/>
          <w:sz w:val="17"/>
          <w:szCs w:val="17"/>
          <w:lang w:eastAsia="en-GB"/>
        </w:rPr>
      </w:pPr>
      <w:r w:rsidRPr="00C47869">
        <w:rPr>
          <w:rFonts w:ascii="Arial" w:eastAsia="Times New Roman" w:hAnsi="Arial" w:cs="Arial"/>
          <w:b/>
          <w:bCs/>
          <w:color w:val="141414"/>
          <w:sz w:val="23"/>
          <w:szCs w:val="23"/>
          <w:bdr w:val="none" w:sz="0" w:space="0" w:color="auto" w:frame="1"/>
          <w:lang w:eastAsia="en-GB"/>
        </w:rPr>
        <w:t>32</w:t>
      </w:r>
      <w:r w:rsidRPr="00C47869">
        <w:rPr>
          <w:rFonts w:ascii="Arial" w:eastAsia="Times New Roman" w:hAnsi="Arial" w:cs="Arial"/>
          <w:caps/>
          <w:color w:val="494949"/>
          <w:sz w:val="17"/>
          <w:szCs w:val="17"/>
          <w:bdr w:val="none" w:sz="0" w:space="0" w:color="auto" w:frame="1"/>
          <w:lang w:eastAsia="en-GB"/>
        </w:rPr>
        <w:t>SHARES</w:t>
      </w:r>
    </w:p>
    <w:p w:rsidR="00C47869" w:rsidRPr="00C47869" w:rsidRDefault="00C47869" w:rsidP="00C47869">
      <w:pPr>
        <w:numPr>
          <w:ilvl w:val="0"/>
          <w:numId w:val="1"/>
        </w:numPr>
        <w:pBdr>
          <w:left w:val="single" w:sz="6" w:space="0" w:color="E0E0E0"/>
        </w:pBdr>
        <w:spacing w:after="0" w:line="240" w:lineRule="auto"/>
        <w:ind w:left="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C47869" w:rsidRPr="00C47869" w:rsidRDefault="00C47869" w:rsidP="00C47869">
      <w:pPr>
        <w:numPr>
          <w:ilvl w:val="0"/>
          <w:numId w:val="1"/>
        </w:numPr>
        <w:spacing w:after="0" w:line="240" w:lineRule="auto"/>
        <w:ind w:left="75" w:right="240"/>
        <w:textAlignment w:val="center"/>
        <w:rPr>
          <w:rFonts w:ascii="Arial" w:eastAsia="Times New Roman" w:hAnsi="Arial" w:cs="Arial"/>
          <w:b/>
          <w:bCs/>
          <w:color w:val="141414"/>
          <w:sz w:val="17"/>
          <w:szCs w:val="17"/>
          <w:lang w:eastAsia="en-GB"/>
        </w:rPr>
      </w:pPr>
      <w:hyperlink r:id="rId5" w:anchor="comments-section" w:tooltip="Comments" w:history="1">
        <w:r w:rsidRPr="00C47869">
          <w:rPr>
            <w:rFonts w:ascii="Arial" w:eastAsia="Times New Roman" w:hAnsi="Arial" w:cs="Arial"/>
            <w:b/>
            <w:bCs/>
            <w:color w:val="009C33"/>
            <w:sz w:val="23"/>
            <w:szCs w:val="23"/>
            <w:bdr w:val="none" w:sz="0" w:space="0" w:color="auto" w:frame="1"/>
            <w:lang w:eastAsia="en-GB"/>
          </w:rPr>
          <w:t>1</w:t>
        </w:r>
        <w:r w:rsidRPr="00C47869">
          <w:rPr>
            <w:rFonts w:ascii="Arial" w:eastAsia="Times New Roman" w:hAnsi="Arial" w:cs="Arial"/>
            <w:caps/>
            <w:color w:val="494949"/>
            <w:sz w:val="17"/>
            <w:szCs w:val="17"/>
            <w:bdr w:val="none" w:sz="0" w:space="0" w:color="auto" w:frame="1"/>
            <w:lang w:eastAsia="en-GB"/>
          </w:rPr>
          <w:t>COMMENT</w:t>
        </w:r>
      </w:hyperlink>
    </w:p>
    <w:p w:rsidR="00C47869" w:rsidRPr="00C47869" w:rsidRDefault="00C47869" w:rsidP="00C47869">
      <w:pPr>
        <w:spacing w:after="0" w:line="240" w:lineRule="auto"/>
        <w:textAlignment w:val="baseline"/>
        <w:rPr>
          <w:rFonts w:ascii="Arial" w:eastAsia="Times New Roman" w:hAnsi="Arial" w:cs="Arial"/>
          <w:caps/>
          <w:color w:val="494949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b/>
          <w:bCs/>
          <w:caps/>
          <w:color w:val="494949"/>
          <w:sz w:val="23"/>
          <w:szCs w:val="23"/>
          <w:bdr w:val="none" w:sz="0" w:space="0" w:color="auto" w:frame="1"/>
          <w:lang w:eastAsia="en-GB"/>
        </w:rPr>
        <w:t>BY</w:t>
      </w:r>
      <w:hyperlink r:id="rId6" w:history="1">
        <w:r w:rsidRPr="00C47869">
          <w:rPr>
            <w:rFonts w:ascii="Arial" w:eastAsia="Times New Roman" w:hAnsi="Arial" w:cs="Arial"/>
            <w:caps/>
            <w:color w:val="494949"/>
            <w:sz w:val="23"/>
            <w:szCs w:val="23"/>
            <w:u w:val="single"/>
            <w:lang w:eastAsia="en-GB"/>
          </w:rPr>
          <w:t>ANDREW GREGORY</w:t>
        </w:r>
      </w:hyperlink>
    </w:p>
    <w:p w:rsidR="00C47869" w:rsidRPr="00C47869" w:rsidRDefault="00C47869" w:rsidP="00C4786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</w:pPr>
      <w:r w:rsidRPr="00C47869"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  <w:t>23:24, 13 MAR 2017</w:t>
      </w:r>
    </w:p>
    <w:p w:rsidR="00C47869" w:rsidRPr="00C47869" w:rsidRDefault="00C47869" w:rsidP="00C47869">
      <w:pPr>
        <w:numPr>
          <w:ilvl w:val="0"/>
          <w:numId w:val="2"/>
        </w:numPr>
        <w:pBdr>
          <w:left w:val="single" w:sz="6" w:space="6" w:color="E0E0E0"/>
        </w:pBdr>
        <w:spacing w:after="0" w:line="240" w:lineRule="auto"/>
        <w:ind w:left="60"/>
        <w:textAlignment w:val="baseline"/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</w:pPr>
      <w:r w:rsidRPr="00C47869">
        <w:rPr>
          <w:rFonts w:ascii="Arial" w:eastAsia="Times New Roman" w:hAnsi="Arial" w:cs="Arial"/>
          <w:b/>
          <w:bCs/>
          <w:caps/>
          <w:color w:val="494949"/>
          <w:sz w:val="17"/>
          <w:szCs w:val="17"/>
          <w:bdr w:val="none" w:sz="0" w:space="0" w:color="auto" w:frame="1"/>
          <w:lang w:eastAsia="en-GB"/>
        </w:rPr>
        <w:t>UPDATED</w:t>
      </w:r>
      <w:r w:rsidRPr="00C47869"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  <w:t>07:36, 14 MAR 2017</w:t>
      </w:r>
    </w:p>
    <w:p w:rsidR="00C47869" w:rsidRDefault="00C47869" w:rsidP="00C47869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b/>
          <w:bCs/>
          <w:color w:val="141414"/>
          <w:sz w:val="36"/>
          <w:szCs w:val="36"/>
          <w:lang w:eastAsia="en-GB"/>
        </w:rPr>
      </w:pPr>
    </w:p>
    <w:p w:rsidR="00C47869" w:rsidRPr="00C47869" w:rsidRDefault="00C47869" w:rsidP="00C47869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26262"/>
          <w:sz w:val="30"/>
          <w:szCs w:val="30"/>
          <w:lang w:eastAsia="en-GB"/>
        </w:rPr>
      </w:pPr>
      <w:bookmarkStart w:id="0" w:name="_GoBack"/>
      <w:bookmarkEnd w:id="0"/>
      <w:r w:rsidRPr="00C47869">
        <w:rPr>
          <w:rFonts w:ascii="Arial" w:eastAsia="Times New Roman" w:hAnsi="Arial" w:cs="Arial"/>
          <w:color w:val="626262"/>
          <w:sz w:val="30"/>
          <w:szCs w:val="30"/>
          <w:lang w:eastAsia="en-GB"/>
        </w:rPr>
        <w:t>Enormous study of 1.4m people finds the difference in life expectancy persists even into mums and dads aged 80 and over</w:t>
      </w:r>
    </w:p>
    <w:p w:rsidR="00C47869" w:rsidRPr="00C47869" w:rsidRDefault="00C47869" w:rsidP="00C4786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7869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Parents can expect to live longer than the childless, research claims.</w:t>
      </w:r>
    </w:p>
    <w:p w:rsidR="00C47869" w:rsidRPr="00C47869" w:rsidRDefault="00C47869" w:rsidP="00C47869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The benefit of </w:t>
      </w:r>
      <w:hyperlink r:id="rId7" w:history="1">
        <w:r w:rsidRPr="00C47869">
          <w:rPr>
            <w:rFonts w:ascii="Arial" w:eastAsia="Times New Roman" w:hAnsi="Arial" w:cs="Arial"/>
            <w:b/>
            <w:bCs/>
            <w:color w:val="E90E0E"/>
            <w:sz w:val="24"/>
            <w:szCs w:val="24"/>
            <w:u w:val="single"/>
            <w:lang w:eastAsia="en-GB"/>
          </w:rPr>
          <w:t>having children</w:t>
        </w:r>
      </w:hyperlink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 persists even when mums and dads reach the age of 80 and over, the study shows.</w:t>
      </w:r>
    </w:p>
    <w:p w:rsidR="00C47869" w:rsidRPr="00C47869" w:rsidRDefault="00C47869" w:rsidP="00C47869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The world-renowned </w:t>
      </w:r>
      <w:proofErr w:type="spellStart"/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fldChar w:fldCharType="begin"/>
      </w: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instrText xml:space="preserve"> HYPERLINK "http://www.mirror.co.uk/all-about/karolinska-institute" </w:instrText>
      </w: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fldChar w:fldCharType="separate"/>
      </w:r>
      <w:r w:rsidRPr="00C47869">
        <w:rPr>
          <w:rFonts w:ascii="Arial" w:eastAsia="Times New Roman" w:hAnsi="Arial" w:cs="Arial"/>
          <w:b/>
          <w:bCs/>
          <w:color w:val="E90E0E"/>
          <w:sz w:val="24"/>
          <w:szCs w:val="24"/>
          <w:u w:val="single"/>
          <w:lang w:eastAsia="en-GB"/>
        </w:rPr>
        <w:t>Karolinska</w:t>
      </w:r>
      <w:proofErr w:type="spellEnd"/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fldChar w:fldCharType="end"/>
      </w: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 Institute in Stockholm, Sweden, studied more than 1.4million people.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Experts tracked the lifespan from the age of 60 of all men (704,481) and women (725,290) born between 1911 and 1925 living in Sweden.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They found that men and women who had at least one child experienced lower death risks than childless men and women.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At 60 years of age, the difference in life expectancy between those with children and those without was almost two years for men and 1.5 years for women.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Aged 60, men with children could expect to live for another 20.2 years, whereas men without children could expect a further 18.4 years - an almost two-year difference.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Meanwhile, women aged 60 with children could expect to live a further 24.6 years, whereas those without could expect another 23.1 years - a difference of 1.5 years.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At the age of 80, men with children could expect to live a further 7.7 years, while those without could live seven years.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lastRenderedPageBreak/>
        <w:t>For women aged 80 with children, they could expect a further 9.5 years, while those without could live a further 8.9 years.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Both married and non-married couples benefited from having children, though unmarried people - and particularly men - seemed to enjoy a stronger benefit, the research also showed.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This may suggest that unmarried people rely on their children more for support, whereas married couples are supported by their partner.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But the team, writing online in the Journal of Epidemiology and Community Health, found that having a girl made no difference to a parent’s lifespan compared to having a boy.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Previous studies have suggested that girls are more likely to help their ailing parents than their brothers.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The new study suggests that boys may be just as likely to offer support as girls, including in helping parents navigate the social care system.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In contrast, people who do not have children struggle more for the kind of social support offered by having offspring.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Other influences for a longer life could include the fact that parents live healthier lives than those who are childless, the researchers said.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Biological factors involved in having children may also play a role.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The team concluded: “Having children is associated with increased longevity, particularly in an absolute sense in old age.</w:t>
      </w:r>
    </w:p>
    <w:p w:rsidR="00C47869" w:rsidRPr="00C47869" w:rsidRDefault="00C47869" w:rsidP="00C47869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47869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“That the association increased with parents’ age and was somewhat stronger for the non-married may suggest that social support is a possible explanation.”</w:t>
      </w:r>
    </w:p>
    <w:p w:rsidR="00B92A9B" w:rsidRDefault="00B92A9B"/>
    <w:sectPr w:rsidR="00B9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270FA"/>
    <w:multiLevelType w:val="multilevel"/>
    <w:tmpl w:val="E506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A0EBC"/>
    <w:multiLevelType w:val="multilevel"/>
    <w:tmpl w:val="D190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809BB"/>
    <w:multiLevelType w:val="multilevel"/>
    <w:tmpl w:val="17C0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B4FE2"/>
    <w:multiLevelType w:val="multilevel"/>
    <w:tmpl w:val="B706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21E59"/>
    <w:multiLevelType w:val="multilevel"/>
    <w:tmpl w:val="037A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69"/>
    <w:rsid w:val="00B92A9B"/>
    <w:rsid w:val="00C4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BE7BE-96B0-4020-96B5-E822A87A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1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952">
          <w:marLeft w:val="0"/>
          <w:marRight w:val="0"/>
          <w:marTop w:val="0"/>
          <w:marBottom w:val="0"/>
          <w:divBdr>
            <w:top w:val="single" w:sz="6" w:space="8" w:color="E0E0E0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520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E0E0E0"/>
                <w:bottom w:val="none" w:sz="0" w:space="0" w:color="auto"/>
                <w:right w:val="none" w:sz="0" w:space="12" w:color="auto"/>
              </w:divBdr>
              <w:divsChild>
                <w:div w:id="174949823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26530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5736">
                  <w:marLeft w:val="0"/>
                  <w:marRight w:val="-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0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rror.co.uk/all-about/paren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uthors/andrew-gregory/" TargetMode="External"/><Relationship Id="rId5" Type="http://schemas.openxmlformats.org/officeDocument/2006/relationships/hyperlink" Target="http://www.mirror.co.uk/lifestyle/health/parents-live-longer-those-who-100218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2017-05-19T10:51:00Z</dcterms:created>
  <dcterms:modified xsi:type="dcterms:W3CDTF">2017-05-19T10:53:00Z</dcterms:modified>
</cp:coreProperties>
</file>