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EE" w:rsidRPr="00D247EE" w:rsidRDefault="00D247EE" w:rsidP="00D247EE">
      <w:pPr>
        <w:spacing w:line="720" w:lineRule="atLeast"/>
        <w:jc w:val="center"/>
        <w:outlineLvl w:val="0"/>
        <w:rPr>
          <w:rFonts w:ascii="Georgia" w:eastAsia="Times New Roman" w:hAnsi="Georgia" w:cs="Arial"/>
          <w:color w:val="000000"/>
          <w:kern w:val="36"/>
          <w:sz w:val="60"/>
          <w:szCs w:val="60"/>
          <w:lang w:eastAsia="en-GB"/>
        </w:rPr>
      </w:pPr>
      <w:r w:rsidRPr="00D247EE">
        <w:rPr>
          <w:rFonts w:ascii="Georgia" w:eastAsia="Times New Roman" w:hAnsi="Georgia" w:cs="Arial"/>
          <w:color w:val="000000"/>
          <w:kern w:val="36"/>
          <w:sz w:val="60"/>
          <w:szCs w:val="60"/>
          <w:lang w:eastAsia="en-GB"/>
        </w:rPr>
        <w:t>Parenthood linked to longer life: Study</w:t>
      </w:r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85887" w:rsidRPr="00085887" w:rsidRDefault="00085887" w:rsidP="00D247EE">
      <w:pPr>
        <w:numPr>
          <w:ilvl w:val="0"/>
          <w:numId w:val="1"/>
        </w:numPr>
        <w:spacing w:after="75" w:line="240" w:lineRule="auto"/>
        <w:ind w:left="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5" w:tgtFrame="_blank" w:history="1">
        <w:r w:rsidRPr="00D247E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mail</w:t>
        </w:r>
      </w:hyperlink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75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6" w:tgtFrame="_blank" w:history="1">
        <w:r w:rsidRPr="00D247E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print</w:t>
        </w:r>
      </w:hyperlink>
    </w:p>
    <w:p w:rsidR="00D247EE" w:rsidRPr="00D247EE" w:rsidRDefault="00D247EE" w:rsidP="00D247EE">
      <w:pPr>
        <w:numPr>
          <w:ilvl w:val="0"/>
          <w:numId w:val="1"/>
        </w:numPr>
        <w:spacing w:before="75" w:after="75" w:line="240" w:lineRule="auto"/>
        <w:ind w:left="75" w:right="60"/>
        <w:rPr>
          <w:rFonts w:ascii="Times New Roman" w:eastAsia="Times New Roman" w:hAnsi="Times New Roman" w:cs="Times New Roman"/>
          <w:color w:val="3B5998"/>
          <w:sz w:val="17"/>
          <w:szCs w:val="17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begin"/>
      </w:r>
      <w:r w:rsidRPr="00D247EE">
        <w:rPr>
          <w:rFonts w:ascii="Arial" w:eastAsia="Times New Roman" w:hAnsi="Arial" w:cs="Arial"/>
          <w:color w:val="000000"/>
          <w:sz w:val="24"/>
          <w:szCs w:val="24"/>
          <w:lang w:eastAsia="en-GB"/>
        </w:rPr>
        <w:instrText xml:space="preserve"> HYPERLINK "http://www.todayonline.com/daily-focus/health/parenthood-linked-longer-life-study" \l "fb-comments" </w:instrText>
      </w:r>
      <w:r w:rsidRPr="00D247EE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separate"/>
      </w:r>
    </w:p>
    <w:p w:rsidR="00D247EE" w:rsidRPr="00D247EE" w:rsidRDefault="00D247EE" w:rsidP="00D247EE">
      <w:pPr>
        <w:spacing w:before="75" w:after="75" w:line="240" w:lineRule="auto"/>
        <w:ind w:left="75" w:right="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7EE">
        <w:rPr>
          <w:rFonts w:ascii="Arial" w:eastAsia="Times New Roman" w:hAnsi="Arial" w:cs="Arial"/>
          <w:color w:val="3B5998"/>
          <w:sz w:val="17"/>
          <w:szCs w:val="17"/>
          <w:lang w:eastAsia="en-GB"/>
        </w:rPr>
        <w:t>View all 1 comments</w:t>
      </w:r>
    </w:p>
    <w:p w:rsidR="00D247EE" w:rsidRPr="00D247EE" w:rsidRDefault="00D247EE" w:rsidP="00D247EE">
      <w:pPr>
        <w:spacing w:before="75" w:after="75" w:line="240" w:lineRule="auto"/>
        <w:ind w:left="75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end"/>
      </w:r>
      <w:bookmarkStart w:id="0" w:name="_GoBack"/>
      <w:bookmarkEnd w:id="0"/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75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247EE" w:rsidRPr="00D247EE" w:rsidRDefault="00D247EE" w:rsidP="00D247EE">
      <w:pPr>
        <w:numPr>
          <w:ilvl w:val="0"/>
          <w:numId w:val="1"/>
        </w:numPr>
        <w:spacing w:after="75" w:line="240" w:lineRule="auto"/>
        <w:ind w:left="75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247EE" w:rsidRPr="00D247EE" w:rsidRDefault="00D247EE" w:rsidP="00D247EE">
      <w:pPr>
        <w:spacing w:after="0" w:line="312" w:lineRule="atLeast"/>
        <w:rPr>
          <w:rFonts w:ascii="Arial" w:eastAsia="Times New Roman" w:hAnsi="Arial" w:cs="Arial"/>
          <w:caps/>
          <w:color w:val="999999"/>
          <w:sz w:val="14"/>
          <w:szCs w:val="14"/>
          <w:lang w:eastAsia="en-GB"/>
        </w:rPr>
      </w:pPr>
      <w:r w:rsidRPr="00D247EE">
        <w:rPr>
          <w:rFonts w:ascii="Arial" w:eastAsia="Times New Roman" w:hAnsi="Arial" w:cs="Arial"/>
          <w:caps/>
          <w:color w:val="999999"/>
          <w:sz w:val="14"/>
          <w:szCs w:val="14"/>
          <w:lang w:eastAsia="en-GB"/>
        </w:rPr>
        <w:t>PUBLISHED: 8:20 AM, MARCH 14, 2017</w:t>
      </w:r>
    </w:p>
    <w:p w:rsidR="00D247EE" w:rsidRPr="00D247EE" w:rsidRDefault="00D247EE" w:rsidP="00D247EE">
      <w:pPr>
        <w:spacing w:after="0" w:line="312" w:lineRule="atLeast"/>
        <w:rPr>
          <w:rFonts w:ascii="Arial" w:eastAsia="Times New Roman" w:hAnsi="Arial" w:cs="Arial"/>
          <w:caps/>
          <w:color w:val="999999"/>
          <w:sz w:val="14"/>
          <w:szCs w:val="14"/>
          <w:lang w:eastAsia="en-GB"/>
        </w:rPr>
      </w:pPr>
      <w:r w:rsidRPr="00D247EE">
        <w:rPr>
          <w:rFonts w:ascii="Arial" w:eastAsia="Times New Roman" w:hAnsi="Arial" w:cs="Arial"/>
          <w:caps/>
          <w:color w:val="999999"/>
          <w:sz w:val="14"/>
          <w:szCs w:val="14"/>
          <w:lang w:eastAsia="en-GB"/>
        </w:rPr>
        <w:t>UPDATED: 2:07 PM, MARCH 14, 2017</w:t>
      </w:r>
    </w:p>
    <w:p w:rsidR="00D247EE" w:rsidRPr="00D247EE" w:rsidRDefault="00D247EE" w:rsidP="00D247EE">
      <w:pPr>
        <w:spacing w:before="15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PARIS — Parents, take courage. If you survive the sleep deprivation, toddler tantrums and teenage angst, you may be rewarded with a longer life than your childless peers, researchers said on Tuesday (March 14).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Fathers gained more in life expectancy than mothers, a team wrote in the Journal of Epidemiology &amp; Community Health — and particularly in older age.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“By the age of 60, the difference in life expectancy... may be as much as two years” between people with, and those without, children, they concluded.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Researchers tracked the lifespan of men and women born between 1911 and 1925 and living in Sweden — more than 1.4 million people in total.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They also gathered data on whether the participants were married and had children.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Men and women with at least one child had “lower death risks” than childless ones, the team concluded.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“At 60 years of age, the difference in life expectancy was two years for men and 1.5 years for women” compared to peers with no kids, the researchers wrote.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By age 80, men who fathered children had a remaining life expectancy of seven years and eight months, compared to seven years for childless men, said the team.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mothers, life expectancy at 80 was nine years and six months, while for childless women it was eight years and 11 months.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study merely pointed out a correlation, and cannot conclude that having children is the cause of the life expectancy gains, the researchers admitted.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But they theorised that parents may benefit from social and financial support from their children in older age, which childless people lose out on.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It could also be that childless people live unhealthier lifestyles than parents do.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association between having children and longer life was found in married and unmarried people, but appeared to be strongest in single, older men, said the study.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 could be because unmarried men relied more heavily on their offspring in the absence of a partner.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study did not echo previous research which found that having daughters is more beneficial for longevity than sons.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Fewer and fewer people are having children in Sweden at the same time as older people are spurning old age institutions to receive care at home — often by their children.</w:t>
      </w:r>
    </w:p>
    <w:p w:rsidR="00D247EE" w:rsidRPr="00D247EE" w:rsidRDefault="00D247EE" w:rsidP="00D247EE">
      <w:pPr>
        <w:spacing w:before="360"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247EE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“Therefore, to further investigate health and survival consequences for childless older individuals is of importance,” wrote the team. AFP</w:t>
      </w:r>
    </w:p>
    <w:p w:rsidR="00253AE8" w:rsidRDefault="00253AE8"/>
    <w:sectPr w:rsidR="0025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23E48"/>
    <w:multiLevelType w:val="multilevel"/>
    <w:tmpl w:val="18B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EE"/>
    <w:rsid w:val="00085887"/>
    <w:rsid w:val="00253AE8"/>
    <w:rsid w:val="00D2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5CAC-9CD9-4E2D-9678-36269DD7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75">
          <w:marLeft w:val="600"/>
          <w:marRight w:val="60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2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2967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27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084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BFBEBE"/>
              </w:divBdr>
              <w:divsChild>
                <w:div w:id="3530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dayonline.com/print/2794971" TargetMode="External"/><Relationship Id="rId5" Type="http://schemas.openxmlformats.org/officeDocument/2006/relationships/hyperlink" Target="http://www.todayonline.com/printmail/27949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2017-05-22T13:44:00Z</dcterms:created>
  <dcterms:modified xsi:type="dcterms:W3CDTF">2017-05-22T13:46:00Z</dcterms:modified>
</cp:coreProperties>
</file>