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5D6" w:rsidRPr="00AE15D6" w:rsidRDefault="00AE15D6" w:rsidP="00AE15D6">
      <w:pPr>
        <w:spacing w:after="330" w:line="690" w:lineRule="atLeast"/>
        <w:outlineLvl w:val="0"/>
        <w:rPr>
          <w:rFonts w:ascii="Georgia" w:eastAsia="Times New Roman" w:hAnsi="Georgia" w:cs="Times New Roman"/>
          <w:color w:val="292221"/>
          <w:kern w:val="36"/>
          <w:sz w:val="60"/>
          <w:szCs w:val="60"/>
          <w:lang w:eastAsia="en-GB"/>
        </w:rPr>
      </w:pPr>
      <w:r w:rsidRPr="00AE15D6">
        <w:rPr>
          <w:rFonts w:ascii="Georgia" w:eastAsia="Times New Roman" w:hAnsi="Georgia" w:cs="Times New Roman"/>
          <w:color w:val="292221"/>
          <w:kern w:val="36"/>
          <w:sz w:val="60"/>
          <w:szCs w:val="60"/>
          <w:lang w:eastAsia="en-GB"/>
        </w:rPr>
        <w:t>Alcohol could boost heart health: Glass of wine could stave off ANGINA and heart failure</w:t>
      </w:r>
    </w:p>
    <w:p w:rsidR="00AE15D6" w:rsidRPr="00AE15D6" w:rsidRDefault="00AE15D6" w:rsidP="00AE15D6">
      <w:pPr>
        <w:spacing w:line="240" w:lineRule="auto"/>
        <w:rPr>
          <w:rFonts w:ascii="Times New Roman" w:eastAsia="Times New Roman" w:hAnsi="Times New Roman" w:cs="Times New Roman"/>
          <w:color w:val="B5A19E"/>
          <w:sz w:val="24"/>
          <w:szCs w:val="24"/>
          <w:lang w:eastAsia="en-GB"/>
        </w:rPr>
      </w:pPr>
      <w:r w:rsidRPr="00AE15D6">
        <w:rPr>
          <w:rFonts w:ascii="Times New Roman" w:eastAsia="Times New Roman" w:hAnsi="Times New Roman" w:cs="Times New Roman"/>
          <w:color w:val="B5A19E"/>
          <w:sz w:val="24"/>
          <w:szCs w:val="24"/>
          <w:bdr w:val="none" w:sz="0" w:space="0" w:color="auto" w:frame="1"/>
          <w:lang w:eastAsia="en-GB"/>
        </w:rPr>
        <w:t>PUBLISHED: 23:30, Wed, Mar 22, 2017</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bookmarkStart w:id="0" w:name="_GoBack"/>
      <w:bookmarkEnd w:id="0"/>
      <w:r w:rsidRPr="00AE15D6">
        <w:rPr>
          <w:rFonts w:ascii="Arial" w:eastAsia="Times New Roman" w:hAnsi="Arial" w:cs="Arial"/>
          <w:color w:val="333333"/>
          <w:sz w:val="21"/>
          <w:szCs w:val="21"/>
          <w:lang w:eastAsia="en-GB"/>
        </w:rPr>
        <w:t>The study showed that enjoying one alcoholic drink a day - a pint of beer, a double whisky or gin, or a small glass of wine - was linked to a lower risk of some - but not all - heart conditions or stroke.</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Researchers found that moderate drinking reduced the risk of several heart conditions more than not drinking alcohol at all.</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The Cambridge University-led team, whose findings were published in The Lancet, said their findings suggest a more subtle approach to the role of alcohol in heart health is needed.</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The large-scale study of British adults was to investigate the theory that moderate drinking is thought to be associated with a lower risk of developing cardiovascular disease compared with being teetotal or heavy drinking.</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In Britain, moderate drinking is defined as no more than 14 units (112 grams) of alcohol a week.</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One unit of alcohol is about equal to half a pint of ordinary strength beer, lager or cider (3.6 per cent alcohol by volume) or a small pub measure (25 ml) of spirits.</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There are one and a half units of alcohol in small glass (125 ml) of ordinary strength wine (12 per cent alcohol by volume).</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Researchers from Cambridge University and University College London set out to investigate the association between alcohol consumption and 12 cardiovascular diseases by analysing electronic health records of 1.93 million healthy British adults.</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All the participants were free from cardiovascular disease at the start of the study, and non-drinkers were separated from former and occasional drinkers to provide additional clarity.</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After several influential factors were accounted for, moderate drinking was associated with a lower risk of first presenting to a doctor with several, but not all, cardiovascular conditions, including angina, heart failure and ischaemic stroke, compared with abstaining from alcohol all together.</w:t>
      </w:r>
    </w:p>
    <w:p w:rsidR="00AE15D6" w:rsidRPr="00AE15D6" w:rsidRDefault="00AE15D6" w:rsidP="00AE15D6">
      <w:pPr>
        <w:shd w:val="clear" w:color="auto" w:fill="FFFFFF"/>
        <w:spacing w:after="0" w:line="300" w:lineRule="atLeast"/>
        <w:rPr>
          <w:rFonts w:ascii="Arial" w:eastAsia="Times New Roman" w:hAnsi="Arial" w:cs="Arial"/>
          <w:color w:val="333333"/>
          <w:sz w:val="21"/>
          <w:szCs w:val="21"/>
          <w:lang w:eastAsia="en-GB"/>
        </w:rPr>
      </w:pPr>
      <w:r w:rsidRPr="00AE15D6">
        <w:rPr>
          <w:rFonts w:ascii="Arial" w:eastAsia="Times New Roman" w:hAnsi="Arial" w:cs="Arial"/>
          <w:color w:val="FFFFFF"/>
          <w:sz w:val="14"/>
          <w:szCs w:val="14"/>
          <w:bdr w:val="none" w:sz="0" w:space="0" w:color="auto" w:frame="1"/>
          <w:lang w:eastAsia="en-GB"/>
        </w:rPr>
        <w:t>GETTY</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But the researchers said that it would be 'unwise' to encourage people to take up drinking as a means of lowering their cardiovascular risk over safer and more effective ways, such as increasing physical activity and stopping smoking.</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lastRenderedPageBreak/>
        <w:t>They said heavy drinking - defined as exceeding recommended limits - conferred an increased risk of first presenting with a range of such diseases, including heart failure, cardiac arrest and ischaemic stroke compared with moderate drinking, but carried a lower risk of heart attack and angina.</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Again, the researchers emphasised that the findings don't mean that heavy drinkers will not go on to experience a heart attack in the future, just that they were less likely to present with this as their first diagnosis compared with moderate drinkers.</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Dr James Nicholls, Director of Research and Policy Development at Alcohol Research UK, said: “This large-scale study provides strong evidence that the so-called ‘J-curve’ exists: meaning that, in most cases, moderate drinkers are less likely to suffer a heart condition than either heavy drinkers or people who don’t drink at all. </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"It is an important contribution to the evidence on a controversial subject and its findings should be taken seriously."</w:t>
      </w:r>
    </w:p>
    <w:p w:rsidR="00AE15D6" w:rsidRPr="00AE15D6" w:rsidRDefault="00AE15D6" w:rsidP="00AE15D6">
      <w:pPr>
        <w:shd w:val="clear" w:color="auto" w:fill="FFFFFF"/>
        <w:spacing w:after="60" w:line="480" w:lineRule="atLeast"/>
        <w:outlineLvl w:val="0"/>
        <w:rPr>
          <w:rFonts w:ascii="Georgia" w:eastAsia="Times New Roman" w:hAnsi="Georgia" w:cs="Arial"/>
          <w:color w:val="FFFFFF"/>
          <w:kern w:val="36"/>
          <w:sz w:val="39"/>
          <w:szCs w:val="39"/>
          <w:lang w:eastAsia="en-GB"/>
        </w:rPr>
      </w:pPr>
      <w:r w:rsidRPr="00AE15D6">
        <w:rPr>
          <w:rFonts w:ascii="Georgia" w:eastAsia="Times New Roman" w:hAnsi="Georgia" w:cs="Arial"/>
          <w:color w:val="FFFFFF"/>
          <w:kern w:val="36"/>
          <w:sz w:val="39"/>
          <w:szCs w:val="39"/>
          <w:lang w:eastAsia="en-GB"/>
        </w:rPr>
        <w:t>Unbelievable facts about alcohol</w:t>
      </w:r>
    </w:p>
    <w:p w:rsidR="00AE15D6" w:rsidRPr="00AE15D6" w:rsidRDefault="00AE15D6" w:rsidP="005C7CE7">
      <w:pPr>
        <w:spacing w:after="0" w:line="300" w:lineRule="atLeast"/>
        <w:ind w:left="5"/>
        <w:rPr>
          <w:rFonts w:ascii="Arial" w:eastAsia="Times New Roman" w:hAnsi="Arial" w:cs="Arial"/>
          <w:color w:val="333333"/>
          <w:sz w:val="21"/>
          <w:szCs w:val="21"/>
          <w:lang w:eastAsia="en-GB"/>
        </w:rPr>
      </w:pP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Dr Steven Bell, a genetic epidemiologist at Cambridge University, said: "This is an observational study, so no firm conclusions can be drawn about cause and effect."</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He said it was the first time the association has been investigated on such a large scale and their findings have implications for patient counselling, public health communication, and disease prediction tools.</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 xml:space="preserve">But Doctor Kenneth </w:t>
      </w:r>
      <w:proofErr w:type="spellStart"/>
      <w:r w:rsidRPr="00AE15D6">
        <w:rPr>
          <w:rFonts w:ascii="Arial" w:eastAsia="Times New Roman" w:hAnsi="Arial" w:cs="Arial"/>
          <w:color w:val="333333"/>
          <w:sz w:val="21"/>
          <w:szCs w:val="21"/>
          <w:lang w:eastAsia="en-GB"/>
        </w:rPr>
        <w:t>Mukamal</w:t>
      </w:r>
      <w:proofErr w:type="spellEnd"/>
      <w:r w:rsidRPr="00AE15D6">
        <w:rPr>
          <w:rFonts w:ascii="Arial" w:eastAsia="Times New Roman" w:hAnsi="Arial" w:cs="Arial"/>
          <w:color w:val="333333"/>
          <w:sz w:val="21"/>
          <w:szCs w:val="21"/>
          <w:lang w:eastAsia="en-GB"/>
        </w:rPr>
        <w:t>, Associate Professor of medicine at Harvard Medical School in the US, said the study 'does not offer a materially new view of the associations between alcohol consumed within recommended limits and risk of cardiovascular disease'.</w:t>
      </w:r>
    </w:p>
    <w:p w:rsidR="00AE15D6" w:rsidRPr="00AE15D6" w:rsidRDefault="00AE15D6" w:rsidP="00AE15D6">
      <w:pPr>
        <w:shd w:val="clear" w:color="auto" w:fill="FFFFFF"/>
        <w:spacing w:before="240" w:after="240" w:line="300" w:lineRule="atLeast"/>
        <w:rPr>
          <w:rFonts w:ascii="Arial" w:eastAsia="Times New Roman" w:hAnsi="Arial" w:cs="Arial"/>
          <w:color w:val="333333"/>
          <w:sz w:val="21"/>
          <w:szCs w:val="21"/>
          <w:lang w:eastAsia="en-GB"/>
        </w:rPr>
      </w:pPr>
      <w:r w:rsidRPr="00AE15D6">
        <w:rPr>
          <w:rFonts w:ascii="Arial" w:eastAsia="Times New Roman" w:hAnsi="Arial" w:cs="Arial"/>
          <w:color w:val="333333"/>
          <w:sz w:val="21"/>
          <w:szCs w:val="21"/>
          <w:lang w:eastAsia="en-GB"/>
        </w:rPr>
        <w:t xml:space="preserve">Dr </w:t>
      </w:r>
      <w:proofErr w:type="spellStart"/>
      <w:r w:rsidRPr="00AE15D6">
        <w:rPr>
          <w:rFonts w:ascii="Arial" w:eastAsia="Times New Roman" w:hAnsi="Arial" w:cs="Arial"/>
          <w:color w:val="333333"/>
          <w:sz w:val="21"/>
          <w:szCs w:val="21"/>
          <w:lang w:eastAsia="en-GB"/>
        </w:rPr>
        <w:t>Mukamal</w:t>
      </w:r>
      <w:proofErr w:type="spellEnd"/>
      <w:r w:rsidRPr="00AE15D6">
        <w:rPr>
          <w:rFonts w:ascii="Arial" w:eastAsia="Times New Roman" w:hAnsi="Arial" w:cs="Arial"/>
          <w:color w:val="333333"/>
          <w:sz w:val="21"/>
          <w:szCs w:val="21"/>
          <w:lang w:eastAsia="en-GB"/>
        </w:rPr>
        <w:t xml:space="preserve"> added: "This work, however, sets the stage for ever larger and more sophisticated studies that will attempt to harness the flood of big data into a stream of useful, reliable, and unbiased findings that can inform public health, clinical care, and the direction of future research."</w:t>
      </w:r>
    </w:p>
    <w:p w:rsidR="007D4663" w:rsidRDefault="007D4663"/>
    <w:sectPr w:rsidR="007D4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A365D5"/>
    <w:multiLevelType w:val="multilevel"/>
    <w:tmpl w:val="D45A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4F7469"/>
    <w:multiLevelType w:val="multilevel"/>
    <w:tmpl w:val="6AA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D6"/>
    <w:rsid w:val="005C7CE7"/>
    <w:rsid w:val="007D4663"/>
    <w:rsid w:val="00AE1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9738E-9267-450B-9C14-62E6093B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E15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E15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E15D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5D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E15D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E15D6"/>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AE15D6"/>
  </w:style>
  <w:style w:type="character" w:customStyle="1" w:styleId="apple-converted-space">
    <w:name w:val="apple-converted-space"/>
    <w:basedOn w:val="DefaultParagraphFont"/>
    <w:rsid w:val="00AE15D6"/>
  </w:style>
  <w:style w:type="character" w:customStyle="1" w:styleId="gig-counter-text">
    <w:name w:val="gig-counter-text"/>
    <w:basedOn w:val="DefaultParagraphFont"/>
    <w:rsid w:val="00AE15D6"/>
  </w:style>
  <w:style w:type="paragraph" w:customStyle="1" w:styleId="withoutcaption">
    <w:name w:val="withoutcaption"/>
    <w:basedOn w:val="Normal"/>
    <w:rsid w:val="00AE15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AE15D6"/>
  </w:style>
  <w:style w:type="character" w:customStyle="1" w:styleId="newscaption">
    <w:name w:val="newscaption"/>
    <w:basedOn w:val="DefaultParagraphFont"/>
    <w:rsid w:val="00AE15D6"/>
  </w:style>
  <w:style w:type="paragraph" w:styleId="NormalWeb">
    <w:name w:val="Normal (Web)"/>
    <w:basedOn w:val="Normal"/>
    <w:uiPriority w:val="99"/>
    <w:semiHidden/>
    <w:unhideWhenUsed/>
    <w:rsid w:val="00AE15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E15D6"/>
    <w:rPr>
      <w:color w:val="0000FF"/>
      <w:u w:val="single"/>
    </w:rPr>
  </w:style>
  <w:style w:type="paragraph" w:customStyle="1" w:styleId="quote">
    <w:name w:val="quote"/>
    <w:basedOn w:val="Normal"/>
    <w:rsid w:val="00AE15D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E15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AE15D6"/>
  </w:style>
  <w:style w:type="character" w:customStyle="1" w:styleId="jq-current-photo">
    <w:name w:val="jq-current-photo"/>
    <w:basedOn w:val="DefaultParagraphFont"/>
    <w:rsid w:val="00AE15D6"/>
  </w:style>
  <w:style w:type="character" w:customStyle="1" w:styleId="jq-all-photos">
    <w:name w:val="jq-all-photos"/>
    <w:basedOn w:val="DefaultParagraphFont"/>
    <w:rsid w:val="00AE1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393898">
      <w:bodyDiv w:val="1"/>
      <w:marLeft w:val="0"/>
      <w:marRight w:val="0"/>
      <w:marTop w:val="0"/>
      <w:marBottom w:val="0"/>
      <w:divBdr>
        <w:top w:val="none" w:sz="0" w:space="0" w:color="auto"/>
        <w:left w:val="none" w:sz="0" w:space="0" w:color="auto"/>
        <w:bottom w:val="none" w:sz="0" w:space="0" w:color="auto"/>
        <w:right w:val="none" w:sz="0" w:space="0" w:color="auto"/>
      </w:divBdr>
      <w:divsChild>
        <w:div w:id="71436338">
          <w:marLeft w:val="0"/>
          <w:marRight w:val="0"/>
          <w:marTop w:val="0"/>
          <w:marBottom w:val="225"/>
          <w:divBdr>
            <w:top w:val="none" w:sz="0" w:space="0" w:color="auto"/>
            <w:left w:val="none" w:sz="0" w:space="0" w:color="auto"/>
            <w:bottom w:val="none" w:sz="0" w:space="0" w:color="auto"/>
            <w:right w:val="none" w:sz="0" w:space="0" w:color="auto"/>
          </w:divBdr>
          <w:divsChild>
            <w:div w:id="168835471">
              <w:marLeft w:val="0"/>
              <w:marRight w:val="0"/>
              <w:marTop w:val="45"/>
              <w:marBottom w:val="0"/>
              <w:divBdr>
                <w:top w:val="none" w:sz="0" w:space="0" w:color="auto"/>
                <w:left w:val="none" w:sz="0" w:space="0" w:color="auto"/>
                <w:bottom w:val="none" w:sz="0" w:space="0" w:color="auto"/>
                <w:right w:val="none" w:sz="0" w:space="0" w:color="auto"/>
              </w:divBdr>
              <w:divsChild>
                <w:div w:id="367266924">
                  <w:marLeft w:val="0"/>
                  <w:marRight w:val="0"/>
                  <w:marTop w:val="0"/>
                  <w:marBottom w:val="0"/>
                  <w:divBdr>
                    <w:top w:val="none" w:sz="0" w:space="0" w:color="auto"/>
                    <w:left w:val="none" w:sz="0" w:space="0" w:color="auto"/>
                    <w:bottom w:val="none" w:sz="0" w:space="0" w:color="auto"/>
                    <w:right w:val="none" w:sz="0" w:space="0" w:color="auto"/>
                  </w:divBdr>
                </w:div>
              </w:divsChild>
            </w:div>
            <w:div w:id="800346034">
              <w:marLeft w:val="0"/>
              <w:marRight w:val="0"/>
              <w:marTop w:val="90"/>
              <w:marBottom w:val="0"/>
              <w:divBdr>
                <w:top w:val="none" w:sz="0" w:space="0" w:color="auto"/>
                <w:left w:val="none" w:sz="0" w:space="0" w:color="auto"/>
                <w:bottom w:val="none" w:sz="0" w:space="0" w:color="auto"/>
                <w:right w:val="none" w:sz="0" w:space="0" w:color="auto"/>
              </w:divBdr>
              <w:divsChild>
                <w:div w:id="1475179666">
                  <w:marLeft w:val="0"/>
                  <w:marRight w:val="0"/>
                  <w:marTop w:val="0"/>
                  <w:marBottom w:val="0"/>
                  <w:divBdr>
                    <w:top w:val="none" w:sz="0" w:space="0" w:color="auto"/>
                    <w:left w:val="none" w:sz="0" w:space="0" w:color="auto"/>
                    <w:bottom w:val="none" w:sz="0" w:space="0" w:color="auto"/>
                    <w:right w:val="none" w:sz="0" w:space="0" w:color="auto"/>
                  </w:divBdr>
                  <w:divsChild>
                    <w:div w:id="1926378157">
                      <w:marLeft w:val="0"/>
                      <w:marRight w:val="0"/>
                      <w:marTop w:val="0"/>
                      <w:marBottom w:val="0"/>
                      <w:divBdr>
                        <w:top w:val="none" w:sz="0" w:space="0" w:color="auto"/>
                        <w:left w:val="none" w:sz="0" w:space="0" w:color="auto"/>
                        <w:bottom w:val="none" w:sz="0" w:space="0" w:color="auto"/>
                        <w:right w:val="none" w:sz="0" w:space="0" w:color="auto"/>
                      </w:divBdr>
                      <w:divsChild>
                        <w:div w:id="1193768037">
                          <w:marLeft w:val="0"/>
                          <w:marRight w:val="0"/>
                          <w:marTop w:val="0"/>
                          <w:marBottom w:val="0"/>
                          <w:divBdr>
                            <w:top w:val="none" w:sz="0" w:space="0" w:color="auto"/>
                            <w:left w:val="none" w:sz="0" w:space="0" w:color="auto"/>
                            <w:bottom w:val="none" w:sz="0" w:space="0" w:color="auto"/>
                            <w:right w:val="none" w:sz="0" w:space="0" w:color="auto"/>
                          </w:divBdr>
                        </w:div>
                      </w:divsChild>
                    </w:div>
                    <w:div w:id="415904255">
                      <w:marLeft w:val="0"/>
                      <w:marRight w:val="0"/>
                      <w:marTop w:val="0"/>
                      <w:marBottom w:val="0"/>
                      <w:divBdr>
                        <w:top w:val="none" w:sz="0" w:space="0" w:color="auto"/>
                        <w:left w:val="none" w:sz="0" w:space="0" w:color="auto"/>
                        <w:bottom w:val="none" w:sz="0" w:space="0" w:color="auto"/>
                        <w:right w:val="none" w:sz="0" w:space="0" w:color="auto"/>
                      </w:divBdr>
                      <w:divsChild>
                        <w:div w:id="291599349">
                          <w:marLeft w:val="0"/>
                          <w:marRight w:val="0"/>
                          <w:marTop w:val="0"/>
                          <w:marBottom w:val="0"/>
                          <w:divBdr>
                            <w:top w:val="none" w:sz="0" w:space="0" w:color="auto"/>
                            <w:left w:val="none" w:sz="0" w:space="0" w:color="auto"/>
                            <w:bottom w:val="none" w:sz="0" w:space="0" w:color="auto"/>
                            <w:right w:val="none" w:sz="0" w:space="0" w:color="auto"/>
                          </w:divBdr>
                        </w:div>
                      </w:divsChild>
                    </w:div>
                    <w:div w:id="1030255819">
                      <w:marLeft w:val="0"/>
                      <w:marRight w:val="0"/>
                      <w:marTop w:val="0"/>
                      <w:marBottom w:val="0"/>
                      <w:divBdr>
                        <w:top w:val="none" w:sz="0" w:space="0" w:color="auto"/>
                        <w:left w:val="none" w:sz="0" w:space="0" w:color="auto"/>
                        <w:bottom w:val="none" w:sz="0" w:space="0" w:color="auto"/>
                        <w:right w:val="none" w:sz="0" w:space="0" w:color="auto"/>
                      </w:divBdr>
                      <w:divsChild>
                        <w:div w:id="106508530">
                          <w:marLeft w:val="0"/>
                          <w:marRight w:val="0"/>
                          <w:marTop w:val="0"/>
                          <w:marBottom w:val="0"/>
                          <w:divBdr>
                            <w:top w:val="none" w:sz="0" w:space="0" w:color="auto"/>
                            <w:left w:val="none" w:sz="0" w:space="0" w:color="auto"/>
                            <w:bottom w:val="none" w:sz="0" w:space="0" w:color="auto"/>
                            <w:right w:val="none" w:sz="0" w:space="0" w:color="auto"/>
                          </w:divBdr>
                        </w:div>
                      </w:divsChild>
                    </w:div>
                    <w:div w:id="1979800493">
                      <w:marLeft w:val="0"/>
                      <w:marRight w:val="0"/>
                      <w:marTop w:val="0"/>
                      <w:marBottom w:val="0"/>
                      <w:divBdr>
                        <w:top w:val="none" w:sz="0" w:space="0" w:color="auto"/>
                        <w:left w:val="none" w:sz="0" w:space="0" w:color="auto"/>
                        <w:bottom w:val="none" w:sz="0" w:space="0" w:color="auto"/>
                        <w:right w:val="none" w:sz="0" w:space="0" w:color="auto"/>
                      </w:divBdr>
                      <w:divsChild>
                        <w:div w:id="459804589">
                          <w:marLeft w:val="0"/>
                          <w:marRight w:val="0"/>
                          <w:marTop w:val="0"/>
                          <w:marBottom w:val="0"/>
                          <w:divBdr>
                            <w:top w:val="none" w:sz="0" w:space="0" w:color="auto"/>
                            <w:left w:val="none" w:sz="0" w:space="0" w:color="auto"/>
                            <w:bottom w:val="none" w:sz="0" w:space="0" w:color="auto"/>
                            <w:right w:val="none" w:sz="0" w:space="0" w:color="auto"/>
                          </w:divBdr>
                        </w:div>
                      </w:divsChild>
                    </w:div>
                    <w:div w:id="2822843">
                      <w:marLeft w:val="0"/>
                      <w:marRight w:val="0"/>
                      <w:marTop w:val="0"/>
                      <w:marBottom w:val="0"/>
                      <w:divBdr>
                        <w:top w:val="none" w:sz="0" w:space="0" w:color="auto"/>
                        <w:left w:val="none" w:sz="0" w:space="0" w:color="auto"/>
                        <w:bottom w:val="none" w:sz="0" w:space="0" w:color="auto"/>
                        <w:right w:val="none" w:sz="0" w:space="0" w:color="auto"/>
                      </w:divBdr>
                      <w:divsChild>
                        <w:div w:id="700592599">
                          <w:marLeft w:val="0"/>
                          <w:marRight w:val="0"/>
                          <w:marTop w:val="0"/>
                          <w:marBottom w:val="0"/>
                          <w:divBdr>
                            <w:top w:val="none" w:sz="0" w:space="0" w:color="auto"/>
                            <w:left w:val="none" w:sz="0" w:space="0" w:color="auto"/>
                            <w:bottom w:val="none" w:sz="0" w:space="0" w:color="auto"/>
                            <w:right w:val="none" w:sz="0" w:space="0" w:color="auto"/>
                          </w:divBdr>
                        </w:div>
                        <w:div w:id="664624718">
                          <w:marLeft w:val="15"/>
                          <w:marRight w:val="0"/>
                          <w:marTop w:val="0"/>
                          <w:marBottom w:val="0"/>
                          <w:divBdr>
                            <w:top w:val="none" w:sz="0" w:space="0" w:color="auto"/>
                            <w:left w:val="none" w:sz="0" w:space="0" w:color="auto"/>
                            <w:bottom w:val="none" w:sz="0" w:space="0" w:color="auto"/>
                            <w:right w:val="none" w:sz="0" w:space="0" w:color="auto"/>
                          </w:divBdr>
                        </w:div>
                      </w:divsChild>
                    </w:div>
                    <w:div w:id="1120299991">
                      <w:marLeft w:val="0"/>
                      <w:marRight w:val="0"/>
                      <w:marTop w:val="0"/>
                      <w:marBottom w:val="0"/>
                      <w:divBdr>
                        <w:top w:val="none" w:sz="0" w:space="0" w:color="auto"/>
                        <w:left w:val="none" w:sz="0" w:space="0" w:color="auto"/>
                        <w:bottom w:val="none" w:sz="0" w:space="0" w:color="auto"/>
                        <w:right w:val="none" w:sz="0" w:space="0" w:color="auto"/>
                      </w:divBdr>
                      <w:divsChild>
                        <w:div w:id="164979867">
                          <w:marLeft w:val="0"/>
                          <w:marRight w:val="0"/>
                          <w:marTop w:val="0"/>
                          <w:marBottom w:val="0"/>
                          <w:divBdr>
                            <w:top w:val="none" w:sz="0" w:space="0" w:color="auto"/>
                            <w:left w:val="none" w:sz="0" w:space="0" w:color="auto"/>
                            <w:bottom w:val="none" w:sz="0" w:space="0" w:color="auto"/>
                            <w:right w:val="none" w:sz="0" w:space="0" w:color="auto"/>
                          </w:divBdr>
                        </w:div>
                        <w:div w:id="71901235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4793">
          <w:marLeft w:val="0"/>
          <w:marRight w:val="0"/>
          <w:marTop w:val="0"/>
          <w:marBottom w:val="225"/>
          <w:divBdr>
            <w:top w:val="none" w:sz="0" w:space="0" w:color="auto"/>
            <w:left w:val="none" w:sz="0" w:space="0" w:color="auto"/>
            <w:bottom w:val="none" w:sz="0" w:space="0" w:color="auto"/>
            <w:right w:val="none" w:sz="0" w:space="0" w:color="auto"/>
          </w:divBdr>
          <w:divsChild>
            <w:div w:id="1470781526">
              <w:marLeft w:val="0"/>
              <w:marRight w:val="0"/>
              <w:marTop w:val="0"/>
              <w:marBottom w:val="0"/>
              <w:divBdr>
                <w:top w:val="none" w:sz="0" w:space="0" w:color="auto"/>
                <w:left w:val="none" w:sz="0" w:space="0" w:color="auto"/>
                <w:bottom w:val="none" w:sz="0" w:space="0" w:color="auto"/>
                <w:right w:val="none" w:sz="0" w:space="0" w:color="auto"/>
              </w:divBdr>
              <w:divsChild>
                <w:div w:id="1622225682">
                  <w:marLeft w:val="0"/>
                  <w:marRight w:val="0"/>
                  <w:marTop w:val="0"/>
                  <w:marBottom w:val="0"/>
                  <w:divBdr>
                    <w:top w:val="none" w:sz="0" w:space="0" w:color="auto"/>
                    <w:left w:val="none" w:sz="0" w:space="0" w:color="auto"/>
                    <w:bottom w:val="none" w:sz="0" w:space="0" w:color="auto"/>
                    <w:right w:val="none" w:sz="0" w:space="0" w:color="auto"/>
                  </w:divBdr>
                </w:div>
                <w:div w:id="1943300225">
                  <w:marLeft w:val="0"/>
                  <w:marRight w:val="0"/>
                  <w:marTop w:val="0"/>
                  <w:marBottom w:val="0"/>
                  <w:divBdr>
                    <w:top w:val="none" w:sz="0" w:space="0" w:color="auto"/>
                    <w:left w:val="none" w:sz="0" w:space="0" w:color="auto"/>
                    <w:bottom w:val="none" w:sz="0" w:space="0" w:color="auto"/>
                    <w:right w:val="none" w:sz="0" w:space="0" w:color="auto"/>
                  </w:divBdr>
                </w:div>
                <w:div w:id="1175723884">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989744716">
                  <w:marLeft w:val="0"/>
                  <w:marRight w:val="0"/>
                  <w:marTop w:val="0"/>
                  <w:marBottom w:val="0"/>
                  <w:divBdr>
                    <w:top w:val="none" w:sz="0" w:space="0" w:color="auto"/>
                    <w:left w:val="none" w:sz="0" w:space="0" w:color="auto"/>
                    <w:bottom w:val="none" w:sz="0" w:space="0" w:color="auto"/>
                    <w:right w:val="none" w:sz="0" w:space="0" w:color="auto"/>
                  </w:divBdr>
                  <w:divsChild>
                    <w:div w:id="841511080">
                      <w:marLeft w:val="0"/>
                      <w:marRight w:val="0"/>
                      <w:marTop w:val="0"/>
                      <w:marBottom w:val="0"/>
                      <w:divBdr>
                        <w:top w:val="none" w:sz="0" w:space="0" w:color="auto"/>
                        <w:left w:val="none" w:sz="0" w:space="0" w:color="auto"/>
                        <w:bottom w:val="none" w:sz="0" w:space="0" w:color="auto"/>
                        <w:right w:val="none" w:sz="0" w:space="0" w:color="auto"/>
                      </w:divBdr>
                      <w:divsChild>
                        <w:div w:id="1727413517">
                          <w:marLeft w:val="0"/>
                          <w:marRight w:val="0"/>
                          <w:marTop w:val="0"/>
                          <w:marBottom w:val="0"/>
                          <w:divBdr>
                            <w:top w:val="none" w:sz="0" w:space="0" w:color="auto"/>
                            <w:left w:val="none" w:sz="0" w:space="0" w:color="auto"/>
                            <w:bottom w:val="none" w:sz="0" w:space="0" w:color="auto"/>
                            <w:right w:val="none" w:sz="0" w:space="0" w:color="auto"/>
                          </w:divBdr>
                          <w:divsChild>
                            <w:div w:id="2964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7533">
                  <w:marLeft w:val="0"/>
                  <w:marRight w:val="0"/>
                  <w:marTop w:val="0"/>
                  <w:marBottom w:val="0"/>
                  <w:divBdr>
                    <w:top w:val="none" w:sz="0" w:space="0" w:color="auto"/>
                    <w:left w:val="none" w:sz="0" w:space="0" w:color="auto"/>
                    <w:bottom w:val="none" w:sz="0" w:space="0" w:color="auto"/>
                    <w:right w:val="none" w:sz="0" w:space="0" w:color="auto"/>
                  </w:divBdr>
                  <w:divsChild>
                    <w:div w:id="1051273310">
                      <w:marLeft w:val="0"/>
                      <w:marRight w:val="0"/>
                      <w:marTop w:val="0"/>
                      <w:marBottom w:val="0"/>
                      <w:divBdr>
                        <w:top w:val="none" w:sz="0" w:space="0" w:color="auto"/>
                        <w:left w:val="none" w:sz="0" w:space="0" w:color="auto"/>
                        <w:bottom w:val="none" w:sz="0" w:space="0" w:color="auto"/>
                        <w:right w:val="none" w:sz="0" w:space="0" w:color="auto"/>
                      </w:divBdr>
                      <w:divsChild>
                        <w:div w:id="1210609062">
                          <w:marLeft w:val="0"/>
                          <w:marRight w:val="0"/>
                          <w:marTop w:val="0"/>
                          <w:marBottom w:val="0"/>
                          <w:divBdr>
                            <w:top w:val="none" w:sz="0" w:space="0" w:color="auto"/>
                            <w:left w:val="none" w:sz="0" w:space="0" w:color="auto"/>
                            <w:bottom w:val="none" w:sz="0" w:space="0" w:color="auto"/>
                            <w:right w:val="none" w:sz="0" w:space="0" w:color="auto"/>
                          </w:divBdr>
                          <w:divsChild>
                            <w:div w:id="2062822101">
                              <w:marLeft w:val="0"/>
                              <w:marRight w:val="0"/>
                              <w:marTop w:val="0"/>
                              <w:marBottom w:val="0"/>
                              <w:divBdr>
                                <w:top w:val="none" w:sz="0" w:space="0" w:color="auto"/>
                                <w:left w:val="none" w:sz="0" w:space="0" w:color="auto"/>
                                <w:bottom w:val="none" w:sz="0" w:space="0" w:color="auto"/>
                                <w:right w:val="none" w:sz="0" w:space="0" w:color="auto"/>
                              </w:divBdr>
                              <w:divsChild>
                                <w:div w:id="1606771032">
                                  <w:marLeft w:val="0"/>
                                  <w:marRight w:val="0"/>
                                  <w:marTop w:val="0"/>
                                  <w:marBottom w:val="0"/>
                                  <w:divBdr>
                                    <w:top w:val="none" w:sz="0" w:space="0" w:color="auto"/>
                                    <w:left w:val="none" w:sz="0" w:space="0" w:color="auto"/>
                                    <w:bottom w:val="none" w:sz="0" w:space="0" w:color="auto"/>
                                    <w:right w:val="none" w:sz="0" w:space="0" w:color="auto"/>
                                  </w:divBdr>
                                  <w:divsChild>
                                    <w:div w:id="896404113">
                                      <w:marLeft w:val="0"/>
                                      <w:marRight w:val="0"/>
                                      <w:marTop w:val="0"/>
                                      <w:marBottom w:val="0"/>
                                      <w:divBdr>
                                        <w:top w:val="none" w:sz="0" w:space="0" w:color="auto"/>
                                        <w:left w:val="none" w:sz="0" w:space="0" w:color="auto"/>
                                        <w:bottom w:val="none" w:sz="0" w:space="0" w:color="auto"/>
                                        <w:right w:val="none" w:sz="0" w:space="0" w:color="auto"/>
                                      </w:divBdr>
                                    </w:div>
                                  </w:divsChild>
                                </w:div>
                                <w:div w:id="260525686">
                                  <w:marLeft w:val="0"/>
                                  <w:marRight w:val="0"/>
                                  <w:marTop w:val="0"/>
                                  <w:marBottom w:val="0"/>
                                  <w:divBdr>
                                    <w:top w:val="none" w:sz="0" w:space="0" w:color="auto"/>
                                    <w:left w:val="none" w:sz="0" w:space="0" w:color="auto"/>
                                    <w:bottom w:val="none" w:sz="0" w:space="0" w:color="auto"/>
                                    <w:right w:val="none" w:sz="0" w:space="0" w:color="auto"/>
                                  </w:divBdr>
                                  <w:divsChild>
                                    <w:div w:id="934552425">
                                      <w:marLeft w:val="0"/>
                                      <w:marRight w:val="0"/>
                                      <w:marTop w:val="0"/>
                                      <w:marBottom w:val="0"/>
                                      <w:divBdr>
                                        <w:top w:val="none" w:sz="0" w:space="0" w:color="auto"/>
                                        <w:left w:val="none" w:sz="0" w:space="0" w:color="auto"/>
                                        <w:bottom w:val="none" w:sz="0" w:space="0" w:color="auto"/>
                                        <w:right w:val="none" w:sz="0" w:space="0" w:color="auto"/>
                                      </w:divBdr>
                                    </w:div>
                                  </w:divsChild>
                                </w:div>
                                <w:div w:id="1078748362">
                                  <w:marLeft w:val="0"/>
                                  <w:marRight w:val="0"/>
                                  <w:marTop w:val="0"/>
                                  <w:marBottom w:val="0"/>
                                  <w:divBdr>
                                    <w:top w:val="none" w:sz="0" w:space="0" w:color="auto"/>
                                    <w:left w:val="none" w:sz="0" w:space="0" w:color="auto"/>
                                    <w:bottom w:val="none" w:sz="0" w:space="0" w:color="auto"/>
                                    <w:right w:val="none" w:sz="0" w:space="0" w:color="auto"/>
                                  </w:divBdr>
                                  <w:divsChild>
                                    <w:div w:id="487331840">
                                      <w:marLeft w:val="0"/>
                                      <w:marRight w:val="0"/>
                                      <w:marTop w:val="0"/>
                                      <w:marBottom w:val="0"/>
                                      <w:divBdr>
                                        <w:top w:val="none" w:sz="0" w:space="0" w:color="auto"/>
                                        <w:left w:val="none" w:sz="0" w:space="0" w:color="auto"/>
                                        <w:bottom w:val="none" w:sz="0" w:space="0" w:color="auto"/>
                                        <w:right w:val="none" w:sz="0" w:space="0" w:color="auto"/>
                                      </w:divBdr>
                                    </w:div>
                                  </w:divsChild>
                                </w:div>
                                <w:div w:id="1137180841">
                                  <w:marLeft w:val="0"/>
                                  <w:marRight w:val="0"/>
                                  <w:marTop w:val="0"/>
                                  <w:marBottom w:val="0"/>
                                  <w:divBdr>
                                    <w:top w:val="none" w:sz="0" w:space="0" w:color="auto"/>
                                    <w:left w:val="none" w:sz="0" w:space="0" w:color="auto"/>
                                    <w:bottom w:val="none" w:sz="0" w:space="0" w:color="auto"/>
                                    <w:right w:val="none" w:sz="0" w:space="0" w:color="auto"/>
                                  </w:divBdr>
                                  <w:divsChild>
                                    <w:div w:id="2871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6021">
                          <w:marLeft w:val="0"/>
                          <w:marRight w:val="0"/>
                          <w:marTop w:val="0"/>
                          <w:marBottom w:val="0"/>
                          <w:divBdr>
                            <w:top w:val="none" w:sz="0" w:space="0" w:color="auto"/>
                            <w:left w:val="none" w:sz="0" w:space="0" w:color="auto"/>
                            <w:bottom w:val="none" w:sz="0" w:space="0" w:color="auto"/>
                            <w:right w:val="none" w:sz="0" w:space="0" w:color="auto"/>
                          </w:divBdr>
                        </w:div>
                      </w:divsChild>
                    </w:div>
                    <w:div w:id="959411547">
                      <w:marLeft w:val="0"/>
                      <w:marRight w:val="0"/>
                      <w:marTop w:val="0"/>
                      <w:marBottom w:val="0"/>
                      <w:divBdr>
                        <w:top w:val="none" w:sz="0" w:space="0" w:color="auto"/>
                        <w:left w:val="none" w:sz="0" w:space="0" w:color="auto"/>
                        <w:bottom w:val="none" w:sz="0" w:space="0" w:color="auto"/>
                        <w:right w:val="none" w:sz="0" w:space="0" w:color="auto"/>
                      </w:divBdr>
                    </w:div>
                    <w:div w:id="1154756608">
                      <w:marLeft w:val="-120"/>
                      <w:marRight w:val="0"/>
                      <w:marTop w:val="0"/>
                      <w:marBottom w:val="0"/>
                      <w:divBdr>
                        <w:top w:val="none" w:sz="0" w:space="0" w:color="auto"/>
                        <w:left w:val="none" w:sz="0" w:space="0" w:color="auto"/>
                        <w:bottom w:val="none" w:sz="0" w:space="0" w:color="auto"/>
                        <w:right w:val="none" w:sz="0" w:space="0" w:color="auto"/>
                      </w:divBdr>
                      <w:divsChild>
                        <w:div w:id="21367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2017-05-17T15:22:00Z</dcterms:created>
  <dcterms:modified xsi:type="dcterms:W3CDTF">2017-05-17T15:29:00Z</dcterms:modified>
</cp:coreProperties>
</file>