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433" w:rsidRPr="000C1433" w:rsidRDefault="000C1433" w:rsidP="000C1433">
      <w:pPr>
        <w:shd w:val="clear" w:color="auto" w:fill="FFFFFF"/>
        <w:spacing w:before="300" w:after="0" w:line="675" w:lineRule="atLeast"/>
        <w:outlineLvl w:val="0"/>
        <w:rPr>
          <w:rFonts w:ascii="Times New Roman" w:eastAsia="Times New Roman" w:hAnsi="Times New Roman" w:cs="Times New Roman"/>
          <w:color w:val="000000"/>
          <w:kern w:val="36"/>
          <w:sz w:val="57"/>
          <w:szCs w:val="57"/>
          <w:lang w:eastAsia="en-GB"/>
        </w:rPr>
      </w:pPr>
      <w:r w:rsidRPr="000C1433">
        <w:rPr>
          <w:rFonts w:ascii="Times New Roman" w:eastAsia="Times New Roman" w:hAnsi="Times New Roman" w:cs="Times New Roman"/>
          <w:color w:val="000000"/>
          <w:kern w:val="36"/>
          <w:sz w:val="57"/>
          <w:szCs w:val="57"/>
          <w:lang w:eastAsia="en-GB"/>
        </w:rPr>
        <w:t>Long-term antibiotic use linked to higher risk of bowel cancer precursor; new app aims to take fear out of flying</w:t>
      </w:r>
    </w:p>
    <w:p w:rsidR="000C1433" w:rsidRPr="000C1433" w:rsidRDefault="000C1433" w:rsidP="000C1433">
      <w:pPr>
        <w:shd w:val="clear" w:color="auto" w:fill="FFFFFF"/>
        <w:spacing w:after="0" w:line="300" w:lineRule="atLeast"/>
        <w:rPr>
          <w:rFonts w:ascii="Arial" w:eastAsia="Times New Roman" w:hAnsi="Arial" w:cs="Arial"/>
          <w:color w:val="006391"/>
          <w:sz w:val="21"/>
          <w:szCs w:val="21"/>
          <w:lang w:eastAsia="en-GB"/>
        </w:rPr>
      </w:pPr>
      <w:proofErr w:type="gramStart"/>
      <w:r w:rsidRPr="000C1433">
        <w:rPr>
          <w:rFonts w:ascii="Arial" w:eastAsia="Times New Roman" w:hAnsi="Arial" w:cs="Arial"/>
          <w:color w:val="006391"/>
          <w:sz w:val="21"/>
          <w:szCs w:val="21"/>
          <w:lang w:eastAsia="en-GB"/>
        </w:rPr>
        <w:t>PUBLISHED :</w:t>
      </w:r>
      <w:proofErr w:type="gramEnd"/>
      <w:r w:rsidRPr="000C1433">
        <w:rPr>
          <w:rFonts w:ascii="Arial" w:eastAsia="Times New Roman" w:hAnsi="Arial" w:cs="Arial"/>
          <w:color w:val="006391"/>
          <w:sz w:val="21"/>
          <w:szCs w:val="21"/>
          <w:lang w:eastAsia="en-GB"/>
        </w:rPr>
        <w:t xml:space="preserve"> Wednesday, 05 April, 2017, 6:31pm</w:t>
      </w:r>
    </w:p>
    <w:p w:rsidR="000C1433" w:rsidRPr="000C1433" w:rsidRDefault="000C1433" w:rsidP="000C1433">
      <w:pPr>
        <w:shd w:val="clear" w:color="auto" w:fill="FFFFFF"/>
        <w:spacing w:after="0" w:line="300" w:lineRule="atLeast"/>
        <w:rPr>
          <w:rFonts w:ascii="Arial" w:eastAsia="Times New Roman" w:hAnsi="Arial" w:cs="Arial"/>
          <w:color w:val="006391"/>
          <w:sz w:val="21"/>
          <w:szCs w:val="21"/>
          <w:lang w:eastAsia="en-GB"/>
        </w:rPr>
      </w:pPr>
      <w:proofErr w:type="gramStart"/>
      <w:r w:rsidRPr="000C1433">
        <w:rPr>
          <w:rFonts w:ascii="Arial" w:eastAsia="Times New Roman" w:hAnsi="Arial" w:cs="Arial"/>
          <w:color w:val="006391"/>
          <w:sz w:val="21"/>
          <w:szCs w:val="21"/>
          <w:lang w:eastAsia="en-GB"/>
        </w:rPr>
        <w:t>UPDATED :</w:t>
      </w:r>
      <w:proofErr w:type="gramEnd"/>
      <w:r w:rsidRPr="000C1433">
        <w:rPr>
          <w:rFonts w:ascii="Arial" w:eastAsia="Times New Roman" w:hAnsi="Arial" w:cs="Arial"/>
          <w:color w:val="006391"/>
          <w:sz w:val="21"/>
          <w:szCs w:val="21"/>
          <w:lang w:eastAsia="en-GB"/>
        </w:rPr>
        <w:t xml:space="preserve"> Friday, 07 April, 2017, 1:49pm</w:t>
      </w:r>
    </w:p>
    <w:p w:rsidR="000C1433" w:rsidRPr="000C1433" w:rsidRDefault="000C1433" w:rsidP="000C1433">
      <w:pPr>
        <w:spacing w:after="0" w:line="240" w:lineRule="auto"/>
        <w:rPr>
          <w:rFonts w:ascii="Arial" w:eastAsia="Times New Roman" w:hAnsi="Arial" w:cs="Arial"/>
          <w:color w:val="000000"/>
          <w:sz w:val="20"/>
          <w:szCs w:val="20"/>
          <w:lang w:eastAsia="en-GB"/>
        </w:rPr>
      </w:pPr>
      <w:hyperlink r:id="rId4" w:tooltip="Display a printer-friendly version of this page." w:history="1">
        <w:proofErr w:type="spellStart"/>
        <w:r w:rsidRPr="000C1433">
          <w:rPr>
            <w:rFonts w:ascii="Arial" w:eastAsia="Times New Roman" w:hAnsi="Arial" w:cs="Arial"/>
            <w:color w:val="337AB7"/>
            <w:sz w:val="2"/>
            <w:szCs w:val="2"/>
            <w:u w:val="single"/>
            <w:lang w:eastAsia="en-GB"/>
          </w:rPr>
          <w:t>Print</w:t>
        </w:r>
      </w:hyperlink>
      <w:hyperlink r:id="rId5" w:tooltip="Send this page by email." w:history="1">
        <w:r w:rsidRPr="000C1433">
          <w:rPr>
            <w:rFonts w:ascii="Arial" w:eastAsia="Times New Roman" w:hAnsi="Arial" w:cs="Arial"/>
            <w:color w:val="337AB7"/>
            <w:sz w:val="2"/>
            <w:szCs w:val="2"/>
            <w:u w:val="single"/>
            <w:lang w:eastAsia="en-GB"/>
          </w:rPr>
          <w:t>Email</w:t>
        </w:r>
        <w:proofErr w:type="spellEnd"/>
      </w:hyperlink>
    </w:p>
    <w:p w:rsidR="000C1433" w:rsidRDefault="000C1433" w:rsidP="000C1433">
      <w:pPr>
        <w:shd w:val="clear" w:color="auto" w:fill="FFFFFF"/>
        <w:spacing w:after="0" w:line="390" w:lineRule="atLeast"/>
        <w:rPr>
          <w:rFonts w:ascii="Arial" w:eastAsia="Times New Roman" w:hAnsi="Arial" w:cs="Arial"/>
          <w:b/>
          <w:bCs/>
          <w:color w:val="333333"/>
          <w:sz w:val="27"/>
          <w:szCs w:val="27"/>
          <w:lang w:eastAsia="en-GB"/>
        </w:rPr>
      </w:pPr>
    </w:p>
    <w:p w:rsidR="000C1433" w:rsidRDefault="000C1433" w:rsidP="000C1433">
      <w:pPr>
        <w:shd w:val="clear" w:color="auto" w:fill="FFFFFF"/>
        <w:spacing w:after="0" w:line="390" w:lineRule="atLeast"/>
        <w:rPr>
          <w:rFonts w:ascii="Arial" w:eastAsia="Times New Roman" w:hAnsi="Arial" w:cs="Arial"/>
          <w:b/>
          <w:bCs/>
          <w:color w:val="333333"/>
          <w:sz w:val="27"/>
          <w:szCs w:val="27"/>
          <w:lang w:eastAsia="en-GB"/>
        </w:rPr>
      </w:pPr>
    </w:p>
    <w:p w:rsidR="000C1433" w:rsidRDefault="000C1433" w:rsidP="000C1433">
      <w:pPr>
        <w:shd w:val="clear" w:color="auto" w:fill="FFFFFF"/>
        <w:spacing w:after="0" w:line="390" w:lineRule="atLeast"/>
        <w:rPr>
          <w:rFonts w:ascii="Arial" w:eastAsia="Times New Roman" w:hAnsi="Arial" w:cs="Arial"/>
          <w:b/>
          <w:bCs/>
          <w:color w:val="333333"/>
          <w:sz w:val="27"/>
          <w:szCs w:val="27"/>
          <w:lang w:eastAsia="en-GB"/>
        </w:rPr>
      </w:pPr>
    </w:p>
    <w:p w:rsidR="000C1433" w:rsidRPr="000C1433" w:rsidRDefault="000C1433" w:rsidP="000C1433">
      <w:pPr>
        <w:shd w:val="clear" w:color="auto" w:fill="FFFFFF"/>
        <w:spacing w:after="0" w:line="435" w:lineRule="atLeast"/>
        <w:rPr>
          <w:rFonts w:ascii="Times New Roman" w:eastAsia="Times New Roman" w:hAnsi="Times New Roman" w:cs="Times New Roman"/>
          <w:color w:val="666666"/>
          <w:sz w:val="36"/>
          <w:szCs w:val="36"/>
          <w:lang w:eastAsia="en-GB"/>
        </w:rPr>
      </w:pPr>
      <w:proofErr w:type="spellStart"/>
      <w:r w:rsidRPr="000C1433">
        <w:rPr>
          <w:rFonts w:ascii="Times New Roman" w:eastAsia="Times New Roman" w:hAnsi="Times New Roman" w:cs="Times New Roman"/>
          <w:color w:val="666666"/>
          <w:sz w:val="36"/>
          <w:szCs w:val="36"/>
          <w:lang w:eastAsia="en-GB"/>
        </w:rPr>
        <w:t>MyFlight</w:t>
      </w:r>
      <w:proofErr w:type="spellEnd"/>
      <w:r w:rsidRPr="000C1433">
        <w:rPr>
          <w:rFonts w:ascii="Times New Roman" w:eastAsia="Times New Roman" w:hAnsi="Times New Roman" w:cs="Times New Roman"/>
          <w:color w:val="666666"/>
          <w:sz w:val="36"/>
          <w:szCs w:val="36"/>
          <w:lang w:eastAsia="en-GB"/>
        </w:rPr>
        <w:t xml:space="preserve"> Forecast tells you what the weather will be during your flight and how likely turbulence and flight delays are. In other health news: the longer you use antibiotics the more likely you are to develop colon polyps</w:t>
      </w:r>
    </w:p>
    <w:p w:rsidR="000C1433" w:rsidRDefault="000C1433" w:rsidP="000C1433">
      <w:pPr>
        <w:shd w:val="clear" w:color="auto" w:fill="FFFFFF"/>
        <w:spacing w:after="0" w:line="390" w:lineRule="atLeast"/>
        <w:rPr>
          <w:rFonts w:ascii="Arial" w:eastAsia="Times New Roman" w:hAnsi="Arial" w:cs="Arial"/>
          <w:b/>
          <w:bCs/>
          <w:color w:val="333333"/>
          <w:sz w:val="27"/>
          <w:szCs w:val="27"/>
          <w:lang w:eastAsia="en-GB"/>
        </w:rPr>
      </w:pPr>
      <w:bookmarkStart w:id="0" w:name="_GoBack"/>
      <w:bookmarkEnd w:id="0"/>
    </w:p>
    <w:p w:rsidR="000C1433" w:rsidRDefault="000C1433" w:rsidP="000C1433">
      <w:pPr>
        <w:shd w:val="clear" w:color="auto" w:fill="FFFFFF"/>
        <w:spacing w:after="0" w:line="390" w:lineRule="atLeast"/>
        <w:rPr>
          <w:rFonts w:ascii="Arial" w:eastAsia="Times New Roman" w:hAnsi="Arial" w:cs="Arial"/>
          <w:b/>
          <w:bCs/>
          <w:color w:val="333333"/>
          <w:sz w:val="27"/>
          <w:szCs w:val="27"/>
          <w:lang w:eastAsia="en-GB"/>
        </w:rPr>
      </w:pPr>
    </w:p>
    <w:p w:rsidR="000C1433" w:rsidRPr="000C1433" w:rsidRDefault="000C1433" w:rsidP="000C1433">
      <w:pPr>
        <w:shd w:val="clear" w:color="auto" w:fill="FFFFFF"/>
        <w:spacing w:after="0" w:line="390" w:lineRule="atLeast"/>
        <w:rPr>
          <w:rFonts w:ascii="Arial" w:eastAsia="Times New Roman" w:hAnsi="Arial" w:cs="Arial"/>
          <w:color w:val="333333"/>
          <w:sz w:val="27"/>
          <w:szCs w:val="27"/>
          <w:lang w:eastAsia="en-GB"/>
        </w:rPr>
      </w:pPr>
      <w:r w:rsidRPr="000C1433">
        <w:rPr>
          <w:rFonts w:ascii="Arial" w:eastAsia="Times New Roman" w:hAnsi="Arial" w:cs="Arial"/>
          <w:b/>
          <w:bCs/>
          <w:color w:val="333333"/>
          <w:sz w:val="27"/>
          <w:szCs w:val="27"/>
          <w:lang w:eastAsia="en-GB"/>
        </w:rPr>
        <w:t>Long-term antibiotics increase cancer risk</w:t>
      </w: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Long-term use of antibiotics increases the risk later in life of developing colon polyps, often a precursor of bowel cancer, researchers said on Wednesday. The findings, published in the journal </w:t>
      </w:r>
      <w:r w:rsidRPr="000C1433">
        <w:rPr>
          <w:rFonts w:ascii="Arial" w:eastAsia="Times New Roman" w:hAnsi="Arial" w:cs="Arial"/>
          <w:i/>
          <w:iCs/>
          <w:color w:val="333333"/>
          <w:sz w:val="27"/>
          <w:szCs w:val="27"/>
          <w:lang w:eastAsia="en-GB"/>
        </w:rPr>
        <w:t>Gut</w:t>
      </w:r>
      <w:r w:rsidRPr="000C1433">
        <w:rPr>
          <w:rFonts w:ascii="Arial" w:eastAsia="Times New Roman" w:hAnsi="Arial" w:cs="Arial"/>
          <w:color w:val="333333"/>
          <w:sz w:val="27"/>
          <w:szCs w:val="27"/>
          <w:lang w:eastAsia="en-GB"/>
        </w:rPr>
        <w:t>, add to evidence that the digestive tract’s complex network of bacteria may play a key role in the cancer’s emergence.</w:t>
      </w: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Earlier research has linked antibiotic use to developing bowel cancer but the potential association with these abnormal growths had not been explored. To find out more, Andrew Chan of the Massachusetts General Hospital in Boston combed through health records for 16,642 women who were 60 or older in 2004.</w:t>
      </w:r>
    </w:p>
    <w:p w:rsidR="000C1433" w:rsidRDefault="000C1433" w:rsidP="000C1433">
      <w:pPr>
        <w:shd w:val="clear" w:color="auto" w:fill="FFFFFF"/>
        <w:spacing w:before="240" w:after="0" w:line="390" w:lineRule="atLeast"/>
        <w:rPr>
          <w:rFonts w:ascii="Arial" w:eastAsia="Times New Roman" w:hAnsi="Arial" w:cs="Arial"/>
          <w:color w:val="333333"/>
          <w:sz w:val="33"/>
          <w:szCs w:val="33"/>
          <w:lang w:eastAsia="en-GB"/>
        </w:rPr>
      </w:pP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 xml:space="preserve">The women were enrolled in the </w:t>
      </w:r>
      <w:proofErr w:type="spellStart"/>
      <w:r w:rsidRPr="000C1433">
        <w:rPr>
          <w:rFonts w:ascii="Arial" w:eastAsia="Times New Roman" w:hAnsi="Arial" w:cs="Arial"/>
          <w:color w:val="333333"/>
          <w:sz w:val="27"/>
          <w:szCs w:val="27"/>
          <w:lang w:eastAsia="en-GB"/>
        </w:rPr>
        <w:t>Nurses</w:t>
      </w:r>
      <w:proofErr w:type="spellEnd"/>
      <w:r w:rsidRPr="000C1433">
        <w:rPr>
          <w:rFonts w:ascii="Arial" w:eastAsia="Times New Roman" w:hAnsi="Arial" w:cs="Arial"/>
          <w:color w:val="333333"/>
          <w:sz w:val="27"/>
          <w:szCs w:val="27"/>
          <w:lang w:eastAsia="en-GB"/>
        </w:rPr>
        <w:t xml:space="preserve"> Health Study, which has been following the health of 121,700 nurses in the United States since 1976. The nurses’ medication is included in the monitoring. The women examined in </w:t>
      </w:r>
      <w:r w:rsidRPr="000C1433">
        <w:rPr>
          <w:rFonts w:ascii="Arial" w:eastAsia="Times New Roman" w:hAnsi="Arial" w:cs="Arial"/>
          <w:color w:val="333333"/>
          <w:sz w:val="27"/>
          <w:szCs w:val="27"/>
          <w:lang w:eastAsia="en-GB"/>
        </w:rPr>
        <w:lastRenderedPageBreak/>
        <w:t>the new study had had at least one colonoscopy between 2004 and 2010. During that period, 1,195 cases of polyps were diagnosed.</w:t>
      </w: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The researchers found an increased risk of polyps among women who had taken antibiotics for a total of two months or more over a two-decade span. Women who did so in their 20s and 30s had a 36 per cent greater chance of polyps forming compared to counterparts who did not extensively use antibiotics. The risk jumped by 70 per cent in women who took antibiotics for at least two months while they were in their 40s and 50s.</w:t>
      </w:r>
    </w:p>
    <w:p w:rsidR="000C1433" w:rsidRPr="000C1433" w:rsidRDefault="000C1433" w:rsidP="000C1433">
      <w:pPr>
        <w:shd w:val="clear" w:color="auto" w:fill="FFFFFF"/>
        <w:spacing w:before="240" w:after="0" w:line="390" w:lineRule="atLeast"/>
        <w:outlineLvl w:val="3"/>
        <w:rPr>
          <w:rFonts w:ascii="Arial" w:eastAsia="Times New Roman" w:hAnsi="Arial" w:cs="Arial"/>
          <w:b/>
          <w:bCs/>
          <w:color w:val="000000"/>
          <w:sz w:val="33"/>
          <w:szCs w:val="33"/>
          <w:lang w:eastAsia="en-GB"/>
        </w:rPr>
      </w:pPr>
      <w:r w:rsidRPr="000C1433">
        <w:rPr>
          <w:rFonts w:ascii="Arial" w:eastAsia="Times New Roman" w:hAnsi="Arial" w:cs="Arial"/>
          <w:b/>
          <w:bCs/>
          <w:color w:val="000000"/>
          <w:sz w:val="33"/>
          <w:szCs w:val="33"/>
          <w:lang w:eastAsia="en-GB"/>
        </w:rPr>
        <w:t>Pilot develops app to let fearful passengers check flight weather and more</w:t>
      </w:r>
    </w:p>
    <w:p w:rsidR="000C1433" w:rsidRPr="000C1433" w:rsidRDefault="000C1433" w:rsidP="000C1433">
      <w:pPr>
        <w:shd w:val="clear" w:color="auto" w:fill="FFFFFF"/>
        <w:spacing w:before="510" w:after="0" w:line="330" w:lineRule="atLeast"/>
        <w:rPr>
          <w:rFonts w:ascii="Times New Roman" w:eastAsia="Times New Roman" w:hAnsi="Times New Roman" w:cs="Times New Roman"/>
          <w:color w:val="FFFFFF"/>
          <w:sz w:val="24"/>
          <w:szCs w:val="24"/>
          <w:lang w:eastAsia="en-GB"/>
        </w:rPr>
      </w:pPr>
    </w:p>
    <w:p w:rsidR="000C1433" w:rsidRPr="000C1433" w:rsidRDefault="000C1433" w:rsidP="000C1433">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0C1433">
        <w:rPr>
          <w:rFonts w:ascii="Arial" w:eastAsia="Times New Roman" w:hAnsi="Arial" w:cs="Arial"/>
          <w:color w:val="333333"/>
          <w:sz w:val="27"/>
          <w:szCs w:val="27"/>
          <w:lang w:eastAsia="en-GB"/>
        </w:rPr>
        <w:t xml:space="preserve">Flying can be a nerve-racking experience for some, with unexpected flight delays and the occasional turbulence sometimes leading to a stressful trip. A new, informative app has been designed to reduce a passenger’s fear of air travel. Designed by pilot Timothy Griffin, the </w:t>
      </w:r>
      <w:proofErr w:type="spellStart"/>
      <w:r w:rsidRPr="000C1433">
        <w:rPr>
          <w:rFonts w:ascii="Arial" w:eastAsia="Times New Roman" w:hAnsi="Arial" w:cs="Arial"/>
          <w:color w:val="333333"/>
          <w:sz w:val="27"/>
          <w:szCs w:val="27"/>
          <w:lang w:eastAsia="en-GB"/>
        </w:rPr>
        <w:t>MyFlight</w:t>
      </w:r>
      <w:proofErr w:type="spellEnd"/>
      <w:r w:rsidRPr="000C1433">
        <w:rPr>
          <w:rFonts w:ascii="Arial" w:eastAsia="Times New Roman" w:hAnsi="Arial" w:cs="Arial"/>
          <w:color w:val="333333"/>
          <w:sz w:val="27"/>
          <w:szCs w:val="27"/>
          <w:lang w:eastAsia="en-GB"/>
        </w:rPr>
        <w:t xml:space="preserve"> Forecast app (not available in Hong Kong) allows passengers to access a weather forecast for their particular flight.</w:t>
      </w:r>
    </w:p>
    <w:p w:rsidR="000C1433" w:rsidRPr="000C1433" w:rsidRDefault="000C1433" w:rsidP="000C1433">
      <w:pPr>
        <w:pBdr>
          <w:bottom w:val="single" w:sz="6" w:space="1" w:color="auto"/>
        </w:pBdr>
        <w:spacing w:after="0" w:line="240" w:lineRule="auto"/>
        <w:jc w:val="center"/>
        <w:rPr>
          <w:rFonts w:ascii="Arial" w:eastAsia="Times New Roman" w:hAnsi="Arial" w:cs="Arial"/>
          <w:vanish/>
          <w:sz w:val="16"/>
          <w:szCs w:val="16"/>
          <w:lang w:eastAsia="en-GB"/>
        </w:rPr>
      </w:pPr>
      <w:r w:rsidRPr="000C1433">
        <w:rPr>
          <w:rFonts w:ascii="Arial" w:eastAsia="Times New Roman" w:hAnsi="Arial" w:cs="Arial"/>
          <w:vanish/>
          <w:sz w:val="16"/>
          <w:szCs w:val="16"/>
          <w:lang w:eastAsia="en-GB"/>
        </w:rPr>
        <w:t>Top of Form</w:t>
      </w:r>
    </w:p>
    <w:p w:rsidR="000C1433" w:rsidRPr="000C1433" w:rsidRDefault="000C1433" w:rsidP="000C1433">
      <w:pPr>
        <w:pBdr>
          <w:top w:val="single" w:sz="6" w:space="1" w:color="auto"/>
        </w:pBdr>
        <w:spacing w:after="0" w:line="240" w:lineRule="auto"/>
        <w:jc w:val="center"/>
        <w:rPr>
          <w:rFonts w:ascii="Arial" w:eastAsia="Times New Roman" w:hAnsi="Arial" w:cs="Arial"/>
          <w:vanish/>
          <w:sz w:val="16"/>
          <w:szCs w:val="16"/>
          <w:lang w:eastAsia="en-GB"/>
        </w:rPr>
      </w:pPr>
      <w:r w:rsidRPr="000C1433">
        <w:rPr>
          <w:rFonts w:ascii="Arial" w:eastAsia="Times New Roman" w:hAnsi="Arial" w:cs="Arial"/>
          <w:vanish/>
          <w:sz w:val="16"/>
          <w:szCs w:val="16"/>
          <w:lang w:eastAsia="en-GB"/>
        </w:rPr>
        <w:t>Bottom of Form</w:t>
      </w: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The app also provides information regarding potential airport or flight delays as well as a turbulence forecast. Users can simply input their origin airport and destination airport to access a live turbulence report. Rather than simply pointing out places where turbulence has been reported on their flight path, the app educates passengers on the phenomenon, reminding them that it’s not unusual or unsafe.</w:t>
      </w: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 xml:space="preserve">“Many who suffer from fear find relief in understanding,” Griffin said. “By understanding aviation weather, and how it may affect their particular flight, passengers will feel more at ease when they fly.” Travellers can download the </w:t>
      </w:r>
      <w:proofErr w:type="spellStart"/>
      <w:r w:rsidRPr="000C1433">
        <w:rPr>
          <w:rFonts w:ascii="Arial" w:eastAsia="Times New Roman" w:hAnsi="Arial" w:cs="Arial"/>
          <w:color w:val="333333"/>
          <w:sz w:val="27"/>
          <w:szCs w:val="27"/>
          <w:lang w:eastAsia="en-GB"/>
        </w:rPr>
        <w:t>MyFlight</w:t>
      </w:r>
      <w:proofErr w:type="spellEnd"/>
      <w:r w:rsidRPr="000C1433">
        <w:rPr>
          <w:rFonts w:ascii="Arial" w:eastAsia="Times New Roman" w:hAnsi="Arial" w:cs="Arial"/>
          <w:color w:val="333333"/>
          <w:sz w:val="27"/>
          <w:szCs w:val="27"/>
          <w:lang w:eastAsia="en-GB"/>
        </w:rPr>
        <w:t xml:space="preserve"> Forecast app for free on iPhone or Android devices. </w:t>
      </w:r>
      <w:r w:rsidRPr="000C1433">
        <w:rPr>
          <w:rFonts w:ascii="Arial" w:eastAsia="Times New Roman" w:hAnsi="Arial" w:cs="Arial"/>
          <w:i/>
          <w:iCs/>
          <w:color w:val="333333"/>
          <w:sz w:val="27"/>
          <w:szCs w:val="27"/>
          <w:lang w:eastAsia="en-GB"/>
        </w:rPr>
        <w:t>AP</w:t>
      </w:r>
    </w:p>
    <w:p w:rsidR="000C1433" w:rsidRPr="000C1433" w:rsidRDefault="000C1433" w:rsidP="000C1433">
      <w:pPr>
        <w:shd w:val="clear" w:color="auto" w:fill="FFFFFF"/>
        <w:spacing w:before="240" w:after="0" w:line="390" w:lineRule="atLeast"/>
        <w:outlineLvl w:val="3"/>
        <w:rPr>
          <w:rFonts w:ascii="Arial" w:eastAsia="Times New Roman" w:hAnsi="Arial" w:cs="Arial"/>
          <w:b/>
          <w:bCs/>
          <w:color w:val="000000"/>
          <w:sz w:val="33"/>
          <w:szCs w:val="33"/>
          <w:lang w:eastAsia="en-GB"/>
        </w:rPr>
      </w:pPr>
      <w:r w:rsidRPr="000C1433">
        <w:rPr>
          <w:rFonts w:ascii="Arial" w:eastAsia="Times New Roman" w:hAnsi="Arial" w:cs="Arial"/>
          <w:b/>
          <w:bCs/>
          <w:color w:val="000000"/>
          <w:sz w:val="33"/>
          <w:szCs w:val="33"/>
          <w:lang w:eastAsia="en-GB"/>
        </w:rPr>
        <w:t>Pregnant and obese? Your baby is more likely to have epilepsy</w:t>
      </w: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lastRenderedPageBreak/>
        <w:t>Being overweight or obese in the first trimester of pregnancy has been linked to a higher risk of bearing a child with epilepsy, researchers say. The study was based on data from 1.4 million children in Sweden, and was published in the </w:t>
      </w:r>
      <w:r w:rsidRPr="000C1433">
        <w:rPr>
          <w:rFonts w:ascii="Arial" w:eastAsia="Times New Roman" w:hAnsi="Arial" w:cs="Arial"/>
          <w:i/>
          <w:iCs/>
          <w:color w:val="333333"/>
          <w:sz w:val="27"/>
          <w:szCs w:val="27"/>
          <w:lang w:eastAsia="en-GB"/>
        </w:rPr>
        <w:t>Journal of the American Medical Association</w:t>
      </w:r>
      <w:r w:rsidRPr="000C1433">
        <w:rPr>
          <w:rFonts w:ascii="Arial" w:eastAsia="Times New Roman" w:hAnsi="Arial" w:cs="Arial"/>
          <w:color w:val="333333"/>
          <w:sz w:val="27"/>
          <w:szCs w:val="27"/>
          <w:lang w:eastAsia="en-GB"/>
        </w:rPr>
        <w:t> (JAMA) Neurology.</w:t>
      </w: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 xml:space="preserve">Just how much a child’s risk of epilepsy rose was linked to how obese the mother was early in her pregnancy, said the findings led by Neda </w:t>
      </w:r>
      <w:proofErr w:type="spellStart"/>
      <w:r w:rsidRPr="000C1433">
        <w:rPr>
          <w:rFonts w:ascii="Arial" w:eastAsia="Times New Roman" w:hAnsi="Arial" w:cs="Arial"/>
          <w:color w:val="333333"/>
          <w:sz w:val="27"/>
          <w:szCs w:val="27"/>
          <w:lang w:eastAsia="en-GB"/>
        </w:rPr>
        <w:t>Razaz</w:t>
      </w:r>
      <w:proofErr w:type="spellEnd"/>
      <w:r w:rsidRPr="000C1433">
        <w:rPr>
          <w:rFonts w:ascii="Arial" w:eastAsia="Times New Roman" w:hAnsi="Arial" w:cs="Arial"/>
          <w:color w:val="333333"/>
          <w:sz w:val="27"/>
          <w:szCs w:val="27"/>
          <w:lang w:eastAsia="en-GB"/>
        </w:rPr>
        <w:t xml:space="preserve"> of the </w:t>
      </w:r>
      <w:proofErr w:type="spellStart"/>
      <w:r w:rsidRPr="000C1433">
        <w:rPr>
          <w:rFonts w:ascii="Arial" w:eastAsia="Times New Roman" w:hAnsi="Arial" w:cs="Arial"/>
          <w:color w:val="333333"/>
          <w:sz w:val="27"/>
          <w:szCs w:val="27"/>
          <w:lang w:eastAsia="en-GB"/>
        </w:rPr>
        <w:t>Karolinska</w:t>
      </w:r>
      <w:proofErr w:type="spellEnd"/>
      <w:r w:rsidRPr="000C1433">
        <w:rPr>
          <w:rFonts w:ascii="Arial" w:eastAsia="Times New Roman" w:hAnsi="Arial" w:cs="Arial"/>
          <w:color w:val="333333"/>
          <w:sz w:val="27"/>
          <w:szCs w:val="27"/>
          <w:lang w:eastAsia="en-GB"/>
        </w:rPr>
        <w:t xml:space="preserve"> </w:t>
      </w:r>
      <w:proofErr w:type="spellStart"/>
      <w:r w:rsidRPr="000C1433">
        <w:rPr>
          <w:rFonts w:ascii="Arial" w:eastAsia="Times New Roman" w:hAnsi="Arial" w:cs="Arial"/>
          <w:color w:val="333333"/>
          <w:sz w:val="27"/>
          <w:szCs w:val="27"/>
          <w:lang w:eastAsia="en-GB"/>
        </w:rPr>
        <w:t>Institutet</w:t>
      </w:r>
      <w:proofErr w:type="spellEnd"/>
      <w:r w:rsidRPr="000C1433">
        <w:rPr>
          <w:rFonts w:ascii="Arial" w:eastAsia="Times New Roman" w:hAnsi="Arial" w:cs="Arial"/>
          <w:color w:val="333333"/>
          <w:sz w:val="27"/>
          <w:szCs w:val="27"/>
          <w:lang w:eastAsia="en-GB"/>
        </w:rPr>
        <w:t xml:space="preserve"> in Stockholm.</w:t>
      </w:r>
    </w:p>
    <w:p w:rsidR="000C1433" w:rsidRDefault="000C1433" w:rsidP="000C1433">
      <w:pPr>
        <w:shd w:val="clear" w:color="auto" w:fill="FFFFFF"/>
        <w:spacing w:before="240" w:after="0" w:line="390" w:lineRule="atLeast"/>
        <w:rPr>
          <w:rFonts w:ascii="Arial" w:eastAsia="Times New Roman" w:hAnsi="Arial" w:cs="Arial"/>
          <w:color w:val="333333"/>
          <w:sz w:val="33"/>
          <w:szCs w:val="33"/>
          <w:lang w:eastAsia="en-GB"/>
        </w:rPr>
      </w:pP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Risk of epilepsy increased by 11 per cent in children of overweight mothers,” whose body-mass index was between 25 and 30, said the study, which found that, of the 1.4 million children born between 1997 and 2011 in Sweden, 0.5 per cent (7,592 children) had been diagnosed with epilepsy by 2012.</w:t>
      </w: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BMI is calculated based on a ratio of height and weight. The average range is generally 18.5-24.9.</w:t>
      </w:r>
    </w:p>
    <w:p w:rsidR="000C1433" w:rsidRDefault="000C1433" w:rsidP="000C1433">
      <w:pPr>
        <w:shd w:val="clear" w:color="auto" w:fill="FFFFFF"/>
        <w:spacing w:before="240" w:after="0" w:line="390" w:lineRule="atLeast"/>
        <w:rPr>
          <w:rFonts w:ascii="Arial" w:eastAsia="Times New Roman" w:hAnsi="Arial" w:cs="Arial"/>
          <w:color w:val="333333"/>
          <w:sz w:val="33"/>
          <w:szCs w:val="33"/>
          <w:lang w:eastAsia="en-GB"/>
        </w:rPr>
      </w:pP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Women who were obese, having a BMI of 30 to 34.9, saw a 20 per cent increased risk of bearing a child with epilepsy compared to normal-weight mothers. For women with a BMI of 35 to 39.9, the risk rose 30 per cent. And for those with extreme obesity, the risk was 82 per cent higher than normal-weight mothers. Epilepsy is a brain disorder whose causes remain poorly understood.</w:t>
      </w:r>
    </w:p>
    <w:p w:rsidR="000C1433" w:rsidRPr="000C1433" w:rsidRDefault="000C1433" w:rsidP="000C1433">
      <w:pPr>
        <w:shd w:val="clear" w:color="auto" w:fill="FFFFFF"/>
        <w:spacing w:before="240" w:after="0" w:line="390" w:lineRule="atLeast"/>
        <w:rPr>
          <w:rFonts w:ascii="Arial" w:eastAsia="Times New Roman" w:hAnsi="Arial" w:cs="Arial"/>
          <w:color w:val="333333"/>
          <w:sz w:val="27"/>
          <w:szCs w:val="27"/>
          <w:lang w:eastAsia="en-GB"/>
        </w:rPr>
      </w:pPr>
      <w:r w:rsidRPr="000C1433">
        <w:rPr>
          <w:rFonts w:ascii="Arial" w:eastAsia="Times New Roman" w:hAnsi="Arial" w:cs="Arial"/>
          <w:color w:val="333333"/>
          <w:sz w:val="27"/>
          <w:szCs w:val="27"/>
          <w:lang w:eastAsia="en-GB"/>
        </w:rPr>
        <w:t>The survey-based study did not delve into the causes of the apparently higher risk of epilepsy, which may include genetic and environmental factors. Researchers speculated that being overweight or obese during pregnancy could lead to a higher risk of brain injury in infants, or that obesity-induced inflammation could affect neurodevelopment. </w:t>
      </w:r>
      <w:r w:rsidRPr="000C1433">
        <w:rPr>
          <w:rFonts w:ascii="Arial" w:eastAsia="Times New Roman" w:hAnsi="Arial" w:cs="Arial"/>
          <w:i/>
          <w:iCs/>
          <w:color w:val="333333"/>
          <w:sz w:val="27"/>
          <w:szCs w:val="27"/>
          <w:lang w:eastAsia="en-GB"/>
        </w:rPr>
        <w:t>AFP</w:t>
      </w:r>
    </w:p>
    <w:p w:rsidR="008B4F1B" w:rsidRDefault="008B4F1B"/>
    <w:sectPr w:rsidR="008B4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33"/>
    <w:rsid w:val="000C1433"/>
    <w:rsid w:val="008B4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8306B-CBAC-4677-B20B-54CF27BA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14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C143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0C143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43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C1433"/>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0C143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C14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C1433"/>
    <w:rPr>
      <w:color w:val="0000FF"/>
      <w:u w:val="single"/>
    </w:rPr>
  </w:style>
  <w:style w:type="character" w:customStyle="1" w:styleId="printhtml">
    <w:name w:val="print_html"/>
    <w:basedOn w:val="DefaultParagraphFont"/>
    <w:rsid w:val="000C1433"/>
  </w:style>
  <w:style w:type="character" w:customStyle="1" w:styleId="printmail">
    <w:name w:val="print_mail"/>
    <w:basedOn w:val="DefaultParagraphFont"/>
    <w:rsid w:val="000C1433"/>
  </w:style>
  <w:style w:type="paragraph" w:customStyle="1" w:styleId="v2-processed">
    <w:name w:val="v2-processed"/>
    <w:basedOn w:val="Normal"/>
    <w:rsid w:val="000C14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1433"/>
    <w:rPr>
      <w:b/>
      <w:bCs/>
    </w:rPr>
  </w:style>
  <w:style w:type="character" w:customStyle="1" w:styleId="apple-converted-space">
    <w:name w:val="apple-converted-space"/>
    <w:basedOn w:val="DefaultParagraphFont"/>
    <w:rsid w:val="000C1433"/>
  </w:style>
  <w:style w:type="character" w:styleId="Emphasis">
    <w:name w:val="Emphasis"/>
    <w:basedOn w:val="DefaultParagraphFont"/>
    <w:uiPriority w:val="20"/>
    <w:qFormat/>
    <w:rsid w:val="000C1433"/>
    <w:rPr>
      <w:i/>
      <w:iCs/>
    </w:rPr>
  </w:style>
  <w:style w:type="character" w:customStyle="1" w:styleId="image-caption">
    <w:name w:val="image-caption"/>
    <w:basedOn w:val="DefaultParagraphFont"/>
    <w:rsid w:val="000C1433"/>
  </w:style>
  <w:style w:type="paragraph" w:styleId="z-TopofForm">
    <w:name w:val="HTML Top of Form"/>
    <w:basedOn w:val="Normal"/>
    <w:next w:val="Normal"/>
    <w:link w:val="z-TopofFormChar"/>
    <w:hidden/>
    <w:uiPriority w:val="99"/>
    <w:semiHidden/>
    <w:unhideWhenUsed/>
    <w:rsid w:val="000C143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C1433"/>
    <w:rPr>
      <w:rFonts w:ascii="Arial" w:eastAsia="Times New Roman" w:hAnsi="Arial" w:cs="Arial"/>
      <w:vanish/>
      <w:sz w:val="16"/>
      <w:szCs w:val="16"/>
      <w:lang w:eastAsia="en-GB"/>
    </w:rPr>
  </w:style>
  <w:style w:type="character" w:customStyle="1" w:styleId="form-required">
    <w:name w:val="form-required"/>
    <w:basedOn w:val="DefaultParagraphFont"/>
    <w:rsid w:val="000C1433"/>
  </w:style>
  <w:style w:type="paragraph" w:styleId="z-BottomofForm">
    <w:name w:val="HTML Bottom of Form"/>
    <w:basedOn w:val="Normal"/>
    <w:next w:val="Normal"/>
    <w:link w:val="z-BottomofFormChar"/>
    <w:hidden/>
    <w:uiPriority w:val="99"/>
    <w:semiHidden/>
    <w:unhideWhenUsed/>
    <w:rsid w:val="000C143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C1433"/>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923283">
      <w:bodyDiv w:val="1"/>
      <w:marLeft w:val="0"/>
      <w:marRight w:val="0"/>
      <w:marTop w:val="0"/>
      <w:marBottom w:val="0"/>
      <w:divBdr>
        <w:top w:val="none" w:sz="0" w:space="0" w:color="auto"/>
        <w:left w:val="none" w:sz="0" w:space="0" w:color="auto"/>
        <w:bottom w:val="none" w:sz="0" w:space="0" w:color="auto"/>
        <w:right w:val="none" w:sz="0" w:space="0" w:color="auto"/>
      </w:divBdr>
      <w:divsChild>
        <w:div w:id="1336835204">
          <w:marLeft w:val="0"/>
          <w:marRight w:val="0"/>
          <w:marTop w:val="0"/>
          <w:marBottom w:val="0"/>
          <w:divBdr>
            <w:top w:val="none" w:sz="0" w:space="0" w:color="auto"/>
            <w:left w:val="none" w:sz="0" w:space="0" w:color="auto"/>
            <w:bottom w:val="none" w:sz="0" w:space="0" w:color="auto"/>
            <w:right w:val="none" w:sz="0" w:space="0" w:color="auto"/>
          </w:divBdr>
          <w:divsChild>
            <w:div w:id="1376855588">
              <w:marLeft w:val="0"/>
              <w:marRight w:val="0"/>
              <w:marTop w:val="0"/>
              <w:marBottom w:val="0"/>
              <w:divBdr>
                <w:top w:val="none" w:sz="0" w:space="0" w:color="auto"/>
                <w:left w:val="none" w:sz="0" w:space="0" w:color="auto"/>
                <w:bottom w:val="none" w:sz="0" w:space="0" w:color="auto"/>
                <w:right w:val="none" w:sz="0" w:space="0" w:color="auto"/>
              </w:divBdr>
              <w:divsChild>
                <w:div w:id="78455350">
                  <w:marLeft w:val="0"/>
                  <w:marRight w:val="0"/>
                  <w:marTop w:val="0"/>
                  <w:marBottom w:val="0"/>
                  <w:divBdr>
                    <w:top w:val="none" w:sz="0" w:space="0" w:color="auto"/>
                    <w:left w:val="none" w:sz="0" w:space="0" w:color="auto"/>
                    <w:bottom w:val="none" w:sz="0" w:space="0" w:color="auto"/>
                    <w:right w:val="none" w:sz="0" w:space="0" w:color="auto"/>
                  </w:divBdr>
                  <w:divsChild>
                    <w:div w:id="1589386442">
                      <w:marLeft w:val="0"/>
                      <w:marRight w:val="0"/>
                      <w:marTop w:val="0"/>
                      <w:marBottom w:val="0"/>
                      <w:divBdr>
                        <w:top w:val="none" w:sz="0" w:space="0" w:color="auto"/>
                        <w:left w:val="none" w:sz="0" w:space="0" w:color="auto"/>
                        <w:bottom w:val="none" w:sz="0" w:space="0" w:color="auto"/>
                        <w:right w:val="none" w:sz="0" w:space="0" w:color="auto"/>
                      </w:divBdr>
                    </w:div>
                  </w:divsChild>
                </w:div>
                <w:div w:id="1479109534">
                  <w:marLeft w:val="0"/>
                  <w:marRight w:val="0"/>
                  <w:marTop w:val="225"/>
                  <w:marBottom w:val="0"/>
                  <w:divBdr>
                    <w:top w:val="none" w:sz="0" w:space="0" w:color="auto"/>
                    <w:left w:val="none" w:sz="0" w:space="0" w:color="auto"/>
                    <w:bottom w:val="none" w:sz="0" w:space="0" w:color="auto"/>
                    <w:right w:val="none" w:sz="0" w:space="0" w:color="auto"/>
                  </w:divBdr>
                  <w:divsChild>
                    <w:div w:id="766736141">
                      <w:marLeft w:val="0"/>
                      <w:marRight w:val="0"/>
                      <w:marTop w:val="0"/>
                      <w:marBottom w:val="0"/>
                      <w:divBdr>
                        <w:top w:val="none" w:sz="0" w:space="0" w:color="auto"/>
                        <w:left w:val="none" w:sz="0" w:space="0" w:color="auto"/>
                        <w:bottom w:val="none" w:sz="0" w:space="0" w:color="auto"/>
                        <w:right w:val="none" w:sz="0" w:space="0" w:color="auto"/>
                      </w:divBdr>
                      <w:divsChild>
                        <w:div w:id="1368414499">
                          <w:marLeft w:val="0"/>
                          <w:marRight w:val="0"/>
                          <w:marTop w:val="0"/>
                          <w:marBottom w:val="0"/>
                          <w:divBdr>
                            <w:top w:val="none" w:sz="0" w:space="0" w:color="auto"/>
                            <w:left w:val="none" w:sz="0" w:space="0" w:color="auto"/>
                            <w:bottom w:val="none" w:sz="0" w:space="0" w:color="auto"/>
                            <w:right w:val="none" w:sz="0" w:space="0" w:color="auto"/>
                          </w:divBdr>
                          <w:divsChild>
                            <w:div w:id="852380943">
                              <w:marLeft w:val="0"/>
                              <w:marRight w:val="0"/>
                              <w:marTop w:val="0"/>
                              <w:marBottom w:val="0"/>
                              <w:divBdr>
                                <w:top w:val="none" w:sz="0" w:space="0" w:color="auto"/>
                                <w:left w:val="none" w:sz="0" w:space="0" w:color="auto"/>
                                <w:bottom w:val="none" w:sz="0" w:space="0" w:color="auto"/>
                                <w:right w:val="none" w:sz="0" w:space="0" w:color="auto"/>
                              </w:divBdr>
                              <w:divsChild>
                                <w:div w:id="20966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42125">
                  <w:marLeft w:val="0"/>
                  <w:marRight w:val="0"/>
                  <w:marTop w:val="360"/>
                  <w:marBottom w:val="0"/>
                  <w:divBdr>
                    <w:top w:val="none" w:sz="0" w:space="0" w:color="auto"/>
                    <w:left w:val="none" w:sz="0" w:space="0" w:color="auto"/>
                    <w:bottom w:val="none" w:sz="0" w:space="0" w:color="auto"/>
                    <w:right w:val="none" w:sz="0" w:space="0" w:color="auto"/>
                  </w:divBdr>
                  <w:divsChild>
                    <w:div w:id="2062291058">
                      <w:marLeft w:val="0"/>
                      <w:marRight w:val="0"/>
                      <w:marTop w:val="0"/>
                      <w:marBottom w:val="0"/>
                      <w:divBdr>
                        <w:top w:val="none" w:sz="0" w:space="0" w:color="auto"/>
                        <w:left w:val="none" w:sz="0" w:space="0" w:color="auto"/>
                        <w:bottom w:val="none" w:sz="0" w:space="0" w:color="auto"/>
                        <w:right w:val="none" w:sz="0" w:space="0" w:color="auto"/>
                      </w:divBdr>
                      <w:divsChild>
                        <w:div w:id="721562784">
                          <w:marLeft w:val="0"/>
                          <w:marRight w:val="0"/>
                          <w:marTop w:val="0"/>
                          <w:marBottom w:val="0"/>
                          <w:divBdr>
                            <w:top w:val="none" w:sz="0" w:space="0" w:color="auto"/>
                            <w:left w:val="none" w:sz="0" w:space="0" w:color="auto"/>
                            <w:bottom w:val="none" w:sz="0" w:space="0" w:color="auto"/>
                            <w:right w:val="none" w:sz="0" w:space="0" w:color="auto"/>
                          </w:divBdr>
                        </w:div>
                        <w:div w:id="3871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8651">
                  <w:marLeft w:val="0"/>
                  <w:marRight w:val="0"/>
                  <w:marTop w:val="0"/>
                  <w:marBottom w:val="0"/>
                  <w:divBdr>
                    <w:top w:val="none" w:sz="0" w:space="0" w:color="auto"/>
                    <w:left w:val="none" w:sz="0" w:space="0" w:color="auto"/>
                    <w:bottom w:val="none" w:sz="0" w:space="0" w:color="auto"/>
                    <w:right w:val="none" w:sz="0" w:space="0" w:color="auto"/>
                  </w:divBdr>
                  <w:divsChild>
                    <w:div w:id="1587880566">
                      <w:marLeft w:val="0"/>
                      <w:marRight w:val="0"/>
                      <w:marTop w:val="0"/>
                      <w:marBottom w:val="0"/>
                      <w:divBdr>
                        <w:top w:val="none" w:sz="0" w:space="0" w:color="auto"/>
                        <w:left w:val="none" w:sz="0" w:space="0" w:color="auto"/>
                        <w:bottom w:val="none" w:sz="0" w:space="0" w:color="auto"/>
                        <w:right w:val="none" w:sz="0" w:space="0" w:color="auto"/>
                      </w:divBdr>
                      <w:divsChild>
                        <w:div w:id="1690911287">
                          <w:marLeft w:val="0"/>
                          <w:marRight w:val="0"/>
                          <w:marTop w:val="0"/>
                          <w:marBottom w:val="0"/>
                          <w:divBdr>
                            <w:top w:val="none" w:sz="0" w:space="0" w:color="auto"/>
                            <w:left w:val="none" w:sz="0" w:space="0" w:color="auto"/>
                            <w:bottom w:val="none" w:sz="0" w:space="0" w:color="auto"/>
                            <w:right w:val="none" w:sz="0" w:space="0" w:color="auto"/>
                          </w:divBdr>
                          <w:divsChild>
                            <w:div w:id="568926383">
                              <w:marLeft w:val="0"/>
                              <w:marRight w:val="0"/>
                              <w:marTop w:val="0"/>
                              <w:marBottom w:val="0"/>
                              <w:divBdr>
                                <w:top w:val="none" w:sz="0" w:space="0" w:color="auto"/>
                                <w:left w:val="none" w:sz="0" w:space="0" w:color="auto"/>
                                <w:bottom w:val="none" w:sz="0" w:space="0" w:color="auto"/>
                                <w:right w:val="none" w:sz="0" w:space="0" w:color="auto"/>
                              </w:divBdr>
                              <w:divsChild>
                                <w:div w:id="9900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614639">
          <w:marLeft w:val="0"/>
          <w:marRight w:val="0"/>
          <w:marTop w:val="300"/>
          <w:marBottom w:val="0"/>
          <w:divBdr>
            <w:top w:val="none" w:sz="0" w:space="0" w:color="auto"/>
            <w:left w:val="none" w:sz="0" w:space="0" w:color="auto"/>
            <w:bottom w:val="none" w:sz="0" w:space="0" w:color="auto"/>
            <w:right w:val="none" w:sz="0" w:space="0" w:color="auto"/>
          </w:divBdr>
          <w:divsChild>
            <w:div w:id="1378430729">
              <w:marLeft w:val="0"/>
              <w:marRight w:val="0"/>
              <w:marTop w:val="1170"/>
              <w:marBottom w:val="0"/>
              <w:divBdr>
                <w:top w:val="none" w:sz="0" w:space="0" w:color="auto"/>
                <w:left w:val="none" w:sz="0" w:space="0" w:color="auto"/>
                <w:bottom w:val="none" w:sz="0" w:space="0" w:color="auto"/>
                <w:right w:val="none" w:sz="0" w:space="0" w:color="auto"/>
              </w:divBdr>
              <w:divsChild>
                <w:div w:id="2030451568">
                  <w:marLeft w:val="0"/>
                  <w:marRight w:val="0"/>
                  <w:marTop w:val="0"/>
                  <w:marBottom w:val="0"/>
                  <w:divBdr>
                    <w:top w:val="none" w:sz="0" w:space="0" w:color="auto"/>
                    <w:left w:val="none" w:sz="0" w:space="0" w:color="auto"/>
                    <w:bottom w:val="none" w:sz="0" w:space="0" w:color="auto"/>
                    <w:right w:val="none" w:sz="0" w:space="0" w:color="auto"/>
                  </w:divBdr>
                  <w:divsChild>
                    <w:div w:id="2049909237">
                      <w:marLeft w:val="0"/>
                      <w:marRight w:val="0"/>
                      <w:marTop w:val="0"/>
                      <w:marBottom w:val="0"/>
                      <w:divBdr>
                        <w:top w:val="none" w:sz="0" w:space="0" w:color="auto"/>
                        <w:left w:val="none" w:sz="0" w:space="0" w:color="auto"/>
                        <w:bottom w:val="none" w:sz="0" w:space="0" w:color="auto"/>
                        <w:right w:val="none" w:sz="0" w:space="0" w:color="auto"/>
                      </w:divBdr>
                    </w:div>
                    <w:div w:id="1202209663">
                      <w:marLeft w:val="0"/>
                      <w:marRight w:val="0"/>
                      <w:marTop w:val="30"/>
                      <w:marBottom w:val="0"/>
                      <w:divBdr>
                        <w:top w:val="none" w:sz="0" w:space="0" w:color="auto"/>
                        <w:left w:val="none" w:sz="0" w:space="0" w:color="auto"/>
                        <w:bottom w:val="none" w:sz="0" w:space="0" w:color="auto"/>
                        <w:right w:val="none" w:sz="0" w:space="0" w:color="auto"/>
                      </w:divBdr>
                    </w:div>
                  </w:divsChild>
                </w:div>
                <w:div w:id="529533374">
                  <w:marLeft w:val="0"/>
                  <w:marRight w:val="0"/>
                  <w:marTop w:val="0"/>
                  <w:marBottom w:val="0"/>
                  <w:divBdr>
                    <w:top w:val="single" w:sz="6" w:space="8" w:color="67AACF"/>
                    <w:left w:val="none" w:sz="0" w:space="0" w:color="auto"/>
                    <w:bottom w:val="single" w:sz="6" w:space="8" w:color="67AACF"/>
                    <w:right w:val="none" w:sz="0" w:space="0" w:color="auto"/>
                  </w:divBdr>
                  <w:divsChild>
                    <w:div w:id="1449735763">
                      <w:marLeft w:val="0"/>
                      <w:marRight w:val="0"/>
                      <w:marTop w:val="0"/>
                      <w:marBottom w:val="0"/>
                      <w:divBdr>
                        <w:top w:val="none" w:sz="0" w:space="0" w:color="auto"/>
                        <w:left w:val="none" w:sz="0" w:space="0" w:color="auto"/>
                        <w:bottom w:val="none" w:sz="0" w:space="0" w:color="auto"/>
                        <w:right w:val="none" w:sz="0" w:space="0" w:color="auto"/>
                      </w:divBdr>
                    </w:div>
                    <w:div w:id="1824810469">
                      <w:marLeft w:val="0"/>
                      <w:marRight w:val="0"/>
                      <w:marTop w:val="0"/>
                      <w:marBottom w:val="0"/>
                      <w:divBdr>
                        <w:top w:val="none" w:sz="0" w:space="0" w:color="auto"/>
                        <w:left w:val="none" w:sz="0" w:space="0" w:color="auto"/>
                        <w:bottom w:val="none" w:sz="0" w:space="0" w:color="auto"/>
                        <w:right w:val="none" w:sz="0" w:space="0" w:color="auto"/>
                      </w:divBdr>
                      <w:divsChild>
                        <w:div w:id="968164075">
                          <w:marLeft w:val="0"/>
                          <w:marRight w:val="0"/>
                          <w:marTop w:val="0"/>
                          <w:marBottom w:val="0"/>
                          <w:divBdr>
                            <w:top w:val="none" w:sz="0" w:space="0" w:color="auto"/>
                            <w:left w:val="none" w:sz="0" w:space="0" w:color="auto"/>
                            <w:bottom w:val="none" w:sz="0" w:space="0" w:color="auto"/>
                            <w:right w:val="none" w:sz="0" w:space="0" w:color="auto"/>
                          </w:divBdr>
                          <w:divsChild>
                            <w:div w:id="900940476">
                              <w:marLeft w:val="0"/>
                              <w:marRight w:val="0"/>
                              <w:marTop w:val="0"/>
                              <w:marBottom w:val="0"/>
                              <w:divBdr>
                                <w:top w:val="none" w:sz="0" w:space="0" w:color="auto"/>
                                <w:left w:val="none" w:sz="0" w:space="0" w:color="auto"/>
                                <w:bottom w:val="none" w:sz="0" w:space="0" w:color="auto"/>
                                <w:right w:val="none" w:sz="0" w:space="0" w:color="auto"/>
                              </w:divBdr>
                              <w:divsChild>
                                <w:div w:id="1972206936">
                                  <w:marLeft w:val="0"/>
                                  <w:marRight w:val="0"/>
                                  <w:marTop w:val="0"/>
                                  <w:marBottom w:val="0"/>
                                  <w:divBdr>
                                    <w:top w:val="none" w:sz="0" w:space="0" w:color="auto"/>
                                    <w:left w:val="none" w:sz="0" w:space="0" w:color="auto"/>
                                    <w:bottom w:val="none" w:sz="0" w:space="0" w:color="auto"/>
                                    <w:right w:val="none" w:sz="0" w:space="0" w:color="auto"/>
                                  </w:divBdr>
                                  <w:divsChild>
                                    <w:div w:id="320424361">
                                      <w:marLeft w:val="0"/>
                                      <w:marRight w:val="0"/>
                                      <w:marTop w:val="135"/>
                                      <w:marBottom w:val="0"/>
                                      <w:divBdr>
                                        <w:top w:val="none" w:sz="0" w:space="0" w:color="auto"/>
                                        <w:left w:val="none" w:sz="0" w:space="0" w:color="auto"/>
                                        <w:bottom w:val="none" w:sz="0" w:space="0" w:color="auto"/>
                                        <w:right w:val="none" w:sz="0" w:space="0" w:color="auto"/>
                                      </w:divBdr>
                                      <w:divsChild>
                                        <w:div w:id="4897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30808">
              <w:marLeft w:val="0"/>
              <w:marRight w:val="0"/>
              <w:marTop w:val="1170"/>
              <w:marBottom w:val="0"/>
              <w:divBdr>
                <w:top w:val="none" w:sz="0" w:space="0" w:color="auto"/>
                <w:left w:val="none" w:sz="0" w:space="0" w:color="auto"/>
                <w:bottom w:val="none" w:sz="0" w:space="0" w:color="auto"/>
                <w:right w:val="none" w:sz="0" w:space="0" w:color="auto"/>
              </w:divBdr>
              <w:divsChild>
                <w:div w:id="1763256009">
                  <w:marLeft w:val="0"/>
                  <w:marRight w:val="0"/>
                  <w:marTop w:val="0"/>
                  <w:marBottom w:val="0"/>
                  <w:divBdr>
                    <w:top w:val="none" w:sz="0" w:space="0" w:color="auto"/>
                    <w:left w:val="none" w:sz="0" w:space="0" w:color="auto"/>
                    <w:bottom w:val="none" w:sz="0" w:space="0" w:color="auto"/>
                    <w:right w:val="none" w:sz="0" w:space="0" w:color="auto"/>
                  </w:divBdr>
                  <w:divsChild>
                    <w:div w:id="1386106798">
                      <w:marLeft w:val="0"/>
                      <w:marRight w:val="0"/>
                      <w:marTop w:val="0"/>
                      <w:marBottom w:val="0"/>
                      <w:divBdr>
                        <w:top w:val="none" w:sz="0" w:space="0" w:color="auto"/>
                        <w:left w:val="none" w:sz="0" w:space="0" w:color="auto"/>
                        <w:bottom w:val="none" w:sz="0" w:space="0" w:color="auto"/>
                        <w:right w:val="none" w:sz="0" w:space="0" w:color="auto"/>
                      </w:divBdr>
                      <w:divsChild>
                        <w:div w:id="828596006">
                          <w:marLeft w:val="0"/>
                          <w:marRight w:val="0"/>
                          <w:marTop w:val="240"/>
                          <w:marBottom w:val="0"/>
                          <w:divBdr>
                            <w:top w:val="none" w:sz="0" w:space="0" w:color="auto"/>
                            <w:left w:val="none" w:sz="0" w:space="0" w:color="auto"/>
                            <w:bottom w:val="none" w:sz="0" w:space="0" w:color="auto"/>
                            <w:right w:val="none" w:sz="0" w:space="0" w:color="auto"/>
                          </w:divBdr>
                          <w:divsChild>
                            <w:div w:id="687371977">
                              <w:marLeft w:val="0"/>
                              <w:marRight w:val="0"/>
                              <w:marTop w:val="0"/>
                              <w:marBottom w:val="0"/>
                              <w:divBdr>
                                <w:top w:val="none" w:sz="0" w:space="0" w:color="auto"/>
                                <w:left w:val="none" w:sz="0" w:space="0" w:color="auto"/>
                                <w:bottom w:val="none" w:sz="0" w:space="0" w:color="auto"/>
                                <w:right w:val="none" w:sz="0" w:space="0" w:color="auto"/>
                              </w:divBdr>
                              <w:divsChild>
                                <w:div w:id="1167556374">
                                  <w:marLeft w:val="0"/>
                                  <w:marRight w:val="0"/>
                                  <w:marTop w:val="0"/>
                                  <w:marBottom w:val="0"/>
                                  <w:divBdr>
                                    <w:top w:val="none" w:sz="0" w:space="0" w:color="auto"/>
                                    <w:left w:val="none" w:sz="0" w:space="0" w:color="auto"/>
                                    <w:bottom w:val="none" w:sz="0" w:space="0" w:color="auto"/>
                                    <w:right w:val="none" w:sz="0" w:space="0" w:color="auto"/>
                                  </w:divBdr>
                                  <w:divsChild>
                                    <w:div w:id="410128002">
                                      <w:marLeft w:val="0"/>
                                      <w:marRight w:val="0"/>
                                      <w:marTop w:val="0"/>
                                      <w:marBottom w:val="75"/>
                                      <w:divBdr>
                                        <w:top w:val="none" w:sz="0" w:space="0" w:color="auto"/>
                                        <w:left w:val="none" w:sz="0" w:space="0" w:color="auto"/>
                                        <w:bottom w:val="none" w:sz="0" w:space="0" w:color="auto"/>
                                        <w:right w:val="none" w:sz="0" w:space="0" w:color="auto"/>
                                      </w:divBdr>
                                      <w:divsChild>
                                        <w:div w:id="255290110">
                                          <w:marLeft w:val="0"/>
                                          <w:marRight w:val="0"/>
                                          <w:marTop w:val="60"/>
                                          <w:marBottom w:val="0"/>
                                          <w:divBdr>
                                            <w:top w:val="none" w:sz="0" w:space="0" w:color="auto"/>
                                            <w:left w:val="none" w:sz="0" w:space="0" w:color="auto"/>
                                            <w:bottom w:val="none" w:sz="0" w:space="0" w:color="auto"/>
                                            <w:right w:val="none" w:sz="0" w:space="0" w:color="auto"/>
                                          </w:divBdr>
                                        </w:div>
                                        <w:div w:id="749697036">
                                          <w:marLeft w:val="0"/>
                                          <w:marRight w:val="0"/>
                                          <w:marTop w:val="0"/>
                                          <w:marBottom w:val="0"/>
                                          <w:divBdr>
                                            <w:top w:val="none" w:sz="0" w:space="0" w:color="auto"/>
                                            <w:left w:val="none" w:sz="0" w:space="0" w:color="auto"/>
                                            <w:bottom w:val="none" w:sz="0" w:space="0" w:color="auto"/>
                                            <w:right w:val="none" w:sz="0" w:space="0" w:color="auto"/>
                                          </w:divBdr>
                                        </w:div>
                                      </w:divsChild>
                                    </w:div>
                                    <w:div w:id="118884634">
                                      <w:marLeft w:val="0"/>
                                      <w:marRight w:val="0"/>
                                      <w:marTop w:val="0"/>
                                      <w:marBottom w:val="0"/>
                                      <w:divBdr>
                                        <w:top w:val="none" w:sz="0" w:space="0" w:color="auto"/>
                                        <w:left w:val="none" w:sz="0" w:space="0" w:color="auto"/>
                                        <w:bottom w:val="none" w:sz="0" w:space="0" w:color="auto"/>
                                        <w:right w:val="none" w:sz="0" w:space="0" w:color="auto"/>
                                      </w:divBdr>
                                      <w:divsChild>
                                        <w:div w:id="660692297">
                                          <w:marLeft w:val="0"/>
                                          <w:marRight w:val="0"/>
                                          <w:marTop w:val="0"/>
                                          <w:marBottom w:val="0"/>
                                          <w:divBdr>
                                            <w:top w:val="none" w:sz="0" w:space="0" w:color="auto"/>
                                            <w:left w:val="none" w:sz="0" w:space="0" w:color="auto"/>
                                            <w:bottom w:val="none" w:sz="0" w:space="0" w:color="auto"/>
                                            <w:right w:val="none" w:sz="0" w:space="0" w:color="auto"/>
                                          </w:divBdr>
                                        </w:div>
                                        <w:div w:id="14228722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mp.com/lifestyle/health-beauty/article/2085059/long-term-antibiotic-use-linked-higher-risk-bowel-cancer" TargetMode="External"/><Relationship Id="rId4" Type="http://schemas.openxmlformats.org/officeDocument/2006/relationships/hyperlink" Target="http://www.scmp.com/print/lifestyle/health-beauty/article/2085059/long-term-antibiotic-use-linked-higher-risk-bowel-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2017-05-19T13:59:00Z</dcterms:created>
  <dcterms:modified xsi:type="dcterms:W3CDTF">2017-05-19T14:05:00Z</dcterms:modified>
</cp:coreProperties>
</file>