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8E" w:rsidRPr="0002318E" w:rsidRDefault="0002318E" w:rsidP="0002318E">
      <w:pPr>
        <w:spacing w:after="330" w:line="600" w:lineRule="atLeast"/>
        <w:outlineLvl w:val="0"/>
        <w:rPr>
          <w:rFonts w:ascii="Georgia" w:eastAsia="Times New Roman" w:hAnsi="Georgia" w:cs="Times New Roman"/>
          <w:color w:val="292221"/>
          <w:kern w:val="36"/>
          <w:sz w:val="53"/>
          <w:szCs w:val="53"/>
          <w:lang w:eastAsia="en-GB"/>
        </w:rPr>
      </w:pPr>
      <w:r w:rsidRPr="0002318E">
        <w:rPr>
          <w:rFonts w:ascii="Georgia" w:eastAsia="Times New Roman" w:hAnsi="Georgia" w:cs="Times New Roman"/>
          <w:color w:val="292221"/>
          <w:kern w:val="36"/>
          <w:sz w:val="53"/>
          <w:szCs w:val="53"/>
          <w:lang w:eastAsia="en-GB"/>
        </w:rPr>
        <w:t>Chocolate helps prevent irregular heartbeat and THIS is how much you should be having</w:t>
      </w:r>
    </w:p>
    <w:p w:rsidR="0002318E" w:rsidRPr="0002318E" w:rsidRDefault="0002318E" w:rsidP="0002318E">
      <w:pPr>
        <w:spacing w:after="45" w:line="240" w:lineRule="auto"/>
        <w:rPr>
          <w:rFonts w:ascii="Times New Roman" w:eastAsia="Times New Roman" w:hAnsi="Times New Roman" w:cs="Times New Roman"/>
          <w:color w:val="292221"/>
          <w:sz w:val="18"/>
          <w:szCs w:val="18"/>
          <w:lang w:eastAsia="en-GB"/>
        </w:rPr>
      </w:pPr>
      <w:r w:rsidRPr="0002318E">
        <w:rPr>
          <w:rFonts w:ascii="Times New Roman" w:eastAsia="Times New Roman" w:hAnsi="Times New Roman" w:cs="Times New Roman"/>
          <w:color w:val="292221"/>
          <w:sz w:val="18"/>
          <w:szCs w:val="18"/>
          <w:lang w:eastAsia="en-GB"/>
        </w:rPr>
        <w:t>By </w:t>
      </w:r>
      <w:hyperlink r:id="rId5" w:history="1">
        <w:r w:rsidRPr="0002318E">
          <w:rPr>
            <w:rFonts w:ascii="Times New Roman" w:eastAsia="Times New Roman" w:hAnsi="Times New Roman" w:cs="Times New Roman"/>
            <w:caps/>
            <w:color w:val="BB1A00"/>
            <w:sz w:val="18"/>
            <w:szCs w:val="18"/>
            <w:u w:val="single"/>
            <w:bdr w:val="none" w:sz="0" w:space="0" w:color="auto" w:frame="1"/>
            <w:lang w:eastAsia="en-GB"/>
          </w:rPr>
          <w:t>GILES SHELDRICK</w:t>
        </w:r>
      </w:hyperlink>
    </w:p>
    <w:p w:rsidR="0002318E" w:rsidRPr="0002318E" w:rsidRDefault="0002318E" w:rsidP="0002318E">
      <w:pPr>
        <w:spacing w:line="240" w:lineRule="auto"/>
        <w:rPr>
          <w:rFonts w:ascii="Times New Roman" w:eastAsia="Times New Roman" w:hAnsi="Times New Roman" w:cs="Times New Roman"/>
          <w:color w:val="B5A19E"/>
          <w:sz w:val="24"/>
          <w:szCs w:val="24"/>
          <w:lang w:eastAsia="en-GB"/>
        </w:rPr>
      </w:pPr>
      <w:r w:rsidRPr="0002318E">
        <w:rPr>
          <w:rFonts w:ascii="Times New Roman" w:eastAsia="Times New Roman" w:hAnsi="Times New Roman" w:cs="Times New Roman"/>
          <w:color w:val="B5A19E"/>
          <w:sz w:val="24"/>
          <w:szCs w:val="24"/>
          <w:bdr w:val="none" w:sz="0" w:space="0" w:color="auto" w:frame="1"/>
          <w:lang w:eastAsia="en-GB"/>
        </w:rPr>
        <w:t>PUBLISHED: 23:40, Tue, May 23, 2017</w:t>
      </w:r>
    </w:p>
    <w:p w:rsidR="0002318E" w:rsidRPr="0002318E" w:rsidRDefault="0002318E" w:rsidP="0002318E">
      <w:pPr>
        <w:spacing w:after="300" w:line="315" w:lineRule="atLeast"/>
        <w:outlineLvl w:val="2"/>
        <w:rPr>
          <w:rFonts w:ascii="Arial" w:eastAsia="Times New Roman" w:hAnsi="Arial" w:cs="Arial"/>
          <w:color w:val="292221"/>
          <w:sz w:val="23"/>
          <w:szCs w:val="23"/>
          <w:lang w:eastAsia="en-GB"/>
        </w:rPr>
      </w:pPr>
      <w:r w:rsidRPr="0002318E">
        <w:rPr>
          <w:rFonts w:ascii="Arial" w:eastAsia="Times New Roman" w:hAnsi="Arial" w:cs="Arial"/>
          <w:color w:val="292221"/>
          <w:sz w:val="23"/>
          <w:szCs w:val="23"/>
          <w:lang w:eastAsia="en-GB"/>
        </w:rPr>
        <w:t>EATING chocolate regularly significantly reduces the risk of heart flutter, a new study suggests.</w:t>
      </w:r>
    </w:p>
    <w:p w:rsidR="0002318E" w:rsidRDefault="0002318E" w:rsidP="0002318E">
      <w:pPr>
        <w:shd w:val="clear" w:color="auto" w:fill="FFFFFF"/>
        <w:spacing w:before="240" w:after="240" w:line="300" w:lineRule="atLeast"/>
        <w:rPr>
          <w:rFonts w:ascii="Arial" w:eastAsia="Times New Roman" w:hAnsi="Arial" w:cs="Arial"/>
          <w:b/>
          <w:bCs/>
          <w:color w:val="4681C3"/>
          <w:sz w:val="21"/>
          <w:szCs w:val="21"/>
          <w:bdr w:val="none" w:sz="0" w:space="0" w:color="auto" w:frame="1"/>
          <w:lang w:eastAsia="en-GB"/>
        </w:rPr>
      </w:pPr>
      <w:bookmarkStart w:id="0" w:name="_GoBack"/>
      <w:bookmarkEnd w:id="0"/>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Research shows the best way of preventing atrial fibrillation [AF] is for women to enjoy one serving a week, while men can have up to six.</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Experts estimate 500,000 people in the UK could be unaware they have an irregular heartbeat, a condition that dramatically increases the risk of stroke.</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One in six people will develop AF during their lifetime. </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The health link with chocolate came after American researchers examined the medical history and chocolate consumption of 55,502 Danish people [26,400 men and 29,100 women]. </w:t>
      </w:r>
    </w:p>
    <w:p w:rsidR="0002318E" w:rsidRDefault="0002318E" w:rsidP="0002318E">
      <w:pPr>
        <w:shd w:val="clear" w:color="auto" w:fill="FFFFFF"/>
        <w:spacing w:before="240" w:after="240" w:line="300" w:lineRule="atLeast"/>
        <w:rPr>
          <w:rFonts w:ascii="Open Sans" w:eastAsia="Times New Roman" w:hAnsi="Open Sans" w:cs="Arial"/>
          <w:caps/>
          <w:color w:val="4E6DA5"/>
          <w:sz w:val="24"/>
          <w:szCs w:val="24"/>
          <w:lang w:eastAsia="en-GB"/>
        </w:rPr>
      </w:pP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One serving was classified as 1 ounce [30g] but participants were not asked to specify which type of chocolate they ate. </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Over 13.5 years 3,346 new cases of atrial fibrillation were diagnosed. After accounting for other factors related to heart disease, the newly diagnosed AF rate was 10 per cent lower for those eating between one and three servings of chocolate a month than it was for less than one serving a month.</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The difference was also apparent at other levels of consumption: 17 per cent lower for one weekly serving; 20 per cent lower for between two and six weekly servings and 14 per cent lower for one or more daily servings.</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When the data was analysed by sex, incidence of atrial fibrillation was lower among women than among men irrespective of intake, but the associations between higher chocolate intake and lower risk of heart flutter remained even after accounting for potentially influential factors.</w:t>
      </w:r>
    </w:p>
    <w:p w:rsidR="0002318E" w:rsidRDefault="0002318E" w:rsidP="0002318E">
      <w:pPr>
        <w:shd w:val="clear" w:color="auto" w:fill="FFFFFF"/>
        <w:spacing w:before="240" w:after="240" w:line="300" w:lineRule="atLeast"/>
        <w:rPr>
          <w:rFonts w:ascii="Arial" w:eastAsia="Times New Roman" w:hAnsi="Arial" w:cs="Arial"/>
          <w:color w:val="FFFFFF"/>
          <w:sz w:val="14"/>
          <w:szCs w:val="14"/>
          <w:bdr w:val="none" w:sz="0" w:space="0" w:color="auto" w:frame="1"/>
          <w:lang w:eastAsia="en-GB"/>
        </w:rPr>
      </w:pP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 xml:space="preserve">Research published in the journal Heart suggests one weekly serving of chocolate equated to a 21 per cent lower risk for women, while for men between two and six weekly servings equated to </w:t>
      </w:r>
      <w:proofErr w:type="gramStart"/>
      <w:r w:rsidRPr="0002318E">
        <w:rPr>
          <w:rFonts w:ascii="Arial" w:eastAsia="Times New Roman" w:hAnsi="Arial" w:cs="Arial"/>
          <w:color w:val="333333"/>
          <w:sz w:val="21"/>
          <w:szCs w:val="21"/>
          <w:lang w:eastAsia="en-GB"/>
        </w:rPr>
        <w:t>a</w:t>
      </w:r>
      <w:proofErr w:type="gramEnd"/>
      <w:r w:rsidRPr="0002318E">
        <w:rPr>
          <w:rFonts w:ascii="Arial" w:eastAsia="Times New Roman" w:hAnsi="Arial" w:cs="Arial"/>
          <w:color w:val="333333"/>
          <w:sz w:val="21"/>
          <w:szCs w:val="21"/>
          <w:lang w:eastAsia="en-GB"/>
        </w:rPr>
        <w:t xml:space="preserve"> 23 per cent lower risk.</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lastRenderedPageBreak/>
        <w:t xml:space="preserve">Study author Dr Elizabeth </w:t>
      </w:r>
      <w:proofErr w:type="spellStart"/>
      <w:r w:rsidRPr="0002318E">
        <w:rPr>
          <w:rFonts w:ascii="Arial" w:eastAsia="Times New Roman" w:hAnsi="Arial" w:cs="Arial"/>
          <w:color w:val="333333"/>
          <w:sz w:val="21"/>
          <w:szCs w:val="21"/>
          <w:lang w:eastAsia="en-GB"/>
        </w:rPr>
        <w:t>Mostofsky</w:t>
      </w:r>
      <w:proofErr w:type="spellEnd"/>
      <w:r w:rsidRPr="0002318E">
        <w:rPr>
          <w:rFonts w:ascii="Arial" w:eastAsia="Times New Roman" w:hAnsi="Arial" w:cs="Arial"/>
          <w:color w:val="333333"/>
          <w:sz w:val="21"/>
          <w:szCs w:val="21"/>
          <w:lang w:eastAsia="en-GB"/>
        </w:rPr>
        <w:t>, of Harvard Chan School in Boston, US, said: “Despite the fact that most of the chocolate consumed in our sample probably contained relatively low concentrations of the potentially protective ingredients, we still observed a robust statistically significant association suggesting that even small amounts of cocoa consumption can have a positive health impact.”</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Around 1.2million people with AF have been diagnosed but the British Heart Foundation said there were “hundreds of thousands” more living with a condition that can increase the risk of stroke by up to five times if left untreated.</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Estimates suggest around a third of people with AF, which can be caused by high blood pressure, heart disease, thyroid disease and diabetes, are not yet diagnosed. The most common symptoms are palpitations, breathlessness and dizziness.</w:t>
      </w:r>
    </w:p>
    <w:p w:rsidR="0002318E" w:rsidRDefault="0002318E" w:rsidP="0002318E">
      <w:pPr>
        <w:shd w:val="clear" w:color="auto" w:fill="FFFFFF"/>
        <w:spacing w:before="240" w:after="240" w:line="300" w:lineRule="atLeast"/>
        <w:rPr>
          <w:rFonts w:ascii="Georgia" w:eastAsia="Times New Roman" w:hAnsi="Georgia" w:cs="Arial"/>
          <w:color w:val="FFFFFF"/>
          <w:kern w:val="36"/>
          <w:sz w:val="36"/>
          <w:szCs w:val="36"/>
          <w:lang w:eastAsia="en-GB"/>
        </w:rPr>
      </w:pP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Victoria Taylor, senior dietician at the BHF, said: “Chocolate, or rather the cocoa it contains, has previously been linked to a variety of cardiovascular benefits and in this case, people who ate more had a lower risk of developing atrial fibrillation.</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“Although this is a large study it is only observational and so other factors could also be responsible for the effects seen.</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"The type of chocolate eaten wasn’t recorded either, therefore we can’t directly translate these findings into recommendations.”</w:t>
      </w:r>
    </w:p>
    <w:p w:rsidR="0002318E" w:rsidRDefault="0002318E" w:rsidP="0002318E">
      <w:pPr>
        <w:shd w:val="clear" w:color="auto" w:fill="FFFFFF"/>
        <w:spacing w:before="240" w:after="240" w:line="300" w:lineRule="atLeast"/>
        <w:rPr>
          <w:rFonts w:ascii="Arial" w:eastAsia="Times New Roman" w:hAnsi="Arial" w:cs="Arial"/>
          <w:b/>
          <w:bCs/>
          <w:color w:val="FFFFFF"/>
          <w:spacing w:val="15"/>
          <w:sz w:val="24"/>
          <w:szCs w:val="24"/>
          <w:lang w:eastAsia="en-GB"/>
        </w:rPr>
      </w:pP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Consultant cardiologist Dr Tim Chico said: “One in four of us will develop atrial fibrillation by the age of 80, which is a major cause of strokes, so it is important to do what we can to reduce our chance of developing this heart rhythm problem.</w:t>
      </w:r>
    </w:p>
    <w:p w:rsidR="0002318E" w:rsidRPr="0002318E" w:rsidRDefault="0002318E" w:rsidP="0002318E">
      <w:pPr>
        <w:shd w:val="clear" w:color="auto" w:fill="FFFFFF"/>
        <w:spacing w:before="240" w:after="240" w:line="300" w:lineRule="atLeast"/>
        <w:rPr>
          <w:rFonts w:ascii="Arial" w:eastAsia="Times New Roman" w:hAnsi="Arial" w:cs="Arial"/>
          <w:color w:val="333333"/>
          <w:sz w:val="21"/>
          <w:szCs w:val="21"/>
          <w:lang w:eastAsia="en-GB"/>
        </w:rPr>
      </w:pPr>
      <w:r w:rsidRPr="0002318E">
        <w:rPr>
          <w:rFonts w:ascii="Arial" w:eastAsia="Times New Roman" w:hAnsi="Arial" w:cs="Arial"/>
          <w:color w:val="333333"/>
          <w:sz w:val="21"/>
          <w:szCs w:val="21"/>
          <w:lang w:eastAsia="en-GB"/>
        </w:rPr>
        <w:t>"The best way to do this is to maintain a healthy weight and blood pressure, perform moderate exercise regularly, and reduce alcohol intake all of which also reduce the chances of other diseases as well.”</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27A6"/>
    <w:multiLevelType w:val="multilevel"/>
    <w:tmpl w:val="9FA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843E4"/>
    <w:multiLevelType w:val="multilevel"/>
    <w:tmpl w:val="8C2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8E"/>
    <w:rsid w:val="0002318E"/>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F3EBB-0D5F-477F-81DB-B9BB7B19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31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2318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318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8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2318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318E"/>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02318E"/>
  </w:style>
  <w:style w:type="character" w:styleId="Hyperlink">
    <w:name w:val="Hyperlink"/>
    <w:basedOn w:val="DefaultParagraphFont"/>
    <w:uiPriority w:val="99"/>
    <w:semiHidden/>
    <w:unhideWhenUsed/>
    <w:rsid w:val="0002318E"/>
    <w:rPr>
      <w:color w:val="0000FF"/>
      <w:u w:val="single"/>
    </w:rPr>
  </w:style>
  <w:style w:type="character" w:customStyle="1" w:styleId="hide-on-desktop">
    <w:name w:val="hide-on-desktop"/>
    <w:basedOn w:val="DefaultParagraphFont"/>
    <w:rsid w:val="0002318E"/>
  </w:style>
  <w:style w:type="character" w:customStyle="1" w:styleId="gig-counter-text">
    <w:name w:val="gig-counter-text"/>
    <w:basedOn w:val="DefaultParagraphFont"/>
    <w:rsid w:val="0002318E"/>
  </w:style>
  <w:style w:type="paragraph" w:customStyle="1" w:styleId="withoutcaption">
    <w:name w:val="withoutcaption"/>
    <w:basedOn w:val="Normal"/>
    <w:rsid w:val="000231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02318E"/>
  </w:style>
  <w:style w:type="character" w:customStyle="1" w:styleId="newscaption">
    <w:name w:val="newscaption"/>
    <w:basedOn w:val="DefaultParagraphFont"/>
    <w:rsid w:val="0002318E"/>
  </w:style>
  <w:style w:type="paragraph" w:styleId="NormalWeb">
    <w:name w:val="Normal (Web)"/>
    <w:basedOn w:val="Normal"/>
    <w:uiPriority w:val="99"/>
    <w:semiHidden/>
    <w:unhideWhenUsed/>
    <w:rsid w:val="000231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02318E"/>
  </w:style>
  <w:style w:type="character" w:customStyle="1" w:styleId="jq-all-photos">
    <w:name w:val="jq-all-photos"/>
    <w:basedOn w:val="DefaultParagraphFont"/>
    <w:rsid w:val="0002318E"/>
  </w:style>
  <w:style w:type="paragraph" w:customStyle="1" w:styleId="jq-photo-caption">
    <w:name w:val="jq-photo-caption"/>
    <w:basedOn w:val="Normal"/>
    <w:rsid w:val="000231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02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83742">
      <w:bodyDiv w:val="1"/>
      <w:marLeft w:val="0"/>
      <w:marRight w:val="0"/>
      <w:marTop w:val="0"/>
      <w:marBottom w:val="0"/>
      <w:divBdr>
        <w:top w:val="none" w:sz="0" w:space="0" w:color="auto"/>
        <w:left w:val="none" w:sz="0" w:space="0" w:color="auto"/>
        <w:bottom w:val="none" w:sz="0" w:space="0" w:color="auto"/>
        <w:right w:val="none" w:sz="0" w:space="0" w:color="auto"/>
      </w:divBdr>
      <w:divsChild>
        <w:div w:id="297343836">
          <w:marLeft w:val="0"/>
          <w:marRight w:val="0"/>
          <w:marTop w:val="0"/>
          <w:marBottom w:val="300"/>
          <w:divBdr>
            <w:top w:val="none" w:sz="0" w:space="0" w:color="auto"/>
            <w:left w:val="none" w:sz="0" w:space="0" w:color="auto"/>
            <w:bottom w:val="none" w:sz="0" w:space="0" w:color="auto"/>
            <w:right w:val="none" w:sz="0" w:space="0" w:color="auto"/>
          </w:divBdr>
          <w:divsChild>
            <w:div w:id="1139956258">
              <w:marLeft w:val="0"/>
              <w:marRight w:val="0"/>
              <w:marTop w:val="45"/>
              <w:marBottom w:val="0"/>
              <w:divBdr>
                <w:top w:val="none" w:sz="0" w:space="0" w:color="auto"/>
                <w:left w:val="none" w:sz="0" w:space="0" w:color="auto"/>
                <w:bottom w:val="none" w:sz="0" w:space="0" w:color="auto"/>
                <w:right w:val="none" w:sz="0" w:space="0" w:color="auto"/>
              </w:divBdr>
              <w:divsChild>
                <w:div w:id="1864517361">
                  <w:marLeft w:val="0"/>
                  <w:marRight w:val="0"/>
                  <w:marTop w:val="0"/>
                  <w:marBottom w:val="45"/>
                  <w:divBdr>
                    <w:top w:val="none" w:sz="0" w:space="0" w:color="auto"/>
                    <w:left w:val="none" w:sz="0" w:space="0" w:color="auto"/>
                    <w:bottom w:val="none" w:sz="0" w:space="0" w:color="auto"/>
                    <w:right w:val="none" w:sz="0" w:space="0" w:color="auto"/>
                  </w:divBdr>
                </w:div>
                <w:div w:id="511340070">
                  <w:marLeft w:val="0"/>
                  <w:marRight w:val="0"/>
                  <w:marTop w:val="0"/>
                  <w:marBottom w:val="0"/>
                  <w:divBdr>
                    <w:top w:val="none" w:sz="0" w:space="0" w:color="auto"/>
                    <w:left w:val="none" w:sz="0" w:space="0" w:color="auto"/>
                    <w:bottom w:val="none" w:sz="0" w:space="0" w:color="auto"/>
                    <w:right w:val="none" w:sz="0" w:space="0" w:color="auto"/>
                  </w:divBdr>
                </w:div>
              </w:divsChild>
            </w:div>
            <w:div w:id="592511457">
              <w:marLeft w:val="0"/>
              <w:marRight w:val="0"/>
              <w:marTop w:val="90"/>
              <w:marBottom w:val="0"/>
              <w:divBdr>
                <w:top w:val="none" w:sz="0" w:space="0" w:color="auto"/>
                <w:left w:val="none" w:sz="0" w:space="0" w:color="auto"/>
                <w:bottom w:val="none" w:sz="0" w:space="0" w:color="auto"/>
                <w:right w:val="none" w:sz="0" w:space="0" w:color="auto"/>
              </w:divBdr>
              <w:divsChild>
                <w:div w:id="1323124425">
                  <w:marLeft w:val="0"/>
                  <w:marRight w:val="0"/>
                  <w:marTop w:val="0"/>
                  <w:marBottom w:val="0"/>
                  <w:divBdr>
                    <w:top w:val="none" w:sz="0" w:space="0" w:color="auto"/>
                    <w:left w:val="none" w:sz="0" w:space="0" w:color="auto"/>
                    <w:bottom w:val="none" w:sz="0" w:space="0" w:color="auto"/>
                    <w:right w:val="none" w:sz="0" w:space="0" w:color="auto"/>
                  </w:divBdr>
                  <w:divsChild>
                    <w:div w:id="1916473876">
                      <w:marLeft w:val="0"/>
                      <w:marRight w:val="0"/>
                      <w:marTop w:val="0"/>
                      <w:marBottom w:val="0"/>
                      <w:divBdr>
                        <w:top w:val="none" w:sz="0" w:space="0" w:color="auto"/>
                        <w:left w:val="none" w:sz="0" w:space="0" w:color="auto"/>
                        <w:bottom w:val="none" w:sz="0" w:space="0" w:color="auto"/>
                        <w:right w:val="none" w:sz="0" w:space="0" w:color="auto"/>
                      </w:divBdr>
                      <w:divsChild>
                        <w:div w:id="1750498919">
                          <w:marLeft w:val="0"/>
                          <w:marRight w:val="0"/>
                          <w:marTop w:val="0"/>
                          <w:marBottom w:val="0"/>
                          <w:divBdr>
                            <w:top w:val="none" w:sz="0" w:space="0" w:color="auto"/>
                            <w:left w:val="none" w:sz="0" w:space="0" w:color="auto"/>
                            <w:bottom w:val="none" w:sz="0" w:space="0" w:color="auto"/>
                            <w:right w:val="none" w:sz="0" w:space="0" w:color="auto"/>
                          </w:divBdr>
                        </w:div>
                      </w:divsChild>
                    </w:div>
                    <w:div w:id="868644385">
                      <w:marLeft w:val="0"/>
                      <w:marRight w:val="0"/>
                      <w:marTop w:val="0"/>
                      <w:marBottom w:val="0"/>
                      <w:divBdr>
                        <w:top w:val="none" w:sz="0" w:space="0" w:color="auto"/>
                        <w:left w:val="none" w:sz="0" w:space="0" w:color="auto"/>
                        <w:bottom w:val="none" w:sz="0" w:space="0" w:color="auto"/>
                        <w:right w:val="none" w:sz="0" w:space="0" w:color="auto"/>
                      </w:divBdr>
                      <w:divsChild>
                        <w:div w:id="1144545612">
                          <w:marLeft w:val="0"/>
                          <w:marRight w:val="0"/>
                          <w:marTop w:val="0"/>
                          <w:marBottom w:val="0"/>
                          <w:divBdr>
                            <w:top w:val="none" w:sz="0" w:space="0" w:color="auto"/>
                            <w:left w:val="none" w:sz="0" w:space="0" w:color="auto"/>
                            <w:bottom w:val="none" w:sz="0" w:space="0" w:color="auto"/>
                            <w:right w:val="none" w:sz="0" w:space="0" w:color="auto"/>
                          </w:divBdr>
                        </w:div>
                      </w:divsChild>
                    </w:div>
                    <w:div w:id="229463834">
                      <w:marLeft w:val="0"/>
                      <w:marRight w:val="0"/>
                      <w:marTop w:val="0"/>
                      <w:marBottom w:val="0"/>
                      <w:divBdr>
                        <w:top w:val="none" w:sz="0" w:space="0" w:color="auto"/>
                        <w:left w:val="none" w:sz="0" w:space="0" w:color="auto"/>
                        <w:bottom w:val="none" w:sz="0" w:space="0" w:color="auto"/>
                        <w:right w:val="none" w:sz="0" w:space="0" w:color="auto"/>
                      </w:divBdr>
                      <w:divsChild>
                        <w:div w:id="1602492468">
                          <w:marLeft w:val="0"/>
                          <w:marRight w:val="0"/>
                          <w:marTop w:val="0"/>
                          <w:marBottom w:val="0"/>
                          <w:divBdr>
                            <w:top w:val="none" w:sz="0" w:space="0" w:color="auto"/>
                            <w:left w:val="none" w:sz="0" w:space="0" w:color="auto"/>
                            <w:bottom w:val="none" w:sz="0" w:space="0" w:color="auto"/>
                            <w:right w:val="none" w:sz="0" w:space="0" w:color="auto"/>
                          </w:divBdr>
                        </w:div>
                      </w:divsChild>
                    </w:div>
                    <w:div w:id="760487022">
                      <w:marLeft w:val="0"/>
                      <w:marRight w:val="0"/>
                      <w:marTop w:val="0"/>
                      <w:marBottom w:val="0"/>
                      <w:divBdr>
                        <w:top w:val="none" w:sz="0" w:space="0" w:color="auto"/>
                        <w:left w:val="none" w:sz="0" w:space="0" w:color="auto"/>
                        <w:bottom w:val="none" w:sz="0" w:space="0" w:color="auto"/>
                        <w:right w:val="none" w:sz="0" w:space="0" w:color="auto"/>
                      </w:divBdr>
                      <w:divsChild>
                        <w:div w:id="190151980">
                          <w:marLeft w:val="0"/>
                          <w:marRight w:val="0"/>
                          <w:marTop w:val="0"/>
                          <w:marBottom w:val="0"/>
                          <w:divBdr>
                            <w:top w:val="none" w:sz="0" w:space="0" w:color="auto"/>
                            <w:left w:val="none" w:sz="0" w:space="0" w:color="auto"/>
                            <w:bottom w:val="none" w:sz="0" w:space="0" w:color="auto"/>
                            <w:right w:val="none" w:sz="0" w:space="0" w:color="auto"/>
                          </w:divBdr>
                        </w:div>
                      </w:divsChild>
                    </w:div>
                    <w:div w:id="272326200">
                      <w:marLeft w:val="0"/>
                      <w:marRight w:val="0"/>
                      <w:marTop w:val="0"/>
                      <w:marBottom w:val="0"/>
                      <w:divBdr>
                        <w:top w:val="none" w:sz="0" w:space="0" w:color="auto"/>
                        <w:left w:val="none" w:sz="0" w:space="0" w:color="auto"/>
                        <w:bottom w:val="none" w:sz="0" w:space="0" w:color="auto"/>
                        <w:right w:val="none" w:sz="0" w:space="0" w:color="auto"/>
                      </w:divBdr>
                      <w:divsChild>
                        <w:div w:id="96953424">
                          <w:marLeft w:val="0"/>
                          <w:marRight w:val="0"/>
                          <w:marTop w:val="0"/>
                          <w:marBottom w:val="0"/>
                          <w:divBdr>
                            <w:top w:val="none" w:sz="0" w:space="0" w:color="auto"/>
                            <w:left w:val="none" w:sz="0" w:space="0" w:color="auto"/>
                            <w:bottom w:val="none" w:sz="0" w:space="0" w:color="auto"/>
                            <w:right w:val="none" w:sz="0" w:space="0" w:color="auto"/>
                          </w:divBdr>
                        </w:div>
                        <w:div w:id="2054574670">
                          <w:marLeft w:val="15"/>
                          <w:marRight w:val="0"/>
                          <w:marTop w:val="0"/>
                          <w:marBottom w:val="0"/>
                          <w:divBdr>
                            <w:top w:val="none" w:sz="0" w:space="0" w:color="auto"/>
                            <w:left w:val="none" w:sz="0" w:space="0" w:color="auto"/>
                            <w:bottom w:val="none" w:sz="0" w:space="0" w:color="auto"/>
                            <w:right w:val="none" w:sz="0" w:space="0" w:color="auto"/>
                          </w:divBdr>
                        </w:div>
                      </w:divsChild>
                    </w:div>
                    <w:div w:id="1687169639">
                      <w:marLeft w:val="0"/>
                      <w:marRight w:val="0"/>
                      <w:marTop w:val="0"/>
                      <w:marBottom w:val="0"/>
                      <w:divBdr>
                        <w:top w:val="none" w:sz="0" w:space="0" w:color="auto"/>
                        <w:left w:val="none" w:sz="0" w:space="0" w:color="auto"/>
                        <w:bottom w:val="none" w:sz="0" w:space="0" w:color="auto"/>
                        <w:right w:val="none" w:sz="0" w:space="0" w:color="auto"/>
                      </w:divBdr>
                      <w:divsChild>
                        <w:div w:id="924461856">
                          <w:marLeft w:val="0"/>
                          <w:marRight w:val="0"/>
                          <w:marTop w:val="0"/>
                          <w:marBottom w:val="0"/>
                          <w:divBdr>
                            <w:top w:val="none" w:sz="0" w:space="0" w:color="auto"/>
                            <w:left w:val="none" w:sz="0" w:space="0" w:color="auto"/>
                            <w:bottom w:val="none" w:sz="0" w:space="0" w:color="auto"/>
                            <w:right w:val="none" w:sz="0" w:space="0" w:color="auto"/>
                          </w:divBdr>
                        </w:div>
                        <w:div w:id="196565181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7183">
          <w:marLeft w:val="0"/>
          <w:marRight w:val="0"/>
          <w:marTop w:val="0"/>
          <w:marBottom w:val="225"/>
          <w:divBdr>
            <w:top w:val="none" w:sz="0" w:space="0" w:color="auto"/>
            <w:left w:val="none" w:sz="0" w:space="0" w:color="auto"/>
            <w:bottom w:val="none" w:sz="0" w:space="0" w:color="auto"/>
            <w:right w:val="none" w:sz="0" w:space="0" w:color="auto"/>
          </w:divBdr>
          <w:divsChild>
            <w:div w:id="1751929618">
              <w:marLeft w:val="0"/>
              <w:marRight w:val="0"/>
              <w:marTop w:val="0"/>
              <w:marBottom w:val="0"/>
              <w:divBdr>
                <w:top w:val="none" w:sz="0" w:space="0" w:color="auto"/>
                <w:left w:val="none" w:sz="0" w:space="0" w:color="auto"/>
                <w:bottom w:val="none" w:sz="0" w:space="0" w:color="auto"/>
                <w:right w:val="none" w:sz="0" w:space="0" w:color="auto"/>
              </w:divBdr>
              <w:divsChild>
                <w:div w:id="1908421626">
                  <w:marLeft w:val="0"/>
                  <w:marRight w:val="0"/>
                  <w:marTop w:val="0"/>
                  <w:marBottom w:val="0"/>
                  <w:divBdr>
                    <w:top w:val="none" w:sz="0" w:space="0" w:color="auto"/>
                    <w:left w:val="none" w:sz="0" w:space="0" w:color="auto"/>
                    <w:bottom w:val="none" w:sz="0" w:space="0" w:color="auto"/>
                    <w:right w:val="none" w:sz="0" w:space="0" w:color="auto"/>
                  </w:divBdr>
                </w:div>
                <w:div w:id="1921325236">
                  <w:marLeft w:val="0"/>
                  <w:marRight w:val="0"/>
                  <w:marTop w:val="0"/>
                  <w:marBottom w:val="0"/>
                  <w:divBdr>
                    <w:top w:val="none" w:sz="0" w:space="0" w:color="auto"/>
                    <w:left w:val="none" w:sz="0" w:space="0" w:color="auto"/>
                    <w:bottom w:val="none" w:sz="0" w:space="0" w:color="auto"/>
                    <w:right w:val="none" w:sz="0" w:space="0" w:color="auto"/>
                  </w:divBdr>
                </w:div>
                <w:div w:id="1843740140">
                  <w:marLeft w:val="0"/>
                  <w:marRight w:val="0"/>
                  <w:marTop w:val="0"/>
                  <w:marBottom w:val="0"/>
                  <w:divBdr>
                    <w:top w:val="none" w:sz="0" w:space="0" w:color="auto"/>
                    <w:left w:val="none" w:sz="0" w:space="0" w:color="auto"/>
                    <w:bottom w:val="none" w:sz="0" w:space="0" w:color="auto"/>
                    <w:right w:val="none" w:sz="0" w:space="0" w:color="auto"/>
                  </w:divBdr>
                  <w:divsChild>
                    <w:div w:id="658191019">
                      <w:marLeft w:val="0"/>
                      <w:marRight w:val="0"/>
                      <w:marTop w:val="0"/>
                      <w:marBottom w:val="0"/>
                      <w:divBdr>
                        <w:top w:val="none" w:sz="0" w:space="0" w:color="auto"/>
                        <w:left w:val="none" w:sz="0" w:space="0" w:color="auto"/>
                        <w:bottom w:val="none" w:sz="0" w:space="0" w:color="auto"/>
                        <w:right w:val="none" w:sz="0" w:space="0" w:color="auto"/>
                      </w:divBdr>
                      <w:divsChild>
                        <w:div w:id="1430999886">
                          <w:marLeft w:val="0"/>
                          <w:marRight w:val="0"/>
                          <w:marTop w:val="0"/>
                          <w:marBottom w:val="0"/>
                          <w:divBdr>
                            <w:top w:val="none" w:sz="0" w:space="0" w:color="auto"/>
                            <w:left w:val="none" w:sz="0" w:space="0" w:color="auto"/>
                            <w:bottom w:val="none" w:sz="0" w:space="0" w:color="auto"/>
                            <w:right w:val="none" w:sz="0" w:space="0" w:color="auto"/>
                          </w:divBdr>
                          <w:divsChild>
                            <w:div w:id="1401714268">
                              <w:marLeft w:val="0"/>
                              <w:marRight w:val="0"/>
                              <w:marTop w:val="0"/>
                              <w:marBottom w:val="0"/>
                              <w:divBdr>
                                <w:top w:val="none" w:sz="0" w:space="0" w:color="auto"/>
                                <w:left w:val="none" w:sz="0" w:space="0" w:color="auto"/>
                                <w:bottom w:val="none" w:sz="0" w:space="0" w:color="auto"/>
                                <w:right w:val="none" w:sz="0" w:space="0" w:color="auto"/>
                              </w:divBdr>
                              <w:divsChild>
                                <w:div w:id="300498480">
                                  <w:marLeft w:val="0"/>
                                  <w:marRight w:val="0"/>
                                  <w:marTop w:val="0"/>
                                  <w:marBottom w:val="0"/>
                                  <w:divBdr>
                                    <w:top w:val="none" w:sz="0" w:space="0" w:color="auto"/>
                                    <w:left w:val="none" w:sz="0" w:space="0" w:color="auto"/>
                                    <w:bottom w:val="none" w:sz="0" w:space="0" w:color="auto"/>
                                    <w:right w:val="none" w:sz="0" w:space="0" w:color="auto"/>
                                  </w:divBdr>
                                  <w:divsChild>
                                    <w:div w:id="33817707">
                                      <w:marLeft w:val="0"/>
                                      <w:marRight w:val="0"/>
                                      <w:marTop w:val="0"/>
                                      <w:marBottom w:val="0"/>
                                      <w:divBdr>
                                        <w:top w:val="none" w:sz="0" w:space="0" w:color="auto"/>
                                        <w:left w:val="none" w:sz="0" w:space="0" w:color="auto"/>
                                        <w:bottom w:val="none" w:sz="0" w:space="0" w:color="auto"/>
                                        <w:right w:val="none" w:sz="0" w:space="0" w:color="auto"/>
                                      </w:divBdr>
                                    </w:div>
                                  </w:divsChild>
                                </w:div>
                                <w:div w:id="974145956">
                                  <w:marLeft w:val="0"/>
                                  <w:marRight w:val="0"/>
                                  <w:marTop w:val="0"/>
                                  <w:marBottom w:val="0"/>
                                  <w:divBdr>
                                    <w:top w:val="none" w:sz="0" w:space="0" w:color="auto"/>
                                    <w:left w:val="none" w:sz="0" w:space="0" w:color="auto"/>
                                    <w:bottom w:val="none" w:sz="0" w:space="0" w:color="auto"/>
                                    <w:right w:val="none" w:sz="0" w:space="0" w:color="auto"/>
                                  </w:divBdr>
                                  <w:divsChild>
                                    <w:div w:id="1564024769">
                                      <w:marLeft w:val="0"/>
                                      <w:marRight w:val="0"/>
                                      <w:marTop w:val="0"/>
                                      <w:marBottom w:val="0"/>
                                      <w:divBdr>
                                        <w:top w:val="none" w:sz="0" w:space="0" w:color="auto"/>
                                        <w:left w:val="none" w:sz="0" w:space="0" w:color="auto"/>
                                        <w:bottom w:val="none" w:sz="0" w:space="0" w:color="auto"/>
                                        <w:right w:val="none" w:sz="0" w:space="0" w:color="auto"/>
                                      </w:divBdr>
                                    </w:div>
                                  </w:divsChild>
                                </w:div>
                                <w:div w:id="1510097558">
                                  <w:marLeft w:val="0"/>
                                  <w:marRight w:val="0"/>
                                  <w:marTop w:val="0"/>
                                  <w:marBottom w:val="0"/>
                                  <w:divBdr>
                                    <w:top w:val="none" w:sz="0" w:space="0" w:color="auto"/>
                                    <w:left w:val="none" w:sz="0" w:space="0" w:color="auto"/>
                                    <w:bottom w:val="none" w:sz="0" w:space="0" w:color="auto"/>
                                    <w:right w:val="none" w:sz="0" w:space="0" w:color="auto"/>
                                  </w:divBdr>
                                  <w:divsChild>
                                    <w:div w:id="58984080">
                                      <w:marLeft w:val="0"/>
                                      <w:marRight w:val="0"/>
                                      <w:marTop w:val="0"/>
                                      <w:marBottom w:val="0"/>
                                      <w:divBdr>
                                        <w:top w:val="none" w:sz="0" w:space="0" w:color="auto"/>
                                        <w:left w:val="none" w:sz="0" w:space="0" w:color="auto"/>
                                        <w:bottom w:val="none" w:sz="0" w:space="0" w:color="auto"/>
                                        <w:right w:val="none" w:sz="0" w:space="0" w:color="auto"/>
                                      </w:divBdr>
                                    </w:div>
                                  </w:divsChild>
                                </w:div>
                                <w:div w:id="944002153">
                                  <w:marLeft w:val="0"/>
                                  <w:marRight w:val="0"/>
                                  <w:marTop w:val="0"/>
                                  <w:marBottom w:val="0"/>
                                  <w:divBdr>
                                    <w:top w:val="none" w:sz="0" w:space="0" w:color="auto"/>
                                    <w:left w:val="none" w:sz="0" w:space="0" w:color="auto"/>
                                    <w:bottom w:val="none" w:sz="0" w:space="0" w:color="auto"/>
                                    <w:right w:val="none" w:sz="0" w:space="0" w:color="auto"/>
                                  </w:divBdr>
                                  <w:divsChild>
                                    <w:div w:id="14170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93943">
                          <w:marLeft w:val="0"/>
                          <w:marRight w:val="0"/>
                          <w:marTop w:val="0"/>
                          <w:marBottom w:val="0"/>
                          <w:divBdr>
                            <w:top w:val="none" w:sz="0" w:space="0" w:color="auto"/>
                            <w:left w:val="none" w:sz="0" w:space="0" w:color="auto"/>
                            <w:bottom w:val="none" w:sz="0" w:space="0" w:color="auto"/>
                            <w:right w:val="none" w:sz="0" w:space="0" w:color="auto"/>
                          </w:divBdr>
                        </w:div>
                      </w:divsChild>
                    </w:div>
                    <w:div w:id="1873229232">
                      <w:marLeft w:val="0"/>
                      <w:marRight w:val="0"/>
                      <w:marTop w:val="0"/>
                      <w:marBottom w:val="0"/>
                      <w:divBdr>
                        <w:top w:val="none" w:sz="0" w:space="0" w:color="auto"/>
                        <w:left w:val="none" w:sz="0" w:space="0" w:color="auto"/>
                        <w:bottom w:val="none" w:sz="0" w:space="0" w:color="auto"/>
                        <w:right w:val="none" w:sz="0" w:space="0" w:color="auto"/>
                      </w:divBdr>
                    </w:div>
                    <w:div w:id="745420500">
                      <w:marLeft w:val="0"/>
                      <w:marRight w:val="0"/>
                      <w:marTop w:val="0"/>
                      <w:marBottom w:val="150"/>
                      <w:divBdr>
                        <w:top w:val="none" w:sz="0" w:space="0" w:color="auto"/>
                        <w:left w:val="none" w:sz="0" w:space="0" w:color="auto"/>
                        <w:bottom w:val="none" w:sz="0" w:space="0" w:color="auto"/>
                        <w:right w:val="none" w:sz="0" w:space="0" w:color="auto"/>
                      </w:divBdr>
                    </w:div>
                    <w:div w:id="76708445">
                      <w:marLeft w:val="-120"/>
                      <w:marRight w:val="0"/>
                      <w:marTop w:val="0"/>
                      <w:marBottom w:val="0"/>
                      <w:divBdr>
                        <w:top w:val="none" w:sz="0" w:space="0" w:color="auto"/>
                        <w:left w:val="none" w:sz="0" w:space="0" w:color="auto"/>
                        <w:bottom w:val="none" w:sz="0" w:space="0" w:color="auto"/>
                        <w:right w:val="none" w:sz="0" w:space="0" w:color="auto"/>
                      </w:divBdr>
                      <w:divsChild>
                        <w:div w:id="384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053">
                  <w:marLeft w:val="0"/>
                  <w:marRight w:val="0"/>
                  <w:marTop w:val="0"/>
                  <w:marBottom w:val="0"/>
                  <w:divBdr>
                    <w:top w:val="none" w:sz="0" w:space="0" w:color="auto"/>
                    <w:left w:val="none" w:sz="0" w:space="0" w:color="auto"/>
                    <w:bottom w:val="none" w:sz="0" w:space="0" w:color="auto"/>
                    <w:right w:val="none" w:sz="0" w:space="0" w:color="auto"/>
                  </w:divBdr>
                  <w:divsChild>
                    <w:div w:id="70389928">
                      <w:marLeft w:val="0"/>
                      <w:marRight w:val="0"/>
                      <w:marTop w:val="0"/>
                      <w:marBottom w:val="0"/>
                      <w:divBdr>
                        <w:top w:val="none" w:sz="0" w:space="0" w:color="auto"/>
                        <w:left w:val="none" w:sz="0" w:space="0" w:color="auto"/>
                        <w:bottom w:val="none" w:sz="0" w:space="0" w:color="auto"/>
                        <w:right w:val="none" w:sz="0" w:space="0" w:color="auto"/>
                      </w:divBdr>
                      <w:divsChild>
                        <w:div w:id="101727163">
                          <w:marLeft w:val="0"/>
                          <w:marRight w:val="0"/>
                          <w:marTop w:val="0"/>
                          <w:marBottom w:val="0"/>
                          <w:divBdr>
                            <w:top w:val="none" w:sz="0" w:space="0" w:color="auto"/>
                            <w:left w:val="none" w:sz="0" w:space="0" w:color="auto"/>
                            <w:bottom w:val="none" w:sz="0" w:space="0" w:color="auto"/>
                            <w:right w:val="none" w:sz="0" w:space="0" w:color="auto"/>
                          </w:divBdr>
                          <w:divsChild>
                            <w:div w:id="7385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ress.co.uk/search?s=%20Giles%20Sheldrick&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2017-06-28T14:34:00Z</dcterms:created>
  <dcterms:modified xsi:type="dcterms:W3CDTF">2017-06-28T14:36:00Z</dcterms:modified>
</cp:coreProperties>
</file>