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913" w:rsidRPr="00650913" w:rsidRDefault="00650913" w:rsidP="00650913">
      <w:pPr>
        <w:spacing w:after="0" w:line="240" w:lineRule="auto"/>
        <w:rPr>
          <w:rFonts w:ascii="Times New Roman" w:eastAsia="Times New Roman" w:hAnsi="Times New Roman" w:cs="Times New Roman"/>
          <w:sz w:val="24"/>
          <w:szCs w:val="24"/>
          <w:lang w:eastAsia="en-GB"/>
        </w:rPr>
      </w:pPr>
    </w:p>
    <w:p w:rsidR="00650913" w:rsidRPr="00650913" w:rsidRDefault="006A581A" w:rsidP="00650913">
      <w:pPr>
        <w:numPr>
          <w:ilvl w:val="0"/>
          <w:numId w:val="1"/>
        </w:numPr>
        <w:spacing w:after="0" w:line="240" w:lineRule="auto"/>
        <w:ind w:left="-150" w:right="75"/>
        <w:rPr>
          <w:rFonts w:ascii="Times New Roman" w:eastAsia="Times New Roman" w:hAnsi="Times New Roman" w:cs="Times New Roman"/>
          <w:spacing w:val="15"/>
          <w:sz w:val="24"/>
          <w:szCs w:val="24"/>
          <w:lang w:eastAsia="en-GB"/>
        </w:rPr>
      </w:pPr>
      <w:hyperlink r:id="rId5" w:history="1">
        <w:r w:rsidR="00650913" w:rsidRPr="00650913">
          <w:rPr>
            <w:rFonts w:ascii="Oswald" w:eastAsia="Times New Roman" w:hAnsi="Oswald" w:cs="Times New Roman"/>
            <w:b/>
            <w:bCs/>
            <w:caps/>
            <w:color w:val="FFFFFF"/>
            <w:spacing w:val="15"/>
            <w:sz w:val="20"/>
            <w:szCs w:val="20"/>
            <w:shd w:val="clear" w:color="auto" w:fill="EC1A2E"/>
            <w:lang w:eastAsia="en-GB"/>
          </w:rPr>
          <w:t>INDY</w:t>
        </w:r>
        <w:r w:rsidR="00650913" w:rsidRPr="00650913">
          <w:rPr>
            <w:rFonts w:ascii="Oswald" w:eastAsia="Times New Roman" w:hAnsi="Oswald" w:cs="Times New Roman"/>
            <w:b/>
            <w:bCs/>
            <w:caps/>
            <w:color w:val="FFFFFF"/>
            <w:spacing w:val="15"/>
            <w:sz w:val="20"/>
            <w:szCs w:val="20"/>
            <w:u w:val="single"/>
            <w:shd w:val="clear" w:color="auto" w:fill="EC1A2E"/>
            <w:lang w:eastAsia="en-GB"/>
          </w:rPr>
          <w:t>EATS</w:t>
        </w:r>
      </w:hyperlink>
    </w:p>
    <w:p w:rsidR="00650913" w:rsidRPr="00650913" w:rsidRDefault="00650913" w:rsidP="00650913">
      <w:pPr>
        <w:shd w:val="clear" w:color="auto" w:fill="FFFFFF"/>
        <w:spacing w:before="270" w:after="375" w:line="1035" w:lineRule="atLeast"/>
        <w:outlineLvl w:val="0"/>
        <w:rPr>
          <w:rFonts w:ascii="Oswald Bold" w:eastAsia="Times New Roman" w:hAnsi="Oswald Bold" w:cs="Times New Roman"/>
          <w:b/>
          <w:bCs/>
          <w:caps/>
          <w:color w:val="212121"/>
          <w:kern w:val="36"/>
          <w:sz w:val="60"/>
          <w:szCs w:val="60"/>
          <w:lang w:eastAsia="en-GB"/>
        </w:rPr>
      </w:pPr>
      <w:r w:rsidRPr="00650913">
        <w:rPr>
          <w:rFonts w:ascii="Oswald Bold" w:eastAsia="Times New Roman" w:hAnsi="Oswald Bold" w:cs="Times New Roman"/>
          <w:b/>
          <w:bCs/>
          <w:caps/>
          <w:color w:val="212121"/>
          <w:kern w:val="36"/>
          <w:sz w:val="60"/>
          <w:szCs w:val="60"/>
          <w:lang w:eastAsia="en-GB"/>
        </w:rPr>
        <w:t>CHOCOLATE MAY HELP REDUCE RISK OF IRREGULAR HEART RATE, FINDS RESEARCH</w:t>
      </w:r>
    </w:p>
    <w:p w:rsidR="00650913" w:rsidRPr="00650913" w:rsidRDefault="006A581A" w:rsidP="00650913">
      <w:pPr>
        <w:numPr>
          <w:ilvl w:val="0"/>
          <w:numId w:val="2"/>
        </w:numPr>
        <w:shd w:val="clear" w:color="auto" w:fill="FFFFFF"/>
        <w:spacing w:after="0" w:line="270" w:lineRule="atLeast"/>
        <w:ind w:left="300"/>
        <w:rPr>
          <w:rFonts w:ascii="Oswald" w:eastAsia="Times New Roman" w:hAnsi="Oswald" w:cs="Times New Roman"/>
          <w:caps/>
          <w:color w:val="281E1E"/>
          <w:spacing w:val="15"/>
          <w:sz w:val="24"/>
          <w:szCs w:val="24"/>
          <w:lang w:eastAsia="en-GB"/>
        </w:rPr>
      </w:pPr>
      <w:hyperlink r:id="rId6" w:tooltip="Olivia Blair" w:history="1">
        <w:r w:rsidR="00650913" w:rsidRPr="00650913">
          <w:rPr>
            <w:rFonts w:ascii="Oswald" w:eastAsia="Times New Roman" w:hAnsi="Oswald" w:cs="Times New Roman"/>
            <w:caps/>
            <w:color w:val="281E1E"/>
            <w:spacing w:val="15"/>
            <w:sz w:val="24"/>
            <w:szCs w:val="24"/>
            <w:u w:val="single"/>
            <w:lang w:eastAsia="en-GB"/>
          </w:rPr>
          <w:t>OLIVIA BLAIR</w:t>
        </w:r>
      </w:hyperlink>
    </w:p>
    <w:p w:rsidR="00650913" w:rsidRPr="00650913" w:rsidRDefault="006A581A" w:rsidP="00650913">
      <w:pPr>
        <w:numPr>
          <w:ilvl w:val="0"/>
          <w:numId w:val="2"/>
        </w:numPr>
        <w:shd w:val="clear" w:color="auto" w:fill="FFFFFF"/>
        <w:spacing w:after="0" w:line="270" w:lineRule="atLeast"/>
        <w:ind w:left="300"/>
        <w:rPr>
          <w:rFonts w:ascii="Fira Sans" w:eastAsia="Times New Roman" w:hAnsi="Fira Sans" w:cs="Times New Roman"/>
          <w:color w:val="281E1E"/>
          <w:sz w:val="21"/>
          <w:szCs w:val="21"/>
          <w:lang w:eastAsia="en-GB"/>
        </w:rPr>
      </w:pPr>
      <w:hyperlink r:id="rId7" w:history="1">
        <w:r w:rsidR="00650913" w:rsidRPr="00650913">
          <w:rPr>
            <w:rFonts w:ascii="Fira Sans" w:eastAsia="Times New Roman" w:hAnsi="Fira Sans" w:cs="Times New Roman"/>
            <w:color w:val="281E1E"/>
            <w:sz w:val="21"/>
            <w:szCs w:val="21"/>
            <w:u w:val="single"/>
            <w:lang w:eastAsia="en-GB"/>
          </w:rPr>
          <w:t>@</w:t>
        </w:r>
        <w:proofErr w:type="spellStart"/>
        <w:r w:rsidR="00650913" w:rsidRPr="00650913">
          <w:rPr>
            <w:rFonts w:ascii="Fira Sans" w:eastAsia="Times New Roman" w:hAnsi="Fira Sans" w:cs="Times New Roman"/>
            <w:color w:val="281E1E"/>
            <w:sz w:val="21"/>
            <w:szCs w:val="21"/>
            <w:u w:val="single"/>
            <w:lang w:eastAsia="en-GB"/>
          </w:rPr>
          <w:t>livblair</w:t>
        </w:r>
        <w:proofErr w:type="spellEnd"/>
      </w:hyperlink>
    </w:p>
    <w:p w:rsidR="00650913" w:rsidRPr="00650913" w:rsidRDefault="00650913" w:rsidP="00650913">
      <w:pPr>
        <w:numPr>
          <w:ilvl w:val="0"/>
          <w:numId w:val="2"/>
        </w:numPr>
        <w:shd w:val="clear" w:color="auto" w:fill="FFFFFF"/>
        <w:spacing w:before="45" w:after="45" w:line="270" w:lineRule="atLeast"/>
        <w:ind w:left="300"/>
        <w:rPr>
          <w:rFonts w:ascii="Fira Sans" w:eastAsia="Times New Roman" w:hAnsi="Fira Sans" w:cs="Times New Roman"/>
          <w:color w:val="281E1E"/>
          <w:sz w:val="21"/>
          <w:szCs w:val="21"/>
          <w:lang w:eastAsia="en-GB"/>
        </w:rPr>
      </w:pPr>
      <w:r w:rsidRPr="00650913">
        <w:rPr>
          <w:rFonts w:ascii="Fira Sans" w:eastAsia="Times New Roman" w:hAnsi="Fira Sans" w:cs="Times New Roman"/>
          <w:color w:val="281E1E"/>
          <w:sz w:val="21"/>
          <w:szCs w:val="21"/>
          <w:lang w:eastAsia="en-GB"/>
        </w:rPr>
        <w:t>Wednesday 24 May 2017 08:17 BST</w:t>
      </w:r>
    </w:p>
    <w:p w:rsidR="00650913" w:rsidRPr="00650913" w:rsidRDefault="00650913" w:rsidP="00650913">
      <w:pPr>
        <w:shd w:val="clear" w:color="auto" w:fill="FFFFFF"/>
        <w:spacing w:after="0" w:line="240" w:lineRule="auto"/>
        <w:rPr>
          <w:rFonts w:ascii="Fira Sans" w:eastAsia="Times New Roman" w:hAnsi="Fira Sans" w:cs="Times New Roman"/>
          <w:color w:val="281E1E"/>
          <w:sz w:val="27"/>
          <w:szCs w:val="27"/>
          <w:lang w:eastAsia="en-GB"/>
        </w:rPr>
      </w:pPr>
      <w:r w:rsidRPr="00650913">
        <w:rPr>
          <w:rFonts w:ascii="Fira Sans" w:eastAsia="Times New Roman" w:hAnsi="Fira Sans" w:cs="Times New Roman"/>
          <w:color w:val="281E1E"/>
          <w:sz w:val="27"/>
          <w:szCs w:val="27"/>
          <w:lang w:eastAsia="en-GB"/>
        </w:rPr>
        <w:t> </w:t>
      </w:r>
    </w:p>
    <w:p w:rsidR="00650913" w:rsidRPr="00650913" w:rsidRDefault="00650913" w:rsidP="00650913">
      <w:pPr>
        <w:shd w:val="clear" w:color="auto" w:fill="FFFFFF"/>
        <w:spacing w:line="240" w:lineRule="auto"/>
        <w:rPr>
          <w:rFonts w:ascii="Fira Sans" w:eastAsia="Times New Roman" w:hAnsi="Fira Sans" w:cs="Times New Roman"/>
          <w:caps/>
          <w:color w:val="281E1E"/>
          <w:sz w:val="15"/>
          <w:szCs w:val="15"/>
          <w:lang w:eastAsia="en-GB"/>
        </w:rPr>
      </w:pPr>
      <w:r w:rsidRPr="00650913">
        <w:rPr>
          <w:rFonts w:ascii="Fira Sans" w:eastAsia="Times New Roman" w:hAnsi="Fira Sans" w:cs="Times New Roman"/>
          <w:caps/>
          <w:color w:val="281E1E"/>
          <w:sz w:val="15"/>
          <w:szCs w:val="15"/>
          <w:lang w:eastAsia="en-GB"/>
        </w:rPr>
        <w:t>CLICK TO FOLLOW</w:t>
      </w:r>
      <w:r w:rsidRPr="00650913">
        <w:rPr>
          <w:rFonts w:ascii="Fira Sans" w:eastAsia="Times New Roman" w:hAnsi="Fira Sans" w:cs="Times New Roman"/>
          <w:caps/>
          <w:color w:val="281E1E"/>
          <w:sz w:val="15"/>
          <w:szCs w:val="15"/>
          <w:lang w:eastAsia="en-GB"/>
        </w:rPr>
        <w:br/>
        <w:t>INDY/LIFE</w:t>
      </w:r>
    </w:p>
    <w:p w:rsidR="00650913" w:rsidRPr="00650913" w:rsidRDefault="00650913" w:rsidP="00650913">
      <w:pPr>
        <w:spacing w:line="240" w:lineRule="auto"/>
        <w:rPr>
          <w:rFonts w:ascii="Fira Sans" w:eastAsia="Times New Roman" w:hAnsi="Fira Sans" w:cs="Times New Roman"/>
          <w:sz w:val="33"/>
          <w:szCs w:val="33"/>
          <w:lang w:eastAsia="en-GB"/>
        </w:rPr>
      </w:pPr>
      <w:bookmarkStart w:id="0" w:name="_GoBack"/>
      <w:r w:rsidRPr="00650913">
        <w:rPr>
          <w:rFonts w:ascii="Fira Sans" w:eastAsia="Times New Roman" w:hAnsi="Fira Sans" w:cs="Times New Roman"/>
          <w:sz w:val="33"/>
          <w:szCs w:val="33"/>
          <w:lang w:eastAsia="en-GB"/>
        </w:rPr>
        <w:t>People who ate more chocolate were less likely to develop a particular heart condition in a study of more than 55,000 Danes</w:t>
      </w:r>
    </w:p>
    <w:p w:rsidR="00650913" w:rsidRPr="00650913" w:rsidRDefault="00650913" w:rsidP="00650913">
      <w:pPr>
        <w:shd w:val="clear" w:color="auto" w:fill="FFFFFF"/>
        <w:spacing w:after="0" w:line="240" w:lineRule="auto"/>
        <w:rPr>
          <w:rFonts w:ascii="Fira Sans" w:eastAsia="Times New Roman" w:hAnsi="Fira Sans" w:cs="Times New Roman"/>
          <w:color w:val="281E1E"/>
          <w:sz w:val="26"/>
          <w:szCs w:val="26"/>
          <w:lang w:eastAsia="en-GB"/>
        </w:rPr>
      </w:pPr>
      <w:r w:rsidRPr="00650913">
        <w:rPr>
          <w:rFonts w:ascii="Fira Sans" w:eastAsia="Times New Roman" w:hAnsi="Fira Sans" w:cs="Times New Roman"/>
          <w:color w:val="281E1E"/>
          <w:sz w:val="26"/>
          <w:szCs w:val="26"/>
          <w:lang w:eastAsia="en-GB"/>
        </w:rPr>
        <w:t>In welcome news for </w:t>
      </w:r>
      <w:hyperlink r:id="rId8" w:history="1">
        <w:r w:rsidRPr="00650913">
          <w:rPr>
            <w:rFonts w:ascii="Fira Sans" w:eastAsia="Times New Roman" w:hAnsi="Fira Sans" w:cs="Times New Roman"/>
            <w:color w:val="EC1A2E"/>
            <w:sz w:val="26"/>
            <w:szCs w:val="26"/>
            <w:u w:val="single"/>
            <w:lang w:eastAsia="en-GB"/>
          </w:rPr>
          <w:t>chocola</w:t>
        </w:r>
      </w:hyperlink>
      <w:proofErr w:type="gramStart"/>
      <w:r w:rsidRPr="00650913">
        <w:rPr>
          <w:rFonts w:ascii="Fira Sans" w:eastAsia="Times New Roman" w:hAnsi="Fira Sans" w:cs="Times New Roman"/>
          <w:color w:val="281E1E"/>
          <w:sz w:val="26"/>
          <w:szCs w:val="26"/>
          <w:lang w:eastAsia="en-GB"/>
        </w:rPr>
        <w:t>te</w:t>
      </w:r>
      <w:proofErr w:type="gramEnd"/>
      <w:r w:rsidRPr="00650913">
        <w:rPr>
          <w:rFonts w:ascii="Fira Sans" w:eastAsia="Times New Roman" w:hAnsi="Fira Sans" w:cs="Times New Roman"/>
          <w:color w:val="281E1E"/>
          <w:sz w:val="26"/>
          <w:szCs w:val="26"/>
          <w:lang w:eastAsia="en-GB"/>
        </w:rPr>
        <w:t xml:space="preserve"> aficionados, </w:t>
      </w:r>
      <w:r w:rsidRPr="006A581A">
        <w:rPr>
          <w:rFonts w:ascii="Fira Sans" w:eastAsia="Times New Roman" w:hAnsi="Fira Sans" w:cs="Times New Roman"/>
          <w:color w:val="281E1E"/>
          <w:sz w:val="26"/>
          <w:szCs w:val="26"/>
          <w:highlight w:val="yellow"/>
          <w:lang w:eastAsia="en-GB"/>
        </w:rPr>
        <w:t>a new study has suggested the confectionery could be good for the heart.</w:t>
      </w:r>
    </w:p>
    <w:p w:rsidR="00650913" w:rsidRPr="00650913" w:rsidRDefault="00650913" w:rsidP="00650913">
      <w:pPr>
        <w:shd w:val="clear" w:color="auto" w:fill="FFFFFF"/>
        <w:spacing w:after="0" w:line="240" w:lineRule="auto"/>
        <w:rPr>
          <w:rFonts w:ascii="Fira Sans" w:eastAsia="Times New Roman" w:hAnsi="Fira Sans" w:cs="Times New Roman"/>
          <w:color w:val="281E1E"/>
          <w:sz w:val="26"/>
          <w:szCs w:val="26"/>
          <w:lang w:eastAsia="en-GB"/>
        </w:rPr>
      </w:pPr>
      <w:r w:rsidRPr="00650913">
        <w:rPr>
          <w:rFonts w:ascii="Fira Sans" w:eastAsia="Times New Roman" w:hAnsi="Fira Sans" w:cs="Times New Roman"/>
          <w:color w:val="281E1E"/>
          <w:sz w:val="26"/>
          <w:szCs w:val="26"/>
          <w:lang w:eastAsia="en-GB"/>
        </w:rPr>
        <w:t>A new study, published in the</w:t>
      </w:r>
      <w:r w:rsidRPr="00650913">
        <w:rPr>
          <w:rFonts w:ascii="Fira Sans" w:eastAsia="Times New Roman" w:hAnsi="Fira Sans" w:cs="Times New Roman"/>
          <w:i/>
          <w:iCs/>
          <w:color w:val="281E1E"/>
          <w:sz w:val="26"/>
          <w:szCs w:val="26"/>
          <w:lang w:eastAsia="en-GB"/>
        </w:rPr>
        <w:t> </w:t>
      </w:r>
      <w:hyperlink r:id="rId9" w:tgtFrame="_blank" w:history="1">
        <w:r w:rsidRPr="00650913">
          <w:rPr>
            <w:rFonts w:ascii="Fira Sans" w:eastAsia="Times New Roman" w:hAnsi="Fira Sans" w:cs="Times New Roman"/>
            <w:i/>
            <w:iCs/>
            <w:color w:val="EC1A2E"/>
            <w:sz w:val="26"/>
            <w:szCs w:val="26"/>
            <w:u w:val="single"/>
            <w:lang w:eastAsia="en-GB"/>
          </w:rPr>
          <w:t xml:space="preserve">British Medical Journal: </w:t>
        </w:r>
        <w:r w:rsidRPr="006A581A">
          <w:rPr>
            <w:rFonts w:ascii="Fira Sans" w:eastAsia="Times New Roman" w:hAnsi="Fira Sans" w:cs="Times New Roman"/>
            <w:i/>
            <w:iCs/>
            <w:color w:val="EC1A2E"/>
            <w:sz w:val="26"/>
            <w:szCs w:val="26"/>
            <w:highlight w:val="magenta"/>
            <w:u w:val="single"/>
            <w:lang w:eastAsia="en-GB"/>
          </w:rPr>
          <w:t>Heart</w:t>
        </w:r>
      </w:hyperlink>
      <w:hyperlink r:id="rId10" w:tgtFrame="_blank" w:history="1">
        <w:r w:rsidRPr="00650913">
          <w:rPr>
            <w:rFonts w:ascii="Fira Sans" w:eastAsia="Times New Roman" w:hAnsi="Fira Sans" w:cs="Times New Roman"/>
            <w:color w:val="EC1A2E"/>
            <w:sz w:val="26"/>
            <w:szCs w:val="26"/>
            <w:u w:val="single"/>
            <w:lang w:eastAsia="en-GB"/>
          </w:rPr>
          <w:t>,</w:t>
        </w:r>
      </w:hyperlink>
      <w:r w:rsidRPr="00650913">
        <w:rPr>
          <w:rFonts w:ascii="Fira Sans" w:eastAsia="Times New Roman" w:hAnsi="Fira Sans" w:cs="Times New Roman"/>
          <w:color w:val="281E1E"/>
          <w:sz w:val="26"/>
          <w:szCs w:val="26"/>
          <w:lang w:eastAsia="en-GB"/>
        </w:rPr>
        <w:t> found that moderate chocolate intake can be positively associated with lessening the risk of the heart arrhythmia condition Atrial Fibrillation.</w:t>
      </w:r>
    </w:p>
    <w:p w:rsidR="00650913" w:rsidRPr="00650913" w:rsidRDefault="00650913" w:rsidP="00650913">
      <w:pPr>
        <w:shd w:val="clear" w:color="auto" w:fill="FFFFFF"/>
        <w:spacing w:after="240" w:line="240" w:lineRule="auto"/>
        <w:rPr>
          <w:rFonts w:ascii="Fira Sans" w:eastAsia="Times New Roman" w:hAnsi="Fira Sans" w:cs="Times New Roman"/>
          <w:color w:val="281E1E"/>
          <w:sz w:val="26"/>
          <w:szCs w:val="26"/>
          <w:lang w:eastAsia="en-GB"/>
        </w:rPr>
      </w:pPr>
      <w:r w:rsidRPr="00650913">
        <w:rPr>
          <w:rFonts w:ascii="Fira Sans" w:eastAsia="Times New Roman" w:hAnsi="Fira Sans" w:cs="Times New Roman"/>
          <w:color w:val="281E1E"/>
          <w:sz w:val="26"/>
          <w:szCs w:val="26"/>
          <w:lang w:eastAsia="en-GB"/>
        </w:rPr>
        <w:t>The condition affects around 8.8 million people in the European Union and is associated with a higher risk of a stroke, heart failure, cognitive decline and dementia.</w:t>
      </w:r>
    </w:p>
    <w:p w:rsidR="00650913" w:rsidRPr="00650913" w:rsidRDefault="00650913" w:rsidP="00650913">
      <w:pPr>
        <w:shd w:val="clear" w:color="auto" w:fill="FFFFFF"/>
        <w:spacing w:after="240" w:line="240" w:lineRule="auto"/>
        <w:rPr>
          <w:rFonts w:ascii="Fira Sans" w:eastAsia="Times New Roman" w:hAnsi="Fira Sans" w:cs="Times New Roman"/>
          <w:color w:val="281E1E"/>
          <w:sz w:val="26"/>
          <w:szCs w:val="26"/>
          <w:lang w:eastAsia="en-GB"/>
        </w:rPr>
      </w:pPr>
      <w:r w:rsidRPr="006A581A">
        <w:rPr>
          <w:rFonts w:ascii="Fira Sans" w:eastAsia="Times New Roman" w:hAnsi="Fira Sans" w:cs="Times New Roman"/>
          <w:color w:val="281E1E"/>
          <w:sz w:val="26"/>
          <w:szCs w:val="26"/>
          <w:u w:val="single"/>
          <w:lang w:eastAsia="en-GB"/>
        </w:rPr>
        <w:t>The research was conducted between 1993 and 1997 on just over 55,000 people between the ages of 50 and 64 in Denmark. Biological materials and diet and lifestyle information were collected including a food frequency questionnaire. The questionnaire contained 192 items and participants were asked to fill out their daily consumption of foods including chocolate</w:t>
      </w:r>
      <w:r w:rsidRPr="00650913">
        <w:rPr>
          <w:rFonts w:ascii="Fira Sans" w:eastAsia="Times New Roman" w:hAnsi="Fira Sans" w:cs="Times New Roman"/>
          <w:color w:val="281E1E"/>
          <w:sz w:val="26"/>
          <w:szCs w:val="26"/>
          <w:lang w:eastAsia="en-GB"/>
        </w:rPr>
        <w:t>. </w:t>
      </w:r>
    </w:p>
    <w:p w:rsidR="00650913" w:rsidRPr="00650913" w:rsidRDefault="00650913" w:rsidP="00650913">
      <w:pPr>
        <w:shd w:val="clear" w:color="auto" w:fill="FFFFFF"/>
        <w:spacing w:after="240" w:line="240" w:lineRule="auto"/>
        <w:rPr>
          <w:rFonts w:ascii="Fira Sans" w:eastAsia="Times New Roman" w:hAnsi="Fira Sans" w:cs="Times New Roman"/>
          <w:color w:val="281E1E"/>
          <w:sz w:val="26"/>
          <w:szCs w:val="26"/>
          <w:lang w:eastAsia="en-GB"/>
        </w:rPr>
      </w:pPr>
      <w:r w:rsidRPr="00650913">
        <w:rPr>
          <w:rFonts w:ascii="Fira Sans" w:eastAsia="Times New Roman" w:hAnsi="Fira Sans" w:cs="Times New Roman"/>
          <w:color w:val="281E1E"/>
          <w:sz w:val="26"/>
          <w:szCs w:val="26"/>
          <w:lang w:eastAsia="en-GB"/>
        </w:rPr>
        <w:t>Their health was also recorded in follow ups and, in total, 3,346 cases of Atrial Fibrillation were reported among the participants during a median of 13 and a half years of follow-up.</w:t>
      </w:r>
    </w:p>
    <w:p w:rsidR="00650913" w:rsidRDefault="006A581A" w:rsidP="00650913">
      <w:pPr>
        <w:shd w:val="clear" w:color="auto" w:fill="FFFFFF"/>
        <w:spacing w:after="0" w:line="240" w:lineRule="auto"/>
        <w:rPr>
          <w:rFonts w:ascii="Fira Sans" w:eastAsia="Times New Roman" w:hAnsi="Fira Sans" w:cs="Times New Roman"/>
          <w:b/>
          <w:bCs/>
          <w:color w:val="281E1E"/>
          <w:sz w:val="27"/>
          <w:szCs w:val="27"/>
          <w:lang w:eastAsia="en-GB"/>
        </w:rPr>
      </w:pPr>
      <w:hyperlink r:id="rId11" w:history="1"/>
    </w:p>
    <w:p w:rsidR="00650913" w:rsidRPr="00650913" w:rsidRDefault="00650913" w:rsidP="00650913">
      <w:pPr>
        <w:shd w:val="clear" w:color="auto" w:fill="FFFFFF"/>
        <w:spacing w:after="0" w:line="240" w:lineRule="auto"/>
        <w:rPr>
          <w:rFonts w:ascii="Fira Sans" w:eastAsia="Times New Roman" w:hAnsi="Fira Sans" w:cs="Times New Roman"/>
          <w:b/>
          <w:bCs/>
          <w:color w:val="281E1E"/>
          <w:sz w:val="27"/>
          <w:szCs w:val="27"/>
          <w:lang w:eastAsia="en-GB"/>
        </w:rPr>
      </w:pPr>
    </w:p>
    <w:p w:rsidR="00650913" w:rsidRPr="00650913" w:rsidRDefault="00650913" w:rsidP="00650913">
      <w:pPr>
        <w:shd w:val="clear" w:color="auto" w:fill="FFFFFF"/>
        <w:spacing w:after="240" w:line="240" w:lineRule="auto"/>
        <w:rPr>
          <w:rFonts w:ascii="Fira Sans" w:eastAsia="Times New Roman" w:hAnsi="Fira Sans" w:cs="Times New Roman"/>
          <w:color w:val="281E1E"/>
          <w:sz w:val="26"/>
          <w:szCs w:val="26"/>
          <w:lang w:eastAsia="en-GB"/>
        </w:rPr>
      </w:pPr>
      <w:r w:rsidRPr="00650913">
        <w:rPr>
          <w:rFonts w:ascii="Fira Sans" w:eastAsia="Times New Roman" w:hAnsi="Fira Sans" w:cs="Times New Roman"/>
          <w:color w:val="281E1E"/>
          <w:sz w:val="26"/>
          <w:szCs w:val="26"/>
          <w:lang w:eastAsia="en-GB"/>
        </w:rPr>
        <w:lastRenderedPageBreak/>
        <w:t>The researchers found that participants who ate either two to six servings of chocolate a week, one a week or one to three servings a month, had a lower risk of developing Atrial Fibrillation than those who consumed less than one piece of chocolate per month. </w:t>
      </w:r>
    </w:p>
    <w:p w:rsidR="00650913" w:rsidRPr="00650913" w:rsidRDefault="00650913" w:rsidP="00650913">
      <w:pPr>
        <w:shd w:val="clear" w:color="auto" w:fill="FFFFFF"/>
        <w:spacing w:after="240" w:line="240" w:lineRule="auto"/>
        <w:rPr>
          <w:rFonts w:ascii="Fira Sans" w:eastAsia="Times New Roman" w:hAnsi="Fira Sans" w:cs="Times New Roman"/>
          <w:color w:val="281E1E"/>
          <w:sz w:val="26"/>
          <w:szCs w:val="26"/>
          <w:lang w:eastAsia="en-GB"/>
        </w:rPr>
      </w:pPr>
      <w:r w:rsidRPr="00650913">
        <w:rPr>
          <w:rFonts w:ascii="Fira Sans" w:eastAsia="Times New Roman" w:hAnsi="Fira Sans" w:cs="Times New Roman"/>
          <w:color w:val="281E1E"/>
          <w:sz w:val="26"/>
          <w:szCs w:val="26"/>
          <w:lang w:eastAsia="en-GB"/>
        </w:rPr>
        <w:t xml:space="preserve">It is also worth noting that while participants who </w:t>
      </w:r>
      <w:proofErr w:type="spellStart"/>
      <w:r w:rsidRPr="00650913">
        <w:rPr>
          <w:rFonts w:ascii="Fira Sans" w:eastAsia="Times New Roman" w:hAnsi="Fira Sans" w:cs="Times New Roman"/>
          <w:color w:val="281E1E"/>
          <w:sz w:val="26"/>
          <w:szCs w:val="26"/>
          <w:lang w:eastAsia="en-GB"/>
        </w:rPr>
        <w:t>consumer</w:t>
      </w:r>
      <w:proofErr w:type="spellEnd"/>
      <w:r w:rsidRPr="00650913">
        <w:rPr>
          <w:rFonts w:ascii="Fira Sans" w:eastAsia="Times New Roman" w:hAnsi="Fira Sans" w:cs="Times New Roman"/>
          <w:color w:val="281E1E"/>
          <w:sz w:val="26"/>
          <w:szCs w:val="26"/>
          <w:lang w:eastAsia="en-GB"/>
        </w:rPr>
        <w:t xml:space="preserve"> more chocolate reported a higher level of calories consumed, they also generally had a higher level of educational attainment. </w:t>
      </w:r>
    </w:p>
    <w:p w:rsidR="00650913" w:rsidRPr="00650913" w:rsidRDefault="00650913" w:rsidP="00650913">
      <w:pPr>
        <w:shd w:val="clear" w:color="auto" w:fill="FFFFFF"/>
        <w:spacing w:after="240" w:line="240" w:lineRule="auto"/>
        <w:rPr>
          <w:rFonts w:ascii="Fira Sans" w:eastAsia="Times New Roman" w:hAnsi="Fira Sans" w:cs="Times New Roman"/>
          <w:color w:val="281E1E"/>
          <w:sz w:val="26"/>
          <w:szCs w:val="26"/>
          <w:lang w:eastAsia="en-GB"/>
        </w:rPr>
      </w:pPr>
      <w:r w:rsidRPr="00650913">
        <w:rPr>
          <w:rFonts w:ascii="Fira Sans" w:eastAsia="Times New Roman" w:hAnsi="Fira Sans" w:cs="Times New Roman"/>
          <w:color w:val="281E1E"/>
          <w:sz w:val="26"/>
          <w:szCs w:val="26"/>
          <w:lang w:eastAsia="en-GB"/>
        </w:rPr>
        <w:t>Researchers warned that possible limitations arose over the fact that other factors could be responsible for the results and called for further research into the area.</w:t>
      </w:r>
    </w:p>
    <w:bookmarkEnd w:id="0"/>
    <w:p w:rsidR="00D66C08" w:rsidRDefault="00D66C08"/>
    <w:sectPr w:rsidR="00D66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swald">
    <w:altName w:val="Times New Roman"/>
    <w:panose1 w:val="00000000000000000000"/>
    <w:charset w:val="00"/>
    <w:family w:val="roman"/>
    <w:notTrueType/>
    <w:pitch w:val="default"/>
  </w:font>
  <w:font w:name="Oswald Bold">
    <w:altName w:val="Times New Roman"/>
    <w:panose1 w:val="00000000000000000000"/>
    <w:charset w:val="00"/>
    <w:family w:val="roman"/>
    <w:notTrueType/>
    <w:pitch w:val="default"/>
  </w:font>
  <w:font w:name="Fira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62268"/>
    <w:multiLevelType w:val="multilevel"/>
    <w:tmpl w:val="67303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6E4E11"/>
    <w:multiLevelType w:val="multilevel"/>
    <w:tmpl w:val="31F4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754BB3"/>
    <w:multiLevelType w:val="multilevel"/>
    <w:tmpl w:val="AD42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8B3834"/>
    <w:multiLevelType w:val="multilevel"/>
    <w:tmpl w:val="E46C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913"/>
    <w:rsid w:val="00650913"/>
    <w:rsid w:val="006A581A"/>
    <w:rsid w:val="00D66C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0E07E9-E175-44DE-8CCB-7B8630F3C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09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5091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91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50913"/>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650913"/>
    <w:rPr>
      <w:color w:val="0000FF"/>
      <w:u w:val="single"/>
    </w:rPr>
  </w:style>
  <w:style w:type="character" w:customStyle="1" w:styleId="Title1">
    <w:name w:val="Title1"/>
    <w:basedOn w:val="DefaultParagraphFont"/>
    <w:rsid w:val="00650913"/>
  </w:style>
  <w:style w:type="paragraph" w:styleId="NormalWeb">
    <w:name w:val="Normal (Web)"/>
    <w:basedOn w:val="Normal"/>
    <w:uiPriority w:val="99"/>
    <w:semiHidden/>
    <w:unhideWhenUsed/>
    <w:rsid w:val="0065091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650913"/>
  </w:style>
  <w:style w:type="character" w:styleId="Emphasis">
    <w:name w:val="Emphasis"/>
    <w:basedOn w:val="DefaultParagraphFont"/>
    <w:uiPriority w:val="20"/>
    <w:qFormat/>
    <w:rsid w:val="00650913"/>
    <w:rPr>
      <w:i/>
      <w:iCs/>
    </w:rPr>
  </w:style>
  <w:style w:type="character" w:customStyle="1" w:styleId="additional-photos">
    <w:name w:val="additional-photos"/>
    <w:basedOn w:val="DefaultParagraphFont"/>
    <w:rsid w:val="00650913"/>
  </w:style>
  <w:style w:type="character" w:customStyle="1" w:styleId="label">
    <w:name w:val="label"/>
    <w:basedOn w:val="DefaultParagraphFont"/>
    <w:rsid w:val="006509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375696">
      <w:bodyDiv w:val="1"/>
      <w:marLeft w:val="0"/>
      <w:marRight w:val="0"/>
      <w:marTop w:val="0"/>
      <w:marBottom w:val="0"/>
      <w:divBdr>
        <w:top w:val="none" w:sz="0" w:space="0" w:color="auto"/>
        <w:left w:val="none" w:sz="0" w:space="0" w:color="auto"/>
        <w:bottom w:val="none" w:sz="0" w:space="0" w:color="auto"/>
        <w:right w:val="none" w:sz="0" w:space="0" w:color="auto"/>
      </w:divBdr>
      <w:divsChild>
        <w:div w:id="815687238">
          <w:marLeft w:val="0"/>
          <w:marRight w:val="0"/>
          <w:marTop w:val="0"/>
          <w:marBottom w:val="300"/>
          <w:divBdr>
            <w:top w:val="none" w:sz="0" w:space="0" w:color="auto"/>
            <w:left w:val="none" w:sz="0" w:space="0" w:color="auto"/>
            <w:bottom w:val="none" w:sz="0" w:space="0" w:color="auto"/>
            <w:right w:val="none" w:sz="0" w:space="0" w:color="auto"/>
          </w:divBdr>
        </w:div>
        <w:div w:id="1347172241">
          <w:marLeft w:val="300"/>
          <w:marRight w:val="300"/>
          <w:marTop w:val="300"/>
          <w:marBottom w:val="300"/>
          <w:divBdr>
            <w:top w:val="single" w:sz="6" w:space="0" w:color="E4E4E4"/>
            <w:left w:val="none" w:sz="0" w:space="0" w:color="auto"/>
            <w:bottom w:val="single" w:sz="6" w:space="15" w:color="E4E4E4"/>
            <w:right w:val="none" w:sz="0" w:space="0" w:color="auto"/>
          </w:divBdr>
          <w:divsChild>
            <w:div w:id="788280366">
              <w:marLeft w:val="0"/>
              <w:marRight w:val="0"/>
              <w:marTop w:val="0"/>
              <w:marBottom w:val="0"/>
              <w:divBdr>
                <w:top w:val="none" w:sz="0" w:space="0" w:color="auto"/>
                <w:left w:val="none" w:sz="0" w:space="0" w:color="auto"/>
                <w:bottom w:val="none" w:sz="0" w:space="0" w:color="auto"/>
                <w:right w:val="none" w:sz="0" w:space="0" w:color="auto"/>
              </w:divBdr>
              <w:divsChild>
                <w:div w:id="601034304">
                  <w:marLeft w:val="300"/>
                  <w:marRight w:val="0"/>
                  <w:marTop w:val="150"/>
                  <w:marBottom w:val="0"/>
                  <w:divBdr>
                    <w:top w:val="none" w:sz="0" w:space="0" w:color="auto"/>
                    <w:left w:val="none" w:sz="0" w:space="0" w:color="auto"/>
                    <w:bottom w:val="none" w:sz="0" w:space="0" w:color="auto"/>
                    <w:right w:val="none" w:sz="0" w:space="0" w:color="auto"/>
                  </w:divBdr>
                  <w:divsChild>
                    <w:div w:id="15135645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37030993">
          <w:marLeft w:val="0"/>
          <w:marRight w:val="0"/>
          <w:marTop w:val="100"/>
          <w:marBottom w:val="100"/>
          <w:divBdr>
            <w:top w:val="none" w:sz="0" w:space="0" w:color="auto"/>
            <w:left w:val="none" w:sz="0" w:space="0" w:color="auto"/>
            <w:bottom w:val="none" w:sz="0" w:space="0" w:color="auto"/>
            <w:right w:val="none" w:sz="0" w:space="0" w:color="auto"/>
          </w:divBdr>
          <w:divsChild>
            <w:div w:id="494229554">
              <w:marLeft w:val="0"/>
              <w:marRight w:val="300"/>
              <w:marTop w:val="0"/>
              <w:marBottom w:val="0"/>
              <w:divBdr>
                <w:top w:val="none" w:sz="0" w:space="0" w:color="auto"/>
                <w:left w:val="none" w:sz="0" w:space="0" w:color="auto"/>
                <w:bottom w:val="none" w:sz="0" w:space="0" w:color="auto"/>
                <w:right w:val="none" w:sz="0" w:space="0" w:color="auto"/>
              </w:divBdr>
              <w:divsChild>
                <w:div w:id="2131582653">
                  <w:marLeft w:val="300"/>
                  <w:marRight w:val="0"/>
                  <w:marTop w:val="0"/>
                  <w:marBottom w:val="0"/>
                  <w:divBdr>
                    <w:top w:val="none" w:sz="0" w:space="0" w:color="auto"/>
                    <w:left w:val="none" w:sz="0" w:space="0" w:color="auto"/>
                    <w:bottom w:val="none" w:sz="0" w:space="0" w:color="auto"/>
                    <w:right w:val="none" w:sz="0" w:space="0" w:color="auto"/>
                  </w:divBdr>
                  <w:divsChild>
                    <w:div w:id="578297792">
                      <w:marLeft w:val="0"/>
                      <w:marRight w:val="0"/>
                      <w:marTop w:val="0"/>
                      <w:marBottom w:val="300"/>
                      <w:divBdr>
                        <w:top w:val="none" w:sz="0" w:space="0" w:color="auto"/>
                        <w:left w:val="none" w:sz="0" w:space="0" w:color="auto"/>
                        <w:bottom w:val="none" w:sz="0" w:space="0" w:color="auto"/>
                        <w:right w:val="none" w:sz="0" w:space="0" w:color="auto"/>
                      </w:divBdr>
                      <w:divsChild>
                        <w:div w:id="444929820">
                          <w:marLeft w:val="0"/>
                          <w:marRight w:val="0"/>
                          <w:marTop w:val="0"/>
                          <w:marBottom w:val="0"/>
                          <w:divBdr>
                            <w:top w:val="none" w:sz="0" w:space="0" w:color="auto"/>
                            <w:left w:val="none" w:sz="0" w:space="0" w:color="auto"/>
                            <w:bottom w:val="none" w:sz="0" w:space="0" w:color="auto"/>
                            <w:right w:val="none" w:sz="0" w:space="0" w:color="auto"/>
                          </w:divBdr>
                          <w:divsChild>
                            <w:div w:id="1124546471">
                              <w:marLeft w:val="0"/>
                              <w:marRight w:val="0"/>
                              <w:marTop w:val="0"/>
                              <w:marBottom w:val="0"/>
                              <w:divBdr>
                                <w:top w:val="none" w:sz="0" w:space="0" w:color="auto"/>
                                <w:left w:val="none" w:sz="0" w:space="0" w:color="auto"/>
                                <w:bottom w:val="none" w:sz="0" w:space="0" w:color="auto"/>
                                <w:right w:val="none" w:sz="0" w:space="0" w:color="auto"/>
                              </w:divBdr>
                              <w:divsChild>
                                <w:div w:id="1443260550">
                                  <w:marLeft w:val="150"/>
                                  <w:marRight w:val="150"/>
                                  <w:marTop w:val="0"/>
                                  <w:marBottom w:val="300"/>
                                  <w:divBdr>
                                    <w:top w:val="none" w:sz="0" w:space="0" w:color="auto"/>
                                    <w:left w:val="none" w:sz="0" w:space="0" w:color="auto"/>
                                    <w:bottom w:val="none" w:sz="0" w:space="0" w:color="auto"/>
                                    <w:right w:val="none" w:sz="0" w:space="0" w:color="auto"/>
                                  </w:divBdr>
                                  <w:divsChild>
                                    <w:div w:id="136695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698479">
                      <w:marLeft w:val="300"/>
                      <w:marRight w:val="0"/>
                      <w:marTop w:val="0"/>
                      <w:marBottom w:val="300"/>
                      <w:divBdr>
                        <w:top w:val="none" w:sz="0" w:space="0" w:color="auto"/>
                        <w:left w:val="none" w:sz="0" w:space="0" w:color="auto"/>
                        <w:bottom w:val="none" w:sz="0" w:space="0" w:color="auto"/>
                        <w:right w:val="none" w:sz="0" w:space="0" w:color="auto"/>
                      </w:divBdr>
                      <w:divsChild>
                        <w:div w:id="162860576">
                          <w:marLeft w:val="0"/>
                          <w:marRight w:val="0"/>
                          <w:marTop w:val="0"/>
                          <w:marBottom w:val="0"/>
                          <w:divBdr>
                            <w:top w:val="none" w:sz="0" w:space="0" w:color="auto"/>
                            <w:left w:val="none" w:sz="0" w:space="0" w:color="auto"/>
                            <w:bottom w:val="none" w:sz="0" w:space="0" w:color="auto"/>
                            <w:right w:val="none" w:sz="0" w:space="0" w:color="auto"/>
                          </w:divBdr>
                          <w:divsChild>
                            <w:div w:id="1608613193">
                              <w:marLeft w:val="0"/>
                              <w:marRight w:val="0"/>
                              <w:marTop w:val="0"/>
                              <w:marBottom w:val="0"/>
                              <w:divBdr>
                                <w:top w:val="none" w:sz="0" w:space="0" w:color="auto"/>
                                <w:left w:val="none" w:sz="0" w:space="0" w:color="auto"/>
                                <w:bottom w:val="none" w:sz="0" w:space="0" w:color="auto"/>
                                <w:right w:val="none" w:sz="0" w:space="0" w:color="auto"/>
                              </w:divBdr>
                            </w:div>
                          </w:divsChild>
                        </w:div>
                        <w:div w:id="11032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ependent.co.uk/topic/Chocola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witter.com/livblai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dependent.co.uk/author/olivia-blair" TargetMode="External"/><Relationship Id="rId11" Type="http://schemas.openxmlformats.org/officeDocument/2006/relationships/hyperlink" Target="http://www.independent.co.uk/life-style/food-and-drink/workout-not-eating-before-health-benefits-gym-fitness-classes-a7703691.html" TargetMode="External"/><Relationship Id="rId5" Type="http://schemas.openxmlformats.org/officeDocument/2006/relationships/hyperlink" Target="http://www.independent.co.uk/life-style/food-and-drink" TargetMode="External"/><Relationship Id="rId10" Type="http://schemas.openxmlformats.org/officeDocument/2006/relationships/hyperlink" Target="http://heart.bmj.com/content/early/2017/05/01/heartjnl-2016-310357" TargetMode="External"/><Relationship Id="rId4" Type="http://schemas.openxmlformats.org/officeDocument/2006/relationships/webSettings" Target="webSettings.xml"/><Relationship Id="rId9" Type="http://schemas.openxmlformats.org/officeDocument/2006/relationships/hyperlink" Target="http://heart.bmj.com/content/early/2017/05/01/heartjnl-2016-3103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2017-06-28T15:45:00Z</dcterms:created>
  <dcterms:modified xsi:type="dcterms:W3CDTF">2017-08-11T11:43:00Z</dcterms:modified>
</cp:coreProperties>
</file>