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CC" w:rsidRPr="00714DCC" w:rsidRDefault="00714DCC" w:rsidP="00714DCC">
      <w:pPr>
        <w:spacing w:after="330" w:line="690" w:lineRule="atLeast"/>
        <w:outlineLvl w:val="0"/>
        <w:rPr>
          <w:rFonts w:ascii="Georgia" w:eastAsia="Times New Roman" w:hAnsi="Georgia" w:cs="Times New Roman"/>
          <w:color w:val="292221"/>
          <w:kern w:val="36"/>
          <w:sz w:val="60"/>
          <w:szCs w:val="60"/>
          <w:lang w:eastAsia="en-GB"/>
        </w:rPr>
      </w:pPr>
      <w:r w:rsidRPr="00714DCC">
        <w:rPr>
          <w:rFonts w:ascii="Georgia" w:eastAsia="Times New Roman" w:hAnsi="Georgia" w:cs="Times New Roman"/>
          <w:color w:val="292221"/>
          <w:kern w:val="36"/>
          <w:sz w:val="60"/>
          <w:szCs w:val="60"/>
          <w:lang w:eastAsia="en-GB"/>
        </w:rPr>
        <w:t>Good news for optimists: Being upbeat can PROLONG your life</w:t>
      </w:r>
    </w:p>
    <w:p w:rsidR="00714DCC" w:rsidRPr="00714DCC" w:rsidRDefault="00714DCC" w:rsidP="00714DCC">
      <w:pPr>
        <w:spacing w:line="240" w:lineRule="auto"/>
        <w:rPr>
          <w:rFonts w:ascii="Times New Roman" w:eastAsia="Times New Roman" w:hAnsi="Times New Roman" w:cs="Times New Roman"/>
          <w:color w:val="B5A19E"/>
          <w:sz w:val="24"/>
          <w:szCs w:val="24"/>
          <w:lang w:eastAsia="en-GB"/>
        </w:rPr>
      </w:pPr>
      <w:r w:rsidRPr="00714DCC">
        <w:rPr>
          <w:rFonts w:ascii="Times New Roman" w:eastAsia="Times New Roman" w:hAnsi="Times New Roman" w:cs="Times New Roman"/>
          <w:color w:val="B5A19E"/>
          <w:sz w:val="24"/>
          <w:szCs w:val="24"/>
          <w:bdr w:val="none" w:sz="0" w:space="0" w:color="auto" w:frame="1"/>
          <w:lang w:eastAsia="en-GB"/>
        </w:rPr>
        <w:t>PUBLISHED: 01:01, Thu, Nov 17, 2016</w:t>
      </w:r>
    </w:p>
    <w:tbl>
      <w:tblPr>
        <w:tblW w:w="8850" w:type="dxa"/>
        <w:tblCellMar>
          <w:left w:w="0" w:type="dxa"/>
          <w:right w:w="0" w:type="dxa"/>
        </w:tblCellMar>
        <w:tblLook w:val="04A0" w:firstRow="1" w:lastRow="0" w:firstColumn="1" w:lastColumn="0" w:noHBand="0" w:noVBand="1"/>
      </w:tblPr>
      <w:tblGrid>
        <w:gridCol w:w="2225"/>
        <w:gridCol w:w="2297"/>
        <w:gridCol w:w="560"/>
        <w:gridCol w:w="560"/>
        <w:gridCol w:w="1632"/>
        <w:gridCol w:w="1632"/>
      </w:tblGrid>
      <w:tr w:rsidR="00714DCC" w:rsidRPr="00714DCC" w:rsidTr="00714DCC">
        <w:tc>
          <w:tcPr>
            <w:tcW w:w="2209" w:type="dxa"/>
            <w:tcBorders>
              <w:top w:val="nil"/>
              <w:left w:val="nil"/>
              <w:bottom w:val="nil"/>
              <w:right w:val="nil"/>
            </w:tcBorders>
            <w:noWrap/>
            <w:vAlign w:val="center"/>
          </w:tcPr>
          <w:p w:rsidR="00714DCC" w:rsidRPr="00714DCC" w:rsidRDefault="00714DCC" w:rsidP="00714DCC">
            <w:pPr>
              <w:spacing w:after="300" w:line="315" w:lineRule="atLeast"/>
              <w:outlineLvl w:val="2"/>
              <w:rPr>
                <w:rFonts w:ascii="Arial" w:eastAsia="Times New Roman" w:hAnsi="Arial" w:cs="Arial"/>
                <w:color w:val="4D4D4D"/>
                <w:sz w:val="15"/>
                <w:szCs w:val="15"/>
                <w:lang w:eastAsia="en-GB"/>
              </w:rPr>
            </w:pPr>
          </w:p>
        </w:tc>
        <w:tc>
          <w:tcPr>
            <w:tcW w:w="2289" w:type="dxa"/>
            <w:tcBorders>
              <w:top w:val="nil"/>
              <w:left w:val="nil"/>
              <w:bottom w:val="nil"/>
              <w:right w:val="nil"/>
            </w:tcBorders>
            <w:noWrap/>
            <w:tcMar>
              <w:top w:w="0" w:type="dxa"/>
              <w:left w:w="135" w:type="dxa"/>
              <w:bottom w:w="0" w:type="dxa"/>
              <w:right w:w="0" w:type="dxa"/>
            </w:tcMar>
            <w:vAlign w:val="center"/>
          </w:tcPr>
          <w:p w:rsidR="00714DCC" w:rsidRPr="00714DCC" w:rsidRDefault="00714DCC" w:rsidP="00714DCC">
            <w:pPr>
              <w:spacing w:after="0" w:line="240" w:lineRule="auto"/>
              <w:textAlignment w:val="top"/>
              <w:rPr>
                <w:rFonts w:ascii="Arial" w:eastAsia="Times New Roman" w:hAnsi="Arial" w:cs="Arial"/>
                <w:color w:val="4D4D4D"/>
                <w:sz w:val="15"/>
                <w:szCs w:val="15"/>
                <w:lang w:eastAsia="en-GB"/>
              </w:rPr>
            </w:pPr>
          </w:p>
        </w:tc>
        <w:tc>
          <w:tcPr>
            <w:tcW w:w="552" w:type="dxa"/>
            <w:tcBorders>
              <w:top w:val="nil"/>
              <w:left w:val="nil"/>
              <w:bottom w:val="nil"/>
              <w:right w:val="nil"/>
            </w:tcBorders>
            <w:noWrap/>
            <w:tcMar>
              <w:top w:w="0" w:type="dxa"/>
              <w:left w:w="135" w:type="dxa"/>
              <w:bottom w:w="0" w:type="dxa"/>
              <w:right w:w="0" w:type="dxa"/>
            </w:tcMar>
            <w:vAlign w:val="center"/>
          </w:tcPr>
          <w:p w:rsidR="00714DCC" w:rsidRPr="00714DCC" w:rsidRDefault="00714DCC" w:rsidP="00714DCC">
            <w:pPr>
              <w:spacing w:after="0" w:line="240" w:lineRule="auto"/>
              <w:textAlignment w:val="top"/>
              <w:rPr>
                <w:rFonts w:ascii="Arial" w:eastAsia="Times New Roman" w:hAnsi="Arial" w:cs="Arial"/>
                <w:color w:val="4D4D4D"/>
                <w:sz w:val="15"/>
                <w:szCs w:val="15"/>
                <w:lang w:eastAsia="en-GB"/>
              </w:rPr>
            </w:pPr>
          </w:p>
        </w:tc>
        <w:tc>
          <w:tcPr>
            <w:tcW w:w="552" w:type="dxa"/>
            <w:tcBorders>
              <w:top w:val="nil"/>
              <w:left w:val="nil"/>
              <w:bottom w:val="nil"/>
              <w:right w:val="nil"/>
            </w:tcBorders>
            <w:noWrap/>
            <w:tcMar>
              <w:top w:w="0" w:type="dxa"/>
              <w:left w:w="135" w:type="dxa"/>
              <w:bottom w:w="0" w:type="dxa"/>
              <w:right w:w="0" w:type="dxa"/>
            </w:tcMar>
            <w:vAlign w:val="center"/>
          </w:tcPr>
          <w:p w:rsidR="00714DCC" w:rsidRPr="00714DCC" w:rsidRDefault="00714DCC" w:rsidP="00714DCC">
            <w:pPr>
              <w:spacing w:after="0" w:line="240" w:lineRule="auto"/>
              <w:textAlignment w:val="top"/>
              <w:rPr>
                <w:rFonts w:ascii="Arial" w:eastAsia="Times New Roman" w:hAnsi="Arial" w:cs="Arial"/>
                <w:color w:val="4D4D4D"/>
                <w:sz w:val="15"/>
                <w:szCs w:val="15"/>
                <w:lang w:eastAsia="en-GB"/>
              </w:rPr>
            </w:pPr>
          </w:p>
        </w:tc>
        <w:tc>
          <w:tcPr>
            <w:tcW w:w="1624" w:type="dxa"/>
            <w:tcBorders>
              <w:top w:val="nil"/>
              <w:left w:val="nil"/>
              <w:bottom w:val="nil"/>
              <w:right w:val="nil"/>
            </w:tcBorders>
            <w:noWrap/>
            <w:tcMar>
              <w:top w:w="0" w:type="dxa"/>
              <w:left w:w="135" w:type="dxa"/>
              <w:bottom w:w="0" w:type="dxa"/>
              <w:right w:w="0" w:type="dxa"/>
            </w:tcMar>
            <w:vAlign w:val="center"/>
          </w:tcPr>
          <w:p w:rsidR="00714DCC" w:rsidRPr="00714DCC" w:rsidRDefault="00714DCC" w:rsidP="00714DCC">
            <w:pPr>
              <w:spacing w:after="0" w:line="240" w:lineRule="auto"/>
              <w:textAlignment w:val="top"/>
              <w:rPr>
                <w:rFonts w:ascii="Arial" w:eastAsia="Times New Roman" w:hAnsi="Arial" w:cs="Arial"/>
                <w:color w:val="4D4D4D"/>
                <w:sz w:val="15"/>
                <w:szCs w:val="15"/>
                <w:lang w:eastAsia="en-GB"/>
              </w:rPr>
            </w:pPr>
          </w:p>
        </w:tc>
        <w:tc>
          <w:tcPr>
            <w:tcW w:w="1624" w:type="dxa"/>
            <w:tcBorders>
              <w:top w:val="nil"/>
              <w:left w:val="nil"/>
              <w:bottom w:val="nil"/>
              <w:right w:val="nil"/>
            </w:tcBorders>
            <w:noWrap/>
            <w:tcMar>
              <w:top w:w="0" w:type="dxa"/>
              <w:left w:w="135" w:type="dxa"/>
              <w:bottom w:w="0" w:type="dxa"/>
              <w:right w:w="0" w:type="dxa"/>
            </w:tcMar>
            <w:vAlign w:val="center"/>
          </w:tcPr>
          <w:p w:rsidR="00714DCC" w:rsidRPr="00714DCC" w:rsidRDefault="00714DCC" w:rsidP="00714DCC">
            <w:pPr>
              <w:spacing w:after="0" w:line="240" w:lineRule="auto"/>
              <w:jc w:val="right"/>
              <w:textAlignment w:val="top"/>
              <w:rPr>
                <w:rFonts w:ascii="Arial" w:eastAsia="Times New Roman" w:hAnsi="Arial" w:cs="Arial"/>
                <w:color w:val="86B37E"/>
                <w:sz w:val="15"/>
                <w:szCs w:val="15"/>
                <w:lang w:eastAsia="en-GB"/>
              </w:rPr>
            </w:pPr>
          </w:p>
        </w:tc>
      </w:tr>
    </w:tbl>
    <w:p w:rsidR="00714DCC" w:rsidRPr="00714DCC" w:rsidRDefault="00714DCC" w:rsidP="00714DCC">
      <w:pPr>
        <w:spacing w:after="300" w:line="315" w:lineRule="atLeast"/>
        <w:outlineLvl w:val="2"/>
        <w:rPr>
          <w:rFonts w:ascii="Arial" w:eastAsia="Times New Roman" w:hAnsi="Arial" w:cs="Arial"/>
          <w:color w:val="292221"/>
          <w:sz w:val="23"/>
          <w:szCs w:val="23"/>
          <w:lang w:eastAsia="en-GB"/>
        </w:rPr>
      </w:pPr>
      <w:r w:rsidRPr="00714DCC">
        <w:rPr>
          <w:rFonts w:ascii="Arial" w:eastAsia="Times New Roman" w:hAnsi="Arial" w:cs="Arial"/>
          <w:color w:val="292221"/>
          <w:sz w:val="23"/>
          <w:szCs w:val="23"/>
          <w:lang w:eastAsia="en-GB"/>
        </w:rPr>
        <w:t>BEING upbeat and optimistic really can prolong your life, a new study found.</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People who were deeply pessimistic had a 2.2-fold higher risk of dying from coronary heart disease (CHD) than those with a less negative outlook.</w:t>
      </w:r>
    </w:p>
    <w:p w:rsidR="00714DCC" w:rsidRPr="00714DCC" w:rsidRDefault="00714DCC" w:rsidP="00714DCC">
      <w:pPr>
        <w:shd w:val="clear" w:color="auto" w:fill="FFFFFF"/>
        <w:spacing w:after="0" w:line="300" w:lineRule="atLeast"/>
        <w:rPr>
          <w:rFonts w:ascii="Arial" w:eastAsia="Times New Roman" w:hAnsi="Arial" w:cs="Arial"/>
          <w:color w:val="333333"/>
          <w:sz w:val="21"/>
          <w:szCs w:val="21"/>
          <w:lang w:eastAsia="en-GB"/>
        </w:rPr>
      </w:pPr>
      <w:r w:rsidRPr="00714DCC">
        <w:rPr>
          <w:rFonts w:ascii="Arial" w:eastAsia="Times New Roman" w:hAnsi="Arial" w:cs="Arial"/>
          <w:noProof/>
          <w:color w:val="333333"/>
          <w:sz w:val="21"/>
          <w:szCs w:val="21"/>
          <w:lang w:eastAsia="en-GB"/>
        </w:rPr>
        <w:drawing>
          <wp:inline distT="0" distB="0" distL="0" distR="0">
            <wp:extent cx="800100" cy="800100"/>
            <wp:effectExtent l="0" t="0" r="0" b="0"/>
            <wp:docPr id="19" name="Picture 19" descr="http://video.unrulymedia.com/native/opt-out-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ideo.unrulymedia.com/native/opt-out-icon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bookmarkStart w:id="0" w:name="_GoBack"/>
      <w:bookmarkEnd w:id="0"/>
    </w:p>
    <w:p w:rsidR="00714DCC" w:rsidRPr="00714DCC" w:rsidRDefault="00714DCC" w:rsidP="00714DCC">
      <w:pPr>
        <w:shd w:val="clear" w:color="auto" w:fill="FFFFFF"/>
        <w:spacing w:after="0" w:line="300" w:lineRule="atLeast"/>
        <w:rPr>
          <w:rFonts w:ascii="Arial" w:eastAsia="Times New Roman" w:hAnsi="Arial" w:cs="Arial"/>
          <w:color w:val="333333"/>
          <w:sz w:val="21"/>
          <w:szCs w:val="21"/>
          <w:lang w:eastAsia="en-GB"/>
        </w:rPr>
      </w:pP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CHD is one of the leading causes of death in the UK killing more than 73,000 each year - about one in six men and one in 10 women.</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There are an estimated 2.3 million people living with CHD and around two million people affected by angina or chest pains - the most common symptom of coronary heart disease. </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It can also trigger heart attacks and heart failure.</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The Finnish study is the first to examine CHD mortality and its association with optimism and pessimism as independent variables.</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 xml:space="preserve">Lead author Dr </w:t>
      </w:r>
      <w:proofErr w:type="spellStart"/>
      <w:r w:rsidRPr="00714DCC">
        <w:rPr>
          <w:rFonts w:ascii="Arial" w:eastAsia="Times New Roman" w:hAnsi="Arial" w:cs="Arial"/>
          <w:color w:val="333333"/>
          <w:sz w:val="21"/>
          <w:szCs w:val="21"/>
          <w:lang w:eastAsia="en-GB"/>
        </w:rPr>
        <w:t>Mikko</w:t>
      </w:r>
      <w:proofErr w:type="spellEnd"/>
      <w:r w:rsidRPr="00714DCC">
        <w:rPr>
          <w:rFonts w:ascii="Arial" w:eastAsia="Times New Roman" w:hAnsi="Arial" w:cs="Arial"/>
          <w:color w:val="333333"/>
          <w:sz w:val="21"/>
          <w:szCs w:val="21"/>
          <w:lang w:eastAsia="en-GB"/>
        </w:rPr>
        <w:t xml:space="preserve"> </w:t>
      </w:r>
      <w:proofErr w:type="spellStart"/>
      <w:r w:rsidRPr="00714DCC">
        <w:rPr>
          <w:rFonts w:ascii="Arial" w:eastAsia="Times New Roman" w:hAnsi="Arial" w:cs="Arial"/>
          <w:color w:val="333333"/>
          <w:sz w:val="21"/>
          <w:szCs w:val="21"/>
          <w:lang w:eastAsia="en-GB"/>
        </w:rPr>
        <w:t>Pankalainen</w:t>
      </w:r>
      <w:proofErr w:type="spellEnd"/>
      <w:r w:rsidRPr="00714DCC">
        <w:rPr>
          <w:rFonts w:ascii="Arial" w:eastAsia="Times New Roman" w:hAnsi="Arial" w:cs="Arial"/>
          <w:color w:val="333333"/>
          <w:sz w:val="21"/>
          <w:szCs w:val="21"/>
          <w:lang w:eastAsia="en-GB"/>
        </w:rPr>
        <w:t xml:space="preserve"> at the Department of Psychiatry, </w:t>
      </w:r>
      <w:proofErr w:type="spellStart"/>
      <w:r w:rsidRPr="00714DCC">
        <w:rPr>
          <w:rFonts w:ascii="Arial" w:eastAsia="Times New Roman" w:hAnsi="Arial" w:cs="Arial"/>
          <w:color w:val="333333"/>
          <w:sz w:val="21"/>
          <w:szCs w:val="21"/>
          <w:lang w:eastAsia="en-GB"/>
        </w:rPr>
        <w:t>Paijat-Hame</w:t>
      </w:r>
      <w:proofErr w:type="spellEnd"/>
      <w:r w:rsidRPr="00714DCC">
        <w:rPr>
          <w:rFonts w:ascii="Arial" w:eastAsia="Times New Roman" w:hAnsi="Arial" w:cs="Arial"/>
          <w:color w:val="333333"/>
          <w:sz w:val="21"/>
          <w:szCs w:val="21"/>
          <w:lang w:eastAsia="en-GB"/>
        </w:rPr>
        <w:t xml:space="preserve"> Central Hospital, said: "High levels of pessimism have previously been linked to factors that affect cardiac health, such as inflammation, but data on the connection between risk of death from CHD and optimism and pessimism as personality traits are relatively scarce.</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"Levels of pessimism can be measured quite easily and pessimism might be a very useful tool together with other known risk factors such as diabetes, hypertension or smoking to determine the risk of CHD-induced mortality."</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The study involved 2,267 middle aged and older Finnish men and women.</w:t>
      </w:r>
    </w:p>
    <w:p w:rsidR="00714DCC" w:rsidRPr="00714DCC" w:rsidRDefault="00714DCC" w:rsidP="00714DCC">
      <w:pPr>
        <w:numPr>
          <w:ilvl w:val="0"/>
          <w:numId w:val="2"/>
        </w:numPr>
        <w:shd w:val="clear" w:color="auto" w:fill="FFFFFF"/>
        <w:spacing w:after="0" w:line="300" w:lineRule="atLeast"/>
        <w:ind w:left="5"/>
        <w:rPr>
          <w:rFonts w:ascii="Arial" w:eastAsia="Times New Roman" w:hAnsi="Arial" w:cs="Arial"/>
          <w:color w:val="333333"/>
          <w:sz w:val="21"/>
          <w:szCs w:val="21"/>
          <w:lang w:eastAsia="en-GB"/>
        </w:rPr>
      </w:pP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It found people with high levels of pessimism seemed to have a higher risk of CHD-induced mortality, even after adjusting for known physiological risk factors. </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lastRenderedPageBreak/>
        <w:t xml:space="preserve">Dr </w:t>
      </w:r>
      <w:proofErr w:type="spellStart"/>
      <w:r w:rsidRPr="00714DCC">
        <w:rPr>
          <w:rFonts w:ascii="Arial" w:eastAsia="Times New Roman" w:hAnsi="Arial" w:cs="Arial"/>
          <w:color w:val="333333"/>
          <w:sz w:val="21"/>
          <w:szCs w:val="21"/>
          <w:lang w:eastAsia="en-GB"/>
        </w:rPr>
        <w:t>Pankalainen</w:t>
      </w:r>
      <w:proofErr w:type="spellEnd"/>
      <w:r w:rsidRPr="00714DCC">
        <w:rPr>
          <w:rFonts w:ascii="Arial" w:eastAsia="Times New Roman" w:hAnsi="Arial" w:cs="Arial"/>
          <w:color w:val="333333"/>
          <w:sz w:val="21"/>
          <w:szCs w:val="21"/>
          <w:lang w:eastAsia="en-GB"/>
        </w:rPr>
        <w:t xml:space="preserve"> noted previous research treated optimism and pessimism as opposites on a continuous scale rendered conflicting results, particularly regarding associations between optimism and CHD-related deaths.</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Of the 121 men and women who died from CHD during the study's 11 year follow-up period, they had been more pessimistic at the start than people who were still alive at follow-up.</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However, there was no difference between the groups in optimism, suggesting that pessimism alone mediates the effect on CHD mortality. </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The study used data from participants aged between 52 and 76 collected in 2002 as part of the GOAL (Good Ageing in Lahti region) study.</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The GOAL data provided information on socioeconomic status, psychosocial background, and lifestyle, as well as health data including blood glucose levels, blood pressure, use of hypertension or diabetes drugs, and prior diagnoses of CHD.</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At the start participants filled out the revised version of the Life Orientation Test (LOT-R), a questionnaire.</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These included six statements, three of which indicate optimism - for example "in uncertain times, I usually expect the best" - and three of which indicate pessimism, for example "if something can go wrong for me, it will". </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 xml:space="preserve">Respondents were asked to indicate how well these statements described them, as expressed </w:t>
      </w:r>
      <w:proofErr w:type="gramStart"/>
      <w:r w:rsidRPr="00714DCC">
        <w:rPr>
          <w:rFonts w:ascii="Arial" w:eastAsia="Times New Roman" w:hAnsi="Arial" w:cs="Arial"/>
          <w:color w:val="333333"/>
          <w:sz w:val="21"/>
          <w:szCs w:val="21"/>
          <w:lang w:eastAsia="en-GB"/>
        </w:rPr>
        <w:t>on</w:t>
      </w:r>
      <w:proofErr w:type="gramEnd"/>
      <w:r w:rsidRPr="00714DCC">
        <w:rPr>
          <w:rFonts w:ascii="Arial" w:eastAsia="Times New Roman" w:hAnsi="Arial" w:cs="Arial"/>
          <w:color w:val="333333"/>
          <w:sz w:val="21"/>
          <w:szCs w:val="21"/>
          <w:lang w:eastAsia="en-GB"/>
        </w:rPr>
        <w:t xml:space="preserve"> a scale from 0 (not at all) to 4 (very much so).</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 xml:space="preserve">Dr </w:t>
      </w:r>
      <w:proofErr w:type="spellStart"/>
      <w:r w:rsidRPr="00714DCC">
        <w:rPr>
          <w:rFonts w:ascii="Arial" w:eastAsia="Times New Roman" w:hAnsi="Arial" w:cs="Arial"/>
          <w:color w:val="333333"/>
          <w:sz w:val="21"/>
          <w:szCs w:val="21"/>
          <w:lang w:eastAsia="en-GB"/>
        </w:rPr>
        <w:t>Pankalainen</w:t>
      </w:r>
      <w:proofErr w:type="spellEnd"/>
      <w:r w:rsidRPr="00714DCC">
        <w:rPr>
          <w:rFonts w:ascii="Arial" w:eastAsia="Times New Roman" w:hAnsi="Arial" w:cs="Arial"/>
          <w:color w:val="333333"/>
          <w:sz w:val="21"/>
          <w:szCs w:val="21"/>
          <w:lang w:eastAsia="en-GB"/>
        </w:rPr>
        <w:t xml:space="preserve"> said observational studies can show possible links between risk of death from CHD and pessimism, but they cannot show cause and effect because other factors may play a role. </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 xml:space="preserve">The study is also limited because it relies on people </w:t>
      </w:r>
      <w:proofErr w:type="spellStart"/>
      <w:r w:rsidRPr="00714DCC">
        <w:rPr>
          <w:rFonts w:ascii="Arial" w:eastAsia="Times New Roman" w:hAnsi="Arial" w:cs="Arial"/>
          <w:color w:val="333333"/>
          <w:sz w:val="21"/>
          <w:szCs w:val="21"/>
          <w:lang w:eastAsia="en-GB"/>
        </w:rPr>
        <w:t>self reporting</w:t>
      </w:r>
      <w:proofErr w:type="spellEnd"/>
      <w:r w:rsidRPr="00714DCC">
        <w:rPr>
          <w:rFonts w:ascii="Arial" w:eastAsia="Times New Roman" w:hAnsi="Arial" w:cs="Arial"/>
          <w:color w:val="333333"/>
          <w:sz w:val="21"/>
          <w:szCs w:val="21"/>
          <w:lang w:eastAsia="en-GB"/>
        </w:rPr>
        <w:t xml:space="preserve"> their levels of optimism and pessimism.</w:t>
      </w:r>
    </w:p>
    <w:p w:rsidR="00714DCC" w:rsidRPr="00714DCC" w:rsidRDefault="00714DCC" w:rsidP="00714DCC">
      <w:pPr>
        <w:shd w:val="clear" w:color="auto" w:fill="FFFFFF"/>
        <w:spacing w:before="240" w:after="240" w:line="300" w:lineRule="atLeast"/>
        <w:rPr>
          <w:rFonts w:ascii="Arial" w:eastAsia="Times New Roman" w:hAnsi="Arial" w:cs="Arial"/>
          <w:color w:val="333333"/>
          <w:sz w:val="21"/>
          <w:szCs w:val="21"/>
          <w:lang w:eastAsia="en-GB"/>
        </w:rPr>
      </w:pPr>
      <w:r w:rsidRPr="00714DCC">
        <w:rPr>
          <w:rFonts w:ascii="Arial" w:eastAsia="Times New Roman" w:hAnsi="Arial" w:cs="Arial"/>
          <w:color w:val="333333"/>
          <w:sz w:val="21"/>
          <w:szCs w:val="21"/>
          <w:lang w:eastAsia="en-GB"/>
        </w:rPr>
        <w:t>The study was published in the journal BMC Public Health.</w:t>
      </w:r>
    </w:p>
    <w:p w:rsidR="00DF0BFB" w:rsidRDefault="00DF0BFB"/>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92DC0"/>
    <w:multiLevelType w:val="multilevel"/>
    <w:tmpl w:val="AF7E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A1510"/>
    <w:multiLevelType w:val="multilevel"/>
    <w:tmpl w:val="715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2FF"/>
    <w:rsid w:val="004902FF"/>
    <w:rsid w:val="00714DCC"/>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45340-E91C-4AD4-862B-1BB82FAF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D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14DC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14DC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DC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14DC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14DCC"/>
    <w:rPr>
      <w:rFonts w:ascii="Times New Roman" w:eastAsia="Times New Roman" w:hAnsi="Times New Roman" w:cs="Times New Roman"/>
      <w:b/>
      <w:bCs/>
      <w:sz w:val="27"/>
      <w:szCs w:val="27"/>
      <w:lang w:eastAsia="en-GB"/>
    </w:rPr>
  </w:style>
  <w:style w:type="character" w:customStyle="1" w:styleId="hide-on-tablet">
    <w:name w:val="hide-on-tablet"/>
    <w:basedOn w:val="DefaultParagraphFont"/>
    <w:rsid w:val="00714DCC"/>
  </w:style>
  <w:style w:type="character" w:customStyle="1" w:styleId="apple-converted-space">
    <w:name w:val="apple-converted-space"/>
    <w:basedOn w:val="DefaultParagraphFont"/>
    <w:rsid w:val="00714DCC"/>
  </w:style>
  <w:style w:type="character" w:customStyle="1" w:styleId="gig-counter-text">
    <w:name w:val="gig-counter-text"/>
    <w:basedOn w:val="DefaultParagraphFont"/>
    <w:rsid w:val="00714DCC"/>
  </w:style>
  <w:style w:type="paragraph" w:customStyle="1" w:styleId="withoutcaption">
    <w:name w:val="withoutcaption"/>
    <w:basedOn w:val="Normal"/>
    <w:rsid w:val="00714D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714DCC"/>
  </w:style>
  <w:style w:type="character" w:customStyle="1" w:styleId="newscaption">
    <w:name w:val="newscaption"/>
    <w:basedOn w:val="DefaultParagraphFont"/>
    <w:rsid w:val="00714DCC"/>
  </w:style>
  <w:style w:type="paragraph" w:styleId="NormalWeb">
    <w:name w:val="Normal (Web)"/>
    <w:basedOn w:val="Normal"/>
    <w:uiPriority w:val="99"/>
    <w:semiHidden/>
    <w:unhideWhenUsed/>
    <w:rsid w:val="00714D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4DCC"/>
    <w:rPr>
      <w:color w:val="0000FF"/>
      <w:u w:val="single"/>
    </w:rPr>
  </w:style>
  <w:style w:type="character" w:customStyle="1" w:styleId="jq-current-photo">
    <w:name w:val="jq-current-photo"/>
    <w:basedOn w:val="DefaultParagraphFont"/>
    <w:rsid w:val="00714DCC"/>
  </w:style>
  <w:style w:type="character" w:customStyle="1" w:styleId="jq-all-photos">
    <w:name w:val="jq-all-photos"/>
    <w:basedOn w:val="DefaultParagraphFont"/>
    <w:rsid w:val="00714DCC"/>
  </w:style>
  <w:style w:type="paragraph" w:customStyle="1" w:styleId="quote">
    <w:name w:val="quote"/>
    <w:basedOn w:val="Normal"/>
    <w:rsid w:val="00714DC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714D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323535">
      <w:bodyDiv w:val="1"/>
      <w:marLeft w:val="0"/>
      <w:marRight w:val="0"/>
      <w:marTop w:val="0"/>
      <w:marBottom w:val="0"/>
      <w:divBdr>
        <w:top w:val="none" w:sz="0" w:space="0" w:color="auto"/>
        <w:left w:val="none" w:sz="0" w:space="0" w:color="auto"/>
        <w:bottom w:val="none" w:sz="0" w:space="0" w:color="auto"/>
        <w:right w:val="none" w:sz="0" w:space="0" w:color="auto"/>
      </w:divBdr>
      <w:divsChild>
        <w:div w:id="1366448118">
          <w:marLeft w:val="0"/>
          <w:marRight w:val="0"/>
          <w:marTop w:val="0"/>
          <w:marBottom w:val="225"/>
          <w:divBdr>
            <w:top w:val="none" w:sz="0" w:space="0" w:color="auto"/>
            <w:left w:val="none" w:sz="0" w:space="0" w:color="auto"/>
            <w:bottom w:val="none" w:sz="0" w:space="0" w:color="auto"/>
            <w:right w:val="none" w:sz="0" w:space="0" w:color="auto"/>
          </w:divBdr>
          <w:divsChild>
            <w:div w:id="2143846050">
              <w:marLeft w:val="0"/>
              <w:marRight w:val="0"/>
              <w:marTop w:val="45"/>
              <w:marBottom w:val="0"/>
              <w:divBdr>
                <w:top w:val="none" w:sz="0" w:space="0" w:color="auto"/>
                <w:left w:val="none" w:sz="0" w:space="0" w:color="auto"/>
                <w:bottom w:val="none" w:sz="0" w:space="0" w:color="auto"/>
                <w:right w:val="none" w:sz="0" w:space="0" w:color="auto"/>
              </w:divBdr>
              <w:divsChild>
                <w:div w:id="1179544693">
                  <w:marLeft w:val="0"/>
                  <w:marRight w:val="0"/>
                  <w:marTop w:val="0"/>
                  <w:marBottom w:val="0"/>
                  <w:divBdr>
                    <w:top w:val="none" w:sz="0" w:space="0" w:color="auto"/>
                    <w:left w:val="none" w:sz="0" w:space="0" w:color="auto"/>
                    <w:bottom w:val="none" w:sz="0" w:space="0" w:color="auto"/>
                    <w:right w:val="none" w:sz="0" w:space="0" w:color="auto"/>
                  </w:divBdr>
                </w:div>
              </w:divsChild>
            </w:div>
            <w:div w:id="661274887">
              <w:marLeft w:val="0"/>
              <w:marRight w:val="0"/>
              <w:marTop w:val="90"/>
              <w:marBottom w:val="0"/>
              <w:divBdr>
                <w:top w:val="none" w:sz="0" w:space="0" w:color="auto"/>
                <w:left w:val="none" w:sz="0" w:space="0" w:color="auto"/>
                <w:bottom w:val="none" w:sz="0" w:space="0" w:color="auto"/>
                <w:right w:val="none" w:sz="0" w:space="0" w:color="auto"/>
              </w:divBdr>
              <w:divsChild>
                <w:div w:id="1959532123">
                  <w:marLeft w:val="0"/>
                  <w:marRight w:val="0"/>
                  <w:marTop w:val="0"/>
                  <w:marBottom w:val="0"/>
                  <w:divBdr>
                    <w:top w:val="none" w:sz="0" w:space="0" w:color="auto"/>
                    <w:left w:val="none" w:sz="0" w:space="0" w:color="auto"/>
                    <w:bottom w:val="none" w:sz="0" w:space="0" w:color="auto"/>
                    <w:right w:val="none" w:sz="0" w:space="0" w:color="auto"/>
                  </w:divBdr>
                  <w:divsChild>
                    <w:div w:id="1152718926">
                      <w:marLeft w:val="0"/>
                      <w:marRight w:val="0"/>
                      <w:marTop w:val="0"/>
                      <w:marBottom w:val="0"/>
                      <w:divBdr>
                        <w:top w:val="none" w:sz="0" w:space="0" w:color="auto"/>
                        <w:left w:val="none" w:sz="0" w:space="0" w:color="auto"/>
                        <w:bottom w:val="none" w:sz="0" w:space="0" w:color="auto"/>
                        <w:right w:val="none" w:sz="0" w:space="0" w:color="auto"/>
                      </w:divBdr>
                      <w:divsChild>
                        <w:div w:id="1187207656">
                          <w:marLeft w:val="0"/>
                          <w:marRight w:val="0"/>
                          <w:marTop w:val="0"/>
                          <w:marBottom w:val="0"/>
                          <w:divBdr>
                            <w:top w:val="none" w:sz="0" w:space="0" w:color="auto"/>
                            <w:left w:val="none" w:sz="0" w:space="0" w:color="auto"/>
                            <w:bottom w:val="none" w:sz="0" w:space="0" w:color="auto"/>
                            <w:right w:val="none" w:sz="0" w:space="0" w:color="auto"/>
                          </w:divBdr>
                        </w:div>
                      </w:divsChild>
                    </w:div>
                    <w:div w:id="1434396460">
                      <w:marLeft w:val="0"/>
                      <w:marRight w:val="0"/>
                      <w:marTop w:val="0"/>
                      <w:marBottom w:val="0"/>
                      <w:divBdr>
                        <w:top w:val="none" w:sz="0" w:space="0" w:color="auto"/>
                        <w:left w:val="none" w:sz="0" w:space="0" w:color="auto"/>
                        <w:bottom w:val="none" w:sz="0" w:space="0" w:color="auto"/>
                        <w:right w:val="none" w:sz="0" w:space="0" w:color="auto"/>
                      </w:divBdr>
                      <w:divsChild>
                        <w:div w:id="548030958">
                          <w:marLeft w:val="0"/>
                          <w:marRight w:val="0"/>
                          <w:marTop w:val="0"/>
                          <w:marBottom w:val="0"/>
                          <w:divBdr>
                            <w:top w:val="none" w:sz="0" w:space="0" w:color="auto"/>
                            <w:left w:val="none" w:sz="0" w:space="0" w:color="auto"/>
                            <w:bottom w:val="none" w:sz="0" w:space="0" w:color="auto"/>
                            <w:right w:val="none" w:sz="0" w:space="0" w:color="auto"/>
                          </w:divBdr>
                        </w:div>
                      </w:divsChild>
                    </w:div>
                    <w:div w:id="1683359504">
                      <w:marLeft w:val="0"/>
                      <w:marRight w:val="0"/>
                      <w:marTop w:val="0"/>
                      <w:marBottom w:val="0"/>
                      <w:divBdr>
                        <w:top w:val="none" w:sz="0" w:space="0" w:color="auto"/>
                        <w:left w:val="none" w:sz="0" w:space="0" w:color="auto"/>
                        <w:bottom w:val="none" w:sz="0" w:space="0" w:color="auto"/>
                        <w:right w:val="none" w:sz="0" w:space="0" w:color="auto"/>
                      </w:divBdr>
                      <w:divsChild>
                        <w:div w:id="1794518142">
                          <w:marLeft w:val="0"/>
                          <w:marRight w:val="0"/>
                          <w:marTop w:val="0"/>
                          <w:marBottom w:val="0"/>
                          <w:divBdr>
                            <w:top w:val="none" w:sz="0" w:space="0" w:color="auto"/>
                            <w:left w:val="none" w:sz="0" w:space="0" w:color="auto"/>
                            <w:bottom w:val="none" w:sz="0" w:space="0" w:color="auto"/>
                            <w:right w:val="none" w:sz="0" w:space="0" w:color="auto"/>
                          </w:divBdr>
                        </w:div>
                      </w:divsChild>
                    </w:div>
                    <w:div w:id="1176963203">
                      <w:marLeft w:val="0"/>
                      <w:marRight w:val="0"/>
                      <w:marTop w:val="0"/>
                      <w:marBottom w:val="0"/>
                      <w:divBdr>
                        <w:top w:val="none" w:sz="0" w:space="0" w:color="auto"/>
                        <w:left w:val="none" w:sz="0" w:space="0" w:color="auto"/>
                        <w:bottom w:val="none" w:sz="0" w:space="0" w:color="auto"/>
                        <w:right w:val="none" w:sz="0" w:space="0" w:color="auto"/>
                      </w:divBdr>
                      <w:divsChild>
                        <w:div w:id="1517843436">
                          <w:marLeft w:val="0"/>
                          <w:marRight w:val="0"/>
                          <w:marTop w:val="0"/>
                          <w:marBottom w:val="0"/>
                          <w:divBdr>
                            <w:top w:val="none" w:sz="0" w:space="0" w:color="auto"/>
                            <w:left w:val="none" w:sz="0" w:space="0" w:color="auto"/>
                            <w:bottom w:val="none" w:sz="0" w:space="0" w:color="auto"/>
                            <w:right w:val="none" w:sz="0" w:space="0" w:color="auto"/>
                          </w:divBdr>
                        </w:div>
                      </w:divsChild>
                    </w:div>
                    <w:div w:id="890921606">
                      <w:marLeft w:val="0"/>
                      <w:marRight w:val="0"/>
                      <w:marTop w:val="0"/>
                      <w:marBottom w:val="0"/>
                      <w:divBdr>
                        <w:top w:val="none" w:sz="0" w:space="0" w:color="auto"/>
                        <w:left w:val="none" w:sz="0" w:space="0" w:color="auto"/>
                        <w:bottom w:val="none" w:sz="0" w:space="0" w:color="auto"/>
                        <w:right w:val="none" w:sz="0" w:space="0" w:color="auto"/>
                      </w:divBdr>
                      <w:divsChild>
                        <w:div w:id="1771848551">
                          <w:marLeft w:val="0"/>
                          <w:marRight w:val="0"/>
                          <w:marTop w:val="0"/>
                          <w:marBottom w:val="0"/>
                          <w:divBdr>
                            <w:top w:val="none" w:sz="0" w:space="0" w:color="auto"/>
                            <w:left w:val="none" w:sz="0" w:space="0" w:color="auto"/>
                            <w:bottom w:val="none" w:sz="0" w:space="0" w:color="auto"/>
                            <w:right w:val="none" w:sz="0" w:space="0" w:color="auto"/>
                          </w:divBdr>
                        </w:div>
                        <w:div w:id="1462193592">
                          <w:marLeft w:val="15"/>
                          <w:marRight w:val="0"/>
                          <w:marTop w:val="0"/>
                          <w:marBottom w:val="0"/>
                          <w:divBdr>
                            <w:top w:val="none" w:sz="0" w:space="0" w:color="auto"/>
                            <w:left w:val="none" w:sz="0" w:space="0" w:color="auto"/>
                            <w:bottom w:val="none" w:sz="0" w:space="0" w:color="auto"/>
                            <w:right w:val="none" w:sz="0" w:space="0" w:color="auto"/>
                          </w:divBdr>
                        </w:div>
                      </w:divsChild>
                    </w:div>
                    <w:div w:id="53241624">
                      <w:marLeft w:val="0"/>
                      <w:marRight w:val="0"/>
                      <w:marTop w:val="0"/>
                      <w:marBottom w:val="0"/>
                      <w:divBdr>
                        <w:top w:val="none" w:sz="0" w:space="0" w:color="auto"/>
                        <w:left w:val="none" w:sz="0" w:space="0" w:color="auto"/>
                        <w:bottom w:val="none" w:sz="0" w:space="0" w:color="auto"/>
                        <w:right w:val="none" w:sz="0" w:space="0" w:color="auto"/>
                      </w:divBdr>
                      <w:divsChild>
                        <w:div w:id="123496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07075">
          <w:marLeft w:val="0"/>
          <w:marRight w:val="0"/>
          <w:marTop w:val="0"/>
          <w:marBottom w:val="225"/>
          <w:divBdr>
            <w:top w:val="none" w:sz="0" w:space="0" w:color="auto"/>
            <w:left w:val="none" w:sz="0" w:space="0" w:color="auto"/>
            <w:bottom w:val="none" w:sz="0" w:space="0" w:color="auto"/>
            <w:right w:val="none" w:sz="0" w:space="0" w:color="auto"/>
          </w:divBdr>
          <w:divsChild>
            <w:div w:id="934947121">
              <w:marLeft w:val="0"/>
              <w:marRight w:val="0"/>
              <w:marTop w:val="0"/>
              <w:marBottom w:val="0"/>
              <w:divBdr>
                <w:top w:val="none" w:sz="0" w:space="0" w:color="auto"/>
                <w:left w:val="none" w:sz="0" w:space="0" w:color="auto"/>
                <w:bottom w:val="none" w:sz="0" w:space="0" w:color="auto"/>
                <w:right w:val="none" w:sz="0" w:space="0" w:color="auto"/>
              </w:divBdr>
              <w:divsChild>
                <w:div w:id="961688550">
                  <w:marLeft w:val="0"/>
                  <w:marRight w:val="0"/>
                  <w:marTop w:val="0"/>
                  <w:marBottom w:val="0"/>
                  <w:divBdr>
                    <w:top w:val="none" w:sz="0" w:space="0" w:color="auto"/>
                    <w:left w:val="none" w:sz="0" w:space="0" w:color="auto"/>
                    <w:bottom w:val="none" w:sz="0" w:space="0" w:color="auto"/>
                    <w:right w:val="none" w:sz="0" w:space="0" w:color="auto"/>
                  </w:divBdr>
                  <w:divsChild>
                    <w:div w:id="948900803">
                      <w:marLeft w:val="0"/>
                      <w:marRight w:val="0"/>
                      <w:marTop w:val="0"/>
                      <w:marBottom w:val="0"/>
                      <w:divBdr>
                        <w:top w:val="none" w:sz="0" w:space="0" w:color="auto"/>
                        <w:left w:val="none" w:sz="0" w:space="0" w:color="auto"/>
                        <w:bottom w:val="none" w:sz="0" w:space="0" w:color="auto"/>
                        <w:right w:val="none" w:sz="0" w:space="0" w:color="auto"/>
                      </w:divBdr>
                      <w:divsChild>
                        <w:div w:id="136917037">
                          <w:marLeft w:val="0"/>
                          <w:marRight w:val="0"/>
                          <w:marTop w:val="0"/>
                          <w:marBottom w:val="0"/>
                          <w:divBdr>
                            <w:top w:val="none" w:sz="0" w:space="0" w:color="auto"/>
                            <w:left w:val="none" w:sz="0" w:space="0" w:color="auto"/>
                            <w:bottom w:val="none" w:sz="0" w:space="0" w:color="auto"/>
                            <w:right w:val="none" w:sz="0" w:space="0" w:color="auto"/>
                          </w:divBdr>
                        </w:div>
                      </w:divsChild>
                    </w:div>
                    <w:div w:id="65885306">
                      <w:marLeft w:val="0"/>
                      <w:marRight w:val="0"/>
                      <w:marTop w:val="0"/>
                      <w:marBottom w:val="0"/>
                      <w:divBdr>
                        <w:top w:val="none" w:sz="0" w:space="0" w:color="auto"/>
                        <w:left w:val="none" w:sz="0" w:space="0" w:color="auto"/>
                        <w:bottom w:val="none" w:sz="0" w:space="0" w:color="auto"/>
                        <w:right w:val="none" w:sz="0" w:space="0" w:color="auto"/>
                      </w:divBdr>
                      <w:divsChild>
                        <w:div w:id="888150668">
                          <w:marLeft w:val="0"/>
                          <w:marRight w:val="0"/>
                          <w:marTop w:val="0"/>
                          <w:marBottom w:val="0"/>
                          <w:divBdr>
                            <w:top w:val="none" w:sz="0" w:space="0" w:color="auto"/>
                            <w:left w:val="none" w:sz="0" w:space="0" w:color="auto"/>
                            <w:bottom w:val="none" w:sz="0" w:space="0" w:color="auto"/>
                            <w:right w:val="none" w:sz="0" w:space="0" w:color="auto"/>
                          </w:divBdr>
                        </w:div>
                      </w:divsChild>
                    </w:div>
                    <w:div w:id="1743016186">
                      <w:marLeft w:val="0"/>
                      <w:marRight w:val="0"/>
                      <w:marTop w:val="0"/>
                      <w:marBottom w:val="0"/>
                      <w:divBdr>
                        <w:top w:val="none" w:sz="0" w:space="0" w:color="auto"/>
                        <w:left w:val="none" w:sz="0" w:space="0" w:color="auto"/>
                        <w:bottom w:val="none" w:sz="0" w:space="0" w:color="auto"/>
                        <w:right w:val="none" w:sz="0" w:space="0" w:color="auto"/>
                      </w:divBdr>
                    </w:div>
                  </w:divsChild>
                </w:div>
                <w:div w:id="1329602093">
                  <w:marLeft w:val="0"/>
                  <w:marRight w:val="0"/>
                  <w:marTop w:val="0"/>
                  <w:marBottom w:val="0"/>
                  <w:divBdr>
                    <w:top w:val="none" w:sz="0" w:space="0" w:color="auto"/>
                    <w:left w:val="none" w:sz="0" w:space="0" w:color="auto"/>
                    <w:bottom w:val="none" w:sz="0" w:space="0" w:color="auto"/>
                    <w:right w:val="none" w:sz="0" w:space="0" w:color="auto"/>
                  </w:divBdr>
                </w:div>
                <w:div w:id="2009626133">
                  <w:marLeft w:val="0"/>
                  <w:marRight w:val="0"/>
                  <w:marTop w:val="0"/>
                  <w:marBottom w:val="0"/>
                  <w:divBdr>
                    <w:top w:val="none" w:sz="0" w:space="0" w:color="auto"/>
                    <w:left w:val="none" w:sz="0" w:space="0" w:color="auto"/>
                    <w:bottom w:val="none" w:sz="0" w:space="0" w:color="auto"/>
                    <w:right w:val="none" w:sz="0" w:space="0" w:color="auto"/>
                  </w:divBdr>
                </w:div>
                <w:div w:id="507409046">
                  <w:marLeft w:val="0"/>
                  <w:marRight w:val="0"/>
                  <w:marTop w:val="0"/>
                  <w:marBottom w:val="0"/>
                  <w:divBdr>
                    <w:top w:val="none" w:sz="0" w:space="0" w:color="auto"/>
                    <w:left w:val="none" w:sz="0" w:space="0" w:color="auto"/>
                    <w:bottom w:val="none" w:sz="0" w:space="0" w:color="auto"/>
                    <w:right w:val="none" w:sz="0" w:space="0" w:color="auto"/>
                  </w:divBdr>
                  <w:divsChild>
                    <w:div w:id="1237323887">
                      <w:marLeft w:val="0"/>
                      <w:marRight w:val="0"/>
                      <w:marTop w:val="0"/>
                      <w:marBottom w:val="0"/>
                      <w:divBdr>
                        <w:top w:val="none" w:sz="0" w:space="0" w:color="auto"/>
                        <w:left w:val="none" w:sz="0" w:space="0" w:color="auto"/>
                        <w:bottom w:val="none" w:sz="0" w:space="0" w:color="auto"/>
                        <w:right w:val="none" w:sz="0" w:space="0" w:color="auto"/>
                      </w:divBdr>
                      <w:divsChild>
                        <w:div w:id="858471323">
                          <w:marLeft w:val="0"/>
                          <w:marRight w:val="0"/>
                          <w:marTop w:val="0"/>
                          <w:marBottom w:val="0"/>
                          <w:divBdr>
                            <w:top w:val="none" w:sz="0" w:space="0" w:color="auto"/>
                            <w:left w:val="none" w:sz="0" w:space="0" w:color="auto"/>
                            <w:bottom w:val="none" w:sz="0" w:space="0" w:color="auto"/>
                            <w:right w:val="none" w:sz="0" w:space="0" w:color="auto"/>
                          </w:divBdr>
                          <w:divsChild>
                            <w:div w:id="1888300333">
                              <w:marLeft w:val="0"/>
                              <w:marRight w:val="0"/>
                              <w:marTop w:val="0"/>
                              <w:marBottom w:val="0"/>
                              <w:divBdr>
                                <w:top w:val="none" w:sz="0" w:space="0" w:color="auto"/>
                                <w:left w:val="none" w:sz="0" w:space="0" w:color="auto"/>
                                <w:bottom w:val="none" w:sz="0" w:space="0" w:color="auto"/>
                                <w:right w:val="none" w:sz="0" w:space="0" w:color="auto"/>
                              </w:divBdr>
                              <w:divsChild>
                                <w:div w:id="1035739828">
                                  <w:marLeft w:val="0"/>
                                  <w:marRight w:val="0"/>
                                  <w:marTop w:val="0"/>
                                  <w:marBottom w:val="0"/>
                                  <w:divBdr>
                                    <w:top w:val="none" w:sz="0" w:space="0" w:color="auto"/>
                                    <w:left w:val="none" w:sz="0" w:space="0" w:color="auto"/>
                                    <w:bottom w:val="none" w:sz="0" w:space="0" w:color="auto"/>
                                    <w:right w:val="none" w:sz="0" w:space="0" w:color="auto"/>
                                  </w:divBdr>
                                  <w:divsChild>
                                    <w:div w:id="363408729">
                                      <w:marLeft w:val="0"/>
                                      <w:marRight w:val="0"/>
                                      <w:marTop w:val="0"/>
                                      <w:marBottom w:val="0"/>
                                      <w:divBdr>
                                        <w:top w:val="none" w:sz="0" w:space="0" w:color="auto"/>
                                        <w:left w:val="none" w:sz="0" w:space="0" w:color="auto"/>
                                        <w:bottom w:val="none" w:sz="0" w:space="0" w:color="auto"/>
                                        <w:right w:val="none" w:sz="0" w:space="0" w:color="auto"/>
                                      </w:divBdr>
                                    </w:div>
                                  </w:divsChild>
                                </w:div>
                                <w:div w:id="1656252849">
                                  <w:marLeft w:val="0"/>
                                  <w:marRight w:val="0"/>
                                  <w:marTop w:val="0"/>
                                  <w:marBottom w:val="0"/>
                                  <w:divBdr>
                                    <w:top w:val="none" w:sz="0" w:space="0" w:color="auto"/>
                                    <w:left w:val="none" w:sz="0" w:space="0" w:color="auto"/>
                                    <w:bottom w:val="none" w:sz="0" w:space="0" w:color="auto"/>
                                    <w:right w:val="none" w:sz="0" w:space="0" w:color="auto"/>
                                  </w:divBdr>
                                  <w:divsChild>
                                    <w:div w:id="2122332173">
                                      <w:marLeft w:val="0"/>
                                      <w:marRight w:val="0"/>
                                      <w:marTop w:val="0"/>
                                      <w:marBottom w:val="0"/>
                                      <w:divBdr>
                                        <w:top w:val="none" w:sz="0" w:space="0" w:color="auto"/>
                                        <w:left w:val="none" w:sz="0" w:space="0" w:color="auto"/>
                                        <w:bottom w:val="none" w:sz="0" w:space="0" w:color="auto"/>
                                        <w:right w:val="none" w:sz="0" w:space="0" w:color="auto"/>
                                      </w:divBdr>
                                    </w:div>
                                  </w:divsChild>
                                </w:div>
                                <w:div w:id="1424884329">
                                  <w:marLeft w:val="0"/>
                                  <w:marRight w:val="0"/>
                                  <w:marTop w:val="0"/>
                                  <w:marBottom w:val="0"/>
                                  <w:divBdr>
                                    <w:top w:val="none" w:sz="0" w:space="0" w:color="auto"/>
                                    <w:left w:val="none" w:sz="0" w:space="0" w:color="auto"/>
                                    <w:bottom w:val="none" w:sz="0" w:space="0" w:color="auto"/>
                                    <w:right w:val="none" w:sz="0" w:space="0" w:color="auto"/>
                                  </w:divBdr>
                                  <w:divsChild>
                                    <w:div w:id="1170025344">
                                      <w:marLeft w:val="0"/>
                                      <w:marRight w:val="0"/>
                                      <w:marTop w:val="0"/>
                                      <w:marBottom w:val="0"/>
                                      <w:divBdr>
                                        <w:top w:val="none" w:sz="0" w:space="0" w:color="auto"/>
                                        <w:left w:val="none" w:sz="0" w:space="0" w:color="auto"/>
                                        <w:bottom w:val="none" w:sz="0" w:space="0" w:color="auto"/>
                                        <w:right w:val="none" w:sz="0" w:space="0" w:color="auto"/>
                                      </w:divBdr>
                                    </w:div>
                                  </w:divsChild>
                                </w:div>
                                <w:div w:id="1392653978">
                                  <w:marLeft w:val="0"/>
                                  <w:marRight w:val="0"/>
                                  <w:marTop w:val="0"/>
                                  <w:marBottom w:val="0"/>
                                  <w:divBdr>
                                    <w:top w:val="none" w:sz="0" w:space="0" w:color="auto"/>
                                    <w:left w:val="none" w:sz="0" w:space="0" w:color="auto"/>
                                    <w:bottom w:val="none" w:sz="0" w:space="0" w:color="auto"/>
                                    <w:right w:val="none" w:sz="0" w:space="0" w:color="auto"/>
                                  </w:divBdr>
                                  <w:divsChild>
                                    <w:div w:id="12963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4365">
                          <w:marLeft w:val="0"/>
                          <w:marRight w:val="0"/>
                          <w:marTop w:val="0"/>
                          <w:marBottom w:val="0"/>
                          <w:divBdr>
                            <w:top w:val="none" w:sz="0" w:space="0" w:color="auto"/>
                            <w:left w:val="none" w:sz="0" w:space="0" w:color="auto"/>
                            <w:bottom w:val="none" w:sz="0" w:space="0" w:color="auto"/>
                            <w:right w:val="none" w:sz="0" w:space="0" w:color="auto"/>
                          </w:divBdr>
                        </w:div>
                      </w:divsChild>
                    </w:div>
                    <w:div w:id="1880779684">
                      <w:marLeft w:val="0"/>
                      <w:marRight w:val="0"/>
                      <w:marTop w:val="0"/>
                      <w:marBottom w:val="0"/>
                      <w:divBdr>
                        <w:top w:val="none" w:sz="0" w:space="0" w:color="auto"/>
                        <w:left w:val="none" w:sz="0" w:space="0" w:color="auto"/>
                        <w:bottom w:val="none" w:sz="0" w:space="0" w:color="auto"/>
                        <w:right w:val="none" w:sz="0" w:space="0" w:color="auto"/>
                      </w:divBdr>
                    </w:div>
                    <w:div w:id="1933464259">
                      <w:marLeft w:val="-120"/>
                      <w:marRight w:val="0"/>
                      <w:marTop w:val="0"/>
                      <w:marBottom w:val="0"/>
                      <w:divBdr>
                        <w:top w:val="none" w:sz="0" w:space="0" w:color="auto"/>
                        <w:left w:val="none" w:sz="0" w:space="0" w:color="auto"/>
                        <w:bottom w:val="none" w:sz="0" w:space="0" w:color="auto"/>
                        <w:right w:val="none" w:sz="0" w:space="0" w:color="auto"/>
                      </w:divBdr>
                      <w:divsChild>
                        <w:div w:id="3462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0205">
                  <w:blockQuote w:val="1"/>
                  <w:marLeft w:val="0"/>
                  <w:marRight w:val="0"/>
                  <w:marTop w:val="0"/>
                  <w:marBottom w:val="0"/>
                  <w:divBdr>
                    <w:top w:val="single" w:sz="6" w:space="19" w:color="D4D4D4"/>
                    <w:left w:val="none" w:sz="0" w:space="15" w:color="auto"/>
                    <w:bottom w:val="single" w:sz="6" w:space="19" w:color="D4D4D4"/>
                    <w:right w:val="none" w:sz="0" w:space="31"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2017-01-20T14:01:00Z</dcterms:created>
  <dcterms:modified xsi:type="dcterms:W3CDTF">2017-01-20T14:03:00Z</dcterms:modified>
</cp:coreProperties>
</file>