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98" w:rsidRPr="00D52998" w:rsidRDefault="00D52998" w:rsidP="00D52998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D52998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I can’t keep it in my genes: Being sex-mad is ‘genetic’, say scientists</w:t>
      </w:r>
    </w:p>
    <w:p w:rsidR="00D52998" w:rsidRPr="00D52998" w:rsidRDefault="00D52998" w:rsidP="00D5299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b/>
          <w:bCs/>
          <w:color w:val="E465BE"/>
          <w:sz w:val="23"/>
          <w:szCs w:val="23"/>
          <w:lang w:eastAsia="en-GB"/>
        </w:rPr>
      </w:pPr>
      <w:r w:rsidRPr="00D52998">
        <w:rPr>
          <w:rFonts w:ascii="Times New Roman" w:eastAsia="Times New Roman" w:hAnsi="Times New Roman" w:cs="Times New Roman"/>
          <w:b/>
          <w:bCs/>
          <w:caps/>
          <w:color w:val="E465BE"/>
          <w:sz w:val="23"/>
          <w:szCs w:val="23"/>
          <w:lang w:eastAsia="en-GB"/>
        </w:rPr>
        <w:t>BY PAT HAGAN</w:t>
      </w:r>
    </w:p>
    <w:p w:rsidR="00D52998" w:rsidRPr="00D52998" w:rsidRDefault="00D52998" w:rsidP="00D52998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32327"/>
          <w:sz w:val="23"/>
          <w:szCs w:val="23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3"/>
          <w:szCs w:val="23"/>
          <w:lang w:eastAsia="en-GB"/>
        </w:rPr>
        <w:t> </w:t>
      </w:r>
    </w:p>
    <w:p w:rsidR="00D52998" w:rsidRPr="00D52998" w:rsidRDefault="00D52998" w:rsidP="00D52998">
      <w:pPr>
        <w:shd w:val="clear" w:color="auto" w:fill="FFFFFF"/>
        <w:spacing w:line="288" w:lineRule="atLeast"/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</w:pPr>
      <w:r w:rsidRPr="00D52998"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18th April 2016, 11:01 pm</w:t>
      </w:r>
      <w:bookmarkStart w:id="0" w:name="_GoBack"/>
      <w:bookmarkEnd w:id="0"/>
    </w:p>
    <w:p w:rsidR="00D52998" w:rsidRPr="00D52998" w:rsidRDefault="00D52998" w:rsidP="00D52998">
      <w:pPr>
        <w:spacing w:line="288" w:lineRule="atLeast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 w:rsidRPr="00D52998">
        <w:rPr>
          <w:rFonts w:ascii="Times New Roman" w:eastAsia="Times New Roman" w:hAnsi="Times New Roman" w:cs="Times New Roman"/>
          <w:sz w:val="30"/>
          <w:szCs w:val="30"/>
          <w:lang w:eastAsia="en-GB"/>
        </w:rPr>
        <w:t>Study reveals some people are born to be more promiscuous than others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b/>
          <w:bCs/>
          <w:color w:val="232327"/>
          <w:sz w:val="24"/>
          <w:szCs w:val="24"/>
          <w:lang w:eastAsia="en-GB"/>
        </w:rPr>
        <w:t>RANDY men and women are driven sex-mad by their genes, say scientists.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They have identified DNA variations which mean some people are born to be more</w:t>
      </w: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promiscuous than others.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A study of 400,000 Brits found genes could cause early puberty and parenthood.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One was also linked to risk-taking behaviour.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i/>
          <w:iCs/>
          <w:color w:val="232327"/>
          <w:sz w:val="24"/>
          <w:szCs w:val="24"/>
          <w:lang w:eastAsia="en-GB"/>
        </w:rPr>
        <w:t>Sex at an early age is linked with poor school performance, ill health and</w:t>
      </w:r>
      <w:r w:rsidRPr="00D52998">
        <w:rPr>
          <w:rFonts w:ascii="Arial" w:eastAsia="Times New Roman" w:hAnsi="Arial" w:cs="Arial"/>
          <w:i/>
          <w:iCs/>
          <w:color w:val="232327"/>
          <w:sz w:val="24"/>
          <w:szCs w:val="24"/>
          <w:lang w:eastAsia="en-GB"/>
        </w:rPr>
        <w:br/>
        <w:t>psychiatric problems.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It had been thought social factors and peer pressure were the biggest</w:t>
      </w: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influences on a person’s sex life.</w:t>
      </w:r>
    </w:p>
    <w:p w:rsidR="00D52998" w:rsidRPr="00D52998" w:rsidRDefault="00D52998" w:rsidP="00D5299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But Cambridge University researchers identified 38 genetic differences</w:t>
      </w: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directly linked to sexual behaviour.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Their study, published in online research journal Nature Genetics, analysed</w:t>
      </w: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the genes of almost 400,000 men and women aged from 40 to 69.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Several of the gene variants linked to early intercourse had previously been</w:t>
      </w: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implicated in brain development.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One was a defect in a gene called CADM2 — linked with a risk-taking</w:t>
      </w: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personality, as well as earlier sexual activity and higher numbers of kids.</w:t>
      </w:r>
    </w:p>
    <w:p w:rsidR="00D52998" w:rsidRPr="00D52998" w:rsidRDefault="00D52998" w:rsidP="00D52998">
      <w:pPr>
        <w:shd w:val="clear" w:color="auto" w:fill="FFFFFF"/>
        <w:spacing w:after="195" w:line="300" w:lineRule="atLeast"/>
        <w:rPr>
          <w:rFonts w:ascii="Arial" w:eastAsia="Times New Roman" w:hAnsi="Arial" w:cs="Arial"/>
          <w:color w:val="232327"/>
          <w:sz w:val="24"/>
          <w:szCs w:val="24"/>
          <w:lang w:eastAsia="en-GB"/>
        </w:rPr>
      </w:pP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t>The team’s Dr John Perry said: “While social and cultural factors are clearly</w:t>
      </w: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relevant, we show that age at first sexual intercourse is also influenced by</w:t>
      </w:r>
      <w:r w:rsidRPr="00D52998">
        <w:rPr>
          <w:rFonts w:ascii="Arial" w:eastAsia="Times New Roman" w:hAnsi="Arial" w:cs="Arial"/>
          <w:color w:val="232327"/>
          <w:sz w:val="24"/>
          <w:szCs w:val="24"/>
          <w:lang w:eastAsia="en-GB"/>
        </w:rPr>
        <w:br/>
        <w:t>genes.”</w:t>
      </w:r>
    </w:p>
    <w:p w:rsidR="00104437" w:rsidRDefault="00104437"/>
    <w:sectPr w:rsidR="0010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98"/>
    <w:rsid w:val="00104437"/>
    <w:rsid w:val="00D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1F659-FEF1-4257-A374-FB66B5F9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9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9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D52998"/>
  </w:style>
  <w:style w:type="character" w:customStyle="1" w:styleId="apple-converted-space">
    <w:name w:val="apple-converted-space"/>
    <w:basedOn w:val="DefaultParagraphFont"/>
    <w:rsid w:val="00D52998"/>
  </w:style>
  <w:style w:type="character" w:styleId="Hyperlink">
    <w:name w:val="Hyperlink"/>
    <w:basedOn w:val="DefaultParagraphFont"/>
    <w:uiPriority w:val="99"/>
    <w:semiHidden/>
    <w:unhideWhenUsed/>
    <w:rsid w:val="00D52998"/>
    <w:rPr>
      <w:color w:val="0000FF"/>
      <w:u w:val="single"/>
    </w:rPr>
  </w:style>
  <w:style w:type="paragraph" w:customStyle="1" w:styleId="articlecontent">
    <w:name w:val="article__content"/>
    <w:basedOn w:val="Normal"/>
    <w:rsid w:val="00D5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8698">
          <w:marLeft w:val="0"/>
          <w:marRight w:val="0"/>
          <w:marTop w:val="0"/>
          <w:marBottom w:val="300"/>
          <w:divBdr>
            <w:top w:val="none" w:sz="0" w:space="0" w:color="E465BE"/>
            <w:left w:val="single" w:sz="48" w:space="8" w:color="E465BE"/>
            <w:bottom w:val="none" w:sz="0" w:space="0" w:color="E465BE"/>
            <w:right w:val="none" w:sz="0" w:space="0" w:color="E465BE"/>
          </w:divBdr>
        </w:div>
        <w:div w:id="699861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714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1822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33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264">
              <w:marLeft w:val="0"/>
              <w:marRight w:val="3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684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38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233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23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626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619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2016-06-21T14:02:00Z</dcterms:created>
  <dcterms:modified xsi:type="dcterms:W3CDTF">2016-06-21T14:03:00Z</dcterms:modified>
</cp:coreProperties>
</file>