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93" w:rsidRPr="00630893" w:rsidRDefault="00630893" w:rsidP="00630893">
      <w:pPr>
        <w:shd w:val="clear" w:color="auto" w:fill="FEFEFE"/>
        <w:spacing w:after="60" w:line="240" w:lineRule="auto"/>
        <w:outlineLvl w:val="0"/>
        <w:rPr>
          <w:rFonts w:ascii="Trebuchet MS" w:eastAsia="Times New Roman" w:hAnsi="Trebuchet MS" w:cs="Arial"/>
          <w:b/>
          <w:bCs/>
          <w:color w:val="505050"/>
          <w:kern w:val="36"/>
          <w:sz w:val="42"/>
          <w:szCs w:val="42"/>
          <w:lang w:eastAsia="en-GB"/>
        </w:rPr>
      </w:pPr>
      <w:r w:rsidRPr="00630893">
        <w:rPr>
          <w:rFonts w:ascii="Trebuchet MS" w:eastAsia="Times New Roman" w:hAnsi="Trebuchet MS" w:cs="Arial"/>
          <w:b/>
          <w:bCs/>
          <w:color w:val="505050"/>
          <w:kern w:val="36"/>
          <w:sz w:val="42"/>
          <w:szCs w:val="42"/>
          <w:lang w:eastAsia="en-GB"/>
        </w:rPr>
        <w:fldChar w:fldCharType="begin"/>
      </w:r>
      <w:r w:rsidRPr="00630893">
        <w:rPr>
          <w:rFonts w:ascii="Trebuchet MS" w:eastAsia="Times New Roman" w:hAnsi="Trebuchet MS" w:cs="Arial"/>
          <w:b/>
          <w:bCs/>
          <w:color w:val="505050"/>
          <w:kern w:val="36"/>
          <w:sz w:val="42"/>
          <w:szCs w:val="42"/>
          <w:lang w:eastAsia="en-GB"/>
        </w:rPr>
        <w:instrText xml:space="preserve"> HYPERLINK "http://www.arabnews.com/node/966381/food-health" </w:instrText>
      </w:r>
      <w:r w:rsidRPr="00630893">
        <w:rPr>
          <w:rFonts w:ascii="Trebuchet MS" w:eastAsia="Times New Roman" w:hAnsi="Trebuchet MS" w:cs="Arial"/>
          <w:b/>
          <w:bCs/>
          <w:color w:val="505050"/>
          <w:kern w:val="36"/>
          <w:sz w:val="42"/>
          <w:szCs w:val="42"/>
          <w:lang w:eastAsia="en-GB"/>
        </w:rPr>
        <w:fldChar w:fldCharType="separate"/>
      </w:r>
      <w:r w:rsidRPr="00630893">
        <w:rPr>
          <w:rFonts w:ascii="Trebuchet MS" w:eastAsia="Times New Roman" w:hAnsi="Trebuchet MS" w:cs="Arial"/>
          <w:b/>
          <w:bCs/>
          <w:color w:val="333333"/>
          <w:kern w:val="36"/>
          <w:sz w:val="42"/>
          <w:szCs w:val="42"/>
          <w:lang w:eastAsia="en-GB"/>
        </w:rPr>
        <w:t>Asthma pill hailed in early test</w:t>
      </w:r>
      <w:r w:rsidRPr="00630893">
        <w:rPr>
          <w:rFonts w:ascii="Trebuchet MS" w:eastAsia="Times New Roman" w:hAnsi="Trebuchet MS" w:cs="Arial"/>
          <w:b/>
          <w:bCs/>
          <w:color w:val="505050"/>
          <w:kern w:val="36"/>
          <w:sz w:val="42"/>
          <w:szCs w:val="42"/>
          <w:lang w:eastAsia="en-GB"/>
        </w:rPr>
        <w:fldChar w:fldCharType="end"/>
      </w:r>
    </w:p>
    <w:p w:rsidR="00630893" w:rsidRPr="00630893" w:rsidRDefault="00630893" w:rsidP="00630893">
      <w:pPr>
        <w:shd w:val="clear" w:color="auto" w:fill="FEFEFE"/>
        <w:spacing w:line="240" w:lineRule="auto"/>
        <w:rPr>
          <w:rFonts w:ascii="Arial" w:eastAsia="Times New Roman" w:hAnsi="Arial" w:cs="Arial"/>
          <w:color w:val="505050"/>
          <w:sz w:val="18"/>
          <w:szCs w:val="18"/>
          <w:lang w:eastAsia="en-GB"/>
        </w:rPr>
      </w:pPr>
      <w:r w:rsidRPr="00630893">
        <w:rPr>
          <w:rFonts w:ascii="Arial" w:eastAsia="Times New Roman" w:hAnsi="Arial" w:cs="Arial"/>
          <w:caps/>
          <w:color w:val="505050"/>
          <w:sz w:val="18"/>
          <w:szCs w:val="18"/>
          <w:lang w:eastAsia="en-GB"/>
        </w:rPr>
        <w:t>AGENCE FRANCE PRESSE</w:t>
      </w:r>
      <w:r w:rsidRPr="00630893">
        <w:rPr>
          <w:rFonts w:ascii="Arial" w:eastAsia="Times New Roman" w:hAnsi="Arial" w:cs="Arial"/>
          <w:color w:val="505050"/>
          <w:sz w:val="18"/>
          <w:szCs w:val="18"/>
          <w:lang w:eastAsia="en-GB"/>
        </w:rPr>
        <w:t> | </w:t>
      </w:r>
      <w:r w:rsidRPr="00630893">
        <w:rPr>
          <w:rFonts w:ascii="Arial" w:eastAsia="Times New Roman" w:hAnsi="Arial" w:cs="Arial"/>
          <w:b/>
          <w:bCs/>
          <w:color w:val="505050"/>
          <w:sz w:val="18"/>
          <w:szCs w:val="18"/>
          <w:lang w:eastAsia="en-GB"/>
        </w:rPr>
        <w:t>Published — </w:t>
      </w:r>
      <w:r w:rsidRPr="00630893">
        <w:rPr>
          <w:rFonts w:ascii="Arial" w:eastAsia="Times New Roman" w:hAnsi="Arial" w:cs="Arial"/>
          <w:color w:val="505050"/>
          <w:sz w:val="18"/>
          <w:szCs w:val="18"/>
          <w:lang w:eastAsia="en-GB"/>
        </w:rPr>
        <w:t>Monday 8 August 2016</w:t>
      </w:r>
    </w:p>
    <w:p w:rsidR="00630893" w:rsidRPr="00630893" w:rsidRDefault="00630893" w:rsidP="00630893">
      <w:pPr>
        <w:shd w:val="clear" w:color="auto" w:fill="FEFEFE"/>
        <w:spacing w:line="240" w:lineRule="auto"/>
        <w:rPr>
          <w:rFonts w:ascii="Arial" w:eastAsia="Times New Roman" w:hAnsi="Arial" w:cs="Arial"/>
          <w:color w:val="505050"/>
          <w:sz w:val="2"/>
          <w:szCs w:val="2"/>
          <w:lang w:eastAsia="en-GB"/>
        </w:rPr>
      </w:pPr>
      <w:r w:rsidRPr="00630893">
        <w:rPr>
          <w:rFonts w:ascii="Arial" w:eastAsia="Times New Roman" w:hAnsi="Arial" w:cs="Arial"/>
          <w:color w:val="505050"/>
          <w:sz w:val="2"/>
          <w:szCs w:val="2"/>
          <w:lang w:eastAsia="en-GB"/>
        </w:rPr>
        <w:t>  </w:t>
      </w:r>
    </w:p>
    <w:p w:rsidR="00630893" w:rsidRPr="00630893" w:rsidRDefault="00630893" w:rsidP="00630893">
      <w:pPr>
        <w:shd w:val="clear" w:color="auto" w:fill="FEFEFE"/>
        <w:spacing w:beforeAutospacing="1" w:after="0" w:afterAutospacing="1" w:line="240" w:lineRule="auto"/>
        <w:rPr>
          <w:rFonts w:ascii="Arial" w:eastAsia="Times New Roman" w:hAnsi="Arial" w:cs="Arial"/>
          <w:color w:val="282828"/>
          <w:sz w:val="29"/>
          <w:szCs w:val="29"/>
          <w:lang w:eastAsia="en-GB"/>
        </w:rPr>
      </w:pPr>
      <w:r>
        <w:rPr>
          <w:rFonts w:ascii="Arial" w:hAnsi="Arial" w:cs="Arial"/>
          <w:color w:val="282828"/>
          <w:sz w:val="29"/>
          <w:szCs w:val="29"/>
          <w:shd w:val="clear" w:color="auto" w:fill="FEFEFE"/>
        </w:rPr>
        <w:t>PARIS: The first new asthma pill in nearly 20 years has led to a sharp improvement in symptoms for chronic sufferers of the disease, according to an early test of the drug.</w:t>
      </w:r>
      <w:bookmarkStart w:id="0" w:name="_GoBack"/>
      <w:bookmarkEnd w:id="0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A treatment called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fevipiprant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 xml:space="preserve"> eased asthma symptoms, improved lung function, reduced inflammation and repaired the lining of airways, researchers reported on Friday.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“This new drug could be a game-changer for future treatment of asthma,” said Chris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Brightling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, a professor at the University of Leicester, central England, who led the study.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Asthma is a long-term disease in which the immune system in the airways goes into overdrive, and wheezing, coughing and restricted breathing are the result.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People with chronic asthma can prevent or ease the symptoms by using an inhaler or steroids, but these can have hefty side effects.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Fevipiprant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 xml:space="preserve"> seeks to prevent immune cells called eosinophils from moving into the bronchial walls, where they restrict and inflame the airways.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In the trial reported in the British journal The Lancet Respiratory Medicine, researchers enrolled 61 asthmatics and divided them into two groups.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One group was given 225mg of the drug twice a day for 12 weeks and the other participants were given a dummy lookalike pill, called a placebo.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A key goal was to monitor levels of eosinophils in sputum — a long-used biomarker of asthma.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People who do have not have asthma typically have an eosinophil count of less than one percent, while those with moderate-to-severe asthma have a reading of about five percent.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Those who took the drug in the experiment and had moderate-to-severe asthma saw their average count of 5.4 percent fall to 1.1 percent over 12 weeks.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No adverse effects were reported.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Those who took the drug also reported extensive easing of symptoms, the team said</w:t>
      </w:r>
      <w:proofErr w:type="gram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.</w:t>
      </w:r>
      <w:proofErr w:type="gram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“We already know that using treatments to target eosinophilic airway inflammation can substantially reduce asthma attacks,”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Brightling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 xml:space="preserve"> said in a press release issued by the university</w:t>
      </w:r>
      <w:proofErr w:type="gram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.</w:t>
      </w:r>
      <w:proofErr w:type="gram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“This new treatment,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fevipiprant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 xml:space="preserve">, could likewise help to stop 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lastRenderedPageBreak/>
        <w:t>preventable asthma attacks, reduce hospital admissions and improve day-to-day symptoms.”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Bigger studies are needed before the prototype drug, made by Novartis, can be approved under the three-phase process to test a novel medicine for safety and effectiveness</w:t>
      </w:r>
      <w:proofErr w:type="gram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.</w:t>
      </w:r>
      <w:proofErr w:type="gram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“More research is needed and we’re a long way off seeing a pill for asthma being made available over the pharmacy counter,” Samantha Walker, director of research at the charity Asthma UK, said through Britain’s Science Media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Center</w:t>
      </w:r>
      <w:proofErr w:type="spellEnd"/>
      <w:proofErr w:type="gram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.</w:t>
      </w:r>
      <w:proofErr w:type="gram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“But it’s an exciting development and one which, in the long term, could offer a real alternative to current treatments.”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 xml:space="preserve">Novartis, on its website, says </w:t>
      </w:r>
      <w:proofErr w:type="spellStart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>fevipiprant</w:t>
      </w:r>
      <w:proofErr w:type="spellEnd"/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t xml:space="preserve"> is now in Phase III testing, with a hoped-for date of 2019 for filing for a license.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Around 334 million people have asthma, a figure that inflicts a major burden on economies and health systems, according to a 2014 investigation, the Global Asthma Report.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Fourteen percent of the world’s children experience asthma symptoms, it said — a trend that seems to have risen sharply in poor- and middle-income countries in the past couple of decades.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Lifestyle and environmental influences, such as tobacco smoke, house dust mites, types of pollen and airborne particulate pollution, are known factors in asthma.</w:t>
      </w:r>
      <w:r w:rsidRPr="00630893">
        <w:rPr>
          <w:rFonts w:ascii="Arial" w:eastAsia="Times New Roman" w:hAnsi="Arial" w:cs="Arial"/>
          <w:color w:val="282828"/>
          <w:sz w:val="29"/>
          <w:szCs w:val="29"/>
          <w:lang w:eastAsia="en-GB"/>
        </w:rPr>
        <w:br/>
        <w:t>But many aspects of the disease are unclear and vulnerability varies greatly according to the individual.</w:t>
      </w:r>
    </w:p>
    <w:p w:rsidR="00630893" w:rsidRPr="00630893" w:rsidRDefault="00630893" w:rsidP="00630893">
      <w:pPr>
        <w:shd w:val="clear" w:color="auto" w:fill="FEFEFE"/>
        <w:spacing w:line="240" w:lineRule="auto"/>
        <w:rPr>
          <w:rFonts w:ascii="Arial" w:eastAsia="Times New Roman" w:hAnsi="Arial" w:cs="Arial"/>
          <w:color w:val="505050"/>
          <w:sz w:val="2"/>
          <w:szCs w:val="2"/>
          <w:lang w:eastAsia="en-GB"/>
        </w:rPr>
      </w:pPr>
      <w:r w:rsidRPr="00630893">
        <w:rPr>
          <w:rFonts w:ascii="Arial" w:eastAsia="Times New Roman" w:hAnsi="Arial" w:cs="Arial"/>
          <w:color w:val="505050"/>
          <w:sz w:val="2"/>
          <w:szCs w:val="2"/>
          <w:lang w:eastAsia="en-GB"/>
        </w:rPr>
        <w:t>  </w:t>
      </w:r>
    </w:p>
    <w:p w:rsidR="00E44DAC" w:rsidRDefault="00E44DAC"/>
    <w:sectPr w:rsidR="00E4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93"/>
    <w:rsid w:val="00630893"/>
    <w:rsid w:val="00E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7AFD7-5900-4151-A911-604070E5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19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85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8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9156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548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25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2016-10-12T13:00:00Z</dcterms:created>
  <dcterms:modified xsi:type="dcterms:W3CDTF">2016-10-12T13:02:00Z</dcterms:modified>
</cp:coreProperties>
</file>