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DE" w:rsidRPr="007F3EDE" w:rsidRDefault="007F3EDE" w:rsidP="007F3EDE">
      <w:pPr>
        <w:spacing w:before="150" w:after="150" w:line="750" w:lineRule="atLeast"/>
        <w:outlineLvl w:val="0"/>
        <w:rPr>
          <w:rFonts w:ascii="franklin_gothic_fs_bookRg" w:eastAsia="Times New Roman" w:hAnsi="franklin_gothic_fs_bookRg" w:cs="Arial"/>
          <w:color w:val="383735"/>
          <w:kern w:val="36"/>
          <w:sz w:val="66"/>
          <w:szCs w:val="66"/>
          <w:lang w:val="en" w:eastAsia="en-GB"/>
        </w:rPr>
      </w:pPr>
      <w:bookmarkStart w:id="0" w:name="_GoBack"/>
      <w:bookmarkEnd w:id="0"/>
      <w:r w:rsidRPr="007F3EDE">
        <w:rPr>
          <w:rFonts w:ascii="franklin_gothic_fs_bookRg" w:eastAsia="Times New Roman" w:hAnsi="franklin_gothic_fs_bookRg" w:cs="Arial"/>
          <w:color w:val="383735"/>
          <w:kern w:val="36"/>
          <w:sz w:val="66"/>
          <w:szCs w:val="66"/>
          <w:lang w:val="en" w:eastAsia="en-GB"/>
        </w:rPr>
        <w:t xml:space="preserve">Directing the body’s fight against flu </w:t>
      </w:r>
    </w:p>
    <w:p w:rsidR="007F3EDE" w:rsidRPr="007F3EDE" w:rsidRDefault="007F3EDE" w:rsidP="007F3EDE">
      <w:pPr>
        <w:spacing w:after="150" w:line="360" w:lineRule="atLeast"/>
        <w:rPr>
          <w:rFonts w:ascii="Georgia" w:eastAsia="Times New Roman" w:hAnsi="Georgia" w:cs="Arial"/>
          <w:i/>
          <w:iCs/>
          <w:color w:val="7A7978"/>
          <w:sz w:val="30"/>
          <w:szCs w:val="30"/>
          <w:lang w:val="en" w:eastAsia="en-GB"/>
        </w:rPr>
      </w:pPr>
      <w:r w:rsidRPr="007F3EDE">
        <w:rPr>
          <w:rFonts w:ascii="Georgia" w:eastAsia="Times New Roman" w:hAnsi="Georgia" w:cs="Arial"/>
          <w:i/>
          <w:iCs/>
          <w:color w:val="7A7978"/>
          <w:sz w:val="30"/>
          <w:szCs w:val="30"/>
          <w:lang w:val="en" w:eastAsia="en-GB"/>
        </w:rPr>
        <w:t>21 January 2016</w:t>
      </w:r>
    </w:p>
    <w:p w:rsidR="007F3EDE" w:rsidRPr="007F3EDE" w:rsidRDefault="007F3EDE" w:rsidP="007F3EDE">
      <w:pPr>
        <w:spacing w:after="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noProof/>
          <w:color w:val="383735"/>
          <w:sz w:val="21"/>
          <w:szCs w:val="21"/>
          <w:lang w:eastAsia="en-GB"/>
        </w:rPr>
        <w:drawing>
          <wp:inline distT="0" distB="0" distL="0" distR="0">
            <wp:extent cx="5648325" cy="3181350"/>
            <wp:effectExtent l="0" t="0" r="9525" b="0"/>
            <wp:docPr id="1" name="Picture 1" descr="http://app.resrc.it/c=ar16x9/s=w570,pd1.0399999618530273/http:/www.cardiff.ac.uk/__data/assets/image/0008/191591/Sneez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p.resrc.it/c=ar16x9/s=w570,pd1.0399999618530273/http:/www.cardiff.ac.uk/__data/assets/image/0008/191591/Sneezin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EDE" w:rsidRPr="007F3EDE" w:rsidRDefault="007F3EDE" w:rsidP="007F3EDE">
      <w:pPr>
        <w:spacing w:after="300" w:line="360" w:lineRule="atLeast"/>
        <w:rPr>
          <w:rFonts w:ascii="Georgia" w:eastAsia="Times New Roman" w:hAnsi="Georgia" w:cs="Arial"/>
          <w:i/>
          <w:iCs/>
          <w:color w:val="383735"/>
          <w:sz w:val="30"/>
          <w:szCs w:val="30"/>
          <w:lang w:val="en" w:eastAsia="en-GB"/>
        </w:rPr>
      </w:pPr>
      <w:r w:rsidRPr="007F3EDE">
        <w:rPr>
          <w:rFonts w:ascii="Georgia" w:eastAsia="Times New Roman" w:hAnsi="Georgia" w:cs="Arial"/>
          <w:i/>
          <w:iCs/>
          <w:color w:val="383735"/>
          <w:sz w:val="30"/>
          <w:szCs w:val="30"/>
          <w:lang w:val="en" w:eastAsia="en-GB"/>
        </w:rPr>
        <w:t xml:space="preserve">Natural ‘homing’ molecule discovery </w:t>
      </w:r>
      <w:r w:rsidRPr="007F3EDE">
        <w:rPr>
          <w:rFonts w:ascii="Georgia" w:eastAsia="Times New Roman" w:hAnsi="Georgia" w:cs="Arial"/>
          <w:i/>
          <w:iCs/>
          <w:color w:val="383735"/>
          <w:sz w:val="30"/>
          <w:szCs w:val="30"/>
          <w:highlight w:val="yellow"/>
          <w:lang w:val="en" w:eastAsia="en-GB"/>
        </w:rPr>
        <w:t xml:space="preserve">could help </w:t>
      </w:r>
      <w:r w:rsidRPr="007F3EDE">
        <w:rPr>
          <w:rFonts w:ascii="Georgia" w:eastAsia="Times New Roman" w:hAnsi="Georgia" w:cs="Arial"/>
          <w:i/>
          <w:iCs/>
          <w:color w:val="383735"/>
          <w:sz w:val="30"/>
          <w:szCs w:val="30"/>
          <w:highlight w:val="lightGray"/>
          <w:lang w:val="en" w:eastAsia="en-GB"/>
        </w:rPr>
        <w:t>speed-up fight against viruses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A team of </w:t>
      </w:r>
      <w:r w:rsidRPr="007F3EDE">
        <w:rPr>
          <w:rFonts w:ascii="Arial" w:eastAsia="Times New Roman" w:hAnsi="Arial" w:cs="Arial"/>
          <w:color w:val="383735"/>
          <w:sz w:val="21"/>
          <w:szCs w:val="21"/>
          <w:highlight w:val="magenta"/>
          <w:lang w:val="en" w:eastAsia="en-GB"/>
        </w:rPr>
        <w:t>Cardiff University</w:t>
      </w: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 scientists has discovered a new molecule which </w:t>
      </w:r>
      <w:r w:rsidRPr="007F3EDE">
        <w:rPr>
          <w:rFonts w:ascii="Arial" w:eastAsia="Times New Roman" w:hAnsi="Arial" w:cs="Arial"/>
          <w:color w:val="383735"/>
          <w:sz w:val="21"/>
          <w:szCs w:val="21"/>
          <w:highlight w:val="yellow"/>
          <w:lang w:val="en" w:eastAsia="en-GB"/>
        </w:rPr>
        <w:t>could help</w:t>
      </w: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 </w:t>
      </w:r>
      <w:r w:rsidRPr="007F3EDE">
        <w:rPr>
          <w:rFonts w:ascii="Arial" w:eastAsia="Times New Roman" w:hAnsi="Arial" w:cs="Arial"/>
          <w:color w:val="383735"/>
          <w:sz w:val="21"/>
          <w:szCs w:val="21"/>
          <w:highlight w:val="lightGray"/>
          <w:lang w:val="en" w:eastAsia="en-GB"/>
        </w:rPr>
        <w:t>better target and kick-start the body’s natural fight against common infections like influenza.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Published in the journal </w:t>
      </w:r>
      <w:r w:rsidRPr="007F3EDE">
        <w:rPr>
          <w:rFonts w:ascii="Arial" w:eastAsia="Times New Roman" w:hAnsi="Arial" w:cs="Arial"/>
          <w:i/>
          <w:iCs/>
          <w:color w:val="383735"/>
          <w:sz w:val="21"/>
          <w:szCs w:val="21"/>
          <w:lang w:val="en" w:eastAsia="en-GB"/>
        </w:rPr>
        <w:t>Cell Reports,</w:t>
      </w: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 a team from Cardiff University’s Systems Immunity Research Institute </w:t>
      </w:r>
      <w:r w:rsidRPr="007F3EDE">
        <w:rPr>
          <w:rFonts w:ascii="Arial" w:eastAsia="Times New Roman" w:hAnsi="Arial" w:cs="Arial"/>
          <w:color w:val="383735"/>
          <w:sz w:val="21"/>
          <w:szCs w:val="21"/>
          <w:highlight w:val="yellow"/>
          <w:lang w:val="en" w:eastAsia="en-GB"/>
        </w:rPr>
        <w:t>identify</w:t>
      </w: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 a molecule in the body – known as L-selectin - which </w:t>
      </w:r>
      <w:r w:rsidRPr="007F3EDE">
        <w:rPr>
          <w:rFonts w:ascii="Arial" w:eastAsia="Times New Roman" w:hAnsi="Arial" w:cs="Arial"/>
          <w:color w:val="383735"/>
          <w:sz w:val="21"/>
          <w:szCs w:val="21"/>
          <w:highlight w:val="yellow"/>
          <w:lang w:val="en" w:eastAsia="en-GB"/>
        </w:rPr>
        <w:t>directs</w:t>
      </w: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 the body’s killer T cells to the site of a virus.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>By manipulating this ‘homing molecule’ the team are planning on increasing the number of killer T cells at a site of infection and so boost the killing of viruses.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“We already know white blood cells – or specifically, a subset known as T lymphocytes - provide us with a natural </w:t>
      </w:r>
      <w:proofErr w:type="spellStart"/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>defence</w:t>
      </w:r>
      <w:proofErr w:type="spellEnd"/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 against viruses,” said </w:t>
      </w:r>
      <w:proofErr w:type="spellStart"/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>Dr</w:t>
      </w:r>
      <w:proofErr w:type="spellEnd"/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 Ann Ager, who led the research.   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“When a virus enters the body the T lymphocytes are turned into killer T cells before they are </w:t>
      </w:r>
      <w:proofErr w:type="spellStart"/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>despatched</w:t>
      </w:r>
      <w:proofErr w:type="spellEnd"/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 to fight the virus.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>“However, until now, there has been little understanding of how these killer T cells find their way to the virus,” she added.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lastRenderedPageBreak/>
        <w:t>Seasonal influenza can cause severe illness and life-threatening complications in older people, young children, pregnant women and people with on-going respiratory diseases such as asthma or heart disease.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proofErr w:type="spellStart"/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>Dr</w:t>
      </w:r>
      <w:proofErr w:type="spellEnd"/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 Ager added: “There are currently no anti-viral drugs available to treat the vast majority of viruses that cause a wide range of illnesses.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>“We also know that vaccines for influenza need to be re-formulated every season.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>“This is why our findings are so significant.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>“Now we know what directs the body’s killer T cells to an area of infection, increasing the expression of this homing molecule will, in theory, increase the number of killer T cells at the site of infection and boost the killing of the virus.”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highlight w:val="magenta"/>
          <w:lang w:val="en" w:eastAsia="en-GB"/>
        </w:rPr>
        <w:t>Further studies will be required before the findings can be translated into direct benefit to patients;</w:t>
      </w: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 xml:space="preserve"> however, the team are planning on focusing their efforts at finding ways to reduce the loss of L-selectin from the surface of killer T cells in order to increase the number of killer T cells that can home in on infected tissues.</w:t>
      </w:r>
    </w:p>
    <w:p w:rsidR="007F3EDE" w:rsidRPr="007F3EDE" w:rsidRDefault="007F3EDE" w:rsidP="007F3EDE">
      <w:pPr>
        <w:spacing w:after="150" w:line="300" w:lineRule="atLeast"/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</w:pPr>
      <w:r w:rsidRPr="007F3EDE">
        <w:rPr>
          <w:rFonts w:ascii="Arial" w:eastAsia="Times New Roman" w:hAnsi="Arial" w:cs="Arial"/>
          <w:color w:val="383735"/>
          <w:sz w:val="21"/>
          <w:szCs w:val="21"/>
          <w:lang w:val="en" w:eastAsia="en-GB"/>
        </w:rPr>
        <w:t>The team will also be looking to identify which molecule L-selectin binds to in virus infected tissues that allows killer T cells to be directed there.</w:t>
      </w:r>
    </w:p>
    <w:p w:rsidR="00D41D4B" w:rsidRDefault="00D41D4B"/>
    <w:sectPr w:rsidR="00D4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_gothic_fs_bookRg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DE"/>
    <w:rsid w:val="007F3CE5"/>
    <w:rsid w:val="007F3EDE"/>
    <w:rsid w:val="00BC6FC9"/>
    <w:rsid w:val="00D40E7D"/>
    <w:rsid w:val="00D4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3AF53-DFC8-41A3-AC6D-0907AF7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EDE"/>
    <w:pPr>
      <w:spacing w:before="150" w:after="150" w:line="750" w:lineRule="atLeast"/>
      <w:outlineLvl w:val="0"/>
    </w:pPr>
    <w:rPr>
      <w:rFonts w:ascii="franklin_gothic_fs_bookRg" w:eastAsia="Times New Roman" w:hAnsi="franklin_gothic_fs_bookRg" w:cs="Times New Roman"/>
      <w:color w:val="383735"/>
      <w:kern w:val="36"/>
      <w:sz w:val="66"/>
      <w:szCs w:val="6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EDE"/>
    <w:rPr>
      <w:rFonts w:ascii="franklin_gothic_fs_bookRg" w:eastAsia="Times New Roman" w:hAnsi="franklin_gothic_fs_bookRg" w:cs="Times New Roman"/>
      <w:color w:val="383735"/>
      <w:kern w:val="36"/>
      <w:sz w:val="66"/>
      <w:szCs w:val="66"/>
      <w:lang w:eastAsia="en-GB"/>
    </w:rPr>
  </w:style>
  <w:style w:type="character" w:styleId="Emphasis">
    <w:name w:val="Emphasis"/>
    <w:basedOn w:val="DefaultParagraphFont"/>
    <w:uiPriority w:val="20"/>
    <w:qFormat/>
    <w:rsid w:val="007F3ED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F3EDE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ad">
    <w:name w:val="lead"/>
    <w:basedOn w:val="Normal"/>
    <w:rsid w:val="007F3EDE"/>
    <w:pPr>
      <w:spacing w:after="300" w:line="360" w:lineRule="atLeast"/>
    </w:pPr>
    <w:rPr>
      <w:rFonts w:ascii="Georgia" w:eastAsia="Times New Roman" w:hAnsi="Georgia" w:cs="Times New Roman"/>
      <w:i/>
      <w:iCs/>
      <w:sz w:val="30"/>
      <w:szCs w:val="30"/>
      <w:lang w:eastAsia="en-GB"/>
    </w:rPr>
  </w:style>
  <w:style w:type="paragraph" w:customStyle="1" w:styleId="news-date">
    <w:name w:val="news-date"/>
    <w:basedOn w:val="Normal"/>
    <w:rsid w:val="007F3EDE"/>
    <w:pPr>
      <w:spacing w:after="150" w:line="360" w:lineRule="atLeast"/>
    </w:pPr>
    <w:rPr>
      <w:rFonts w:ascii="Georgia" w:eastAsia="Times New Roman" w:hAnsi="Georgia" w:cs="Times New Roman"/>
      <w:i/>
      <w:iCs/>
      <w:color w:val="7A7978"/>
      <w:sz w:val="30"/>
      <w:szCs w:val="3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372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3</cp:revision>
  <dcterms:created xsi:type="dcterms:W3CDTF">2016-01-29T14:14:00Z</dcterms:created>
  <dcterms:modified xsi:type="dcterms:W3CDTF">2017-01-28T13:52:00Z</dcterms:modified>
</cp:coreProperties>
</file>