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FBB18" w14:textId="77777777" w:rsidR="00DA2877" w:rsidRPr="00DA2877" w:rsidRDefault="00DA2877" w:rsidP="00DA2877">
      <w:pPr>
        <w:shd w:val="clear" w:color="auto" w:fill="FEFEFE"/>
        <w:spacing w:after="90" w:line="405" w:lineRule="atLeast"/>
        <w:rPr>
          <w:rFonts w:ascii="Helvetica" w:hAnsi="Helvetica" w:cs="Times New Roman"/>
          <w:caps/>
          <w:color w:val="999999"/>
          <w:sz w:val="23"/>
          <w:szCs w:val="23"/>
          <w:lang w:eastAsia="en-GB"/>
        </w:rPr>
      </w:pPr>
      <w:r w:rsidRPr="00DA2877">
        <w:rPr>
          <w:rFonts w:ascii="Helvetica" w:hAnsi="Helvetica" w:cs="Times New Roman"/>
          <w:caps/>
          <w:color w:val="999999"/>
          <w:sz w:val="23"/>
          <w:szCs w:val="23"/>
          <w:lang w:eastAsia="en-GB"/>
        </w:rPr>
        <w:fldChar w:fldCharType="begin"/>
      </w:r>
      <w:r w:rsidRPr="00DA2877">
        <w:rPr>
          <w:rFonts w:ascii="Helvetica" w:hAnsi="Helvetica" w:cs="Times New Roman"/>
          <w:caps/>
          <w:color w:val="999999"/>
          <w:sz w:val="23"/>
          <w:szCs w:val="23"/>
          <w:lang w:eastAsia="en-GB"/>
        </w:rPr>
        <w:instrText xml:space="preserve"> HYPERLINK "https://www.leeds.ac.uk/news/6001/health" </w:instrText>
      </w:r>
      <w:r w:rsidRPr="00DA2877">
        <w:rPr>
          <w:rFonts w:ascii="Helvetica" w:hAnsi="Helvetica" w:cs="Times New Roman"/>
          <w:caps/>
          <w:color w:val="999999"/>
          <w:sz w:val="23"/>
          <w:szCs w:val="23"/>
          <w:lang w:eastAsia="en-GB"/>
        </w:rPr>
      </w:r>
      <w:r w:rsidRPr="00DA2877">
        <w:rPr>
          <w:rFonts w:ascii="Helvetica" w:hAnsi="Helvetica" w:cs="Times New Roman"/>
          <w:caps/>
          <w:color w:val="999999"/>
          <w:sz w:val="23"/>
          <w:szCs w:val="23"/>
          <w:lang w:eastAsia="en-GB"/>
        </w:rPr>
        <w:fldChar w:fldCharType="separate"/>
      </w:r>
      <w:r w:rsidRPr="00DA2877">
        <w:rPr>
          <w:rFonts w:ascii="Helvetica" w:hAnsi="Helvetica" w:cs="Times New Roman"/>
          <w:caps/>
          <w:color w:val="AA8F6F"/>
          <w:sz w:val="23"/>
          <w:szCs w:val="23"/>
          <w:u w:val="single"/>
          <w:lang w:eastAsia="en-GB"/>
        </w:rPr>
        <w:t>HEALTH NEWS</w:t>
      </w:r>
      <w:r w:rsidRPr="00DA2877">
        <w:rPr>
          <w:rFonts w:ascii="Helvetica" w:hAnsi="Helvetica" w:cs="Times New Roman"/>
          <w:caps/>
          <w:color w:val="999999"/>
          <w:sz w:val="23"/>
          <w:szCs w:val="23"/>
          <w:lang w:eastAsia="en-GB"/>
        </w:rPr>
        <w:fldChar w:fldCharType="end"/>
      </w:r>
      <w:r w:rsidRPr="00DA2877">
        <w:rPr>
          <w:rFonts w:ascii="Helvetica" w:hAnsi="Helvetica" w:cs="Times New Roman"/>
          <w:caps/>
          <w:color w:val="999999"/>
          <w:sz w:val="23"/>
          <w:szCs w:val="23"/>
          <w:lang w:eastAsia="en-GB"/>
        </w:rPr>
        <w:t>THURSDAY 1 JUNE 2017</w:t>
      </w:r>
    </w:p>
    <w:p w14:paraId="0FE94337" w14:textId="77777777" w:rsidR="00DA2877" w:rsidRPr="00DA2877" w:rsidRDefault="00DA2877" w:rsidP="00DA2877">
      <w:pPr>
        <w:shd w:val="clear" w:color="auto" w:fill="FEFEFE"/>
        <w:spacing w:after="720"/>
        <w:jc w:val="center"/>
        <w:outlineLvl w:val="0"/>
        <w:rPr>
          <w:rFonts w:ascii="Helvetica" w:eastAsia="Times New Roman" w:hAnsi="Helvetica" w:cs="Times New Roman"/>
          <w:color w:val="51504C"/>
          <w:kern w:val="36"/>
          <w:sz w:val="75"/>
          <w:szCs w:val="75"/>
          <w:lang w:eastAsia="en-GB"/>
        </w:rPr>
      </w:pPr>
      <w:r w:rsidRPr="00DA2877">
        <w:rPr>
          <w:rFonts w:ascii="Helvetica" w:eastAsia="Times New Roman" w:hAnsi="Helvetica" w:cs="Times New Roman"/>
          <w:color w:val="51504C"/>
          <w:kern w:val="36"/>
          <w:sz w:val="75"/>
          <w:szCs w:val="75"/>
          <w:lang w:eastAsia="en-GB"/>
        </w:rPr>
        <w:t>New approach set to make peptide stapling widely available</w:t>
      </w:r>
    </w:p>
    <w:p w14:paraId="02C45101" w14:textId="77777777" w:rsidR="00DA2877" w:rsidRPr="00DA2877" w:rsidRDefault="00DA2877" w:rsidP="00DA2877">
      <w:pPr>
        <w:shd w:val="clear" w:color="auto" w:fill="FEFEFE"/>
        <w:spacing w:after="360" w:line="540" w:lineRule="atLeast"/>
        <w:rPr>
          <w:rFonts w:ascii="Times" w:hAnsi="Times" w:cs="Times New Roman"/>
          <w:color w:val="51504C"/>
          <w:sz w:val="36"/>
          <w:szCs w:val="36"/>
          <w:lang w:eastAsia="en-GB"/>
        </w:rPr>
      </w:pPr>
      <w:bookmarkStart w:id="0" w:name="_GoBack"/>
      <w:r w:rsidRPr="00DA2877">
        <w:rPr>
          <w:rFonts w:ascii="Helvetica" w:hAnsi="Helvetica" w:cs="Times New Roman"/>
          <w:color w:val="AA8F6F"/>
          <w:sz w:val="90"/>
          <w:szCs w:val="90"/>
          <w:lang w:eastAsia="en-GB"/>
        </w:rPr>
        <w:t>S</w:t>
      </w:r>
      <w:r w:rsidRPr="00DA2877">
        <w:rPr>
          <w:rFonts w:ascii="Times" w:hAnsi="Times" w:cs="Times New Roman"/>
          <w:color w:val="51504C"/>
          <w:sz w:val="36"/>
          <w:szCs w:val="36"/>
          <w:lang w:eastAsia="en-GB"/>
        </w:rPr>
        <w:t>cientists have created a new method to structure peptides, which they say will be cheaper and make the process of using stapled peptides in drug discovery much more widely available.</w:t>
      </w:r>
    </w:p>
    <w:p w14:paraId="4064336F"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 xml:space="preserve">The method developed by the nine-strong </w:t>
      </w:r>
      <w:r w:rsidRPr="00DA2877">
        <w:rPr>
          <w:rFonts w:ascii="Times" w:hAnsi="Times" w:cs="Times New Roman"/>
          <w:color w:val="51504C"/>
          <w:sz w:val="27"/>
          <w:szCs w:val="27"/>
          <w:highlight w:val="yellow"/>
          <w:lang w:eastAsia="en-GB"/>
        </w:rPr>
        <w:t>University of Leeds</w:t>
      </w:r>
      <w:r w:rsidRPr="00DA2877">
        <w:rPr>
          <w:rFonts w:ascii="Times" w:hAnsi="Times" w:cs="Times New Roman"/>
          <w:color w:val="51504C"/>
          <w:sz w:val="27"/>
          <w:szCs w:val="27"/>
          <w:lang w:eastAsia="en-GB"/>
        </w:rPr>
        <w:t xml:space="preserve"> team, and exploiting synthetic chemistry developed at University College London, is more versatile, cheaper, completely reversible and results in peptides whose pharmacokinetic properties, such as solubility could be </w:t>
      </w:r>
      <w:bookmarkEnd w:id="0"/>
      <w:r w:rsidRPr="00DA2877">
        <w:rPr>
          <w:rFonts w:ascii="Times" w:hAnsi="Times" w:cs="Times New Roman"/>
          <w:color w:val="51504C"/>
          <w:sz w:val="27"/>
          <w:szCs w:val="27"/>
          <w:lang w:eastAsia="en-GB"/>
        </w:rPr>
        <w:t>easily tuned, according to Professor Andrew Wilson, who led the study.</w:t>
      </w:r>
    </w:p>
    <w:p w14:paraId="5F15F946"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 xml:space="preserve">The approach could allow skilled scientists to constrain a peptide, deliver it to a particular cell and then </w:t>
      </w:r>
      <w:proofErr w:type="spellStart"/>
      <w:r w:rsidRPr="00DA2877">
        <w:rPr>
          <w:rFonts w:ascii="Times" w:hAnsi="Times" w:cs="Times New Roman"/>
          <w:color w:val="51504C"/>
          <w:sz w:val="27"/>
          <w:szCs w:val="27"/>
          <w:lang w:eastAsia="en-GB"/>
        </w:rPr>
        <w:t>unconstrain</w:t>
      </w:r>
      <w:proofErr w:type="spellEnd"/>
      <w:r w:rsidRPr="00DA2877">
        <w:rPr>
          <w:rFonts w:ascii="Times" w:hAnsi="Times" w:cs="Times New Roman"/>
          <w:color w:val="51504C"/>
          <w:sz w:val="27"/>
          <w:szCs w:val="27"/>
          <w:lang w:eastAsia="en-GB"/>
        </w:rPr>
        <w:t xml:space="preserve"> it, preventing it from leaving the cell again.</w:t>
      </w:r>
    </w:p>
    <w:p w14:paraId="6908DC00" w14:textId="77777777" w:rsidR="00DA2877" w:rsidRPr="00DA2877" w:rsidRDefault="00DA2877" w:rsidP="00DA2877">
      <w:pPr>
        <w:shd w:val="clear" w:color="auto" w:fill="FEFEFE"/>
        <w:spacing w:before="480" w:after="540" w:line="675" w:lineRule="atLeast"/>
        <w:jc w:val="center"/>
        <w:outlineLvl w:val="2"/>
        <w:rPr>
          <w:rFonts w:ascii="Helvetica" w:eastAsia="Times New Roman" w:hAnsi="Helvetica" w:cs="Times New Roman"/>
          <w:color w:val="51504C"/>
          <w:sz w:val="54"/>
          <w:szCs w:val="54"/>
          <w:lang w:eastAsia="en-GB"/>
        </w:rPr>
      </w:pPr>
      <w:r w:rsidRPr="00DA2877">
        <w:rPr>
          <w:rFonts w:ascii="Helvetica" w:eastAsia="Times New Roman" w:hAnsi="Helvetica" w:cs="Times New Roman"/>
          <w:b/>
          <w:bCs/>
          <w:color w:val="51504C"/>
          <w:sz w:val="54"/>
          <w:szCs w:val="54"/>
          <w:lang w:eastAsia="en-GB"/>
        </w:rPr>
        <w:t>Making peptides more useful</w:t>
      </w:r>
    </w:p>
    <w:p w14:paraId="13ECE995"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Scientists and drug manufacturers generally regard peptides with scepticism, believing they are too unreliable to be used as drugs because they are easily degraded in cells and are difficult to manipulate.</w:t>
      </w:r>
    </w:p>
    <w:p w14:paraId="02C9BD18"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proofErr w:type="gramStart"/>
      <w:r w:rsidRPr="00DA2877">
        <w:rPr>
          <w:rFonts w:ascii="Times" w:hAnsi="Times" w:cs="Times New Roman"/>
          <w:color w:val="51504C"/>
          <w:sz w:val="27"/>
          <w:szCs w:val="27"/>
          <w:lang w:eastAsia="en-GB"/>
        </w:rPr>
        <w:lastRenderedPageBreak/>
        <w:t>However</w:t>
      </w:r>
      <w:proofErr w:type="gramEnd"/>
      <w:r w:rsidRPr="00DA2877">
        <w:rPr>
          <w:rFonts w:ascii="Times" w:hAnsi="Times" w:cs="Times New Roman"/>
          <w:color w:val="51504C"/>
          <w:sz w:val="27"/>
          <w:szCs w:val="27"/>
          <w:lang w:eastAsia="en-GB"/>
        </w:rPr>
        <w:t xml:space="preserve"> research initiated at Harvard University found a method to introduce a brace which could be attached to a peptide, strengthening its active structure and making it more stable and less likely to degrade.</w:t>
      </w:r>
    </w:p>
    <w:p w14:paraId="1067EB88"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This process, known as ‘stapling’ uses a specific synthetic method and has now become a recognised approach in peptide drug discovery, even resulting in new start-up companies. Stapled peptides do not break down, bind better to proteins and have improved pharmacokinetic properties such as cell uptake.</w:t>
      </w:r>
    </w:p>
    <w:p w14:paraId="7DC38185" w14:textId="77777777" w:rsidR="00DA2877" w:rsidRPr="00DA2877" w:rsidRDefault="00DA2877" w:rsidP="00DA2877">
      <w:pPr>
        <w:shd w:val="clear" w:color="auto" w:fill="FEFEFE"/>
        <w:spacing w:before="480" w:after="540" w:line="675" w:lineRule="atLeast"/>
        <w:jc w:val="center"/>
        <w:outlineLvl w:val="2"/>
        <w:rPr>
          <w:rFonts w:ascii="Helvetica" w:eastAsia="Times New Roman" w:hAnsi="Helvetica" w:cs="Times New Roman"/>
          <w:color w:val="51504C"/>
          <w:sz w:val="54"/>
          <w:szCs w:val="54"/>
          <w:lang w:eastAsia="en-GB"/>
        </w:rPr>
      </w:pPr>
      <w:r w:rsidRPr="00DA2877">
        <w:rPr>
          <w:rFonts w:ascii="Helvetica" w:eastAsia="Times New Roman" w:hAnsi="Helvetica" w:cs="Times New Roman"/>
          <w:b/>
          <w:bCs/>
          <w:color w:val="51504C"/>
          <w:sz w:val="54"/>
          <w:szCs w:val="54"/>
          <w:lang w:eastAsia="en-GB"/>
        </w:rPr>
        <w:t>Protein-protein interactions</w:t>
      </w:r>
    </w:p>
    <w:p w14:paraId="504CB63D"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A widespread change in perspective on peptides has arisen due to the need for the pharmaceutical industry to develop drugs that act on protein-protein interactions, in contrast to the traditional ‘lock-and-key’ mode of recognition exploited by most current drugs. Small molecules that act on protein-protein interactions must cover a larger less convex surface.</w:t>
      </w:r>
    </w:p>
    <w:p w14:paraId="29F823CB"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Professor Wilson, whose team works on this problem, said: “Scientists have had limited success in developing traditional small molecules that act on protein-protein interactions, and developing peptides in this way is an attractive alternative.”</w:t>
      </w:r>
    </w:p>
    <w:p w14:paraId="2F81F039"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He added: “The much greater levels of contact between the peptide and protein can be exploited to achieve higher affinity and selectivity, so we have become excited by this alternative approach to stapling.”</w:t>
      </w:r>
    </w:p>
    <w:p w14:paraId="26E98D81" w14:textId="77777777" w:rsidR="00DA2877" w:rsidRPr="00DA2877" w:rsidRDefault="00DA2877" w:rsidP="00DA2877">
      <w:pPr>
        <w:shd w:val="clear" w:color="auto" w:fill="FEFEFE"/>
        <w:spacing w:before="480" w:after="540" w:line="675" w:lineRule="atLeast"/>
        <w:jc w:val="center"/>
        <w:outlineLvl w:val="2"/>
        <w:rPr>
          <w:rFonts w:ascii="Helvetica" w:eastAsia="Times New Roman" w:hAnsi="Helvetica" w:cs="Times New Roman"/>
          <w:color w:val="51504C"/>
          <w:sz w:val="54"/>
          <w:szCs w:val="54"/>
          <w:lang w:eastAsia="en-GB"/>
        </w:rPr>
      </w:pPr>
      <w:r w:rsidRPr="00DA2877">
        <w:rPr>
          <w:rFonts w:ascii="Helvetica" w:eastAsia="Times New Roman" w:hAnsi="Helvetica" w:cs="Times New Roman"/>
          <w:b/>
          <w:bCs/>
          <w:color w:val="51504C"/>
          <w:sz w:val="54"/>
          <w:szCs w:val="54"/>
          <w:lang w:eastAsia="en-GB"/>
        </w:rPr>
        <w:t>Naturally-</w:t>
      </w:r>
      <w:proofErr w:type="spellStart"/>
      <w:r w:rsidRPr="00DA2877">
        <w:rPr>
          <w:rFonts w:ascii="Helvetica" w:eastAsia="Times New Roman" w:hAnsi="Helvetica" w:cs="Times New Roman"/>
          <w:b/>
          <w:bCs/>
          <w:color w:val="51504C"/>
          <w:sz w:val="54"/>
          <w:szCs w:val="54"/>
          <w:lang w:eastAsia="en-GB"/>
        </w:rPr>
        <w:t>occuring</w:t>
      </w:r>
      <w:proofErr w:type="spellEnd"/>
      <w:r w:rsidRPr="00DA2877">
        <w:rPr>
          <w:rFonts w:ascii="Helvetica" w:eastAsia="Times New Roman" w:hAnsi="Helvetica" w:cs="Times New Roman"/>
          <w:b/>
          <w:bCs/>
          <w:color w:val="51504C"/>
          <w:sz w:val="54"/>
          <w:szCs w:val="54"/>
          <w:lang w:eastAsia="en-GB"/>
        </w:rPr>
        <w:t xml:space="preserve"> amino acids</w:t>
      </w:r>
    </w:p>
    <w:p w14:paraId="68E65CB0"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 xml:space="preserve">The University of Leeds team has taken the principle of peptide stapling to a new level. The method is based on the reaction of two thiols in a peptide sequence with a </w:t>
      </w:r>
      <w:proofErr w:type="spellStart"/>
      <w:r w:rsidRPr="00DA2877">
        <w:rPr>
          <w:rFonts w:ascii="Times" w:hAnsi="Times" w:cs="Times New Roman"/>
          <w:color w:val="51504C"/>
          <w:sz w:val="27"/>
          <w:szCs w:val="27"/>
          <w:lang w:eastAsia="en-GB"/>
        </w:rPr>
        <w:t>dibromomaleimide</w:t>
      </w:r>
      <w:proofErr w:type="spellEnd"/>
      <w:r w:rsidRPr="00DA2877">
        <w:rPr>
          <w:rFonts w:ascii="Times" w:hAnsi="Times" w:cs="Times New Roman"/>
          <w:color w:val="51504C"/>
          <w:sz w:val="27"/>
          <w:szCs w:val="27"/>
          <w:lang w:eastAsia="en-GB"/>
        </w:rPr>
        <w:t xml:space="preserve"> reagent.</w:t>
      </w:r>
    </w:p>
    <w:p w14:paraId="687EA912"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When the two thiols are correctly placed in the peptide sequence the reaction results in the structure becoming locked in a specific and bioactive helical shape which is more stable.</w:t>
      </w:r>
    </w:p>
    <w:p w14:paraId="5E290F46"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The method works on peptide sequences containing the natural and common amino acids cysteine or homocysteine. This will permit access to suitable peptides via routine chemical and biological methods.</w:t>
      </w:r>
    </w:p>
    <w:p w14:paraId="683BD44F"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 xml:space="preserve">Professor Wilson, from the University of </w:t>
      </w:r>
      <w:proofErr w:type="spellStart"/>
      <w:r w:rsidRPr="00DA2877">
        <w:rPr>
          <w:rFonts w:ascii="Times" w:hAnsi="Times" w:cs="Times New Roman"/>
          <w:color w:val="51504C"/>
          <w:sz w:val="27"/>
          <w:szCs w:val="27"/>
          <w:lang w:eastAsia="en-GB"/>
        </w:rPr>
        <w:t>Leeds’</w:t>
      </w:r>
      <w:proofErr w:type="spellEnd"/>
      <w:r w:rsidRPr="00DA2877">
        <w:rPr>
          <w:rFonts w:ascii="Times" w:hAnsi="Times" w:cs="Times New Roman"/>
          <w:color w:val="51504C"/>
          <w:sz w:val="27"/>
          <w:szCs w:val="27"/>
          <w:lang w:eastAsia="en-GB"/>
        </w:rPr>
        <w:t> </w:t>
      </w:r>
      <w:hyperlink r:id="rId4" w:history="1">
        <w:r w:rsidRPr="00DA2877">
          <w:rPr>
            <w:rFonts w:ascii="Times" w:hAnsi="Times" w:cs="Times New Roman"/>
            <w:color w:val="B31B1B"/>
            <w:sz w:val="27"/>
            <w:szCs w:val="27"/>
            <w:u w:val="single"/>
            <w:lang w:eastAsia="en-GB"/>
          </w:rPr>
          <w:t>School of Chemistry</w:t>
        </w:r>
      </w:hyperlink>
      <w:r w:rsidRPr="00DA2877">
        <w:rPr>
          <w:rFonts w:ascii="Times" w:hAnsi="Times" w:cs="Times New Roman"/>
          <w:color w:val="51504C"/>
          <w:sz w:val="27"/>
          <w:szCs w:val="27"/>
          <w:lang w:eastAsia="en-GB"/>
        </w:rPr>
        <w:t> and </w:t>
      </w:r>
      <w:hyperlink r:id="rId5" w:history="1">
        <w:proofErr w:type="spellStart"/>
        <w:r w:rsidRPr="00DA2877">
          <w:rPr>
            <w:rFonts w:ascii="Times" w:hAnsi="Times" w:cs="Times New Roman"/>
            <w:color w:val="B31B1B"/>
            <w:sz w:val="27"/>
            <w:szCs w:val="27"/>
            <w:u w:val="single"/>
            <w:lang w:eastAsia="en-GB"/>
          </w:rPr>
          <w:t>Astbury</w:t>
        </w:r>
        <w:proofErr w:type="spellEnd"/>
        <w:r w:rsidRPr="00DA2877">
          <w:rPr>
            <w:rFonts w:ascii="Times" w:hAnsi="Times" w:cs="Times New Roman"/>
            <w:color w:val="B31B1B"/>
            <w:sz w:val="27"/>
            <w:szCs w:val="27"/>
            <w:u w:val="single"/>
            <w:lang w:eastAsia="en-GB"/>
          </w:rPr>
          <w:t xml:space="preserve"> Centre for Structural Molecular Biology</w:t>
        </w:r>
      </w:hyperlink>
      <w:r w:rsidRPr="00DA2877">
        <w:rPr>
          <w:rFonts w:ascii="Times" w:hAnsi="Times" w:cs="Times New Roman"/>
          <w:color w:val="51504C"/>
          <w:sz w:val="27"/>
          <w:szCs w:val="27"/>
          <w:lang w:eastAsia="en-GB"/>
        </w:rPr>
        <w:t> said: “Our approach to protein stapling is more flexible, potentially cheaper, and should be easier to use in chemical biology and drug discovery.</w:t>
      </w:r>
    </w:p>
    <w:p w14:paraId="5A4CB968"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The full research paper </w:t>
      </w:r>
      <w:hyperlink r:id="rId6" w:history="1">
        <w:r w:rsidRPr="00DA2877">
          <w:rPr>
            <w:rFonts w:ascii="Times" w:hAnsi="Times" w:cs="Times New Roman"/>
            <w:i/>
            <w:iCs/>
            <w:color w:val="B31B1B"/>
            <w:sz w:val="27"/>
            <w:szCs w:val="27"/>
            <w:u w:val="single"/>
            <w:lang w:eastAsia="en-GB"/>
          </w:rPr>
          <w:t>Double Quick, Double Click Reversible Peptide ‘Stapling’</w:t>
        </w:r>
      </w:hyperlink>
      <w:r w:rsidRPr="00DA2877">
        <w:rPr>
          <w:rFonts w:ascii="Times" w:hAnsi="Times" w:cs="Times New Roman"/>
          <w:color w:val="51504C"/>
          <w:sz w:val="27"/>
          <w:szCs w:val="27"/>
          <w:lang w:eastAsia="en-GB"/>
        </w:rPr>
        <w:t> is published in the Royal Society of Chemistry’s </w:t>
      </w:r>
      <w:r w:rsidRPr="00DA2877">
        <w:rPr>
          <w:rFonts w:ascii="Times" w:hAnsi="Times" w:cs="Times New Roman"/>
          <w:i/>
          <w:iCs/>
          <w:color w:val="51504C"/>
          <w:sz w:val="27"/>
          <w:szCs w:val="27"/>
          <w:lang w:eastAsia="en-GB"/>
        </w:rPr>
        <w:t>Chemical Science</w:t>
      </w:r>
      <w:r w:rsidRPr="00DA2877">
        <w:rPr>
          <w:rFonts w:ascii="Times" w:hAnsi="Times" w:cs="Times New Roman"/>
          <w:color w:val="51504C"/>
          <w:sz w:val="27"/>
          <w:szCs w:val="27"/>
          <w:lang w:eastAsia="en-GB"/>
        </w:rPr>
        <w:t> journal.</w:t>
      </w:r>
    </w:p>
    <w:p w14:paraId="4C71BB66"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Dr Michael Webb, Associate Professor of Organic Chemistry at the University of Leeds, said: “We’ve developed a new method to rapidly introduce a functional constraint into two model peptides which enhances a range of biophysical and biochemical properties. Unlike other methods it can also be reversed.</w:t>
      </w:r>
    </w:p>
    <w:p w14:paraId="422F121E"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“This approach can be carried out using naturally available amino acids, potentially bringing peptide stapling to a larger community.</w:t>
      </w:r>
    </w:p>
    <w:p w14:paraId="22D6EF7A" w14:textId="77777777" w:rsidR="00DA2877" w:rsidRPr="00DA2877" w:rsidRDefault="00DA2877" w:rsidP="00DA2877">
      <w:pPr>
        <w:shd w:val="clear" w:color="auto" w:fill="FEFEFE"/>
        <w:spacing w:after="360" w:line="486" w:lineRule="atLeast"/>
        <w:rPr>
          <w:rFonts w:ascii="Times" w:hAnsi="Times" w:cs="Times New Roman"/>
          <w:color w:val="51504C"/>
          <w:sz w:val="27"/>
          <w:szCs w:val="27"/>
          <w:lang w:eastAsia="en-GB"/>
        </w:rPr>
      </w:pPr>
      <w:r w:rsidRPr="00DA2877">
        <w:rPr>
          <w:rFonts w:ascii="Times" w:hAnsi="Times" w:cs="Times New Roman"/>
          <w:color w:val="51504C"/>
          <w:sz w:val="27"/>
          <w:szCs w:val="27"/>
          <w:lang w:eastAsia="en-GB"/>
        </w:rPr>
        <w:t>“The ability to reverse the constraint may enable delivery of peptide-based reagents into cell where they can be unconstrained and be less easy to transport back out again.”</w:t>
      </w:r>
    </w:p>
    <w:p w14:paraId="2AADE859" w14:textId="77777777" w:rsidR="006232AB" w:rsidRDefault="006232AB"/>
    <w:sectPr w:rsidR="006232AB" w:rsidSect="008D5A1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77"/>
    <w:rsid w:val="00095E92"/>
    <w:rsid w:val="006232AB"/>
    <w:rsid w:val="008D5A1A"/>
    <w:rsid w:val="00DA287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161E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A287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3">
    <w:name w:val="heading 3"/>
    <w:basedOn w:val="Normal"/>
    <w:link w:val="Heading3Char"/>
    <w:uiPriority w:val="9"/>
    <w:qFormat/>
    <w:rsid w:val="00DA287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77"/>
    <w:rPr>
      <w:rFonts w:ascii="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A2877"/>
    <w:rPr>
      <w:rFonts w:ascii="Times New Roman" w:hAnsi="Times New Roman" w:cs="Times New Roman"/>
      <w:b/>
      <w:bCs/>
      <w:sz w:val="27"/>
      <w:szCs w:val="27"/>
      <w:lang w:eastAsia="en-GB"/>
    </w:rPr>
  </w:style>
  <w:style w:type="paragraph" w:customStyle="1" w:styleId="heading--related">
    <w:name w:val="heading--related"/>
    <w:basedOn w:val="Normal"/>
    <w:rsid w:val="00DA2877"/>
    <w:pPr>
      <w:spacing w:before="100" w:beforeAutospacing="1" w:after="100" w:afterAutospacing="1"/>
    </w:pPr>
    <w:rPr>
      <w:rFonts w:ascii="Times New Roman" w:hAnsi="Times New Roman" w:cs="Times New Roman"/>
      <w:lang w:eastAsia="en-GB"/>
    </w:rPr>
  </w:style>
  <w:style w:type="character" w:customStyle="1" w:styleId="name-divider">
    <w:name w:val="name-divider"/>
    <w:basedOn w:val="DefaultParagraphFont"/>
    <w:rsid w:val="00DA2877"/>
  </w:style>
  <w:style w:type="character" w:styleId="Hyperlink">
    <w:name w:val="Hyperlink"/>
    <w:basedOn w:val="DefaultParagraphFont"/>
    <w:uiPriority w:val="99"/>
    <w:semiHidden/>
    <w:unhideWhenUsed/>
    <w:rsid w:val="00DA2877"/>
    <w:rPr>
      <w:color w:val="0000FF"/>
      <w:u w:val="single"/>
    </w:rPr>
  </w:style>
  <w:style w:type="paragraph" w:customStyle="1" w:styleId="summary">
    <w:name w:val="summary"/>
    <w:basedOn w:val="Normal"/>
    <w:rsid w:val="00DA2877"/>
    <w:pPr>
      <w:spacing w:before="100" w:beforeAutospacing="1" w:after="100" w:afterAutospacing="1"/>
    </w:pPr>
    <w:rPr>
      <w:rFonts w:ascii="Times New Roman" w:hAnsi="Times New Roman" w:cs="Times New Roman"/>
      <w:lang w:eastAsia="en-GB"/>
    </w:rPr>
  </w:style>
  <w:style w:type="character" w:customStyle="1" w:styleId="dropcaps">
    <w:name w:val="dropcaps"/>
    <w:basedOn w:val="DefaultParagraphFont"/>
    <w:rsid w:val="00DA2877"/>
  </w:style>
  <w:style w:type="paragraph" w:styleId="NormalWeb">
    <w:name w:val="Normal (Web)"/>
    <w:basedOn w:val="Normal"/>
    <w:uiPriority w:val="99"/>
    <w:semiHidden/>
    <w:unhideWhenUsed/>
    <w:rsid w:val="00DA2877"/>
    <w:pPr>
      <w:spacing w:before="100" w:beforeAutospacing="1" w:after="100" w:afterAutospacing="1"/>
    </w:pPr>
    <w:rPr>
      <w:rFonts w:ascii="Times New Roman" w:hAnsi="Times New Roman" w:cs="Times New Roman"/>
      <w:lang w:eastAsia="en-GB"/>
    </w:rPr>
  </w:style>
  <w:style w:type="character" w:customStyle="1" w:styleId="petestyle">
    <w:name w:val="petestyle"/>
    <w:basedOn w:val="DefaultParagraphFont"/>
    <w:rsid w:val="00DA2877"/>
  </w:style>
  <w:style w:type="character" w:styleId="Strong">
    <w:name w:val="Strong"/>
    <w:basedOn w:val="DefaultParagraphFont"/>
    <w:uiPriority w:val="22"/>
    <w:qFormat/>
    <w:rsid w:val="00DA2877"/>
    <w:rPr>
      <w:b/>
      <w:bCs/>
    </w:rPr>
  </w:style>
  <w:style w:type="character" w:styleId="Emphasis">
    <w:name w:val="Emphasis"/>
    <w:basedOn w:val="DefaultParagraphFont"/>
    <w:uiPriority w:val="20"/>
    <w:qFormat/>
    <w:rsid w:val="00DA2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190544">
      <w:bodyDiv w:val="1"/>
      <w:marLeft w:val="0"/>
      <w:marRight w:val="0"/>
      <w:marTop w:val="0"/>
      <w:marBottom w:val="0"/>
      <w:divBdr>
        <w:top w:val="none" w:sz="0" w:space="0" w:color="auto"/>
        <w:left w:val="none" w:sz="0" w:space="0" w:color="auto"/>
        <w:bottom w:val="none" w:sz="0" w:space="0" w:color="auto"/>
        <w:right w:val="none" w:sz="0" w:space="0" w:color="auto"/>
      </w:divBdr>
      <w:divsChild>
        <w:div w:id="1192575236">
          <w:marLeft w:val="0"/>
          <w:marRight w:val="0"/>
          <w:marTop w:val="0"/>
          <w:marBottom w:val="0"/>
          <w:divBdr>
            <w:top w:val="none" w:sz="0" w:space="0" w:color="auto"/>
            <w:left w:val="none" w:sz="0" w:space="0" w:color="auto"/>
            <w:bottom w:val="none" w:sz="0" w:space="0" w:color="auto"/>
            <w:right w:val="none" w:sz="0" w:space="0" w:color="auto"/>
          </w:divBdr>
          <w:divsChild>
            <w:div w:id="283005196">
              <w:marLeft w:val="0"/>
              <w:marRight w:val="0"/>
              <w:marTop w:val="0"/>
              <w:marBottom w:val="0"/>
              <w:divBdr>
                <w:top w:val="none" w:sz="0" w:space="0" w:color="auto"/>
                <w:left w:val="none" w:sz="0" w:space="0" w:color="auto"/>
                <w:bottom w:val="none" w:sz="0" w:space="0" w:color="auto"/>
                <w:right w:val="none" w:sz="0" w:space="0" w:color="auto"/>
              </w:divBdr>
            </w:div>
          </w:divsChild>
        </w:div>
        <w:div w:id="1074859784">
          <w:marLeft w:val="0"/>
          <w:marRight w:val="0"/>
          <w:marTop w:val="0"/>
          <w:marBottom w:val="0"/>
          <w:divBdr>
            <w:top w:val="none" w:sz="0" w:space="0" w:color="auto"/>
            <w:left w:val="none" w:sz="0" w:space="0" w:color="auto"/>
            <w:bottom w:val="none" w:sz="0" w:space="0" w:color="auto"/>
            <w:right w:val="none" w:sz="0" w:space="0" w:color="auto"/>
          </w:divBdr>
          <w:divsChild>
            <w:div w:id="302199706">
              <w:marLeft w:val="0"/>
              <w:marRight w:val="0"/>
              <w:marTop w:val="0"/>
              <w:marBottom w:val="360"/>
              <w:divBdr>
                <w:top w:val="none" w:sz="0" w:space="0" w:color="auto"/>
                <w:left w:val="none" w:sz="0" w:space="0" w:color="auto"/>
                <w:bottom w:val="none" w:sz="0" w:space="0" w:color="auto"/>
                <w:right w:val="none" w:sz="0" w:space="0" w:color="auto"/>
              </w:divBdr>
              <w:divsChild>
                <w:div w:id="1079596052">
                  <w:marLeft w:val="0"/>
                  <w:marRight w:val="0"/>
                  <w:marTop w:val="0"/>
                  <w:marBottom w:val="0"/>
                  <w:divBdr>
                    <w:top w:val="none" w:sz="0" w:space="0" w:color="auto"/>
                    <w:left w:val="none" w:sz="0" w:space="0" w:color="auto"/>
                    <w:bottom w:val="single" w:sz="6" w:space="6" w:color="C9BFB5"/>
                    <w:right w:val="none" w:sz="0" w:space="0" w:color="auto"/>
                  </w:divBdr>
                  <w:divsChild>
                    <w:div w:id="14999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0325">
          <w:marLeft w:val="0"/>
          <w:marRight w:val="0"/>
          <w:marTop w:val="0"/>
          <w:marBottom w:val="0"/>
          <w:divBdr>
            <w:top w:val="none" w:sz="0" w:space="0" w:color="auto"/>
            <w:left w:val="none" w:sz="0" w:space="0" w:color="auto"/>
            <w:bottom w:val="none" w:sz="0" w:space="0" w:color="auto"/>
            <w:right w:val="none" w:sz="0" w:space="0" w:color="auto"/>
          </w:divBdr>
          <w:divsChild>
            <w:div w:id="1668245733">
              <w:marLeft w:val="0"/>
              <w:marRight w:val="0"/>
              <w:marTop w:val="0"/>
              <w:marBottom w:val="0"/>
              <w:divBdr>
                <w:top w:val="none" w:sz="0" w:space="0" w:color="auto"/>
                <w:left w:val="none" w:sz="0" w:space="0" w:color="auto"/>
                <w:bottom w:val="none" w:sz="0" w:space="0" w:color="auto"/>
                <w:right w:val="none" w:sz="0" w:space="0" w:color="auto"/>
              </w:divBdr>
              <w:divsChild>
                <w:div w:id="1061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hem.leeds.ac.uk/" TargetMode="External"/><Relationship Id="rId5" Type="http://schemas.openxmlformats.org/officeDocument/2006/relationships/hyperlink" Target="http://www.astbury.leeds.ac.uk/" TargetMode="External"/><Relationship Id="rId6" Type="http://schemas.openxmlformats.org/officeDocument/2006/relationships/hyperlink" Target="http://pubs.rsc.org/en/content/articlepdf/2017/SC/C7SC01342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635</Words>
  <Characters>3624</Characters>
  <Application>Microsoft Macintosh Word</Application>
  <DocSecurity>0</DocSecurity>
  <Lines>30</Lines>
  <Paragraphs>8</Paragraphs>
  <ScaleCrop>false</ScaleCrop>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2017-07-31T14:58:00Z</dcterms:created>
  <dcterms:modified xsi:type="dcterms:W3CDTF">2017-07-31T15:02:00Z</dcterms:modified>
</cp:coreProperties>
</file>