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650" w:rsidRDefault="00777650" w:rsidP="00777650">
      <w:pPr>
        <w:pStyle w:val="NormalWeb"/>
        <w:spacing w:after="0" w:afterAutospacing="0"/>
        <w:rPr>
          <w:sz w:val="19"/>
          <w:szCs w:val="19"/>
        </w:rPr>
      </w:pPr>
      <w:bookmarkStart w:id="0" w:name="_GoBack"/>
      <w:bookmarkEnd w:id="0"/>
      <w:r>
        <w:rPr>
          <w:rStyle w:val="Strong"/>
          <w:rFonts w:ascii="Arial" w:hAnsi="Arial" w:cs="Arial"/>
          <w:color w:val="000000"/>
          <w:sz w:val="22"/>
          <w:szCs w:val="22"/>
        </w:rPr>
        <w:t>The BMJ Press Release:</w:t>
      </w:r>
      <w:r>
        <w:rPr>
          <w:rFonts w:ascii="Arial" w:hAnsi="Arial" w:cs="Arial"/>
          <w:b/>
          <w:bCs/>
          <w:color w:val="000000"/>
          <w:sz w:val="22"/>
          <w:szCs w:val="22"/>
        </w:rPr>
        <w:br/>
      </w:r>
      <w:r>
        <w:rPr>
          <w:rStyle w:val="Strong"/>
          <w:rFonts w:ascii="Arial" w:hAnsi="Arial" w:cs="Arial"/>
          <w:color w:val="000000"/>
          <w:sz w:val="22"/>
          <w:szCs w:val="22"/>
        </w:rPr>
        <w:t>Embargo 23:30 hours UK time on Tuesday 13 October 2015</w:t>
      </w:r>
      <w:r>
        <w:rPr>
          <w:rFonts w:ascii="Arial" w:hAnsi="Arial" w:cs="Arial"/>
          <w:color w:val="000000"/>
          <w:sz w:val="22"/>
          <w:szCs w:val="22"/>
        </w:rPr>
        <w:br/>
      </w:r>
      <w:r>
        <w:rPr>
          <w:rFonts w:ascii="Arial" w:hAnsi="Arial" w:cs="Arial"/>
          <w:color w:val="000000"/>
          <w:sz w:val="22"/>
          <w:szCs w:val="22"/>
        </w:rPr>
        <w:br/>
        <w:t>Please click on links for full articles and contact authors direct for further comment - details can be found under Notes for Editors.</w:t>
      </w:r>
      <w:r>
        <w:rPr>
          <w:rFonts w:ascii="Arial" w:hAnsi="Arial" w:cs="Arial"/>
          <w:color w:val="000000"/>
          <w:sz w:val="22"/>
          <w:szCs w:val="22"/>
        </w:rPr>
        <w:br/>
        <w:t>Please remember to credit The BMJ - this assures your audience it is from a reputable source.</w:t>
      </w:r>
    </w:p>
    <w:p w:rsidR="00777650" w:rsidRDefault="00777650" w:rsidP="00777650">
      <w:pPr>
        <w:pStyle w:val="NormalWeb"/>
        <w:spacing w:after="0" w:afterAutospacing="0"/>
        <w:rPr>
          <w:sz w:val="19"/>
          <w:szCs w:val="19"/>
        </w:rPr>
      </w:pPr>
      <w:r>
        <w:rPr>
          <w:rStyle w:val="Strong"/>
          <w:rFonts w:ascii="Arial" w:hAnsi="Arial" w:cs="Arial"/>
          <w:color w:val="2F2F2F"/>
          <w:sz w:val="22"/>
          <w:szCs w:val="22"/>
        </w:rPr>
        <w:t>Safety concerns over new female sterilization</w:t>
      </w:r>
      <w:r>
        <w:rPr>
          <w:rFonts w:ascii="Arial" w:hAnsi="Arial" w:cs="Arial"/>
          <w:sz w:val="22"/>
          <w:szCs w:val="22"/>
        </w:rPr>
        <w:t> </w:t>
      </w:r>
      <w:r>
        <w:rPr>
          <w:rStyle w:val="Strong"/>
          <w:rFonts w:ascii="Arial" w:hAnsi="Arial" w:cs="Arial"/>
          <w:color w:val="2F2F2F"/>
          <w:sz w:val="22"/>
          <w:szCs w:val="22"/>
        </w:rPr>
        <w:t>device</w:t>
      </w:r>
    </w:p>
    <w:p w:rsidR="00777650" w:rsidRDefault="00777650" w:rsidP="00777650">
      <w:pPr>
        <w:pStyle w:val="NormalWeb"/>
        <w:spacing w:after="0" w:afterAutospacing="0"/>
        <w:rPr>
          <w:sz w:val="19"/>
          <w:szCs w:val="19"/>
        </w:rPr>
      </w:pPr>
      <w:r>
        <w:rPr>
          <w:rFonts w:ascii="Arial" w:hAnsi="Arial" w:cs="Arial"/>
          <w:color w:val="2F2F2F"/>
          <w:sz w:val="22"/>
          <w:szCs w:val="22"/>
        </w:rPr>
        <w:t>Women who undergo implant based female sterilization have a significantly heightened risk of reoperation following complications, suggests a large study published in </w:t>
      </w:r>
      <w:r>
        <w:rPr>
          <w:rStyle w:val="Strong"/>
          <w:rFonts w:ascii="Arial" w:hAnsi="Arial" w:cs="Arial"/>
          <w:color w:val="2F2F2F"/>
          <w:sz w:val="22"/>
          <w:szCs w:val="22"/>
        </w:rPr>
        <w:t>The BMJ</w:t>
      </w:r>
      <w:r>
        <w:rPr>
          <w:rFonts w:ascii="Arial" w:hAnsi="Arial" w:cs="Arial"/>
          <w:color w:val="2F2F2F"/>
          <w:sz w:val="22"/>
          <w:szCs w:val="22"/>
        </w:rPr>
        <w:t> this week.</w:t>
      </w:r>
    </w:p>
    <w:p w:rsidR="00777650" w:rsidRDefault="00777650" w:rsidP="00777650">
      <w:pPr>
        <w:pStyle w:val="NormalWeb"/>
        <w:spacing w:after="0" w:afterAutospacing="0"/>
        <w:rPr>
          <w:sz w:val="19"/>
          <w:szCs w:val="19"/>
        </w:rPr>
      </w:pPr>
      <w:r>
        <w:rPr>
          <w:rFonts w:ascii="Arial" w:hAnsi="Arial" w:cs="Arial"/>
          <w:color w:val="2F2F2F"/>
          <w:sz w:val="22"/>
          <w:szCs w:val="22"/>
        </w:rPr>
        <w:t>Female sterilization is one of the most common contraception methods worldwide. Laparoscopic sterilization has been the primary method for decades. It is a surgical procedure that clips, stitches or burns the fallopian tubes to prevent pregnancy. </w:t>
      </w:r>
    </w:p>
    <w:p w:rsidR="00777650" w:rsidRDefault="00777650" w:rsidP="00777650">
      <w:pPr>
        <w:pStyle w:val="NormalWeb"/>
        <w:spacing w:after="0" w:afterAutospacing="0"/>
        <w:rPr>
          <w:sz w:val="19"/>
          <w:szCs w:val="19"/>
        </w:rPr>
      </w:pPr>
      <w:proofErr w:type="spellStart"/>
      <w:r>
        <w:rPr>
          <w:rFonts w:ascii="Arial" w:hAnsi="Arial" w:cs="Arial"/>
          <w:color w:val="2F2F2F"/>
          <w:sz w:val="22"/>
          <w:szCs w:val="22"/>
        </w:rPr>
        <w:t>Hysteroscopic</w:t>
      </w:r>
      <w:proofErr w:type="spellEnd"/>
      <w:r>
        <w:rPr>
          <w:rFonts w:ascii="Arial" w:hAnsi="Arial" w:cs="Arial"/>
          <w:color w:val="2F2F2F"/>
          <w:sz w:val="22"/>
          <w:szCs w:val="22"/>
        </w:rPr>
        <w:t xml:space="preserve"> sterilization was developed more recently and involves implanting the "</w:t>
      </w:r>
      <w:proofErr w:type="spellStart"/>
      <w:r>
        <w:rPr>
          <w:rFonts w:ascii="Arial" w:hAnsi="Arial" w:cs="Arial"/>
          <w:color w:val="2F2F2F"/>
          <w:sz w:val="22"/>
          <w:szCs w:val="22"/>
        </w:rPr>
        <w:t>Essure</w:t>
      </w:r>
      <w:proofErr w:type="spellEnd"/>
      <w:r>
        <w:rPr>
          <w:rFonts w:ascii="Arial" w:hAnsi="Arial" w:cs="Arial"/>
          <w:color w:val="2F2F2F"/>
          <w:sz w:val="22"/>
          <w:szCs w:val="22"/>
        </w:rPr>
        <w:t>" device to block the fallopian tubes. It does not require general anaesthetic or surgery unlike laparoscopic sterilization. </w:t>
      </w:r>
      <w:r>
        <w:rPr>
          <w:rFonts w:ascii="Arial" w:hAnsi="Arial" w:cs="Arial"/>
          <w:color w:val="2F2F2F"/>
          <w:sz w:val="22"/>
          <w:szCs w:val="22"/>
        </w:rPr>
        <w:br/>
      </w:r>
      <w:r>
        <w:rPr>
          <w:rFonts w:ascii="Arial" w:hAnsi="Arial" w:cs="Arial"/>
          <w:color w:val="2F2F2F"/>
          <w:sz w:val="22"/>
          <w:szCs w:val="22"/>
        </w:rPr>
        <w:br/>
        <w:t>The “</w:t>
      </w:r>
      <w:proofErr w:type="spellStart"/>
      <w:r>
        <w:rPr>
          <w:rFonts w:ascii="Arial" w:hAnsi="Arial" w:cs="Arial"/>
          <w:color w:val="2F2F2F"/>
          <w:sz w:val="22"/>
          <w:szCs w:val="22"/>
        </w:rPr>
        <w:t>Essure</w:t>
      </w:r>
      <w:proofErr w:type="spellEnd"/>
      <w:r>
        <w:rPr>
          <w:rFonts w:ascii="Arial" w:hAnsi="Arial" w:cs="Arial"/>
          <w:color w:val="2F2F2F"/>
          <w:sz w:val="22"/>
          <w:szCs w:val="22"/>
        </w:rPr>
        <w:t>” device received approval in Europe in 2001 and was approved by the US Food and Drug Administration (FDA) in 2002. Since its approval, thousands of concerns have been received by the FDA, and device failure became a subject of litigation in 2014. </w:t>
      </w:r>
    </w:p>
    <w:p w:rsidR="00777650" w:rsidRDefault="00777650" w:rsidP="00777650">
      <w:pPr>
        <w:pStyle w:val="NormalWeb"/>
        <w:spacing w:after="0" w:afterAutospacing="0"/>
        <w:rPr>
          <w:sz w:val="19"/>
          <w:szCs w:val="19"/>
        </w:rPr>
      </w:pPr>
      <w:r>
        <w:rPr>
          <w:rFonts w:ascii="Arial" w:hAnsi="Arial" w:cs="Arial"/>
          <w:color w:val="2F2F2F"/>
          <w:sz w:val="22"/>
          <w:szCs w:val="22"/>
        </w:rPr>
        <w:t>So a team of researchers carried out the first study to compare the performance, safety and other outcomes of these two widely used forms of female sterilization.</w:t>
      </w:r>
      <w:r>
        <w:rPr>
          <w:rFonts w:ascii="Arial" w:hAnsi="Arial" w:cs="Arial"/>
          <w:color w:val="2F2F2F"/>
          <w:sz w:val="22"/>
          <w:szCs w:val="22"/>
        </w:rPr>
        <w:br/>
      </w:r>
      <w:r>
        <w:rPr>
          <w:rFonts w:ascii="Arial" w:hAnsi="Arial" w:cs="Arial"/>
          <w:color w:val="2F2F2F"/>
          <w:sz w:val="22"/>
          <w:szCs w:val="22"/>
        </w:rPr>
        <w:br/>
        <w:t xml:space="preserve">They analysed data from 8,048 women who underwent </w:t>
      </w:r>
      <w:proofErr w:type="spellStart"/>
      <w:r>
        <w:rPr>
          <w:rFonts w:ascii="Arial" w:hAnsi="Arial" w:cs="Arial"/>
          <w:color w:val="2F2F2F"/>
          <w:sz w:val="22"/>
          <w:szCs w:val="22"/>
        </w:rPr>
        <w:t>hysteroscopic</w:t>
      </w:r>
      <w:proofErr w:type="spellEnd"/>
      <w:r>
        <w:rPr>
          <w:rFonts w:ascii="Arial" w:hAnsi="Arial" w:cs="Arial"/>
          <w:color w:val="2F2F2F"/>
          <w:sz w:val="22"/>
          <w:szCs w:val="22"/>
        </w:rPr>
        <w:t xml:space="preserve"> sterilization, and 44,278 who underwent laparoscopic sterilization in outpatient settings between 2005 and 2013 in the New York State.</w:t>
      </w:r>
      <w:r>
        <w:rPr>
          <w:rFonts w:ascii="Arial" w:hAnsi="Arial" w:cs="Arial"/>
          <w:color w:val="2F2F2F"/>
          <w:sz w:val="22"/>
          <w:szCs w:val="22"/>
        </w:rPr>
        <w:br/>
      </w:r>
      <w:r>
        <w:rPr>
          <w:rFonts w:ascii="Arial" w:hAnsi="Arial" w:cs="Arial"/>
          <w:color w:val="2F2F2F"/>
          <w:sz w:val="22"/>
          <w:szCs w:val="22"/>
        </w:rPr>
        <w:br/>
        <w:t>They looked at complications within 30 days of the initial sterilization procedure, and investigated unintended pregnancies and reoperation up to three years after the initial sterilization procedure.</w:t>
      </w:r>
    </w:p>
    <w:p w:rsidR="00777650" w:rsidRDefault="00777650" w:rsidP="00777650">
      <w:pPr>
        <w:pStyle w:val="NormalWeb"/>
        <w:spacing w:after="0" w:afterAutospacing="0"/>
        <w:rPr>
          <w:sz w:val="19"/>
          <w:szCs w:val="19"/>
        </w:rPr>
      </w:pPr>
      <w:proofErr w:type="spellStart"/>
      <w:r>
        <w:rPr>
          <w:rFonts w:ascii="Arial" w:hAnsi="Arial" w:cs="Arial"/>
          <w:color w:val="2F2F2F"/>
          <w:sz w:val="22"/>
          <w:szCs w:val="22"/>
        </w:rPr>
        <w:t>Hysteroscopic</w:t>
      </w:r>
      <w:proofErr w:type="spellEnd"/>
      <w:r>
        <w:rPr>
          <w:rFonts w:ascii="Arial" w:hAnsi="Arial" w:cs="Arial"/>
          <w:color w:val="2F2F2F"/>
          <w:sz w:val="22"/>
          <w:szCs w:val="22"/>
        </w:rPr>
        <w:t xml:space="preserve"> sterilization was associated with over 10-fold higher risk of reoperation, equivalent to around 21 additional reoperations per 1,000 patients undergoing surgery. The authors warn that this is a “serious safety concern."</w:t>
      </w:r>
      <w:r>
        <w:rPr>
          <w:rFonts w:ascii="Arial" w:hAnsi="Arial" w:cs="Arial"/>
          <w:color w:val="2F2F2F"/>
          <w:sz w:val="22"/>
          <w:szCs w:val="22"/>
        </w:rPr>
        <w:br/>
      </w:r>
      <w:r>
        <w:rPr>
          <w:rFonts w:ascii="Arial" w:hAnsi="Arial" w:cs="Arial"/>
          <w:color w:val="2F2F2F"/>
          <w:sz w:val="22"/>
          <w:szCs w:val="22"/>
        </w:rPr>
        <w:br/>
        <w:t>Women were eight times more likely to undergo a reoperation at two years and six times more likely at three years following the initial sterilization procedure. </w:t>
      </w:r>
      <w:r>
        <w:rPr>
          <w:rFonts w:ascii="Arial" w:hAnsi="Arial" w:cs="Arial"/>
          <w:color w:val="2F2F2F"/>
          <w:sz w:val="22"/>
          <w:szCs w:val="22"/>
        </w:rPr>
        <w:br/>
      </w:r>
      <w:r>
        <w:rPr>
          <w:rFonts w:ascii="Arial" w:hAnsi="Arial" w:cs="Arial"/>
          <w:color w:val="2F2F2F"/>
          <w:sz w:val="22"/>
          <w:szCs w:val="22"/>
        </w:rPr>
        <w:br/>
        <w:t xml:space="preserve">Women who underwent </w:t>
      </w:r>
      <w:proofErr w:type="spellStart"/>
      <w:r>
        <w:rPr>
          <w:rFonts w:ascii="Arial" w:hAnsi="Arial" w:cs="Arial"/>
          <w:color w:val="2F2F2F"/>
          <w:sz w:val="22"/>
          <w:szCs w:val="22"/>
        </w:rPr>
        <w:t>hysteroscopic</w:t>
      </w:r>
      <w:proofErr w:type="spellEnd"/>
      <w:r>
        <w:rPr>
          <w:rFonts w:ascii="Arial" w:hAnsi="Arial" w:cs="Arial"/>
          <w:color w:val="2F2F2F"/>
          <w:sz w:val="22"/>
          <w:szCs w:val="22"/>
        </w:rPr>
        <w:t xml:space="preserve"> sterilization were more likely to be older (more than 40 years), have a history of pelvic inflammatory disease and </w:t>
      </w:r>
      <w:proofErr w:type="spellStart"/>
      <w:r>
        <w:rPr>
          <w:rFonts w:ascii="Arial" w:hAnsi="Arial" w:cs="Arial"/>
          <w:color w:val="2F2F2F"/>
          <w:sz w:val="22"/>
          <w:szCs w:val="22"/>
        </w:rPr>
        <w:t>cesarean</w:t>
      </w:r>
      <w:proofErr w:type="spellEnd"/>
      <w:r>
        <w:rPr>
          <w:rFonts w:ascii="Arial" w:hAnsi="Arial" w:cs="Arial"/>
          <w:color w:val="2F2F2F"/>
          <w:sz w:val="22"/>
          <w:szCs w:val="22"/>
        </w:rPr>
        <w:t xml:space="preserve"> section. Nevertheless, the higher risk of reoperation persisted in the various age groups and women with history of pelvic inflammatory disease.</w:t>
      </w:r>
      <w:r>
        <w:rPr>
          <w:rFonts w:ascii="Arial" w:hAnsi="Arial" w:cs="Arial"/>
          <w:color w:val="2F2F2F"/>
          <w:sz w:val="22"/>
          <w:szCs w:val="22"/>
        </w:rPr>
        <w:br/>
      </w:r>
      <w:r>
        <w:rPr>
          <w:rFonts w:ascii="Arial" w:hAnsi="Arial" w:cs="Arial"/>
          <w:color w:val="2F2F2F"/>
          <w:sz w:val="22"/>
          <w:szCs w:val="22"/>
        </w:rPr>
        <w:br/>
        <w:t>The risk of unintended pregnancy was comparable in the “</w:t>
      </w:r>
      <w:proofErr w:type="spellStart"/>
      <w:r>
        <w:rPr>
          <w:rFonts w:ascii="Arial" w:hAnsi="Arial" w:cs="Arial"/>
          <w:color w:val="2F2F2F"/>
          <w:sz w:val="22"/>
          <w:szCs w:val="22"/>
        </w:rPr>
        <w:t>Essure</w:t>
      </w:r>
      <w:proofErr w:type="spellEnd"/>
      <w:r>
        <w:rPr>
          <w:rFonts w:ascii="Arial" w:hAnsi="Arial" w:cs="Arial"/>
          <w:color w:val="2F2F2F"/>
          <w:sz w:val="22"/>
          <w:szCs w:val="22"/>
        </w:rPr>
        <w:t>’ and laparoscopic sterilization groups, and the overall chance of unintended pregnancy was found to be approximately one in 100 after use of the “</w:t>
      </w:r>
      <w:proofErr w:type="spellStart"/>
      <w:r>
        <w:rPr>
          <w:rFonts w:ascii="Arial" w:hAnsi="Arial" w:cs="Arial"/>
          <w:color w:val="2F2F2F"/>
          <w:sz w:val="22"/>
          <w:szCs w:val="22"/>
        </w:rPr>
        <w:t>Essure</w:t>
      </w:r>
      <w:proofErr w:type="spellEnd"/>
      <w:r>
        <w:rPr>
          <w:rFonts w:ascii="Arial" w:hAnsi="Arial" w:cs="Arial"/>
          <w:color w:val="2F2F2F"/>
          <w:sz w:val="22"/>
          <w:szCs w:val="22"/>
        </w:rPr>
        <w:t>” device; higher than reported in previous studies. </w:t>
      </w:r>
      <w:r>
        <w:rPr>
          <w:rFonts w:ascii="Arial" w:hAnsi="Arial" w:cs="Arial"/>
          <w:color w:val="2F2F2F"/>
          <w:sz w:val="22"/>
          <w:szCs w:val="22"/>
        </w:rPr>
        <w:br/>
      </w:r>
      <w:r>
        <w:rPr>
          <w:rFonts w:ascii="Arial" w:hAnsi="Arial" w:cs="Arial"/>
          <w:color w:val="2F2F2F"/>
          <w:sz w:val="22"/>
          <w:szCs w:val="22"/>
        </w:rPr>
        <w:br/>
      </w:r>
      <w:r>
        <w:rPr>
          <w:rFonts w:ascii="Arial" w:hAnsi="Arial" w:cs="Arial"/>
          <w:color w:val="2F2F2F"/>
          <w:sz w:val="22"/>
          <w:szCs w:val="22"/>
        </w:rPr>
        <w:lastRenderedPageBreak/>
        <w:t xml:space="preserve">The authors also found that the use of laparoscopic sterilization decreased from 7,852 cases in 2005 to 3517 cases in 2013. Meanwhile, the use of </w:t>
      </w:r>
      <w:proofErr w:type="spellStart"/>
      <w:r>
        <w:rPr>
          <w:rFonts w:ascii="Arial" w:hAnsi="Arial" w:cs="Arial"/>
          <w:color w:val="2F2F2F"/>
          <w:sz w:val="22"/>
          <w:szCs w:val="22"/>
        </w:rPr>
        <w:t>hysteroscopic</w:t>
      </w:r>
      <w:proofErr w:type="spellEnd"/>
      <w:r>
        <w:rPr>
          <w:rFonts w:ascii="Arial" w:hAnsi="Arial" w:cs="Arial"/>
          <w:color w:val="2F2F2F"/>
          <w:sz w:val="22"/>
          <w:szCs w:val="22"/>
        </w:rPr>
        <w:t xml:space="preserve"> sterilization significantly increased from 45 cases in 2005 to 1,231 cases in 2013.</w:t>
      </w:r>
      <w:r>
        <w:rPr>
          <w:rFonts w:ascii="Arial" w:hAnsi="Arial" w:cs="Arial"/>
          <w:color w:val="2F2F2F"/>
          <w:sz w:val="22"/>
          <w:szCs w:val="22"/>
        </w:rPr>
        <w:br/>
      </w:r>
      <w:r>
        <w:rPr>
          <w:rFonts w:ascii="Arial" w:hAnsi="Arial" w:cs="Arial"/>
          <w:color w:val="2F2F2F"/>
          <w:sz w:val="22"/>
          <w:szCs w:val="22"/>
        </w:rPr>
        <w:br/>
        <w:t xml:space="preserve">"With an estimated 600,000 sterilization procedures performed in the US every year, the device based </w:t>
      </w:r>
      <w:proofErr w:type="spellStart"/>
      <w:r>
        <w:rPr>
          <w:rFonts w:ascii="Arial" w:hAnsi="Arial" w:cs="Arial"/>
          <w:color w:val="2F2F2F"/>
          <w:sz w:val="22"/>
          <w:szCs w:val="22"/>
        </w:rPr>
        <w:t>hysteroscopic</w:t>
      </w:r>
      <w:proofErr w:type="spellEnd"/>
      <w:r>
        <w:rPr>
          <w:rFonts w:ascii="Arial" w:hAnsi="Arial" w:cs="Arial"/>
          <w:color w:val="2F2F2F"/>
          <w:sz w:val="22"/>
          <w:szCs w:val="22"/>
        </w:rPr>
        <w:t xml:space="preserve"> sterilization has a major public health impact" write the authors. They conclude that the "benefits and risks of both procedures should be discussed with patients for informed decisions making.”</w:t>
      </w:r>
      <w:r>
        <w:rPr>
          <w:rFonts w:ascii="Arial" w:hAnsi="Arial" w:cs="Arial"/>
          <w:color w:val="2F2F2F"/>
          <w:sz w:val="22"/>
          <w:szCs w:val="22"/>
        </w:rPr>
        <w:br/>
      </w:r>
      <w:r>
        <w:rPr>
          <w:rFonts w:ascii="Arial" w:hAnsi="Arial" w:cs="Arial"/>
          <w:color w:val="2F2F2F"/>
          <w:sz w:val="22"/>
          <w:szCs w:val="22"/>
        </w:rPr>
        <w:br/>
      </w:r>
      <w:r>
        <w:rPr>
          <w:rFonts w:ascii="Arial" w:hAnsi="Arial" w:cs="Arial"/>
          <w:b/>
          <w:bCs/>
          <w:color w:val="2F2F2F"/>
          <w:sz w:val="22"/>
          <w:szCs w:val="22"/>
          <w:shd w:val="clear" w:color="auto" w:fill="FFFF00"/>
        </w:rPr>
        <w:t xml:space="preserve">This was an observational study which means that some unmeasured factors may have influenced the relationship between use of </w:t>
      </w:r>
      <w:proofErr w:type="gramStart"/>
      <w:r>
        <w:rPr>
          <w:rFonts w:ascii="Arial" w:hAnsi="Arial" w:cs="Arial"/>
          <w:b/>
          <w:bCs/>
          <w:color w:val="2F2F2F"/>
          <w:sz w:val="22"/>
          <w:szCs w:val="22"/>
          <w:shd w:val="clear" w:color="auto" w:fill="FFFF00"/>
        </w:rPr>
        <w:t>the  "</w:t>
      </w:r>
      <w:proofErr w:type="spellStart"/>
      <w:proofErr w:type="gramEnd"/>
      <w:r>
        <w:rPr>
          <w:rFonts w:ascii="Arial" w:hAnsi="Arial" w:cs="Arial"/>
          <w:b/>
          <w:bCs/>
          <w:color w:val="2F2F2F"/>
          <w:sz w:val="22"/>
          <w:szCs w:val="22"/>
          <w:shd w:val="clear" w:color="auto" w:fill="FFFF00"/>
        </w:rPr>
        <w:t>Essure</w:t>
      </w:r>
      <w:proofErr w:type="spellEnd"/>
      <w:r>
        <w:rPr>
          <w:rFonts w:ascii="Arial" w:hAnsi="Arial" w:cs="Arial"/>
          <w:b/>
          <w:bCs/>
          <w:color w:val="2F2F2F"/>
          <w:sz w:val="22"/>
          <w:szCs w:val="22"/>
          <w:shd w:val="clear" w:color="auto" w:fill="FFFF00"/>
        </w:rPr>
        <w:t>" device and the increased risk of reoperation.</w:t>
      </w:r>
      <w:r>
        <w:rPr>
          <w:rFonts w:ascii="Arial" w:hAnsi="Arial" w:cs="Arial"/>
          <w:b/>
          <w:bCs/>
          <w:color w:val="2F2F2F"/>
          <w:sz w:val="22"/>
          <w:szCs w:val="22"/>
          <w:shd w:val="clear" w:color="auto" w:fill="FFFF00"/>
        </w:rPr>
        <w:br/>
      </w:r>
      <w:r>
        <w:rPr>
          <w:rFonts w:ascii="Arial" w:hAnsi="Arial" w:cs="Arial"/>
          <w:color w:val="2F2F2F"/>
          <w:sz w:val="22"/>
          <w:szCs w:val="22"/>
        </w:rPr>
        <w:br/>
        <w:t>[Ends]</w:t>
      </w:r>
      <w:r>
        <w:rPr>
          <w:rFonts w:ascii="Arial" w:hAnsi="Arial" w:cs="Arial"/>
          <w:color w:val="2F2F2F"/>
          <w:sz w:val="22"/>
          <w:szCs w:val="22"/>
        </w:rPr>
        <w:br/>
      </w:r>
      <w:r>
        <w:rPr>
          <w:rFonts w:ascii="Arial" w:hAnsi="Arial" w:cs="Arial"/>
          <w:color w:val="2F2F2F"/>
          <w:sz w:val="22"/>
          <w:szCs w:val="22"/>
        </w:rPr>
        <w:br/>
      </w:r>
      <w:r>
        <w:rPr>
          <w:rStyle w:val="Strong"/>
          <w:rFonts w:ascii="Arial" w:hAnsi="Arial" w:cs="Arial"/>
          <w:color w:val="2F2F2F"/>
          <w:sz w:val="22"/>
          <w:szCs w:val="22"/>
        </w:rPr>
        <w:t>Notes to Editors:</w:t>
      </w:r>
      <w:r>
        <w:rPr>
          <w:rFonts w:ascii="Arial" w:hAnsi="Arial" w:cs="Arial"/>
          <w:color w:val="2F2F2F"/>
          <w:sz w:val="22"/>
          <w:szCs w:val="22"/>
        </w:rPr>
        <w:br/>
        <w:t xml:space="preserve">Research: Safety and efficacy of </w:t>
      </w:r>
      <w:proofErr w:type="spellStart"/>
      <w:r>
        <w:rPr>
          <w:rFonts w:ascii="Arial" w:hAnsi="Arial" w:cs="Arial"/>
          <w:color w:val="2F2F2F"/>
          <w:sz w:val="22"/>
          <w:szCs w:val="22"/>
        </w:rPr>
        <w:t>hysteroscopic</w:t>
      </w:r>
      <w:proofErr w:type="spellEnd"/>
      <w:r>
        <w:rPr>
          <w:rFonts w:ascii="Arial" w:hAnsi="Arial" w:cs="Arial"/>
          <w:color w:val="2F2F2F"/>
          <w:sz w:val="22"/>
          <w:szCs w:val="22"/>
        </w:rPr>
        <w:t xml:space="preserve"> sterilization compared with laparoscopic sterilization: an observational cohort study</w:t>
      </w:r>
      <w:r>
        <w:rPr>
          <w:rFonts w:ascii="Arial" w:hAnsi="Arial" w:cs="Arial"/>
          <w:color w:val="2F2F2F"/>
          <w:sz w:val="22"/>
          <w:szCs w:val="22"/>
        </w:rPr>
        <w:br/>
        <w:t>Journal title: The BMJ</w:t>
      </w:r>
      <w:r>
        <w:rPr>
          <w:rFonts w:ascii="Arial" w:hAnsi="Arial" w:cs="Arial"/>
          <w:color w:val="2F2F2F"/>
          <w:sz w:val="22"/>
          <w:szCs w:val="22"/>
        </w:rPr>
        <w:br/>
        <w:t>Embargo link: </w:t>
      </w:r>
      <w:hyperlink r:id="rId4" w:tgtFrame="_blank" w:history="1">
        <w:r>
          <w:rPr>
            <w:rStyle w:val="Hyperlink"/>
            <w:rFonts w:ascii="Arial" w:hAnsi="Arial" w:cs="Arial"/>
            <w:color w:val="0062E1"/>
            <w:sz w:val="22"/>
            <w:szCs w:val="22"/>
          </w:rPr>
          <w:t>http://press.psprings.co.uk/bmj/october/sterilres.pdf</w:t>
        </w:r>
      </w:hyperlink>
      <w:r>
        <w:rPr>
          <w:rFonts w:ascii="Arial" w:hAnsi="Arial" w:cs="Arial"/>
          <w:color w:val="2F2F2F"/>
          <w:sz w:val="22"/>
          <w:szCs w:val="22"/>
        </w:rPr>
        <w:br/>
        <w:t>Link once embargo lifts: </w:t>
      </w:r>
      <w:hyperlink r:id="rId5" w:tgtFrame="_blank" w:history="1">
        <w:r>
          <w:rPr>
            <w:rStyle w:val="Hyperlink"/>
            <w:rFonts w:ascii="Arial" w:hAnsi="Arial" w:cs="Arial"/>
            <w:color w:val="0062E1"/>
            <w:sz w:val="22"/>
            <w:szCs w:val="22"/>
          </w:rPr>
          <w:t>http://www.bmj.com/cgi/doi/10.1136/bmj.h5162</w:t>
        </w:r>
      </w:hyperlink>
      <w:r>
        <w:rPr>
          <w:rFonts w:ascii="Arial" w:hAnsi="Arial" w:cs="Arial"/>
          <w:color w:val="2F2F2F"/>
          <w:sz w:val="22"/>
          <w:szCs w:val="22"/>
        </w:rPr>
        <w:br/>
      </w:r>
      <w:r>
        <w:rPr>
          <w:rFonts w:ascii="Arial" w:hAnsi="Arial" w:cs="Arial"/>
          <w:color w:val="2F2F2F"/>
          <w:sz w:val="22"/>
          <w:szCs w:val="22"/>
        </w:rPr>
        <w:br/>
        <w:t xml:space="preserve">Author contact: Art </w:t>
      </w:r>
      <w:proofErr w:type="spellStart"/>
      <w:r>
        <w:rPr>
          <w:rFonts w:ascii="Arial" w:hAnsi="Arial" w:cs="Arial"/>
          <w:color w:val="2F2F2F"/>
          <w:sz w:val="22"/>
          <w:szCs w:val="22"/>
        </w:rPr>
        <w:t>Sedrakyan</w:t>
      </w:r>
      <w:proofErr w:type="spellEnd"/>
      <w:r>
        <w:rPr>
          <w:rFonts w:ascii="Arial" w:hAnsi="Arial" w:cs="Arial"/>
          <w:color w:val="2F2F2F"/>
          <w:sz w:val="22"/>
          <w:szCs w:val="22"/>
        </w:rPr>
        <w:t>, Department of Health Policy and Research, Weill Medical College of Cornell University, New York, USA</w:t>
      </w:r>
      <w:r>
        <w:rPr>
          <w:rFonts w:ascii="Arial" w:hAnsi="Arial" w:cs="Arial"/>
          <w:color w:val="2F2F2F"/>
          <w:sz w:val="22"/>
          <w:szCs w:val="22"/>
        </w:rPr>
        <w:br/>
        <w:t>Email: </w:t>
      </w:r>
      <w:hyperlink r:id="rId6" w:tgtFrame="_blank" w:history="1">
        <w:r>
          <w:rPr>
            <w:rStyle w:val="Hyperlink"/>
            <w:rFonts w:ascii="Arial" w:hAnsi="Arial" w:cs="Arial"/>
            <w:color w:val="0062E1"/>
            <w:sz w:val="22"/>
            <w:szCs w:val="22"/>
          </w:rPr>
          <w:t>ars2013@med.cornell.edu</w:t>
        </w:r>
      </w:hyperlink>
      <w:r>
        <w:rPr>
          <w:rFonts w:ascii="Arial" w:hAnsi="Arial" w:cs="Arial"/>
          <w:sz w:val="22"/>
          <w:szCs w:val="22"/>
        </w:rPr>
        <w:br/>
        <w:t xml:space="preserve">Tel: (via Jennifer </w:t>
      </w:r>
      <w:proofErr w:type="spellStart"/>
      <w:r>
        <w:rPr>
          <w:rFonts w:ascii="Arial" w:hAnsi="Arial" w:cs="Arial"/>
          <w:sz w:val="22"/>
          <w:szCs w:val="22"/>
        </w:rPr>
        <w:t>Gundersen</w:t>
      </w:r>
      <w:proofErr w:type="spellEnd"/>
      <w:r>
        <w:rPr>
          <w:rFonts w:ascii="Arial" w:hAnsi="Arial" w:cs="Arial"/>
          <w:sz w:val="22"/>
          <w:szCs w:val="22"/>
        </w:rPr>
        <w:t>, Media Relations, Cornell University) +1 646 317 7402</w:t>
      </w:r>
    </w:p>
    <w:p w:rsidR="00CE272C" w:rsidRDefault="00CE272C"/>
    <w:sectPr w:rsidR="00CE27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650"/>
    <w:rsid w:val="0061694E"/>
    <w:rsid w:val="00777650"/>
    <w:rsid w:val="00834ADC"/>
    <w:rsid w:val="00CE27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E7AB61-B5CC-4EA7-8763-28FA779C2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77650"/>
    <w:rPr>
      <w:color w:val="0000FF"/>
      <w:u w:val="single"/>
    </w:rPr>
  </w:style>
  <w:style w:type="paragraph" w:styleId="NormalWeb">
    <w:name w:val="Normal (Web)"/>
    <w:basedOn w:val="Normal"/>
    <w:uiPriority w:val="99"/>
    <w:semiHidden/>
    <w:unhideWhenUsed/>
    <w:rsid w:val="0077765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776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161849">
      <w:bodyDiv w:val="1"/>
      <w:marLeft w:val="0"/>
      <w:marRight w:val="0"/>
      <w:marTop w:val="0"/>
      <w:marBottom w:val="0"/>
      <w:divBdr>
        <w:top w:val="none" w:sz="0" w:space="0" w:color="auto"/>
        <w:left w:val="none" w:sz="0" w:space="0" w:color="auto"/>
        <w:bottom w:val="none" w:sz="0" w:space="0" w:color="auto"/>
        <w:right w:val="none" w:sz="0" w:space="0" w:color="auto"/>
      </w:divBdr>
      <w:divsChild>
        <w:div w:id="218594370">
          <w:marLeft w:val="0"/>
          <w:marRight w:val="0"/>
          <w:marTop w:val="0"/>
          <w:marBottom w:val="0"/>
          <w:divBdr>
            <w:top w:val="none" w:sz="0" w:space="0" w:color="auto"/>
            <w:left w:val="none" w:sz="0" w:space="0" w:color="auto"/>
            <w:bottom w:val="none" w:sz="0" w:space="0" w:color="auto"/>
            <w:right w:val="none" w:sz="0" w:space="0" w:color="auto"/>
          </w:divBdr>
          <w:divsChild>
            <w:div w:id="611127437">
              <w:marLeft w:val="0"/>
              <w:marRight w:val="0"/>
              <w:marTop w:val="0"/>
              <w:marBottom w:val="0"/>
              <w:divBdr>
                <w:top w:val="none" w:sz="0" w:space="0" w:color="auto"/>
                <w:left w:val="none" w:sz="0" w:space="0" w:color="auto"/>
                <w:bottom w:val="none" w:sz="0" w:space="0" w:color="auto"/>
                <w:right w:val="none" w:sz="0" w:space="0" w:color="auto"/>
              </w:divBdr>
              <w:divsChild>
                <w:div w:id="516892726">
                  <w:marLeft w:val="0"/>
                  <w:marRight w:val="0"/>
                  <w:marTop w:val="0"/>
                  <w:marBottom w:val="0"/>
                  <w:divBdr>
                    <w:top w:val="none" w:sz="0" w:space="0" w:color="auto"/>
                    <w:left w:val="none" w:sz="0" w:space="0" w:color="auto"/>
                    <w:bottom w:val="none" w:sz="0" w:space="0" w:color="auto"/>
                    <w:right w:val="none" w:sz="0" w:space="0" w:color="auto"/>
                  </w:divBdr>
                  <w:divsChild>
                    <w:div w:id="653874096">
                      <w:marLeft w:val="0"/>
                      <w:marRight w:val="0"/>
                      <w:marTop w:val="0"/>
                      <w:marBottom w:val="0"/>
                      <w:divBdr>
                        <w:top w:val="none" w:sz="0" w:space="0" w:color="auto"/>
                        <w:left w:val="none" w:sz="0" w:space="0" w:color="auto"/>
                        <w:bottom w:val="none" w:sz="0" w:space="0" w:color="auto"/>
                        <w:right w:val="none" w:sz="0" w:space="0" w:color="auto"/>
                      </w:divBdr>
                      <w:divsChild>
                        <w:div w:id="1739017983">
                          <w:marLeft w:val="0"/>
                          <w:marRight w:val="0"/>
                          <w:marTop w:val="0"/>
                          <w:marBottom w:val="0"/>
                          <w:divBdr>
                            <w:top w:val="none" w:sz="0" w:space="0" w:color="auto"/>
                            <w:left w:val="none" w:sz="0" w:space="0" w:color="auto"/>
                            <w:bottom w:val="none" w:sz="0" w:space="0" w:color="auto"/>
                            <w:right w:val="none" w:sz="0" w:space="0" w:color="auto"/>
                          </w:divBdr>
                          <w:divsChild>
                            <w:div w:id="253366442">
                              <w:marLeft w:val="0"/>
                              <w:marRight w:val="0"/>
                              <w:marTop w:val="0"/>
                              <w:marBottom w:val="0"/>
                              <w:divBdr>
                                <w:top w:val="none" w:sz="0" w:space="0" w:color="auto"/>
                                <w:left w:val="none" w:sz="0" w:space="0" w:color="auto"/>
                                <w:bottom w:val="none" w:sz="0" w:space="0" w:color="auto"/>
                                <w:right w:val="none" w:sz="0" w:space="0" w:color="auto"/>
                              </w:divBdr>
                              <w:divsChild>
                                <w:div w:id="1413550251">
                                  <w:marLeft w:val="0"/>
                                  <w:marRight w:val="0"/>
                                  <w:marTop w:val="0"/>
                                  <w:marBottom w:val="0"/>
                                  <w:divBdr>
                                    <w:top w:val="none" w:sz="0" w:space="0" w:color="auto"/>
                                    <w:left w:val="none" w:sz="0" w:space="0" w:color="auto"/>
                                    <w:bottom w:val="none" w:sz="0" w:space="0" w:color="auto"/>
                                    <w:right w:val="none" w:sz="0" w:space="0" w:color="auto"/>
                                  </w:divBdr>
                                  <w:divsChild>
                                    <w:div w:id="1619138914">
                                      <w:marLeft w:val="0"/>
                                      <w:marRight w:val="0"/>
                                      <w:marTop w:val="0"/>
                                      <w:marBottom w:val="0"/>
                                      <w:divBdr>
                                        <w:top w:val="none" w:sz="0" w:space="0" w:color="auto"/>
                                        <w:left w:val="none" w:sz="0" w:space="0" w:color="auto"/>
                                        <w:bottom w:val="none" w:sz="0" w:space="0" w:color="auto"/>
                                        <w:right w:val="none" w:sz="0" w:space="0" w:color="auto"/>
                                      </w:divBdr>
                                      <w:divsChild>
                                        <w:div w:id="726223406">
                                          <w:marLeft w:val="0"/>
                                          <w:marRight w:val="0"/>
                                          <w:marTop w:val="0"/>
                                          <w:marBottom w:val="0"/>
                                          <w:divBdr>
                                            <w:top w:val="none" w:sz="0" w:space="0" w:color="auto"/>
                                            <w:left w:val="none" w:sz="0" w:space="0" w:color="auto"/>
                                            <w:bottom w:val="none" w:sz="0" w:space="0" w:color="auto"/>
                                            <w:right w:val="none" w:sz="0" w:space="0" w:color="auto"/>
                                          </w:divBdr>
                                          <w:divsChild>
                                            <w:div w:id="1532844773">
                                              <w:marLeft w:val="0"/>
                                              <w:marRight w:val="0"/>
                                              <w:marTop w:val="0"/>
                                              <w:marBottom w:val="0"/>
                                              <w:divBdr>
                                                <w:top w:val="none" w:sz="0" w:space="0" w:color="auto"/>
                                                <w:left w:val="none" w:sz="0" w:space="0" w:color="auto"/>
                                                <w:bottom w:val="none" w:sz="0" w:space="0" w:color="auto"/>
                                                <w:right w:val="none" w:sz="0" w:space="0" w:color="auto"/>
                                              </w:divBdr>
                                              <w:divsChild>
                                                <w:div w:id="824932269">
                                                  <w:marLeft w:val="0"/>
                                                  <w:marRight w:val="0"/>
                                                  <w:marTop w:val="0"/>
                                                  <w:marBottom w:val="0"/>
                                                  <w:divBdr>
                                                    <w:top w:val="none" w:sz="0" w:space="0" w:color="auto"/>
                                                    <w:left w:val="none" w:sz="0" w:space="0" w:color="auto"/>
                                                    <w:bottom w:val="none" w:sz="0" w:space="0" w:color="auto"/>
                                                    <w:right w:val="none" w:sz="0" w:space="0" w:color="auto"/>
                                                  </w:divBdr>
                                                  <w:divsChild>
                                                    <w:div w:id="1068302340">
                                                      <w:marLeft w:val="0"/>
                                                      <w:marRight w:val="0"/>
                                                      <w:marTop w:val="0"/>
                                                      <w:marBottom w:val="0"/>
                                                      <w:divBdr>
                                                        <w:top w:val="none" w:sz="0" w:space="0" w:color="auto"/>
                                                        <w:left w:val="none" w:sz="0" w:space="0" w:color="auto"/>
                                                        <w:bottom w:val="none" w:sz="0" w:space="0" w:color="auto"/>
                                                        <w:right w:val="none" w:sz="0" w:space="0" w:color="auto"/>
                                                      </w:divBdr>
                                                      <w:divsChild>
                                                        <w:div w:id="68964426">
                                                          <w:marLeft w:val="0"/>
                                                          <w:marRight w:val="0"/>
                                                          <w:marTop w:val="0"/>
                                                          <w:marBottom w:val="0"/>
                                                          <w:divBdr>
                                                            <w:top w:val="none" w:sz="0" w:space="0" w:color="auto"/>
                                                            <w:left w:val="none" w:sz="0" w:space="0" w:color="auto"/>
                                                            <w:bottom w:val="none" w:sz="0" w:space="0" w:color="auto"/>
                                                            <w:right w:val="none" w:sz="0" w:space="0" w:color="auto"/>
                                                          </w:divBdr>
                                                          <w:divsChild>
                                                            <w:div w:id="422729130">
                                                              <w:marLeft w:val="0"/>
                                                              <w:marRight w:val="0"/>
                                                              <w:marTop w:val="0"/>
                                                              <w:marBottom w:val="0"/>
                                                              <w:divBdr>
                                                                <w:top w:val="none" w:sz="0" w:space="0" w:color="auto"/>
                                                                <w:left w:val="none" w:sz="0" w:space="0" w:color="auto"/>
                                                                <w:bottom w:val="none" w:sz="0" w:space="0" w:color="auto"/>
                                                                <w:right w:val="none" w:sz="0" w:space="0" w:color="auto"/>
                                                              </w:divBdr>
                                                              <w:divsChild>
                                                                <w:div w:id="371540000">
                                                                  <w:marLeft w:val="480"/>
                                                                  <w:marRight w:val="0"/>
                                                                  <w:marTop w:val="0"/>
                                                                  <w:marBottom w:val="0"/>
                                                                  <w:divBdr>
                                                                    <w:top w:val="none" w:sz="0" w:space="0" w:color="auto"/>
                                                                    <w:left w:val="none" w:sz="0" w:space="0" w:color="auto"/>
                                                                    <w:bottom w:val="none" w:sz="0" w:space="0" w:color="auto"/>
                                                                    <w:right w:val="none" w:sz="0" w:space="0" w:color="auto"/>
                                                                  </w:divBdr>
                                                                  <w:divsChild>
                                                                    <w:div w:id="1009335044">
                                                                      <w:marLeft w:val="0"/>
                                                                      <w:marRight w:val="0"/>
                                                                      <w:marTop w:val="0"/>
                                                                      <w:marBottom w:val="0"/>
                                                                      <w:divBdr>
                                                                        <w:top w:val="none" w:sz="0" w:space="0" w:color="auto"/>
                                                                        <w:left w:val="none" w:sz="0" w:space="0" w:color="auto"/>
                                                                        <w:bottom w:val="none" w:sz="0" w:space="0" w:color="auto"/>
                                                                        <w:right w:val="none" w:sz="0" w:space="0" w:color="auto"/>
                                                                      </w:divBdr>
                                                                      <w:divsChild>
                                                                        <w:div w:id="1205630992">
                                                                          <w:marLeft w:val="0"/>
                                                                          <w:marRight w:val="0"/>
                                                                          <w:marTop w:val="0"/>
                                                                          <w:marBottom w:val="0"/>
                                                                          <w:divBdr>
                                                                            <w:top w:val="none" w:sz="0" w:space="0" w:color="auto"/>
                                                                            <w:left w:val="none" w:sz="0" w:space="0" w:color="auto"/>
                                                                            <w:bottom w:val="none" w:sz="0" w:space="0" w:color="auto"/>
                                                                            <w:right w:val="none" w:sz="0" w:space="0" w:color="auto"/>
                                                                          </w:divBdr>
                                                                          <w:divsChild>
                                                                            <w:div w:id="2123107688">
                                                                              <w:marLeft w:val="0"/>
                                                                              <w:marRight w:val="0"/>
                                                                              <w:marTop w:val="240"/>
                                                                              <w:marBottom w:val="0"/>
                                                                              <w:divBdr>
                                                                                <w:top w:val="none" w:sz="0" w:space="0" w:color="auto"/>
                                                                                <w:left w:val="none" w:sz="0" w:space="0" w:color="auto"/>
                                                                                <w:bottom w:val="single" w:sz="6" w:space="23" w:color="auto"/>
                                                                                <w:right w:val="none" w:sz="0" w:space="0" w:color="auto"/>
                                                                              </w:divBdr>
                                                                              <w:divsChild>
                                                                                <w:div w:id="1333798474">
                                                                                  <w:marLeft w:val="0"/>
                                                                                  <w:marRight w:val="0"/>
                                                                                  <w:marTop w:val="0"/>
                                                                                  <w:marBottom w:val="0"/>
                                                                                  <w:divBdr>
                                                                                    <w:top w:val="none" w:sz="0" w:space="0" w:color="auto"/>
                                                                                    <w:left w:val="none" w:sz="0" w:space="0" w:color="auto"/>
                                                                                    <w:bottom w:val="none" w:sz="0" w:space="0" w:color="auto"/>
                                                                                    <w:right w:val="none" w:sz="0" w:space="0" w:color="auto"/>
                                                                                  </w:divBdr>
                                                                                  <w:divsChild>
                                                                                    <w:div w:id="1742366909">
                                                                                      <w:marLeft w:val="0"/>
                                                                                      <w:marRight w:val="0"/>
                                                                                      <w:marTop w:val="0"/>
                                                                                      <w:marBottom w:val="0"/>
                                                                                      <w:divBdr>
                                                                                        <w:top w:val="none" w:sz="0" w:space="0" w:color="auto"/>
                                                                                        <w:left w:val="none" w:sz="0" w:space="0" w:color="auto"/>
                                                                                        <w:bottom w:val="none" w:sz="0" w:space="0" w:color="auto"/>
                                                                                        <w:right w:val="none" w:sz="0" w:space="0" w:color="auto"/>
                                                                                      </w:divBdr>
                                                                                      <w:divsChild>
                                                                                        <w:div w:id="1457987839">
                                                                                          <w:marLeft w:val="0"/>
                                                                                          <w:marRight w:val="0"/>
                                                                                          <w:marTop w:val="0"/>
                                                                                          <w:marBottom w:val="0"/>
                                                                                          <w:divBdr>
                                                                                            <w:top w:val="none" w:sz="0" w:space="0" w:color="auto"/>
                                                                                            <w:left w:val="none" w:sz="0" w:space="0" w:color="auto"/>
                                                                                            <w:bottom w:val="none" w:sz="0" w:space="0" w:color="auto"/>
                                                                                            <w:right w:val="none" w:sz="0" w:space="0" w:color="auto"/>
                                                                                          </w:divBdr>
                                                                                          <w:divsChild>
                                                                                            <w:div w:id="1714110357">
                                                                                              <w:marLeft w:val="0"/>
                                                                                              <w:marRight w:val="0"/>
                                                                                              <w:marTop w:val="0"/>
                                                                                              <w:marBottom w:val="0"/>
                                                                                              <w:divBdr>
                                                                                                <w:top w:val="none" w:sz="0" w:space="0" w:color="auto"/>
                                                                                                <w:left w:val="none" w:sz="0" w:space="0" w:color="auto"/>
                                                                                                <w:bottom w:val="none" w:sz="0" w:space="0" w:color="auto"/>
                                                                                                <w:right w:val="none" w:sz="0" w:space="0" w:color="auto"/>
                                                                                              </w:divBdr>
                                                                                              <w:divsChild>
                                                                                                <w:div w:id="1795249374">
                                                                                                  <w:marLeft w:val="0"/>
                                                                                                  <w:marRight w:val="0"/>
                                                                                                  <w:marTop w:val="0"/>
                                                                                                  <w:marBottom w:val="0"/>
                                                                                                  <w:divBdr>
                                                                                                    <w:top w:val="none" w:sz="0" w:space="0" w:color="auto"/>
                                                                                                    <w:left w:val="none" w:sz="0" w:space="0" w:color="auto"/>
                                                                                                    <w:bottom w:val="none" w:sz="0" w:space="0" w:color="auto"/>
                                                                                                    <w:right w:val="none" w:sz="0" w:space="0" w:color="auto"/>
                                                                                                  </w:divBdr>
                                                                                                  <w:divsChild>
                                                                                                    <w:div w:id="1343700515">
                                                                                                      <w:marLeft w:val="0"/>
                                                                                                      <w:marRight w:val="0"/>
                                                                                                      <w:marTop w:val="0"/>
                                                                                                      <w:marBottom w:val="0"/>
                                                                                                      <w:divBdr>
                                                                                                        <w:top w:val="none" w:sz="0" w:space="0" w:color="auto"/>
                                                                                                        <w:left w:val="none" w:sz="0" w:space="0" w:color="auto"/>
                                                                                                        <w:bottom w:val="none" w:sz="0" w:space="0" w:color="auto"/>
                                                                                                        <w:right w:val="none" w:sz="0" w:space="0" w:color="auto"/>
                                                                                                      </w:divBdr>
                                                                                                      <w:divsChild>
                                                                                                        <w:div w:id="413093822">
                                                                                                          <w:marLeft w:val="0"/>
                                                                                                          <w:marRight w:val="0"/>
                                                                                                          <w:marTop w:val="0"/>
                                                                                                          <w:marBottom w:val="0"/>
                                                                                                          <w:divBdr>
                                                                                                            <w:top w:val="none" w:sz="0" w:space="0" w:color="auto"/>
                                                                                                            <w:left w:val="none" w:sz="0" w:space="0" w:color="auto"/>
                                                                                                            <w:bottom w:val="none" w:sz="0" w:space="0" w:color="auto"/>
                                                                                                            <w:right w:val="none" w:sz="0" w:space="0" w:color="auto"/>
                                                                                                          </w:divBdr>
                                                                                                          <w:divsChild>
                                                                                                            <w:div w:id="1187794893">
                                                                                                              <w:marLeft w:val="0"/>
                                                                                                              <w:marRight w:val="0"/>
                                                                                                              <w:marTop w:val="0"/>
                                                                                                              <w:marBottom w:val="0"/>
                                                                                                              <w:divBdr>
                                                                                                                <w:top w:val="none" w:sz="0" w:space="0" w:color="auto"/>
                                                                                                                <w:left w:val="none" w:sz="0" w:space="0" w:color="auto"/>
                                                                                                                <w:bottom w:val="none" w:sz="0" w:space="0" w:color="auto"/>
                                                                                                                <w:right w:val="none" w:sz="0" w:space="0" w:color="auto"/>
                                                                                                              </w:divBdr>
                                                                                                              <w:divsChild>
                                                                                                                <w:div w:id="6755858">
                                                                                                                  <w:marLeft w:val="0"/>
                                                                                                                  <w:marRight w:val="0"/>
                                                                                                                  <w:marTop w:val="0"/>
                                                                                                                  <w:marBottom w:val="0"/>
                                                                                                                  <w:divBdr>
                                                                                                                    <w:top w:val="none" w:sz="0" w:space="0" w:color="auto"/>
                                                                                                                    <w:left w:val="none" w:sz="0" w:space="0" w:color="auto"/>
                                                                                                                    <w:bottom w:val="none" w:sz="0" w:space="0" w:color="auto"/>
                                                                                                                    <w:right w:val="none" w:sz="0" w:space="0" w:color="auto"/>
                                                                                                                  </w:divBdr>
                                                                                                                  <w:divsChild>
                                                                                                                    <w:div w:id="1322194632">
                                                                                                                      <w:marLeft w:val="0"/>
                                                                                                                      <w:marRight w:val="0"/>
                                                                                                                      <w:marTop w:val="0"/>
                                                                                                                      <w:marBottom w:val="0"/>
                                                                                                                      <w:divBdr>
                                                                                                                        <w:top w:val="none" w:sz="0" w:space="0" w:color="auto"/>
                                                                                                                        <w:left w:val="none" w:sz="0" w:space="0" w:color="auto"/>
                                                                                                                        <w:bottom w:val="none" w:sz="0" w:space="0" w:color="auto"/>
                                                                                                                        <w:right w:val="none" w:sz="0" w:space="0" w:color="auto"/>
                                                                                                                      </w:divBdr>
                                                                                                                      <w:divsChild>
                                                                                                                        <w:div w:id="408775433">
                                                                                                                          <w:marLeft w:val="0"/>
                                                                                                                          <w:marRight w:val="0"/>
                                                                                                                          <w:marTop w:val="0"/>
                                                                                                                          <w:marBottom w:val="0"/>
                                                                                                                          <w:divBdr>
                                                                                                                            <w:top w:val="none" w:sz="0" w:space="0" w:color="auto"/>
                                                                                                                            <w:left w:val="none" w:sz="0" w:space="0" w:color="auto"/>
                                                                                                                            <w:bottom w:val="none" w:sz="0" w:space="0" w:color="auto"/>
                                                                                                                            <w:right w:val="none" w:sz="0" w:space="0" w:color="auto"/>
                                                                                                                          </w:divBdr>
                                                                                                                          <w:divsChild>
                                                                                                                            <w:div w:id="76220651">
                                                                                                                              <w:marLeft w:val="0"/>
                                                                                                                              <w:marRight w:val="0"/>
                                                                                                                              <w:marTop w:val="0"/>
                                                                                                                              <w:marBottom w:val="0"/>
                                                                                                                              <w:divBdr>
                                                                                                                                <w:top w:val="none" w:sz="0" w:space="0" w:color="auto"/>
                                                                                                                                <w:left w:val="none" w:sz="0" w:space="0" w:color="auto"/>
                                                                                                                                <w:bottom w:val="none" w:sz="0" w:space="0" w:color="auto"/>
                                                                                                                                <w:right w:val="none" w:sz="0" w:space="0" w:color="auto"/>
                                                                                                                              </w:divBdr>
                                                                                                                              <w:divsChild>
                                                                                                                                <w:div w:id="283655796">
                                                                                                                                  <w:marLeft w:val="0"/>
                                                                                                                                  <w:marRight w:val="0"/>
                                                                                                                                  <w:marTop w:val="0"/>
                                                                                                                                  <w:marBottom w:val="0"/>
                                                                                                                                  <w:divBdr>
                                                                                                                                    <w:top w:val="none" w:sz="0" w:space="0" w:color="auto"/>
                                                                                                                                    <w:left w:val="none" w:sz="0" w:space="0" w:color="auto"/>
                                                                                                                                    <w:bottom w:val="none" w:sz="0" w:space="0" w:color="auto"/>
                                                                                                                                    <w:right w:val="none" w:sz="0" w:space="0" w:color="auto"/>
                                                                                                                                  </w:divBdr>
                                                                                                                                  <w:divsChild>
                                                                                                                                    <w:div w:id="859466990">
                                                                                                                                      <w:marLeft w:val="0"/>
                                                                                                                                      <w:marRight w:val="0"/>
                                                                                                                                      <w:marTop w:val="0"/>
                                                                                                                                      <w:marBottom w:val="0"/>
                                                                                                                                      <w:divBdr>
                                                                                                                                        <w:top w:val="none" w:sz="0" w:space="0" w:color="auto"/>
                                                                                                                                        <w:left w:val="none" w:sz="0" w:space="0" w:color="auto"/>
                                                                                                                                        <w:bottom w:val="none" w:sz="0" w:space="0" w:color="auto"/>
                                                                                                                                        <w:right w:val="none" w:sz="0" w:space="0" w:color="auto"/>
                                                                                                                                      </w:divBdr>
                                                                                                                                      <w:divsChild>
                                                                                                                                        <w:div w:id="217471971">
                                                                                                                                          <w:marLeft w:val="0"/>
                                                                                                                                          <w:marRight w:val="0"/>
                                                                                                                                          <w:marTop w:val="0"/>
                                                                                                                                          <w:marBottom w:val="0"/>
                                                                                                                                          <w:divBdr>
                                                                                                                                            <w:top w:val="none" w:sz="0" w:space="0" w:color="auto"/>
                                                                                                                                            <w:left w:val="none" w:sz="0" w:space="0" w:color="auto"/>
                                                                                                                                            <w:bottom w:val="none" w:sz="0" w:space="0" w:color="auto"/>
                                                                                                                                            <w:right w:val="none" w:sz="0" w:space="0" w:color="auto"/>
                                                                                                                                          </w:divBdr>
                                                                                                                                          <w:divsChild>
                                                                                                                                            <w:div w:id="20970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rs2013@med.cornell.edu" TargetMode="External"/><Relationship Id="rId5" Type="http://schemas.openxmlformats.org/officeDocument/2006/relationships/hyperlink" Target="http://www.bmj.com/cgi/doi/10.1136/bmj.h5162" TargetMode="External"/><Relationship Id="rId4" Type="http://schemas.openxmlformats.org/officeDocument/2006/relationships/hyperlink" Target="http://press.psprings.co.uk/bmj/october/sterilr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2015-10-12T09:15:00Z</dcterms:created>
  <dcterms:modified xsi:type="dcterms:W3CDTF">2017-02-03T14:07:00Z</dcterms:modified>
</cp:coreProperties>
</file>