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9C1" w:rsidRPr="00C579C1" w:rsidRDefault="00C579C1" w:rsidP="00C579C1">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579C1">
        <w:rPr>
          <w:rFonts w:ascii="Times New Roman" w:eastAsia="Times New Roman" w:hAnsi="Times New Roman" w:cs="Times New Roman"/>
          <w:b/>
          <w:bCs/>
          <w:caps/>
          <w:color w:val="333333"/>
          <w:sz w:val="19"/>
          <w:szCs w:val="19"/>
          <w:lang w:eastAsia="en-GB"/>
        </w:rPr>
        <w:t>PUBLIC RELEASE: 2-MAR-2016</w:t>
      </w:r>
    </w:p>
    <w:p w:rsidR="00C579C1" w:rsidRPr="00C579C1" w:rsidRDefault="00C579C1" w:rsidP="00C579C1">
      <w:pPr>
        <w:spacing w:before="375" w:after="0" w:line="240" w:lineRule="auto"/>
        <w:outlineLvl w:val="0"/>
        <w:rPr>
          <w:rFonts w:ascii="inherit" w:eastAsia="Times New Roman" w:hAnsi="inherit" w:cs="Times New Roman"/>
          <w:color w:val="2B2B2B"/>
          <w:spacing w:val="-5"/>
          <w:kern w:val="36"/>
          <w:sz w:val="51"/>
          <w:szCs w:val="51"/>
          <w:lang w:eastAsia="en-GB"/>
        </w:rPr>
      </w:pPr>
      <w:r w:rsidRPr="00C579C1">
        <w:rPr>
          <w:rFonts w:ascii="inherit" w:eastAsia="Times New Roman" w:hAnsi="inherit" w:cs="Times New Roman"/>
          <w:color w:val="2B2B2B"/>
          <w:spacing w:val="-5"/>
          <w:kern w:val="36"/>
          <w:sz w:val="51"/>
          <w:szCs w:val="51"/>
          <w:lang w:eastAsia="en-GB"/>
        </w:rPr>
        <w:t xml:space="preserve">Possible </w:t>
      </w:r>
      <w:r w:rsidRPr="00C579C1">
        <w:rPr>
          <w:rFonts w:ascii="inherit" w:eastAsia="Times New Roman" w:hAnsi="inherit" w:cs="Times New Roman"/>
          <w:color w:val="2B2B2B"/>
          <w:spacing w:val="-5"/>
          <w:kern w:val="36"/>
          <w:sz w:val="51"/>
          <w:szCs w:val="51"/>
          <w:highlight w:val="yellow"/>
          <w:lang w:eastAsia="en-GB"/>
        </w:rPr>
        <w:t>link</w:t>
      </w:r>
      <w:r w:rsidRPr="00C579C1">
        <w:rPr>
          <w:rFonts w:ascii="inherit" w:eastAsia="Times New Roman" w:hAnsi="inherit" w:cs="Times New Roman"/>
          <w:color w:val="2B2B2B"/>
          <w:spacing w:val="-5"/>
          <w:kern w:val="36"/>
          <w:sz w:val="51"/>
          <w:szCs w:val="51"/>
          <w:lang w:eastAsia="en-GB"/>
        </w:rPr>
        <w:t xml:space="preserve"> found between radiotherapy for prostate cancer and risk of secondary cancers</w:t>
      </w:r>
    </w:p>
    <w:p w:rsidR="00C579C1" w:rsidRPr="00C579C1" w:rsidRDefault="00C579C1" w:rsidP="00C579C1">
      <w:pPr>
        <w:spacing w:before="75" w:after="150" w:line="240" w:lineRule="auto"/>
        <w:rPr>
          <w:rFonts w:ascii="Times New Roman" w:eastAsia="Times New Roman" w:hAnsi="Times New Roman" w:cs="Times New Roman"/>
          <w:i/>
          <w:iCs/>
          <w:color w:val="7B7B7B"/>
          <w:sz w:val="26"/>
          <w:szCs w:val="26"/>
          <w:lang w:eastAsia="en-GB"/>
        </w:rPr>
      </w:pPr>
      <w:r w:rsidRPr="00C579C1">
        <w:rPr>
          <w:rFonts w:ascii="Times New Roman" w:eastAsia="Times New Roman" w:hAnsi="Times New Roman" w:cs="Times New Roman"/>
          <w:i/>
          <w:iCs/>
          <w:color w:val="7B7B7B"/>
          <w:sz w:val="26"/>
          <w:szCs w:val="26"/>
          <w:lang w:eastAsia="en-GB"/>
        </w:rPr>
        <w:t>But the absolute rates of these secondary cancers remain low</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 xml:space="preserve">Researchers have found a possible </w:t>
      </w:r>
      <w:r w:rsidRPr="00C579C1">
        <w:rPr>
          <w:rFonts w:ascii="Helvetica" w:eastAsia="Times New Roman" w:hAnsi="Helvetica" w:cs="Helvetica"/>
          <w:color w:val="333333"/>
          <w:sz w:val="21"/>
          <w:szCs w:val="21"/>
          <w:highlight w:val="yellow"/>
          <w:lang w:eastAsia="en-GB"/>
        </w:rPr>
        <w:t>association</w:t>
      </w:r>
      <w:r w:rsidRPr="00C579C1">
        <w:rPr>
          <w:rFonts w:ascii="Helvetica" w:eastAsia="Times New Roman" w:hAnsi="Helvetica" w:cs="Helvetica"/>
          <w:color w:val="333333"/>
          <w:sz w:val="21"/>
          <w:szCs w:val="21"/>
          <w:lang w:eastAsia="en-GB"/>
        </w:rPr>
        <w:t xml:space="preserve"> between radiotherapy for the treatment of prostate cancer and an increased risk of developing secondary cancers of the bladder, colorectal tract, and rectum.</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Their study is published in </w:t>
      </w:r>
      <w:r w:rsidRPr="00C579C1">
        <w:rPr>
          <w:rFonts w:ascii="Helvetica" w:eastAsia="Times New Roman" w:hAnsi="Helvetica" w:cs="Helvetica"/>
          <w:i/>
          <w:iCs/>
          <w:color w:val="333333"/>
          <w:sz w:val="21"/>
          <w:szCs w:val="21"/>
          <w:highlight w:val="magenta"/>
          <w:lang w:eastAsia="en-GB"/>
        </w:rPr>
        <w:t>The BMJ</w:t>
      </w:r>
      <w:r w:rsidRPr="00C579C1">
        <w:rPr>
          <w:rFonts w:ascii="Helvetica" w:eastAsia="Times New Roman" w:hAnsi="Helvetica" w:cs="Helvetica"/>
          <w:i/>
          <w:iCs/>
          <w:color w:val="333333"/>
          <w:sz w:val="21"/>
          <w:szCs w:val="21"/>
          <w:lang w:eastAsia="en-GB"/>
        </w:rPr>
        <w:t> </w:t>
      </w:r>
      <w:r w:rsidRPr="00C579C1">
        <w:rPr>
          <w:rFonts w:ascii="Helvetica" w:eastAsia="Times New Roman" w:hAnsi="Helvetica" w:cs="Helvetica"/>
          <w:color w:val="333333"/>
          <w:sz w:val="21"/>
          <w:szCs w:val="21"/>
          <w:lang w:eastAsia="en-GB"/>
        </w:rPr>
        <w:t>today.</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However, they say although there was an increase in risk, the absolute rates of these secondary cancers remain low, particularly compared with other rates of complications associated with treatment for prostate cancer.</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Treatment options for patients with a diagnosis of prostate cancer can include surgery or radiotherapy. Each option is associated with side effects including urinary incontinence and erectile dysfunction.</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Secondary cancers related to treatment represent perhaps the most serious of all complications, but studies have led to conflicting results.</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So a team of researchers based in Canada and the USA - and led by Dr Robert Nam at the University of Toronto - set out to determine the association between exposure to radiotherapy for the treatment of prostate cancer and subsequent secondary malignancies (second primary cancers).</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u w:val="single"/>
          <w:lang w:eastAsia="en-GB"/>
        </w:rPr>
        <w:t>They analysed the results of 21 studies</w:t>
      </w:r>
      <w:r w:rsidRPr="00C579C1">
        <w:rPr>
          <w:rFonts w:ascii="Helvetica" w:eastAsia="Times New Roman" w:hAnsi="Helvetica" w:cs="Helvetica"/>
          <w:color w:val="333333"/>
          <w:sz w:val="21"/>
          <w:szCs w:val="21"/>
          <w:lang w:eastAsia="en-GB"/>
        </w:rPr>
        <w:t xml:space="preserve"> assessing the risk of secondary malignancies in patients exposed or unexposed to radiotherapy in the course of treatment for prostate cancer. </w:t>
      </w:r>
      <w:r w:rsidRPr="00C579C1">
        <w:rPr>
          <w:rFonts w:ascii="Helvetica" w:eastAsia="Times New Roman" w:hAnsi="Helvetica" w:cs="Helvetica"/>
          <w:color w:val="333333"/>
          <w:sz w:val="21"/>
          <w:szCs w:val="21"/>
          <w:highlight w:val="magenta"/>
          <w:lang w:eastAsia="en-GB"/>
        </w:rPr>
        <w:t>Although they cannot tell us about cause and effect, meta-analyses involving observational research are useful for pulling evidence together.</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Study design and quality were taken into account to minimise bias.</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 xml:space="preserve">They found an increased risk of cancers of the bladder, </w:t>
      </w:r>
      <w:proofErr w:type="spellStart"/>
      <w:r w:rsidRPr="00C579C1">
        <w:rPr>
          <w:rFonts w:ascii="Helvetica" w:eastAsia="Times New Roman" w:hAnsi="Helvetica" w:cs="Helvetica"/>
          <w:color w:val="333333"/>
          <w:sz w:val="21"/>
          <w:szCs w:val="21"/>
          <w:lang w:eastAsia="en-GB"/>
        </w:rPr>
        <w:t>colorectum</w:t>
      </w:r>
      <w:proofErr w:type="spellEnd"/>
      <w:r w:rsidRPr="00C579C1">
        <w:rPr>
          <w:rFonts w:ascii="Helvetica" w:eastAsia="Times New Roman" w:hAnsi="Helvetica" w:cs="Helvetica"/>
          <w:color w:val="333333"/>
          <w:sz w:val="21"/>
          <w:szCs w:val="21"/>
          <w:lang w:eastAsia="en-GB"/>
        </w:rPr>
        <w:t>, and rectum, but not cancers of the lung or hematologic (blood) system, after radiotherapy compared with no radiotherapy or surgery.</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These results were consistent when the researchers restricted analyses to studies using five or 10 year lag periods between treatment and the development of a secondary cancer.</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lastRenderedPageBreak/>
        <w:t>It is important to note, however, that the absolute risks associated with radiotherapy were low, say the researchers (0.1-3.8% for bladder cancer; 0.3-4.2% for colorectal cancer; and 0.3-1.2% for rectal cancers).</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Although further studies are required to confirm these findings, they could be used in discussion with patients for decision making, suggest the authors, particularly for patients with a long life expectancy of 20 years or more.</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Dr Nam adds: "This information could be particularly important to a large proportion of patients where treatment is recommended and according to treatment guidelines where surgery or radiation would be equal options for them to choose."</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This view is shared by two US experts based at Harvard Radiation Oncology Program and Massachusetts General Hospital.</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In an accompanying editorial, they say management discussions and consent forms should feature this information.</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Perhaps most important, they add, is that this study "confirms our belief that second malignancy should be added to the already long list of avoidable hazards associated with treatment for those men with low risk prostate cancer who simply need no treatment at all."</w:t>
      </w:r>
    </w:p>
    <w:p w:rsidR="00C579C1" w:rsidRPr="00C579C1" w:rsidRDefault="00C579C1" w:rsidP="00C579C1">
      <w:pPr>
        <w:shd w:val="clear" w:color="auto" w:fill="FFFFFF"/>
        <w:spacing w:before="75" w:after="225" w:line="345" w:lineRule="atLeast"/>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 xml:space="preserve">But they conclude that concern about second malignancies "should not, however, stand in the way of an effective and </w:t>
      </w:r>
      <w:proofErr w:type="spellStart"/>
      <w:r w:rsidRPr="00C579C1">
        <w:rPr>
          <w:rFonts w:ascii="Helvetica" w:eastAsia="Times New Roman" w:hAnsi="Helvetica" w:cs="Helvetica"/>
          <w:color w:val="333333"/>
          <w:sz w:val="21"/>
          <w:szCs w:val="21"/>
          <w:lang w:eastAsia="en-GB"/>
        </w:rPr>
        <w:t>well studied</w:t>
      </w:r>
      <w:proofErr w:type="spellEnd"/>
      <w:r w:rsidRPr="00C579C1">
        <w:rPr>
          <w:rFonts w:ascii="Helvetica" w:eastAsia="Times New Roman" w:hAnsi="Helvetica" w:cs="Helvetica"/>
          <w:color w:val="333333"/>
          <w:sz w:val="21"/>
          <w:szCs w:val="21"/>
          <w:lang w:eastAsia="en-GB"/>
        </w:rPr>
        <w:t xml:space="preserve"> treatment being given to men with higher grade, lethal prostate cancer for whom the potential benefit simply dwarfs the risk."</w:t>
      </w:r>
    </w:p>
    <w:p w:rsidR="00C579C1" w:rsidRPr="00C579C1" w:rsidRDefault="00C579C1" w:rsidP="00C579C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579C1">
        <w:rPr>
          <w:rFonts w:ascii="Helvetica" w:eastAsia="Times New Roman" w:hAnsi="Helvetica" w:cs="Helvetica"/>
          <w:color w:val="333333"/>
          <w:sz w:val="21"/>
          <w:szCs w:val="21"/>
          <w:lang w:eastAsia="en-GB"/>
        </w:rPr>
        <w:t>###</w:t>
      </w:r>
    </w:p>
    <w:p w:rsidR="001861DD" w:rsidRDefault="001861DD"/>
    <w:sectPr w:rsidR="00186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C1"/>
    <w:rsid w:val="001432EE"/>
    <w:rsid w:val="001861DD"/>
    <w:rsid w:val="00751A69"/>
    <w:rsid w:val="00C57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0FE94-80AE-4EF8-8083-B39E5C9F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9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C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57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57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579C1"/>
    <w:rPr>
      <w:color w:val="0000FF"/>
      <w:u w:val="single"/>
    </w:rPr>
  </w:style>
  <w:style w:type="character" w:customStyle="1" w:styleId="apple-converted-space">
    <w:name w:val="apple-converted-space"/>
    <w:basedOn w:val="DefaultParagraphFont"/>
    <w:rsid w:val="00C579C1"/>
  </w:style>
  <w:style w:type="character" w:customStyle="1" w:styleId="hidden-xs">
    <w:name w:val="hidden-xs"/>
    <w:basedOn w:val="DefaultParagraphFont"/>
    <w:rsid w:val="00C579C1"/>
  </w:style>
  <w:style w:type="paragraph" w:styleId="NormalWeb">
    <w:name w:val="Normal (Web)"/>
    <w:basedOn w:val="Normal"/>
    <w:uiPriority w:val="99"/>
    <w:semiHidden/>
    <w:unhideWhenUsed/>
    <w:rsid w:val="00C579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67393">
      <w:bodyDiv w:val="1"/>
      <w:marLeft w:val="0"/>
      <w:marRight w:val="0"/>
      <w:marTop w:val="0"/>
      <w:marBottom w:val="0"/>
      <w:divBdr>
        <w:top w:val="none" w:sz="0" w:space="0" w:color="auto"/>
        <w:left w:val="none" w:sz="0" w:space="0" w:color="auto"/>
        <w:bottom w:val="none" w:sz="0" w:space="0" w:color="auto"/>
        <w:right w:val="none" w:sz="0" w:space="0" w:color="auto"/>
      </w:divBdr>
      <w:divsChild>
        <w:div w:id="1067145432">
          <w:marLeft w:val="0"/>
          <w:marRight w:val="0"/>
          <w:marTop w:val="345"/>
          <w:marBottom w:val="0"/>
          <w:divBdr>
            <w:top w:val="none" w:sz="0" w:space="0" w:color="auto"/>
            <w:left w:val="none" w:sz="0" w:space="0" w:color="auto"/>
            <w:bottom w:val="none" w:sz="0" w:space="0" w:color="auto"/>
            <w:right w:val="none" w:sz="0" w:space="0" w:color="auto"/>
          </w:divBdr>
        </w:div>
        <w:div w:id="196551412">
          <w:marLeft w:val="0"/>
          <w:marRight w:val="0"/>
          <w:marTop w:val="0"/>
          <w:marBottom w:val="0"/>
          <w:divBdr>
            <w:top w:val="none" w:sz="0" w:space="0" w:color="auto"/>
            <w:left w:val="none" w:sz="0" w:space="0" w:color="auto"/>
            <w:bottom w:val="none" w:sz="0" w:space="0" w:color="auto"/>
            <w:right w:val="none" w:sz="0" w:space="0" w:color="auto"/>
          </w:divBdr>
          <w:divsChild>
            <w:div w:id="1781489508">
              <w:marLeft w:val="0"/>
              <w:marRight w:val="0"/>
              <w:marTop w:val="0"/>
              <w:marBottom w:val="300"/>
              <w:divBdr>
                <w:top w:val="none" w:sz="0" w:space="0" w:color="auto"/>
                <w:left w:val="none" w:sz="0" w:space="0" w:color="auto"/>
                <w:bottom w:val="none" w:sz="0" w:space="0" w:color="auto"/>
                <w:right w:val="none" w:sz="0" w:space="0" w:color="auto"/>
              </w:divBdr>
            </w:div>
            <w:div w:id="793641337">
              <w:marLeft w:val="0"/>
              <w:marRight w:val="0"/>
              <w:marTop w:val="0"/>
              <w:marBottom w:val="300"/>
              <w:divBdr>
                <w:top w:val="none" w:sz="0" w:space="0" w:color="auto"/>
                <w:left w:val="none" w:sz="0" w:space="0" w:color="auto"/>
                <w:bottom w:val="none" w:sz="0" w:space="0" w:color="auto"/>
                <w:right w:val="none" w:sz="0" w:space="0" w:color="auto"/>
              </w:divBdr>
            </w:div>
          </w:divsChild>
        </w:div>
        <w:div w:id="25698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2016-03-15T15:26:00Z</dcterms:created>
  <dcterms:modified xsi:type="dcterms:W3CDTF">2017-01-25T15:04:00Z</dcterms:modified>
</cp:coreProperties>
</file>