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13" w:rsidRPr="00ED6A13" w:rsidRDefault="00ED6A13" w:rsidP="00ED6A1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333333"/>
          <w:sz w:val="19"/>
          <w:szCs w:val="19"/>
          <w:lang w:eastAsia="en-GB"/>
        </w:rPr>
      </w:pPr>
      <w:r w:rsidRPr="00ED6A13">
        <w:rPr>
          <w:rFonts w:ascii="Times New Roman" w:eastAsia="Times New Roman" w:hAnsi="Times New Roman" w:cs="Times New Roman"/>
          <w:b/>
          <w:bCs/>
          <w:caps/>
          <w:color w:val="333333"/>
          <w:sz w:val="19"/>
          <w:szCs w:val="19"/>
          <w:lang w:eastAsia="en-GB"/>
        </w:rPr>
        <w:t>PUBLIC RELEASE: 20-JUN-2016</w:t>
      </w:r>
    </w:p>
    <w:p w:rsidR="00ED6A13" w:rsidRPr="00ED6A13" w:rsidRDefault="00ED6A13" w:rsidP="00ED6A13">
      <w:pPr>
        <w:spacing w:before="375" w:after="0" w:line="240" w:lineRule="auto"/>
        <w:outlineLvl w:val="0"/>
        <w:rPr>
          <w:rFonts w:ascii="inherit" w:eastAsia="Times New Roman" w:hAnsi="inherit" w:cs="Times New Roman"/>
          <w:color w:val="2B2B2B"/>
          <w:spacing w:val="-5"/>
          <w:kern w:val="36"/>
          <w:sz w:val="51"/>
          <w:szCs w:val="51"/>
          <w:lang w:eastAsia="en-GB"/>
        </w:rPr>
      </w:pPr>
      <w:r w:rsidRPr="00ED6A13">
        <w:rPr>
          <w:rFonts w:ascii="inherit" w:eastAsia="Times New Roman" w:hAnsi="inherit" w:cs="Times New Roman"/>
          <w:color w:val="2B2B2B"/>
          <w:spacing w:val="-5"/>
          <w:kern w:val="36"/>
          <w:sz w:val="51"/>
          <w:szCs w:val="51"/>
          <w:lang w:eastAsia="en-GB"/>
        </w:rPr>
        <w:t xml:space="preserve">High levels of education </w:t>
      </w:r>
      <w:r w:rsidRPr="00ED6A13">
        <w:rPr>
          <w:rFonts w:ascii="inherit" w:eastAsia="Times New Roman" w:hAnsi="inherit" w:cs="Times New Roman"/>
          <w:color w:val="2B2B2B"/>
          <w:spacing w:val="-5"/>
          <w:kern w:val="36"/>
          <w:sz w:val="51"/>
          <w:szCs w:val="51"/>
          <w:highlight w:val="yellow"/>
          <w:lang w:eastAsia="en-GB"/>
        </w:rPr>
        <w:t>linked</w:t>
      </w:r>
      <w:r w:rsidRPr="00ED6A13">
        <w:rPr>
          <w:rFonts w:ascii="inherit" w:eastAsia="Times New Roman" w:hAnsi="inherit" w:cs="Times New Roman"/>
          <w:color w:val="2B2B2B"/>
          <w:spacing w:val="-5"/>
          <w:kern w:val="36"/>
          <w:sz w:val="51"/>
          <w:szCs w:val="51"/>
          <w:lang w:eastAsia="en-GB"/>
        </w:rPr>
        <w:t xml:space="preserve"> to heightened brain </w:t>
      </w:r>
      <w:proofErr w:type="spellStart"/>
      <w:r w:rsidRPr="00ED6A13">
        <w:rPr>
          <w:rFonts w:ascii="inherit" w:eastAsia="Times New Roman" w:hAnsi="inherit" w:cs="Times New Roman"/>
          <w:color w:val="2B2B2B"/>
          <w:spacing w:val="-5"/>
          <w:kern w:val="36"/>
          <w:sz w:val="51"/>
          <w:szCs w:val="51"/>
          <w:lang w:eastAsia="en-GB"/>
        </w:rPr>
        <w:t>tumor</w:t>
      </w:r>
      <w:proofErr w:type="spellEnd"/>
      <w:r w:rsidRPr="00ED6A13">
        <w:rPr>
          <w:rFonts w:ascii="inherit" w:eastAsia="Times New Roman" w:hAnsi="inherit" w:cs="Times New Roman"/>
          <w:color w:val="2B2B2B"/>
          <w:spacing w:val="-5"/>
          <w:kern w:val="36"/>
          <w:sz w:val="51"/>
          <w:szCs w:val="51"/>
          <w:lang w:eastAsia="en-GB"/>
        </w:rPr>
        <w:t xml:space="preserve"> risk</w:t>
      </w:r>
    </w:p>
    <w:p w:rsidR="00ED6A13" w:rsidRPr="00ED6A13" w:rsidRDefault="00ED6A13" w:rsidP="00ED6A13">
      <w:pPr>
        <w:spacing w:before="75" w:after="150" w:line="240" w:lineRule="auto"/>
        <w:rPr>
          <w:rFonts w:ascii="Times New Roman" w:eastAsia="Times New Roman" w:hAnsi="Times New Roman" w:cs="Times New Roman"/>
          <w:i/>
          <w:iCs/>
          <w:color w:val="7B7B7B"/>
          <w:sz w:val="26"/>
          <w:szCs w:val="26"/>
          <w:lang w:eastAsia="en-GB"/>
        </w:rPr>
      </w:pPr>
      <w:bookmarkStart w:id="0" w:name="_GoBack"/>
      <w:r w:rsidRPr="00ED6A13">
        <w:rPr>
          <w:rFonts w:ascii="Times New Roman" w:eastAsia="Times New Roman" w:hAnsi="Times New Roman" w:cs="Times New Roman"/>
          <w:i/>
          <w:iCs/>
          <w:color w:val="7B7B7B"/>
          <w:sz w:val="26"/>
          <w:szCs w:val="26"/>
          <w:lang w:eastAsia="en-GB"/>
        </w:rPr>
        <w:t xml:space="preserve">Gliomas, in particular, </w:t>
      </w:r>
      <w:r w:rsidRPr="00ED6A13">
        <w:rPr>
          <w:rFonts w:ascii="Times New Roman" w:eastAsia="Times New Roman" w:hAnsi="Times New Roman" w:cs="Times New Roman"/>
          <w:i/>
          <w:iCs/>
          <w:color w:val="7B7B7B"/>
          <w:sz w:val="26"/>
          <w:szCs w:val="26"/>
          <w:highlight w:val="yellow"/>
          <w:lang w:eastAsia="en-GB"/>
        </w:rPr>
        <w:t>more common</w:t>
      </w:r>
      <w:r w:rsidRPr="00ED6A13">
        <w:rPr>
          <w:rFonts w:ascii="Times New Roman" w:eastAsia="Times New Roman" w:hAnsi="Times New Roman" w:cs="Times New Roman"/>
          <w:i/>
          <w:iCs/>
          <w:color w:val="7B7B7B"/>
          <w:sz w:val="26"/>
          <w:szCs w:val="26"/>
          <w:lang w:eastAsia="en-GB"/>
        </w:rPr>
        <w:t xml:space="preserve"> among university-educated, large observational study shows</w:t>
      </w:r>
    </w:p>
    <w:p w:rsidR="00ED6A13" w:rsidRPr="00ED6A13" w:rsidRDefault="00ED6A13" w:rsidP="00ED6A13">
      <w:pPr>
        <w:shd w:val="clear" w:color="auto" w:fill="FFFFFF"/>
        <w:spacing w:before="75" w:after="225" w:line="345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A university degree is </w:t>
      </w:r>
      <w:r w:rsidRPr="00ED6A13">
        <w:rPr>
          <w:rFonts w:ascii="Helvetica" w:eastAsia="Times New Roman" w:hAnsi="Helvetica" w:cs="Times New Roman"/>
          <w:color w:val="333333"/>
          <w:sz w:val="21"/>
          <w:szCs w:val="21"/>
          <w:highlight w:val="yellow"/>
          <w:lang w:eastAsia="en-GB"/>
        </w:rPr>
        <w:t>linked</w:t>
      </w: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to a heightened risk of developing a brain tumour, suggests a large </w:t>
      </w:r>
      <w:r w:rsidRPr="00ED6A13">
        <w:rPr>
          <w:rFonts w:ascii="Helvetica" w:eastAsia="Times New Roman" w:hAnsi="Helvetica" w:cs="Times New Roman"/>
          <w:color w:val="333333"/>
          <w:sz w:val="21"/>
          <w:szCs w:val="21"/>
          <w:highlight w:val="magenta"/>
          <w:lang w:eastAsia="en-GB"/>
        </w:rPr>
        <w:t>observational study</w:t>
      </w: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, published online in the </w:t>
      </w:r>
      <w:r w:rsidRPr="009A6FEE">
        <w:rPr>
          <w:rFonts w:ascii="Helvetica" w:eastAsia="Times New Roman" w:hAnsi="Helvetica" w:cs="Times New Roman"/>
          <w:i/>
          <w:iCs/>
          <w:color w:val="333333"/>
          <w:sz w:val="21"/>
          <w:szCs w:val="21"/>
          <w:highlight w:val="magenta"/>
          <w:lang w:eastAsia="en-GB"/>
        </w:rPr>
        <w:t>Journal of Epidemiology &amp; Community Health</w:t>
      </w: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.</w:t>
      </w:r>
    </w:p>
    <w:p w:rsidR="00ED6A13" w:rsidRPr="00ED6A13" w:rsidRDefault="00ED6A13" w:rsidP="00ED6A13">
      <w:pPr>
        <w:shd w:val="clear" w:color="auto" w:fill="FFFFFF"/>
        <w:spacing w:before="75" w:after="225" w:line="345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Gliomas, in particular, were more common among people who had studied at university for at least three years than they were among those who didn't go on to higher education, the data show.</w:t>
      </w:r>
    </w:p>
    <w:p w:rsidR="00ED6A13" w:rsidRPr="00ED6A13" w:rsidRDefault="00ED6A13" w:rsidP="00ED6A13">
      <w:pPr>
        <w:shd w:val="clear" w:color="auto" w:fill="FFFFFF"/>
        <w:spacing w:before="75" w:after="225" w:line="345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The researchers base their findings on more than 4.3 million Swedes, all of whom were born between 1911 and 1961 and living in Sweden in 1991.</w:t>
      </w:r>
    </w:p>
    <w:p w:rsidR="00ED6A13" w:rsidRPr="00ED6A13" w:rsidRDefault="00ED6A13" w:rsidP="00ED6A13">
      <w:pPr>
        <w:shd w:val="clear" w:color="auto" w:fill="FFFFFF"/>
        <w:spacing w:before="75" w:after="225" w:line="345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They were monitored between 1993 and 2010 to see if they developed a primary brain tumour, and information on educational attainment, disposable income, marital status, and occupation was obtained from national insurance, labour </w:t>
      </w:r>
      <w:proofErr w:type="spellStart"/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market,and</w:t>
      </w:r>
      <w:proofErr w:type="spellEnd"/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national census data.</w:t>
      </w:r>
    </w:p>
    <w:p w:rsidR="00ED6A13" w:rsidRPr="00ED6A13" w:rsidRDefault="00ED6A13" w:rsidP="00ED6A13">
      <w:pPr>
        <w:shd w:val="clear" w:color="auto" w:fill="FFFFFF"/>
        <w:spacing w:before="75" w:after="225" w:line="345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During the monitoring period, 1.1 million people died and more than 48,000 emigrated, but 5735 of the men and 7101 of the women developed a brain tumour.</w:t>
      </w:r>
    </w:p>
    <w:p w:rsidR="00ED6A13" w:rsidRPr="00ED6A13" w:rsidRDefault="00ED6A13" w:rsidP="00ED6A13">
      <w:pPr>
        <w:shd w:val="clear" w:color="auto" w:fill="FFFFFF"/>
        <w:spacing w:before="75" w:after="225" w:line="345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Men with university level education, lasting at least three years, were 19% more likely to develop a glioma--a type of cancerous tumour arising in glial cells that surround and support neurons in the brain--than men whose educational attainment didn't extend beyond the period of compulsory schooling (9 years).</w:t>
      </w:r>
    </w:p>
    <w:p w:rsidR="00ED6A13" w:rsidRPr="00ED6A13" w:rsidRDefault="00ED6A13" w:rsidP="00ED6A13">
      <w:pPr>
        <w:shd w:val="clear" w:color="auto" w:fill="FFFFFF"/>
        <w:spacing w:before="75" w:after="225" w:line="345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Among women, the magnitude of risk was 23% higher for glioma, and 16% higher for meningioma--a type of mostly non-cancerous brain tumour arising in the layers of tissue (meninges) that surround and protect the brain and spinal cord--than it was for women who didn't go on to higher education.</w:t>
      </w:r>
    </w:p>
    <w:p w:rsidR="00ED6A13" w:rsidRPr="00ED6A13" w:rsidRDefault="00ED6A13" w:rsidP="00ED6A13">
      <w:pPr>
        <w:shd w:val="clear" w:color="auto" w:fill="FFFFFF"/>
        <w:spacing w:before="75" w:after="225" w:line="345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Taking account of potentially influential factors, such as marital status and disposable income, only marginally affected the size of the risk, and only among the men.</w:t>
      </w:r>
    </w:p>
    <w:p w:rsidR="00ED6A13" w:rsidRPr="00ED6A13" w:rsidRDefault="00ED6A13" w:rsidP="00ED6A13">
      <w:pPr>
        <w:shd w:val="clear" w:color="auto" w:fill="FFFFFF"/>
        <w:spacing w:before="75" w:after="225" w:line="345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High levels of disposable income were associated with a 14% heightened risk of glioma among men, but had no bearing on the risk of either meningioma or acoustic neuroma--a type of non-cancerous brain tumour that grows on the nerve used for hearing and balance.</w:t>
      </w:r>
    </w:p>
    <w:p w:rsidR="00ED6A13" w:rsidRPr="00ED6A13" w:rsidRDefault="00ED6A13" w:rsidP="00ED6A13">
      <w:pPr>
        <w:shd w:val="clear" w:color="auto" w:fill="FFFFFF"/>
        <w:spacing w:before="75" w:after="225" w:line="345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Nor was disposable income associated with heightened risk of any type of brain tumour among the women.</w:t>
      </w:r>
    </w:p>
    <w:p w:rsidR="00ED6A13" w:rsidRPr="00ED6A13" w:rsidRDefault="00ED6A13" w:rsidP="00ED6A13">
      <w:pPr>
        <w:shd w:val="clear" w:color="auto" w:fill="FFFFFF"/>
        <w:spacing w:before="75" w:after="225" w:line="345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lastRenderedPageBreak/>
        <w:t>Occupation also seemed to influence risk for men and women. Compared with men in manual roles, professional and managerial roles (intermediate and high non-manual jobs) were associated with a 20% heightened risk of glioma and a 50% heightened risk of acoustic neuroma.</w:t>
      </w:r>
    </w:p>
    <w:p w:rsidR="00ED6A13" w:rsidRPr="00ED6A13" w:rsidRDefault="00ED6A13" w:rsidP="00ED6A13">
      <w:pPr>
        <w:shd w:val="clear" w:color="auto" w:fill="FFFFFF"/>
        <w:spacing w:before="75" w:after="225" w:line="345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The risk of glioma was also 26% higher among women in professional and managerial roles than it was for women in manual roles, while the risk of meningioma was 14% higher.</w:t>
      </w:r>
    </w:p>
    <w:p w:rsidR="00ED6A13" w:rsidRPr="00ED6A13" w:rsidRDefault="00ED6A13" w:rsidP="00ED6A13">
      <w:pPr>
        <w:shd w:val="clear" w:color="auto" w:fill="FFFFFF"/>
        <w:spacing w:before="75" w:after="225" w:line="345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Single men also seemed to have a significantly lower risk of glioma than married/co-habiting men, but, on the other hand, they had a higher risk of meningioma. No such associations were evident among the women.</w:t>
      </w:r>
    </w:p>
    <w:p w:rsidR="00ED6A13" w:rsidRPr="00ED6A13" w:rsidRDefault="00ED6A13" w:rsidP="00ED6A13">
      <w:pPr>
        <w:shd w:val="clear" w:color="auto" w:fill="FFFFFF"/>
        <w:spacing w:before="75" w:after="225" w:line="345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ED6A13">
        <w:rPr>
          <w:rFonts w:ascii="Helvetica" w:eastAsia="Times New Roman" w:hAnsi="Helvetica" w:cs="Times New Roman"/>
          <w:color w:val="333333"/>
          <w:sz w:val="21"/>
          <w:szCs w:val="21"/>
          <w:highlight w:val="magenta"/>
          <w:lang w:eastAsia="en-GB"/>
        </w:rPr>
        <w:t>This is an observational study so no firm conclusions can be drawn about cause and effect</w:t>
      </w: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, and the researchers point out that they were not able to glean information on potentially influential lifestyle factors.</w:t>
      </w:r>
    </w:p>
    <w:p w:rsidR="00ED6A13" w:rsidRPr="00ED6A13" w:rsidRDefault="00ED6A13" w:rsidP="00ED6A13">
      <w:pPr>
        <w:shd w:val="clear" w:color="auto" w:fill="FFFFFF"/>
        <w:spacing w:before="75" w:after="225" w:line="345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But they emphasise that their findings were consistent, and they point to the strengths of using population data.</w:t>
      </w:r>
    </w:p>
    <w:bookmarkEnd w:id="0"/>
    <w:p w:rsidR="00ED6A13" w:rsidRPr="00ED6A13" w:rsidRDefault="00ED6A13" w:rsidP="00ED6A13">
      <w:pPr>
        <w:shd w:val="clear" w:color="auto" w:fill="FFFFFF"/>
        <w:spacing w:before="75" w:after="225" w:line="345" w:lineRule="atLeast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ED6A13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###</w:t>
      </w:r>
    </w:p>
    <w:p w:rsidR="00A132A5" w:rsidRPr="00ED6A13" w:rsidRDefault="00A132A5" w:rsidP="00ED6A13"/>
    <w:sectPr w:rsidR="00A132A5" w:rsidRPr="00ED6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777B8"/>
    <w:multiLevelType w:val="multilevel"/>
    <w:tmpl w:val="20BA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47B81"/>
    <w:multiLevelType w:val="multilevel"/>
    <w:tmpl w:val="BAB4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C6C7A"/>
    <w:multiLevelType w:val="multilevel"/>
    <w:tmpl w:val="AA9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9795A"/>
    <w:multiLevelType w:val="multilevel"/>
    <w:tmpl w:val="AA2C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14B3A"/>
    <w:multiLevelType w:val="multilevel"/>
    <w:tmpl w:val="7608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37957"/>
    <w:multiLevelType w:val="multilevel"/>
    <w:tmpl w:val="A9E8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528CE"/>
    <w:multiLevelType w:val="multilevel"/>
    <w:tmpl w:val="3230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13"/>
    <w:rsid w:val="009A6FEE"/>
    <w:rsid w:val="00A132A5"/>
    <w:rsid w:val="00ED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9CCB7-A54F-48A6-885A-A82BB408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D6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D6A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1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D6A1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D6A1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D6A1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6A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6A13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6A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6A13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summary">
    <w:name w:val="summary"/>
    <w:basedOn w:val="Normal"/>
    <w:rsid w:val="00ED6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etainstitute">
    <w:name w:val="meta_institute"/>
    <w:basedOn w:val="Normal"/>
    <w:rsid w:val="00ED6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D6A13"/>
  </w:style>
  <w:style w:type="character" w:customStyle="1" w:styleId="hidden-xs">
    <w:name w:val="hidden-xs"/>
    <w:basedOn w:val="DefaultParagraphFont"/>
    <w:rsid w:val="00ED6A13"/>
  </w:style>
  <w:style w:type="paragraph" w:styleId="NormalWeb">
    <w:name w:val="Normal (Web)"/>
    <w:basedOn w:val="Normal"/>
    <w:uiPriority w:val="99"/>
    <w:semiHidden/>
    <w:unhideWhenUsed/>
    <w:rsid w:val="00ED6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D6A13"/>
    <w:rPr>
      <w:i/>
      <w:iCs/>
    </w:rPr>
  </w:style>
  <w:style w:type="character" w:styleId="Strong">
    <w:name w:val="Strong"/>
    <w:basedOn w:val="DefaultParagraphFont"/>
    <w:uiPriority w:val="22"/>
    <w:qFormat/>
    <w:rsid w:val="00ED6A13"/>
    <w:rPr>
      <w:b/>
      <w:bCs/>
    </w:rPr>
  </w:style>
  <w:style w:type="paragraph" w:customStyle="1" w:styleId="copy">
    <w:name w:val="copy"/>
    <w:basedOn w:val="Normal"/>
    <w:rsid w:val="00ED6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1495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0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339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31427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3376">
                      <w:marLeft w:val="0"/>
                      <w:marRight w:val="0"/>
                      <w:marTop w:val="0"/>
                      <w:marBottom w:val="73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771">
                          <w:marLeft w:val="0"/>
                          <w:marRight w:val="0"/>
                          <w:marTop w:val="3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85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629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706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70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8873">
                          <w:marLeft w:val="0"/>
                          <w:marRight w:val="0"/>
                          <w:marTop w:val="30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52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75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00222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2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97804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97250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9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6621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872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6827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3686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2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2220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4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4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2</cp:revision>
  <dcterms:created xsi:type="dcterms:W3CDTF">2016-06-27T15:42:00Z</dcterms:created>
  <dcterms:modified xsi:type="dcterms:W3CDTF">2016-06-27T16:29:00Z</dcterms:modified>
</cp:coreProperties>
</file>