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E1" w:rsidRPr="005C2CE1" w:rsidRDefault="005C2CE1" w:rsidP="005C2CE1">
      <w:pPr>
        <w:shd w:val="clear" w:color="auto" w:fill="FFFFFF"/>
        <w:spacing w:after="360" w:line="240" w:lineRule="auto"/>
        <w:outlineLvl w:val="1"/>
        <w:rPr>
          <w:rFonts w:ascii="Georgia" w:eastAsia="Times New Roman" w:hAnsi="Georgia" w:cs="Times New Roman"/>
          <w:color w:val="333333"/>
          <w:spacing w:val="10"/>
          <w:sz w:val="36"/>
          <w:szCs w:val="36"/>
          <w:lang w:eastAsia="en-GB"/>
        </w:rPr>
      </w:pPr>
      <w:bookmarkStart w:id="0" w:name="_GoBack"/>
      <w:bookmarkEnd w:id="0"/>
      <w:r w:rsidRPr="005C2CE1">
        <w:rPr>
          <w:rFonts w:ascii="Georgia" w:eastAsia="Times New Roman" w:hAnsi="Georgia" w:cs="Times New Roman"/>
          <w:color w:val="333333"/>
          <w:spacing w:val="10"/>
          <w:sz w:val="36"/>
          <w:szCs w:val="36"/>
          <w:lang w:eastAsia="en-GB"/>
        </w:rPr>
        <w:t>Increased dementia risk in women – a matter of proteins?</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 xml:space="preserve">Gender-specific </w:t>
      </w:r>
      <w:r w:rsidRPr="005C2CE1">
        <w:rPr>
          <w:rFonts w:ascii="Arial" w:eastAsia="Times New Roman" w:hAnsi="Arial" w:cs="Arial"/>
          <w:color w:val="333333"/>
          <w:sz w:val="27"/>
          <w:szCs w:val="27"/>
          <w:highlight w:val="yellow"/>
          <w:lang w:eastAsia="en-GB"/>
        </w:rPr>
        <w:t>differences</w:t>
      </w:r>
      <w:r w:rsidRPr="005C2CE1">
        <w:rPr>
          <w:rFonts w:ascii="Arial" w:eastAsia="Times New Roman" w:hAnsi="Arial" w:cs="Arial"/>
          <w:color w:val="333333"/>
          <w:sz w:val="27"/>
          <w:szCs w:val="27"/>
          <w:lang w:eastAsia="en-GB"/>
        </w:rPr>
        <w:t xml:space="preserve"> between the levels and structures of proteins present in the white matter and the mitochondria of the brains of men and women suffering from dementia have been revealed for the first time in a study published in the open access journal </w:t>
      </w:r>
      <w:r w:rsidRPr="004247D3">
        <w:rPr>
          <w:rFonts w:ascii="Arial" w:eastAsia="Times New Roman" w:hAnsi="Arial" w:cs="Arial"/>
          <w:i/>
          <w:iCs/>
          <w:color w:val="333333"/>
          <w:sz w:val="27"/>
          <w:szCs w:val="27"/>
          <w:highlight w:val="magenta"/>
          <w:lang w:eastAsia="en-GB"/>
        </w:rPr>
        <w:t>Molecular Brain</w:t>
      </w:r>
      <w:r w:rsidRPr="005C2CE1">
        <w:rPr>
          <w:rFonts w:ascii="Arial" w:eastAsia="Times New Roman" w:hAnsi="Arial" w:cs="Arial"/>
          <w:color w:val="333333"/>
          <w:sz w:val="27"/>
          <w:szCs w:val="27"/>
          <w:lang w:eastAsia="en-GB"/>
        </w:rPr>
        <w:t>.</w:t>
      </w:r>
      <w:r w:rsidRPr="005C2CE1">
        <w:rPr>
          <w:rFonts w:ascii="Arial" w:eastAsia="Times New Roman" w:hAnsi="Arial" w:cs="Arial"/>
          <w:color w:val="333333"/>
          <w:sz w:val="27"/>
          <w:szCs w:val="27"/>
          <w:lang w:eastAsia="en-GB"/>
        </w:rPr>
        <w:br/>
      </w:r>
      <w:r w:rsidRPr="005C2CE1">
        <w:rPr>
          <w:rFonts w:ascii="Arial" w:eastAsia="Times New Roman" w:hAnsi="Arial" w:cs="Arial"/>
          <w:color w:val="333333"/>
          <w:sz w:val="27"/>
          <w:szCs w:val="27"/>
          <w:lang w:eastAsia="en-GB"/>
        </w:rPr>
        <w:br/>
        <w:t xml:space="preserve">While previous studies have shown that women exhibit higher risk of dementia than men, the underlying mechanisms of this gender difference have remained elusive. The findings by researchers from Nanyang Technological University, Singapore may advance our understanding of the higher risk of dementia that has been observed in women compared to men, which the researchers suggest </w:t>
      </w:r>
      <w:r w:rsidRPr="005C2CE1">
        <w:rPr>
          <w:rFonts w:ascii="Arial" w:eastAsia="Times New Roman" w:hAnsi="Arial" w:cs="Arial"/>
          <w:color w:val="333333"/>
          <w:sz w:val="27"/>
          <w:szCs w:val="27"/>
          <w:highlight w:val="lightGray"/>
          <w:lang w:eastAsia="en-GB"/>
        </w:rPr>
        <w:t>could lead to the development of new drugs for dementia treatment.</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Associate Professor Sze Siu Kwan one of the co-authors of the study said: “The number of dementia patients is projected to triple by 2050 and there is an urgent need to identify key mechanisms of how dementia develops. Our findings and further study could have direct implications for our knowledge about the progression of dementia that could lead to the development of drugs for treatment of dementia.”</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 xml:space="preserve">The researchers used </w:t>
      </w:r>
      <w:r w:rsidRPr="005C2CE1">
        <w:rPr>
          <w:rFonts w:ascii="Arial" w:eastAsia="Times New Roman" w:hAnsi="Arial" w:cs="Arial"/>
          <w:color w:val="333333"/>
          <w:sz w:val="27"/>
          <w:szCs w:val="27"/>
          <w:u w:val="single"/>
          <w:lang w:eastAsia="en-GB"/>
        </w:rPr>
        <w:t xml:space="preserve">proteomics – the large-scale study of proteins, including their variations and changes – to </w:t>
      </w:r>
      <w:proofErr w:type="spellStart"/>
      <w:r w:rsidRPr="005C2CE1">
        <w:rPr>
          <w:rFonts w:ascii="Arial" w:eastAsia="Times New Roman" w:hAnsi="Arial" w:cs="Arial"/>
          <w:color w:val="333333"/>
          <w:sz w:val="27"/>
          <w:szCs w:val="27"/>
          <w:u w:val="single"/>
          <w:lang w:eastAsia="en-GB"/>
        </w:rPr>
        <w:t>analyze</w:t>
      </w:r>
      <w:proofErr w:type="spellEnd"/>
      <w:r w:rsidRPr="005C2CE1">
        <w:rPr>
          <w:rFonts w:ascii="Arial" w:eastAsia="Times New Roman" w:hAnsi="Arial" w:cs="Arial"/>
          <w:color w:val="333333"/>
          <w:sz w:val="27"/>
          <w:szCs w:val="27"/>
          <w:u w:val="single"/>
          <w:lang w:eastAsia="en-GB"/>
        </w:rPr>
        <w:t xml:space="preserve"> the proteins present in post-mortem brain tissues from five male and five female dementia patients and ten healthy controls.</w:t>
      </w:r>
      <w:r w:rsidRPr="005C2CE1">
        <w:rPr>
          <w:rFonts w:ascii="Arial" w:eastAsia="Times New Roman" w:hAnsi="Arial" w:cs="Arial"/>
          <w:color w:val="333333"/>
          <w:sz w:val="27"/>
          <w:szCs w:val="27"/>
          <w:lang w:eastAsia="en-GB"/>
        </w:rPr>
        <w:t xml:space="preserve"> The researchers wanted to identify changes in structure and function of the proteins present in the white matter and the mitochondria of the temporal lobe – the part of the brain involved in visual memory and the understanding of language. Proteomics is an unbiased approach as, rather than testing a set of pre-defined, specific proteins, it allowed the researchers to look at thousands of proteins to identify changes associated with dementia.</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 xml:space="preserve">Degenerative Protein Modifications (DPMs) are changes to proteins that are thought to cause the loss of protein function, similar to the way that steel loses strength when rusting. The protein shown to be most affected </w:t>
      </w:r>
      <w:r w:rsidRPr="005C2CE1">
        <w:rPr>
          <w:rFonts w:ascii="Arial" w:eastAsia="Times New Roman" w:hAnsi="Arial" w:cs="Arial"/>
          <w:color w:val="333333"/>
          <w:sz w:val="27"/>
          <w:szCs w:val="27"/>
          <w:lang w:eastAsia="en-GB"/>
        </w:rPr>
        <w:lastRenderedPageBreak/>
        <w:t xml:space="preserve">by these DPMs in the brains of dementia patients in this study is Myelin Basic Protein (MBP) which is important for the production of a protective myelin layer around the axons of nerve cells. Axons are part of the brain’s white matter which transmits signals between different parts of the brain. A process called </w:t>
      </w:r>
      <w:proofErr w:type="spellStart"/>
      <w:r w:rsidRPr="005C2CE1">
        <w:rPr>
          <w:rFonts w:ascii="Arial" w:eastAsia="Times New Roman" w:hAnsi="Arial" w:cs="Arial"/>
          <w:color w:val="333333"/>
          <w:sz w:val="27"/>
          <w:szCs w:val="27"/>
          <w:lang w:eastAsia="en-GB"/>
        </w:rPr>
        <w:t>myelation</w:t>
      </w:r>
      <w:proofErr w:type="spellEnd"/>
      <w:r w:rsidRPr="005C2CE1">
        <w:rPr>
          <w:rFonts w:ascii="Arial" w:eastAsia="Times New Roman" w:hAnsi="Arial" w:cs="Arial"/>
          <w:color w:val="333333"/>
          <w:sz w:val="27"/>
          <w:szCs w:val="27"/>
          <w:lang w:eastAsia="en-GB"/>
        </w:rPr>
        <w:t xml:space="preserve"> provides an electrically insulating layer around axons, similar to the insulation around an electrical wire. Damage to that insulating layer can stop electrical impulses from being conducted properly, disrupting communication between different parts of the brain. DPMs that are thought to increase the dysfunction of MBP were found to be more pronounced in women than in men. Sze Siu Kwan said: “As DPMs are likely to critically influence protein function and activity in the central nervous system they can be novel drug targets for treatment of dementia.”</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The researchers detected changes in the presence of certain proteins in the mitochondria of patients suffering from dementia that indicate mitochondrial dysfunction. Mitochondria are responsible for creating energy needed to sustain proper cell function, including brain cell function. Mitochondrial dysfunction can lead to cell injury or even cell death. As with changes to other proteins, disturbance to the proteins in the mitochondria was observed to be more pronounced in women than in men.</w:t>
      </w:r>
      <w:r w:rsidRPr="005C2CE1">
        <w:rPr>
          <w:rFonts w:ascii="Arial" w:eastAsia="Times New Roman" w:hAnsi="Arial" w:cs="Arial"/>
          <w:color w:val="333333"/>
          <w:sz w:val="27"/>
          <w:szCs w:val="27"/>
          <w:lang w:eastAsia="en-GB"/>
        </w:rPr>
        <w:br/>
      </w:r>
      <w:r w:rsidRPr="005C2CE1">
        <w:rPr>
          <w:rFonts w:ascii="Arial" w:eastAsia="Times New Roman" w:hAnsi="Arial" w:cs="Arial"/>
          <w:color w:val="333333"/>
          <w:sz w:val="27"/>
          <w:szCs w:val="27"/>
          <w:lang w:eastAsia="en-GB"/>
        </w:rPr>
        <w:br/>
        <w:t xml:space="preserve">Xavier </w:t>
      </w:r>
      <w:proofErr w:type="spellStart"/>
      <w:r w:rsidRPr="005C2CE1">
        <w:rPr>
          <w:rFonts w:ascii="Arial" w:eastAsia="Times New Roman" w:hAnsi="Arial" w:cs="Arial"/>
          <w:color w:val="333333"/>
          <w:sz w:val="27"/>
          <w:szCs w:val="27"/>
          <w:lang w:eastAsia="en-GB"/>
        </w:rPr>
        <w:t>Gallart</w:t>
      </w:r>
      <w:proofErr w:type="spellEnd"/>
      <w:r w:rsidRPr="005C2CE1">
        <w:rPr>
          <w:rFonts w:ascii="Arial" w:eastAsia="Times New Roman" w:hAnsi="Arial" w:cs="Arial"/>
          <w:color w:val="333333"/>
          <w:sz w:val="27"/>
          <w:szCs w:val="27"/>
          <w:lang w:eastAsia="en-GB"/>
        </w:rPr>
        <w:t>-Palau, the first author of the paper said: “The findings of this study indicate that proteomics can detect differences between male and female dementia patients on a molecular level which cannot be detected by standard approaches.”</w:t>
      </w:r>
      <w:r w:rsidRPr="005C2CE1">
        <w:rPr>
          <w:rFonts w:ascii="Arial" w:eastAsia="Times New Roman" w:hAnsi="Arial" w:cs="Arial"/>
          <w:color w:val="333333"/>
          <w:sz w:val="27"/>
          <w:szCs w:val="27"/>
          <w:lang w:eastAsia="en-GB"/>
        </w:rPr>
        <w:br/>
      </w:r>
      <w:r w:rsidRPr="005C2CE1">
        <w:rPr>
          <w:rFonts w:ascii="Arial" w:eastAsia="Times New Roman" w:hAnsi="Arial" w:cs="Arial"/>
          <w:color w:val="333333"/>
          <w:sz w:val="27"/>
          <w:szCs w:val="27"/>
          <w:lang w:eastAsia="en-GB"/>
        </w:rPr>
        <w:br/>
        <w:t>The findings also provide new insight into the molecular basis of increased risk and severity in women suffering from dementia. They may be a step towards future clinical interventions targeted at reducing dementia risk in both men and women.</w:t>
      </w:r>
      <w:r w:rsidRPr="005C2CE1">
        <w:rPr>
          <w:rFonts w:ascii="Arial" w:eastAsia="Times New Roman" w:hAnsi="Arial" w:cs="Arial"/>
          <w:color w:val="333333"/>
          <w:sz w:val="27"/>
          <w:szCs w:val="27"/>
          <w:lang w:eastAsia="en-GB"/>
        </w:rPr>
        <w:br/>
      </w:r>
      <w:r w:rsidRPr="005C2CE1">
        <w:rPr>
          <w:rFonts w:ascii="Arial" w:eastAsia="Times New Roman" w:hAnsi="Arial" w:cs="Arial"/>
          <w:color w:val="333333"/>
          <w:sz w:val="27"/>
          <w:szCs w:val="27"/>
          <w:lang w:eastAsia="en-GB"/>
        </w:rPr>
        <w:br/>
      </w:r>
      <w:r w:rsidRPr="005C2CE1">
        <w:rPr>
          <w:rFonts w:ascii="Arial" w:eastAsia="Times New Roman" w:hAnsi="Arial" w:cs="Arial"/>
          <w:b/>
          <w:bCs/>
          <w:color w:val="333333"/>
          <w:sz w:val="27"/>
          <w:szCs w:val="27"/>
          <w:lang w:eastAsia="en-GB"/>
        </w:rPr>
        <w:t>-ENDS-</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Media Contact</w:t>
      </w:r>
      <w:r w:rsidRPr="005C2CE1">
        <w:rPr>
          <w:rFonts w:ascii="Arial" w:eastAsia="Times New Roman" w:hAnsi="Arial" w:cs="Arial"/>
          <w:color w:val="333333"/>
          <w:sz w:val="27"/>
          <w:szCs w:val="27"/>
          <w:lang w:eastAsia="en-GB"/>
        </w:rPr>
        <w:br/>
        <w:t xml:space="preserve">Anne </w:t>
      </w:r>
      <w:proofErr w:type="spellStart"/>
      <w:r w:rsidRPr="005C2CE1">
        <w:rPr>
          <w:rFonts w:ascii="Arial" w:eastAsia="Times New Roman" w:hAnsi="Arial" w:cs="Arial"/>
          <w:color w:val="333333"/>
          <w:sz w:val="27"/>
          <w:szCs w:val="27"/>
          <w:lang w:eastAsia="en-GB"/>
        </w:rPr>
        <w:t>Korn</w:t>
      </w:r>
      <w:proofErr w:type="spellEnd"/>
      <w:r w:rsidRPr="005C2CE1">
        <w:rPr>
          <w:rFonts w:ascii="Arial" w:eastAsia="Times New Roman" w:hAnsi="Arial" w:cs="Arial"/>
          <w:color w:val="333333"/>
          <w:sz w:val="27"/>
          <w:szCs w:val="27"/>
          <w:lang w:eastAsia="en-GB"/>
        </w:rPr>
        <w:br/>
        <w:t>Press Officer</w:t>
      </w:r>
      <w:r w:rsidRPr="005C2CE1">
        <w:rPr>
          <w:rFonts w:ascii="Arial" w:eastAsia="Times New Roman" w:hAnsi="Arial" w:cs="Arial"/>
          <w:color w:val="333333"/>
          <w:sz w:val="27"/>
          <w:szCs w:val="27"/>
          <w:lang w:eastAsia="en-GB"/>
        </w:rPr>
        <w:br/>
      </w:r>
      <w:proofErr w:type="spellStart"/>
      <w:r w:rsidRPr="005C2CE1">
        <w:rPr>
          <w:rFonts w:ascii="Arial" w:eastAsia="Times New Roman" w:hAnsi="Arial" w:cs="Arial"/>
          <w:color w:val="333333"/>
          <w:sz w:val="27"/>
          <w:szCs w:val="27"/>
          <w:lang w:eastAsia="en-GB"/>
        </w:rPr>
        <w:t>BioMed</w:t>
      </w:r>
      <w:proofErr w:type="spellEnd"/>
      <w:r w:rsidRPr="005C2CE1">
        <w:rPr>
          <w:rFonts w:ascii="Arial" w:eastAsia="Times New Roman" w:hAnsi="Arial" w:cs="Arial"/>
          <w:color w:val="333333"/>
          <w:sz w:val="27"/>
          <w:szCs w:val="27"/>
          <w:lang w:eastAsia="en-GB"/>
        </w:rPr>
        <w:t xml:space="preserve"> Central</w:t>
      </w:r>
      <w:r w:rsidRPr="005C2CE1">
        <w:rPr>
          <w:rFonts w:ascii="Arial" w:eastAsia="Times New Roman" w:hAnsi="Arial" w:cs="Arial"/>
          <w:color w:val="333333"/>
          <w:sz w:val="27"/>
          <w:szCs w:val="27"/>
          <w:lang w:eastAsia="en-GB"/>
        </w:rPr>
        <w:br/>
      </w:r>
      <w:r w:rsidRPr="005C2CE1">
        <w:rPr>
          <w:rFonts w:ascii="Arial" w:eastAsia="Times New Roman" w:hAnsi="Arial" w:cs="Arial"/>
          <w:color w:val="333333"/>
          <w:sz w:val="27"/>
          <w:szCs w:val="27"/>
          <w:lang w:eastAsia="en-GB"/>
        </w:rPr>
        <w:lastRenderedPageBreak/>
        <w:t>T: +44 (0)20 3192 2744</w:t>
      </w:r>
      <w:r w:rsidRPr="005C2CE1">
        <w:rPr>
          <w:rFonts w:ascii="Arial" w:eastAsia="Times New Roman" w:hAnsi="Arial" w:cs="Arial"/>
          <w:color w:val="333333"/>
          <w:sz w:val="27"/>
          <w:szCs w:val="27"/>
          <w:lang w:eastAsia="en-GB"/>
        </w:rPr>
        <w:br/>
        <w:t>E: anne.korn@biomedcentral.com</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Notes to editor</w:t>
      </w:r>
      <w:proofErr w:type="gramStart"/>
      <w:r w:rsidRPr="005C2CE1">
        <w:rPr>
          <w:rFonts w:ascii="Arial" w:eastAsia="Times New Roman" w:hAnsi="Arial" w:cs="Arial"/>
          <w:color w:val="333333"/>
          <w:sz w:val="27"/>
          <w:szCs w:val="27"/>
          <w:lang w:eastAsia="en-GB"/>
        </w:rPr>
        <w:t>:</w:t>
      </w:r>
      <w:proofErr w:type="gramEnd"/>
      <w:r w:rsidRPr="005C2CE1">
        <w:rPr>
          <w:rFonts w:ascii="Arial" w:eastAsia="Times New Roman" w:hAnsi="Arial" w:cs="Arial"/>
          <w:color w:val="333333"/>
          <w:sz w:val="27"/>
          <w:szCs w:val="27"/>
          <w:lang w:eastAsia="en-GB"/>
        </w:rPr>
        <w:br/>
        <w:t>1. Gender differences in white matter pathology and mitochondrial dysfunction in Alzheimer’s disease with cerebrovascular disease</w:t>
      </w:r>
      <w:r w:rsidRPr="005C2CE1">
        <w:rPr>
          <w:rFonts w:ascii="Arial" w:eastAsia="Times New Roman" w:hAnsi="Arial" w:cs="Arial"/>
          <w:color w:val="333333"/>
          <w:sz w:val="27"/>
          <w:szCs w:val="27"/>
          <w:lang w:eastAsia="en-GB"/>
        </w:rPr>
        <w:br/>
        <w:t xml:space="preserve">Xavier </w:t>
      </w:r>
      <w:proofErr w:type="spellStart"/>
      <w:r w:rsidRPr="005C2CE1">
        <w:rPr>
          <w:rFonts w:ascii="Arial" w:eastAsia="Times New Roman" w:hAnsi="Arial" w:cs="Arial"/>
          <w:color w:val="333333"/>
          <w:sz w:val="27"/>
          <w:szCs w:val="27"/>
          <w:lang w:eastAsia="en-GB"/>
        </w:rPr>
        <w:t>Gallart</w:t>
      </w:r>
      <w:proofErr w:type="spellEnd"/>
      <w:r w:rsidRPr="005C2CE1">
        <w:rPr>
          <w:rFonts w:ascii="Arial" w:eastAsia="Times New Roman" w:hAnsi="Arial" w:cs="Arial"/>
          <w:color w:val="333333"/>
          <w:sz w:val="27"/>
          <w:szCs w:val="27"/>
          <w:lang w:eastAsia="en-GB"/>
        </w:rPr>
        <w:t xml:space="preserve">-Palau, Benjamin S. T. Lee, Sunil S. </w:t>
      </w:r>
      <w:proofErr w:type="spellStart"/>
      <w:r w:rsidRPr="005C2CE1">
        <w:rPr>
          <w:rFonts w:ascii="Arial" w:eastAsia="Times New Roman" w:hAnsi="Arial" w:cs="Arial"/>
          <w:color w:val="333333"/>
          <w:sz w:val="27"/>
          <w:szCs w:val="27"/>
          <w:lang w:eastAsia="en-GB"/>
        </w:rPr>
        <w:t>Adav</w:t>
      </w:r>
      <w:proofErr w:type="spellEnd"/>
      <w:r w:rsidRPr="005C2CE1">
        <w:rPr>
          <w:rFonts w:ascii="Arial" w:eastAsia="Times New Roman" w:hAnsi="Arial" w:cs="Arial"/>
          <w:color w:val="333333"/>
          <w:sz w:val="27"/>
          <w:szCs w:val="27"/>
          <w:lang w:eastAsia="en-GB"/>
        </w:rPr>
        <w:t xml:space="preserve">, </w:t>
      </w:r>
      <w:proofErr w:type="spellStart"/>
      <w:r w:rsidRPr="005C2CE1">
        <w:rPr>
          <w:rFonts w:ascii="Arial" w:eastAsia="Times New Roman" w:hAnsi="Arial" w:cs="Arial"/>
          <w:color w:val="333333"/>
          <w:sz w:val="27"/>
          <w:szCs w:val="27"/>
          <w:lang w:eastAsia="en-GB"/>
        </w:rPr>
        <w:t>Jingru</w:t>
      </w:r>
      <w:proofErr w:type="spellEnd"/>
      <w:r w:rsidRPr="005C2CE1">
        <w:rPr>
          <w:rFonts w:ascii="Arial" w:eastAsia="Times New Roman" w:hAnsi="Arial" w:cs="Arial"/>
          <w:color w:val="333333"/>
          <w:sz w:val="27"/>
          <w:szCs w:val="27"/>
          <w:lang w:eastAsia="en-GB"/>
        </w:rPr>
        <w:t xml:space="preserve"> Qian, Aida Serra, Jung </w:t>
      </w:r>
      <w:proofErr w:type="spellStart"/>
      <w:r w:rsidRPr="005C2CE1">
        <w:rPr>
          <w:rFonts w:ascii="Arial" w:eastAsia="Times New Roman" w:hAnsi="Arial" w:cs="Arial"/>
          <w:color w:val="333333"/>
          <w:sz w:val="27"/>
          <w:szCs w:val="27"/>
          <w:lang w:eastAsia="en-GB"/>
        </w:rPr>
        <w:t>Eun</w:t>
      </w:r>
      <w:proofErr w:type="spellEnd"/>
      <w:r w:rsidRPr="005C2CE1">
        <w:rPr>
          <w:rFonts w:ascii="Arial" w:eastAsia="Times New Roman" w:hAnsi="Arial" w:cs="Arial"/>
          <w:color w:val="333333"/>
          <w:sz w:val="27"/>
          <w:szCs w:val="27"/>
          <w:lang w:eastAsia="en-GB"/>
        </w:rPr>
        <w:t xml:space="preserve"> Park, Mitchell K. P. Lai, Christopher P. Chen, Raj N. </w:t>
      </w:r>
      <w:proofErr w:type="spellStart"/>
      <w:r w:rsidRPr="005C2CE1">
        <w:rPr>
          <w:rFonts w:ascii="Arial" w:eastAsia="Times New Roman" w:hAnsi="Arial" w:cs="Arial"/>
          <w:color w:val="333333"/>
          <w:sz w:val="27"/>
          <w:szCs w:val="27"/>
          <w:lang w:eastAsia="en-GB"/>
        </w:rPr>
        <w:t>Kalaria</w:t>
      </w:r>
      <w:proofErr w:type="spellEnd"/>
      <w:r w:rsidRPr="005C2CE1">
        <w:rPr>
          <w:rFonts w:ascii="Arial" w:eastAsia="Times New Roman" w:hAnsi="Arial" w:cs="Arial"/>
          <w:color w:val="333333"/>
          <w:sz w:val="27"/>
          <w:szCs w:val="27"/>
          <w:lang w:eastAsia="en-GB"/>
        </w:rPr>
        <w:t xml:space="preserve"> and Siu Kwan Sze</w:t>
      </w:r>
      <w:r w:rsidRPr="005C2CE1">
        <w:rPr>
          <w:rFonts w:ascii="Arial" w:eastAsia="Times New Roman" w:hAnsi="Arial" w:cs="Arial"/>
          <w:color w:val="333333"/>
          <w:sz w:val="27"/>
          <w:szCs w:val="27"/>
          <w:lang w:eastAsia="en-GB"/>
        </w:rPr>
        <w:br/>
        <w:t>Molecular Brain 2016</w:t>
      </w:r>
      <w:r w:rsidRPr="005C2CE1">
        <w:rPr>
          <w:rFonts w:ascii="Arial" w:eastAsia="Times New Roman" w:hAnsi="Arial" w:cs="Arial"/>
          <w:color w:val="333333"/>
          <w:sz w:val="27"/>
          <w:szCs w:val="27"/>
          <w:lang w:eastAsia="en-GB"/>
        </w:rPr>
        <w:br/>
        <w:t>DOI: 10.1186/s13041-016-0205-7</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The article is available at the </w:t>
      </w:r>
      <w:hyperlink r:id="rId4" w:tgtFrame="_self" w:history="1">
        <w:r w:rsidRPr="005C2CE1">
          <w:rPr>
            <w:rFonts w:ascii="Arial" w:eastAsia="Times New Roman" w:hAnsi="Arial" w:cs="Arial"/>
            <w:color w:val="3672AD"/>
            <w:sz w:val="27"/>
            <w:szCs w:val="27"/>
            <w:lang w:eastAsia="en-GB"/>
          </w:rPr>
          <w:t>journal website</w:t>
        </w:r>
      </w:hyperlink>
      <w:r w:rsidRPr="005C2CE1">
        <w:rPr>
          <w:rFonts w:ascii="Arial" w:eastAsia="Times New Roman" w:hAnsi="Arial" w:cs="Arial"/>
          <w:color w:val="333333"/>
          <w:sz w:val="27"/>
          <w:szCs w:val="27"/>
          <w:lang w:eastAsia="en-GB"/>
        </w:rPr>
        <w:t>. </w:t>
      </w:r>
      <w:r w:rsidRPr="005C2CE1">
        <w:rPr>
          <w:rFonts w:ascii="Arial" w:eastAsia="Times New Roman" w:hAnsi="Arial" w:cs="Arial"/>
          <w:color w:val="333333"/>
          <w:sz w:val="27"/>
          <w:szCs w:val="27"/>
          <w:lang w:eastAsia="en-GB"/>
        </w:rPr>
        <w:br/>
      </w:r>
      <w:r w:rsidRPr="005C2CE1">
        <w:rPr>
          <w:rFonts w:ascii="Arial" w:eastAsia="Times New Roman" w:hAnsi="Arial" w:cs="Arial"/>
          <w:color w:val="333333"/>
          <w:sz w:val="27"/>
          <w:szCs w:val="27"/>
          <w:lang w:eastAsia="en-GB"/>
        </w:rPr>
        <w:br/>
        <w:t xml:space="preserve">Please name the journal in any story you write. If you are writing for the web, please link to the article. All articles are available free of charge, according to </w:t>
      </w:r>
      <w:proofErr w:type="spellStart"/>
      <w:r w:rsidRPr="005C2CE1">
        <w:rPr>
          <w:rFonts w:ascii="Arial" w:eastAsia="Times New Roman" w:hAnsi="Arial" w:cs="Arial"/>
          <w:color w:val="333333"/>
          <w:sz w:val="27"/>
          <w:szCs w:val="27"/>
          <w:lang w:eastAsia="en-GB"/>
        </w:rPr>
        <w:t>BioMed</w:t>
      </w:r>
      <w:proofErr w:type="spellEnd"/>
      <w:r w:rsidRPr="005C2CE1">
        <w:rPr>
          <w:rFonts w:ascii="Arial" w:eastAsia="Times New Roman" w:hAnsi="Arial" w:cs="Arial"/>
          <w:color w:val="333333"/>
          <w:sz w:val="27"/>
          <w:szCs w:val="27"/>
          <w:lang w:eastAsia="en-GB"/>
        </w:rPr>
        <w:t xml:space="preserve"> Central's open access policy.</w:t>
      </w:r>
      <w:r w:rsidRPr="005C2CE1">
        <w:rPr>
          <w:rFonts w:ascii="Arial" w:eastAsia="Times New Roman" w:hAnsi="Arial" w:cs="Arial"/>
          <w:color w:val="333333"/>
          <w:sz w:val="27"/>
          <w:szCs w:val="27"/>
          <w:lang w:eastAsia="en-GB"/>
        </w:rPr>
        <w:br/>
      </w:r>
      <w:r w:rsidRPr="005C2CE1">
        <w:rPr>
          <w:rFonts w:ascii="Arial" w:eastAsia="Times New Roman" w:hAnsi="Arial" w:cs="Arial"/>
          <w:color w:val="333333"/>
          <w:sz w:val="27"/>
          <w:szCs w:val="27"/>
          <w:lang w:eastAsia="en-GB"/>
        </w:rPr>
        <w:br/>
        <w:t>2. </w:t>
      </w:r>
      <w:r w:rsidRPr="005C2CE1">
        <w:rPr>
          <w:rFonts w:ascii="Arial" w:eastAsia="Times New Roman" w:hAnsi="Arial" w:cs="Arial"/>
          <w:i/>
          <w:iCs/>
          <w:color w:val="333333"/>
          <w:sz w:val="27"/>
          <w:szCs w:val="27"/>
          <w:lang w:eastAsia="en-GB"/>
        </w:rPr>
        <w:t>Molecular Brain</w:t>
      </w:r>
      <w:r w:rsidRPr="005C2CE1">
        <w:rPr>
          <w:rFonts w:ascii="Arial" w:eastAsia="Times New Roman" w:hAnsi="Arial" w:cs="Arial"/>
          <w:color w:val="333333"/>
          <w:sz w:val="27"/>
          <w:szCs w:val="27"/>
          <w:lang w:eastAsia="en-GB"/>
        </w:rPr>
        <w:t> is an open access, peer-reviewed journal that considers manuscripts on all aspects of studies on the nervous system at the molecular, cellular, and systems level providing a forum for scientists to communicate their findings.</w:t>
      </w:r>
    </w:p>
    <w:p w:rsidR="005C2CE1" w:rsidRPr="005C2CE1" w:rsidRDefault="005C2CE1" w:rsidP="005C2CE1">
      <w:pPr>
        <w:shd w:val="clear" w:color="auto" w:fill="FFFFFF"/>
        <w:spacing w:after="360" w:line="375" w:lineRule="atLeast"/>
        <w:rPr>
          <w:rFonts w:ascii="Arial" w:eastAsia="Times New Roman" w:hAnsi="Arial" w:cs="Arial"/>
          <w:color w:val="333333"/>
          <w:sz w:val="27"/>
          <w:szCs w:val="27"/>
          <w:lang w:eastAsia="en-GB"/>
        </w:rPr>
      </w:pPr>
      <w:r w:rsidRPr="005C2CE1">
        <w:rPr>
          <w:rFonts w:ascii="Arial" w:eastAsia="Times New Roman" w:hAnsi="Arial" w:cs="Arial"/>
          <w:color w:val="333333"/>
          <w:sz w:val="27"/>
          <w:szCs w:val="27"/>
          <w:lang w:eastAsia="en-GB"/>
        </w:rPr>
        <w:t>Molecular brain research is a rapidly expanding research field in which integrative approaches at the genetic, molecular, cellular and synaptic levels yield key information about the physiological and pathological brain. These studies involve the use of modern techniques such as approaches of molecular biology, genomics, proteomics, modern electrophysiology and neurobiology.</w:t>
      </w:r>
      <w:r w:rsidRPr="005C2CE1">
        <w:rPr>
          <w:rFonts w:ascii="Arial" w:eastAsia="Times New Roman" w:hAnsi="Arial" w:cs="Arial"/>
          <w:color w:val="333333"/>
          <w:sz w:val="27"/>
          <w:szCs w:val="27"/>
          <w:lang w:eastAsia="en-GB"/>
        </w:rPr>
        <w:br/>
      </w:r>
      <w:r w:rsidRPr="005C2CE1">
        <w:rPr>
          <w:rFonts w:ascii="Arial" w:eastAsia="Times New Roman" w:hAnsi="Arial" w:cs="Arial"/>
          <w:color w:val="333333"/>
          <w:sz w:val="27"/>
          <w:szCs w:val="27"/>
          <w:lang w:eastAsia="en-GB"/>
        </w:rPr>
        <w:br/>
        <w:t xml:space="preserve">3. </w:t>
      </w:r>
      <w:proofErr w:type="spellStart"/>
      <w:r w:rsidRPr="005C2CE1">
        <w:rPr>
          <w:rFonts w:ascii="Arial" w:eastAsia="Times New Roman" w:hAnsi="Arial" w:cs="Arial"/>
          <w:color w:val="333333"/>
          <w:sz w:val="27"/>
          <w:szCs w:val="27"/>
          <w:lang w:eastAsia="en-GB"/>
        </w:rPr>
        <w:t>BioMed</w:t>
      </w:r>
      <w:proofErr w:type="spellEnd"/>
      <w:r w:rsidRPr="005C2CE1">
        <w:rPr>
          <w:rFonts w:ascii="Arial" w:eastAsia="Times New Roman" w:hAnsi="Arial" w:cs="Arial"/>
          <w:color w:val="333333"/>
          <w:sz w:val="27"/>
          <w:szCs w:val="27"/>
          <w:lang w:eastAsia="en-GB"/>
        </w:rPr>
        <w:t xml:space="preserve"> Central is an STM (Science, Technology and Medicine) publisher which has pioneered the open access publishing model. All peer-reviewed research articles published by </w:t>
      </w:r>
      <w:proofErr w:type="spellStart"/>
      <w:r w:rsidRPr="005C2CE1">
        <w:rPr>
          <w:rFonts w:ascii="Arial" w:eastAsia="Times New Roman" w:hAnsi="Arial" w:cs="Arial"/>
          <w:color w:val="333333"/>
          <w:sz w:val="27"/>
          <w:szCs w:val="27"/>
          <w:lang w:eastAsia="en-GB"/>
        </w:rPr>
        <w:t>BioMed</w:t>
      </w:r>
      <w:proofErr w:type="spellEnd"/>
      <w:r w:rsidRPr="005C2CE1">
        <w:rPr>
          <w:rFonts w:ascii="Arial" w:eastAsia="Times New Roman" w:hAnsi="Arial" w:cs="Arial"/>
          <w:color w:val="333333"/>
          <w:sz w:val="27"/>
          <w:szCs w:val="27"/>
          <w:lang w:eastAsia="en-GB"/>
        </w:rPr>
        <w:t xml:space="preserve"> Central are made immediately and freely accessible online, and are licensed to allow redistribution and reuse. </w:t>
      </w:r>
      <w:proofErr w:type="spellStart"/>
      <w:r w:rsidRPr="005C2CE1">
        <w:rPr>
          <w:rFonts w:ascii="Arial" w:eastAsia="Times New Roman" w:hAnsi="Arial" w:cs="Arial"/>
          <w:color w:val="333333"/>
          <w:sz w:val="27"/>
          <w:szCs w:val="27"/>
          <w:lang w:eastAsia="en-GB"/>
        </w:rPr>
        <w:t>BioMed</w:t>
      </w:r>
      <w:proofErr w:type="spellEnd"/>
      <w:r w:rsidRPr="005C2CE1">
        <w:rPr>
          <w:rFonts w:ascii="Arial" w:eastAsia="Times New Roman" w:hAnsi="Arial" w:cs="Arial"/>
          <w:color w:val="333333"/>
          <w:sz w:val="27"/>
          <w:szCs w:val="27"/>
          <w:lang w:eastAsia="en-GB"/>
        </w:rPr>
        <w:t xml:space="preserve"> Central is part of Springer Nature, a major new force in scientific, scholarly, professional and educational publishing, created in May 2015 through the combination of Nature Publishing Group, </w:t>
      </w:r>
      <w:r w:rsidRPr="005C2CE1">
        <w:rPr>
          <w:rFonts w:ascii="Arial" w:eastAsia="Times New Roman" w:hAnsi="Arial" w:cs="Arial"/>
          <w:color w:val="333333"/>
          <w:sz w:val="27"/>
          <w:szCs w:val="27"/>
          <w:lang w:eastAsia="en-GB"/>
        </w:rPr>
        <w:lastRenderedPageBreak/>
        <w:t xml:space="preserve">Palgrave Macmillan, Macmillan Education and Springer </w:t>
      </w:r>
      <w:proofErr w:type="spellStart"/>
      <w:r w:rsidRPr="005C2CE1">
        <w:rPr>
          <w:rFonts w:ascii="Arial" w:eastAsia="Times New Roman" w:hAnsi="Arial" w:cs="Arial"/>
          <w:color w:val="333333"/>
          <w:sz w:val="27"/>
          <w:szCs w:val="27"/>
          <w:lang w:eastAsia="en-GB"/>
        </w:rPr>
        <w:t>Science+Business</w:t>
      </w:r>
      <w:proofErr w:type="spellEnd"/>
      <w:r w:rsidRPr="005C2CE1">
        <w:rPr>
          <w:rFonts w:ascii="Arial" w:eastAsia="Times New Roman" w:hAnsi="Arial" w:cs="Arial"/>
          <w:color w:val="333333"/>
          <w:sz w:val="27"/>
          <w:szCs w:val="27"/>
          <w:lang w:eastAsia="en-GB"/>
        </w:rPr>
        <w:t xml:space="preserve"> Media. </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E1"/>
    <w:rsid w:val="004247D3"/>
    <w:rsid w:val="005C2CE1"/>
    <w:rsid w:val="00A132A5"/>
    <w:rsid w:val="00D35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B395C-489C-4B2B-B7F6-52E07834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2CE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CE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C2C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C2CE1"/>
  </w:style>
  <w:style w:type="character" w:styleId="Emphasis">
    <w:name w:val="Emphasis"/>
    <w:basedOn w:val="DefaultParagraphFont"/>
    <w:uiPriority w:val="20"/>
    <w:qFormat/>
    <w:rsid w:val="005C2CE1"/>
    <w:rPr>
      <w:i/>
      <w:iCs/>
    </w:rPr>
  </w:style>
  <w:style w:type="character" w:styleId="Strong">
    <w:name w:val="Strong"/>
    <w:basedOn w:val="DefaultParagraphFont"/>
    <w:uiPriority w:val="22"/>
    <w:qFormat/>
    <w:rsid w:val="005C2CE1"/>
    <w:rPr>
      <w:b/>
      <w:bCs/>
    </w:rPr>
  </w:style>
  <w:style w:type="character" w:styleId="Hyperlink">
    <w:name w:val="Hyperlink"/>
    <w:basedOn w:val="DefaultParagraphFont"/>
    <w:uiPriority w:val="99"/>
    <w:semiHidden/>
    <w:unhideWhenUsed/>
    <w:rsid w:val="005C2C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62721">
      <w:bodyDiv w:val="1"/>
      <w:marLeft w:val="0"/>
      <w:marRight w:val="0"/>
      <w:marTop w:val="0"/>
      <w:marBottom w:val="0"/>
      <w:divBdr>
        <w:top w:val="none" w:sz="0" w:space="0" w:color="auto"/>
        <w:left w:val="none" w:sz="0" w:space="0" w:color="auto"/>
        <w:bottom w:val="none" w:sz="0" w:space="0" w:color="auto"/>
        <w:right w:val="none" w:sz="0" w:space="0" w:color="auto"/>
      </w:divBdr>
      <w:divsChild>
        <w:div w:id="2108957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lecularbrain.biomedcentral.com/articles/10.1186/s13041-016-02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2016-04-07T08:38:00Z</dcterms:created>
  <dcterms:modified xsi:type="dcterms:W3CDTF">2017-01-25T14:18:00Z</dcterms:modified>
  <cp:contentStatus/>
</cp:coreProperties>
</file>