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3D1" w:rsidRDefault="009753D1" w:rsidP="009753D1">
      <w:pPr>
        <w:shd w:val="clear" w:color="auto" w:fill="FFFFFF"/>
        <w:spacing w:after="360" w:line="240" w:lineRule="auto"/>
        <w:outlineLvl w:val="0"/>
        <w:rPr>
          <w:rFonts w:ascii="Lora" w:eastAsia="Times New Roman" w:hAnsi="Lora" w:cs="Times New Roman"/>
          <w:color w:val="333333"/>
          <w:kern w:val="36"/>
          <w:sz w:val="48"/>
          <w:szCs w:val="48"/>
          <w:lang w:eastAsia="en-GB"/>
        </w:rPr>
      </w:pPr>
      <w:r>
        <w:rPr>
          <w:rFonts w:ascii="Lora" w:eastAsia="Times New Roman" w:hAnsi="Lora" w:cs="Times New Roman"/>
          <w:color w:val="333333"/>
          <w:kern w:val="36"/>
          <w:sz w:val="48"/>
          <w:szCs w:val="48"/>
          <w:lang w:eastAsia="en-GB"/>
        </w:rPr>
        <w:t>6/4/17</w:t>
      </w:r>
    </w:p>
    <w:p w:rsidR="009753D1" w:rsidRPr="009753D1" w:rsidRDefault="009753D1" w:rsidP="009753D1">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9753D1">
        <w:rPr>
          <w:rFonts w:ascii="Lora" w:eastAsia="Times New Roman" w:hAnsi="Lora" w:cs="Times New Roman"/>
          <w:color w:val="333333"/>
          <w:kern w:val="36"/>
          <w:sz w:val="48"/>
          <w:szCs w:val="48"/>
          <w:lang w:eastAsia="en-GB"/>
        </w:rPr>
        <w:t xml:space="preserve">Living in an area with high air pollution </w:t>
      </w:r>
      <w:r w:rsidRPr="009753D1">
        <w:rPr>
          <w:rFonts w:ascii="Lora" w:eastAsia="Times New Roman" w:hAnsi="Lora" w:cs="Times New Roman"/>
          <w:color w:val="333333"/>
          <w:kern w:val="36"/>
          <w:sz w:val="48"/>
          <w:szCs w:val="48"/>
          <w:highlight w:val="magenta"/>
          <w:lang w:eastAsia="en-GB"/>
        </w:rPr>
        <w:t>may impact</w:t>
      </w:r>
      <w:r w:rsidRPr="009753D1">
        <w:rPr>
          <w:rFonts w:ascii="Lora" w:eastAsia="Times New Roman" w:hAnsi="Lora" w:cs="Times New Roman"/>
          <w:color w:val="333333"/>
          <w:kern w:val="36"/>
          <w:sz w:val="48"/>
          <w:szCs w:val="48"/>
          <w:lang w:eastAsia="en-GB"/>
        </w:rPr>
        <w:t xml:space="preserve"> </w:t>
      </w:r>
      <w:r w:rsidRPr="009753D1">
        <w:rPr>
          <w:rFonts w:ascii="Lora" w:eastAsia="Times New Roman" w:hAnsi="Lora" w:cs="Times New Roman"/>
          <w:color w:val="333333"/>
          <w:kern w:val="36"/>
          <w:sz w:val="48"/>
          <w:szCs w:val="48"/>
          <w:highlight w:val="magenta"/>
          <w:lang w:eastAsia="en-GB"/>
        </w:rPr>
        <w:t>women’s</w:t>
      </w:r>
      <w:r w:rsidRPr="009753D1">
        <w:rPr>
          <w:rFonts w:ascii="Lora" w:eastAsia="Times New Roman" w:hAnsi="Lora" w:cs="Times New Roman"/>
          <w:color w:val="333333"/>
          <w:kern w:val="36"/>
          <w:sz w:val="48"/>
          <w:szCs w:val="48"/>
          <w:lang w:eastAsia="en-GB"/>
        </w:rPr>
        <w:t xml:space="preserve"> breast density</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bookmarkStart w:id="0" w:name="_GoBack"/>
      <w:r w:rsidRPr="009753D1">
        <w:rPr>
          <w:rFonts w:ascii="Open Sans" w:eastAsia="Times New Roman" w:hAnsi="Open Sans" w:cs="Times New Roman"/>
          <w:color w:val="333333"/>
          <w:sz w:val="27"/>
          <w:szCs w:val="27"/>
          <w:lang w:eastAsia="en-GB"/>
        </w:rPr>
        <w:t xml:space="preserve">A study of nearly 280,000 women in the United States has found that living in areas with a high level of fine particles from air pollution </w:t>
      </w:r>
      <w:r w:rsidRPr="009753D1">
        <w:rPr>
          <w:rFonts w:ascii="Open Sans" w:eastAsia="Times New Roman" w:hAnsi="Open Sans" w:cs="Times New Roman"/>
          <w:color w:val="333333"/>
          <w:sz w:val="27"/>
          <w:szCs w:val="27"/>
          <w:highlight w:val="magenta"/>
          <w:lang w:eastAsia="en-GB"/>
        </w:rPr>
        <w:t>may increase</w:t>
      </w:r>
      <w:r w:rsidRPr="009753D1">
        <w:rPr>
          <w:rFonts w:ascii="Open Sans" w:eastAsia="Times New Roman" w:hAnsi="Open Sans" w:cs="Times New Roman"/>
          <w:color w:val="333333"/>
          <w:sz w:val="27"/>
          <w:szCs w:val="27"/>
          <w:lang w:eastAsia="en-GB"/>
        </w:rPr>
        <w:t xml:space="preserve"> a woman’s chance of having dense breasts – a well-established risk factor for breast cancer – according to a new study published in the open access journal </w:t>
      </w:r>
      <w:r w:rsidRPr="009753D1">
        <w:rPr>
          <w:rFonts w:ascii="Open Sans" w:eastAsia="Times New Roman" w:hAnsi="Open Sans" w:cs="Times New Roman"/>
          <w:i/>
          <w:iCs/>
          <w:color w:val="333333"/>
          <w:sz w:val="27"/>
          <w:szCs w:val="27"/>
          <w:highlight w:val="magenta"/>
          <w:lang w:eastAsia="en-GB"/>
        </w:rPr>
        <w:t>Breast Cancer Research</w:t>
      </w:r>
      <w:r w:rsidRPr="009753D1">
        <w:rPr>
          <w:rFonts w:ascii="Open Sans" w:eastAsia="Times New Roman" w:hAnsi="Open Sans" w:cs="Times New Roman"/>
          <w:color w:val="333333"/>
          <w:sz w:val="27"/>
          <w:szCs w:val="27"/>
          <w:highlight w:val="magenta"/>
          <w:lang w:eastAsia="en-GB"/>
        </w:rPr>
        <w:t>.</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The study, the largest of its kind to investigate the association of air pollution with breast density, found that for every one unit increase in fine particle concentration (PM2.5), a woman’s chance of having dense breasts was increased by 4%. Women with dense breasts were around 20% more likely to have been exposed to higher concentrations of PM2.5. Conversely, women with less dense, or breasts with more fatty tissue, were 12% less likely to have been exposed to high concentrations of PM2.5.</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 xml:space="preserve">Breast density is measured by mammography and reflects the relative amounts of different tissue types in the breast. Breasts with a majority of fatty tissue are easier to interpret by mammography and so abnormalities become easier to spot. Dense breasts contain a higher percentage of </w:t>
      </w:r>
      <w:proofErr w:type="spellStart"/>
      <w:r w:rsidRPr="009753D1">
        <w:rPr>
          <w:rFonts w:ascii="Open Sans" w:eastAsia="Times New Roman" w:hAnsi="Open Sans" w:cs="Times New Roman"/>
          <w:color w:val="333333"/>
          <w:sz w:val="27"/>
          <w:szCs w:val="27"/>
          <w:lang w:eastAsia="en-GB"/>
        </w:rPr>
        <w:t>fibroglandular</w:t>
      </w:r>
      <w:proofErr w:type="spellEnd"/>
      <w:r w:rsidRPr="009753D1">
        <w:rPr>
          <w:rFonts w:ascii="Open Sans" w:eastAsia="Times New Roman" w:hAnsi="Open Sans" w:cs="Times New Roman"/>
          <w:color w:val="333333"/>
          <w:sz w:val="27"/>
          <w:szCs w:val="27"/>
          <w:lang w:eastAsia="en-GB"/>
        </w:rPr>
        <w:t xml:space="preserve"> tissue which obscures mammography and makes it difficult to identity abnormalities such as a breast tumour.</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 xml:space="preserve">Dr </w:t>
      </w:r>
      <w:proofErr w:type="spellStart"/>
      <w:r w:rsidRPr="009753D1">
        <w:rPr>
          <w:rFonts w:ascii="Open Sans" w:eastAsia="Times New Roman" w:hAnsi="Open Sans" w:cs="Times New Roman"/>
          <w:color w:val="333333"/>
          <w:sz w:val="27"/>
          <w:szCs w:val="27"/>
          <w:lang w:eastAsia="en-GB"/>
        </w:rPr>
        <w:t>Lusine</w:t>
      </w:r>
      <w:proofErr w:type="spellEnd"/>
      <w:r w:rsidRPr="009753D1">
        <w:rPr>
          <w:rFonts w:ascii="Open Sans" w:eastAsia="Times New Roman" w:hAnsi="Open Sans" w:cs="Times New Roman"/>
          <w:color w:val="333333"/>
          <w:sz w:val="27"/>
          <w:szCs w:val="27"/>
          <w:lang w:eastAsia="en-GB"/>
        </w:rPr>
        <w:t xml:space="preserve"> </w:t>
      </w:r>
      <w:proofErr w:type="spellStart"/>
      <w:r w:rsidRPr="009753D1">
        <w:rPr>
          <w:rFonts w:ascii="Open Sans" w:eastAsia="Times New Roman" w:hAnsi="Open Sans" w:cs="Times New Roman"/>
          <w:color w:val="333333"/>
          <w:sz w:val="27"/>
          <w:szCs w:val="27"/>
          <w:lang w:eastAsia="en-GB"/>
        </w:rPr>
        <w:t>Yaghjyan</w:t>
      </w:r>
      <w:proofErr w:type="spellEnd"/>
      <w:r w:rsidRPr="009753D1">
        <w:rPr>
          <w:rFonts w:ascii="Open Sans" w:eastAsia="Times New Roman" w:hAnsi="Open Sans" w:cs="Times New Roman"/>
          <w:color w:val="333333"/>
          <w:sz w:val="27"/>
          <w:szCs w:val="27"/>
          <w:lang w:eastAsia="en-GB"/>
        </w:rPr>
        <w:t xml:space="preserve">, lead author from the University of Florida, said: “Our findings suggest that previously reported geographic variation in breast density could, in part, be explained by different air pollution patterns in urban and rural areas. Breast density is a well-established and strong breast cancer risk factor so </w:t>
      </w:r>
      <w:r w:rsidRPr="009753D1">
        <w:rPr>
          <w:rFonts w:ascii="Open Sans" w:eastAsia="Times New Roman" w:hAnsi="Open Sans" w:cs="Times New Roman"/>
          <w:color w:val="333333"/>
          <w:sz w:val="27"/>
          <w:szCs w:val="27"/>
          <w:highlight w:val="magenta"/>
          <w:lang w:eastAsia="en-GB"/>
        </w:rPr>
        <w:t>future studies are warranted to determine if the observed associations are causal,</w:t>
      </w:r>
      <w:r w:rsidRPr="009753D1">
        <w:rPr>
          <w:rFonts w:ascii="Open Sans" w:eastAsia="Times New Roman" w:hAnsi="Open Sans" w:cs="Times New Roman"/>
          <w:color w:val="333333"/>
          <w:sz w:val="27"/>
          <w:szCs w:val="27"/>
          <w:lang w:eastAsia="en-GB"/>
        </w:rPr>
        <w:t xml:space="preserve"> which if confirmed may have implications for risk prevention.”</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The researchers also looked at the association between ozone exposure and breast density among the 280,000 women included in the study. They found that every one unit increase in ozone concentration was associated with a 3% lower chance of having dense breasts.</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 xml:space="preserve">Dr </w:t>
      </w:r>
      <w:proofErr w:type="spellStart"/>
      <w:r w:rsidRPr="009753D1">
        <w:rPr>
          <w:rFonts w:ascii="Open Sans" w:eastAsia="Times New Roman" w:hAnsi="Open Sans" w:cs="Times New Roman"/>
          <w:color w:val="333333"/>
          <w:sz w:val="27"/>
          <w:szCs w:val="27"/>
          <w:lang w:eastAsia="en-GB"/>
        </w:rPr>
        <w:t>Yaghjyan</w:t>
      </w:r>
      <w:proofErr w:type="spellEnd"/>
      <w:r w:rsidRPr="009753D1">
        <w:rPr>
          <w:rFonts w:ascii="Open Sans" w:eastAsia="Times New Roman" w:hAnsi="Open Sans" w:cs="Times New Roman"/>
          <w:color w:val="333333"/>
          <w:sz w:val="27"/>
          <w:szCs w:val="27"/>
          <w:lang w:eastAsia="en-GB"/>
        </w:rPr>
        <w:t xml:space="preserve"> explained: “We found a positive association between fine particle concentration exposure and breast density but an inverse association between ozone exposure and breast density. This is an intriguing result that warrants further </w:t>
      </w:r>
      <w:r w:rsidRPr="009753D1">
        <w:rPr>
          <w:rFonts w:ascii="Open Sans" w:eastAsia="Times New Roman" w:hAnsi="Open Sans" w:cs="Times New Roman"/>
          <w:color w:val="333333"/>
          <w:sz w:val="27"/>
          <w:szCs w:val="27"/>
          <w:lang w:eastAsia="en-GB"/>
        </w:rPr>
        <w:lastRenderedPageBreak/>
        <w:t>investigation to unpick any possible biological mechanism that might cause ozone exposure to reduce a woman’s chance of having dense breasts.”</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 xml:space="preserve">Chemical constituents of PM2.5 air pollution are known to include pollutants that have endocrine disrupting properties. </w:t>
      </w:r>
      <w:bookmarkEnd w:id="0"/>
      <w:r w:rsidRPr="009753D1">
        <w:rPr>
          <w:rFonts w:ascii="Open Sans" w:eastAsia="Times New Roman" w:hAnsi="Open Sans" w:cs="Times New Roman"/>
          <w:color w:val="333333"/>
          <w:sz w:val="27"/>
          <w:szCs w:val="27"/>
          <w:highlight w:val="magenta"/>
          <w:lang w:eastAsia="en-GB"/>
        </w:rPr>
        <w:t>According to the researchers</w:t>
      </w:r>
      <w:r w:rsidRPr="009753D1">
        <w:rPr>
          <w:rFonts w:ascii="Open Sans" w:eastAsia="Times New Roman" w:hAnsi="Open Sans" w:cs="Times New Roman"/>
          <w:color w:val="333333"/>
          <w:sz w:val="27"/>
          <w:szCs w:val="27"/>
          <w:lang w:eastAsia="en-GB"/>
        </w:rPr>
        <w:t xml:space="preserve">, </w:t>
      </w:r>
      <w:r w:rsidRPr="009753D1">
        <w:rPr>
          <w:rFonts w:ascii="Open Sans" w:eastAsia="Times New Roman" w:hAnsi="Open Sans" w:cs="Times New Roman"/>
          <w:color w:val="333333"/>
          <w:sz w:val="27"/>
          <w:szCs w:val="27"/>
          <w:highlight w:val="magenta"/>
          <w:lang w:eastAsia="en-GB"/>
        </w:rPr>
        <w:t>although causation cannot be established in this observational study, due to uncontrolled factors</w:t>
      </w:r>
      <w:r w:rsidRPr="009753D1">
        <w:rPr>
          <w:rFonts w:ascii="Open Sans" w:eastAsia="Times New Roman" w:hAnsi="Open Sans" w:cs="Times New Roman"/>
          <w:color w:val="333333"/>
          <w:sz w:val="27"/>
          <w:szCs w:val="27"/>
          <w:lang w:eastAsia="en-GB"/>
        </w:rPr>
        <w:t xml:space="preserve">, these pollutants could potentially influence breast density by interfering with growth of cells in the breast and increasing the relative amount of </w:t>
      </w:r>
      <w:proofErr w:type="spellStart"/>
      <w:r w:rsidRPr="009753D1">
        <w:rPr>
          <w:rFonts w:ascii="Open Sans" w:eastAsia="Times New Roman" w:hAnsi="Open Sans" w:cs="Times New Roman"/>
          <w:color w:val="333333"/>
          <w:sz w:val="27"/>
          <w:szCs w:val="27"/>
          <w:lang w:eastAsia="en-GB"/>
        </w:rPr>
        <w:t>fibroglandular</w:t>
      </w:r>
      <w:proofErr w:type="spellEnd"/>
      <w:r w:rsidRPr="009753D1">
        <w:rPr>
          <w:rFonts w:ascii="Open Sans" w:eastAsia="Times New Roman" w:hAnsi="Open Sans" w:cs="Times New Roman"/>
          <w:color w:val="333333"/>
          <w:sz w:val="27"/>
          <w:szCs w:val="27"/>
          <w:lang w:eastAsia="en-GB"/>
        </w:rPr>
        <w:t xml:space="preserve"> tissue.</w:t>
      </w:r>
    </w:p>
    <w:p w:rsidR="009753D1" w:rsidRPr="009753D1" w:rsidRDefault="009753D1" w:rsidP="009753D1">
      <w:pPr>
        <w:shd w:val="clear" w:color="auto" w:fill="FFFFFF"/>
        <w:spacing w:after="360" w:line="240" w:lineRule="auto"/>
        <w:rPr>
          <w:rFonts w:ascii="Open Sans" w:eastAsia="Times New Roman" w:hAnsi="Open Sans" w:cs="Times New Roman"/>
          <w:color w:val="333333"/>
          <w:sz w:val="27"/>
          <w:szCs w:val="27"/>
          <w:lang w:eastAsia="en-GB"/>
        </w:rPr>
      </w:pPr>
      <w:r w:rsidRPr="009753D1">
        <w:rPr>
          <w:rFonts w:ascii="Open Sans" w:eastAsia="Times New Roman" w:hAnsi="Open Sans" w:cs="Times New Roman"/>
          <w:color w:val="333333"/>
          <w:sz w:val="27"/>
          <w:szCs w:val="27"/>
          <w:lang w:eastAsia="en-GB"/>
        </w:rPr>
        <w:t xml:space="preserve">Women for this study were selected from the Breast Cancer Surveillance Consortium, a </w:t>
      </w:r>
      <w:r w:rsidRPr="009753D1">
        <w:rPr>
          <w:rFonts w:ascii="Open Sans" w:eastAsia="Times New Roman" w:hAnsi="Open Sans" w:cs="Times New Roman"/>
          <w:color w:val="333333"/>
          <w:sz w:val="27"/>
          <w:szCs w:val="27"/>
          <w:highlight w:val="magenta"/>
          <w:lang w:eastAsia="en-GB"/>
        </w:rPr>
        <w:t>population-based cohort</w:t>
      </w:r>
      <w:r w:rsidRPr="009753D1">
        <w:rPr>
          <w:rFonts w:ascii="Open Sans" w:eastAsia="Times New Roman" w:hAnsi="Open Sans" w:cs="Times New Roman"/>
          <w:color w:val="333333"/>
          <w:sz w:val="27"/>
          <w:szCs w:val="27"/>
          <w:lang w:eastAsia="en-GB"/>
        </w:rPr>
        <w:t xml:space="preserve"> of women undergoing mammographic screening across the United States. Mammographic data, including breast density, was included from women who were screened between 2001 and 2009. Breast density was measured using the BI-RADS system, a method developed by the American College of Radiology to standardise beast density measurements. Air pollution data corresponding to the areas where the women lived before or around the time of their mammogram was obtained from the United States Environment Protection Agency.</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D1"/>
    <w:rsid w:val="00954730"/>
    <w:rsid w:val="00975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252C6-8ACC-4D61-A9C1-35D0C7C2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D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753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753D1"/>
  </w:style>
  <w:style w:type="character" w:styleId="Emphasis">
    <w:name w:val="Emphasis"/>
    <w:basedOn w:val="DefaultParagraphFont"/>
    <w:uiPriority w:val="20"/>
    <w:qFormat/>
    <w:rsid w:val="00975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587919">
      <w:bodyDiv w:val="1"/>
      <w:marLeft w:val="0"/>
      <w:marRight w:val="0"/>
      <w:marTop w:val="0"/>
      <w:marBottom w:val="0"/>
      <w:divBdr>
        <w:top w:val="none" w:sz="0" w:space="0" w:color="auto"/>
        <w:left w:val="none" w:sz="0" w:space="0" w:color="auto"/>
        <w:bottom w:val="none" w:sz="0" w:space="0" w:color="auto"/>
        <w:right w:val="none" w:sz="0" w:space="0" w:color="auto"/>
      </w:divBdr>
      <w:divsChild>
        <w:div w:id="2134402771">
          <w:marLeft w:val="0"/>
          <w:marRight w:val="0"/>
          <w:marTop w:val="0"/>
          <w:marBottom w:val="0"/>
          <w:divBdr>
            <w:top w:val="none" w:sz="0" w:space="0" w:color="auto"/>
            <w:left w:val="none" w:sz="0" w:space="0" w:color="auto"/>
            <w:bottom w:val="none" w:sz="0" w:space="0" w:color="auto"/>
            <w:right w:val="none" w:sz="0" w:space="0" w:color="auto"/>
          </w:divBdr>
          <w:divsChild>
            <w:div w:id="3795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2017-04-26T11:42:00Z</dcterms:created>
  <dcterms:modified xsi:type="dcterms:W3CDTF">2017-04-26T11:47:00Z</dcterms:modified>
</cp:coreProperties>
</file>