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12B" w:rsidRPr="00B2012B" w:rsidRDefault="00B2012B" w:rsidP="00B2012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B2012B">
        <w:rPr>
          <w:rFonts w:ascii="Times New Roman" w:eastAsia="Times New Roman" w:hAnsi="Times New Roman" w:cs="Times New Roman"/>
          <w:b/>
          <w:bCs/>
          <w:kern w:val="36"/>
          <w:sz w:val="48"/>
          <w:szCs w:val="48"/>
          <w:lang w:val="en" w:eastAsia="en-GB"/>
        </w:rPr>
        <w:t xml:space="preserve">Scientists ‘see’ detailed make-up of deadly toxin for the first time </w:t>
      </w:r>
    </w:p>
    <w:p w:rsidR="00B2012B" w:rsidRDefault="00B2012B" w:rsidP="00B2012B">
      <w:pPr>
        <w:spacing w:after="0"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Posted by </w:t>
      </w:r>
      <w:hyperlink r:id="rId5" w:tooltip="Read more posts by this author" w:history="1">
        <w:r w:rsidRPr="00B2012B">
          <w:rPr>
            <w:rFonts w:ascii="Times New Roman" w:eastAsia="Times New Roman" w:hAnsi="Times New Roman" w:cs="Times New Roman"/>
            <w:color w:val="0000FF"/>
            <w:sz w:val="24"/>
            <w:szCs w:val="24"/>
            <w:u w:val="single"/>
            <w:lang w:val="en" w:eastAsia="en-GB"/>
          </w:rPr>
          <w:t>er134</w:t>
        </w:r>
      </w:hyperlink>
      <w:r w:rsidRPr="00B2012B">
        <w:rPr>
          <w:rFonts w:ascii="Times New Roman" w:eastAsia="Times New Roman" w:hAnsi="Times New Roman" w:cs="Times New Roman"/>
          <w:sz w:val="24"/>
          <w:szCs w:val="24"/>
          <w:lang w:val="en" w:eastAsia="en-GB"/>
        </w:rPr>
        <w:t xml:space="preserve"> at Nov 24, 2015 11:35 AM | </w:t>
      </w:r>
      <w:hyperlink r:id="rId6" w:tooltip="Link to this post and its comments.  Use this for bookmarking." w:history="1">
        <w:r w:rsidRPr="00B2012B">
          <w:rPr>
            <w:rFonts w:ascii="Times New Roman" w:eastAsia="Times New Roman" w:hAnsi="Times New Roman" w:cs="Times New Roman"/>
            <w:color w:val="0000FF"/>
            <w:sz w:val="24"/>
            <w:szCs w:val="24"/>
            <w:u w:val="single"/>
            <w:lang w:val="en" w:eastAsia="en-GB"/>
          </w:rPr>
          <w:t>Permalink</w:t>
        </w:r>
      </w:hyperlink>
      <w:r w:rsidRPr="00B2012B">
        <w:rPr>
          <w:rFonts w:ascii="Times New Roman" w:eastAsia="Times New Roman" w:hAnsi="Times New Roman" w:cs="Times New Roman"/>
          <w:sz w:val="24"/>
          <w:szCs w:val="24"/>
          <w:lang w:val="en" w:eastAsia="en-GB"/>
        </w:rPr>
        <w:t xml:space="preserve"> </w:t>
      </w:r>
    </w:p>
    <w:p w:rsidR="00071AE5" w:rsidRPr="00B2012B" w:rsidRDefault="00071AE5" w:rsidP="00B2012B">
      <w:pPr>
        <w:spacing w:after="0" w:line="240" w:lineRule="auto"/>
        <w:rPr>
          <w:rFonts w:ascii="Times New Roman" w:eastAsia="Times New Roman" w:hAnsi="Times New Roman" w:cs="Times New Roman"/>
          <w:sz w:val="24"/>
          <w:szCs w:val="24"/>
          <w:lang w:val="en" w:eastAsia="en-GB"/>
        </w:rPr>
      </w:pP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b/>
          <w:bCs/>
          <w:sz w:val="24"/>
          <w:szCs w:val="24"/>
          <w:lang w:val="en" w:eastAsia="en-GB"/>
        </w:rPr>
        <w:t>Issued by University of Leicester Press Office on 24 November 2015</w:t>
      </w:r>
    </w:p>
    <w:p w:rsidR="00B2012B" w:rsidRPr="00B2012B" w:rsidRDefault="00B2012B" w:rsidP="00B2012B">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Exciting advance provides hope for developing novel potential method of treating pneumococcal diseases such as bacterial pneumonia, meningitis and </w:t>
      </w:r>
      <w:proofErr w:type="spellStart"/>
      <w:r w:rsidRPr="00B2012B">
        <w:rPr>
          <w:rFonts w:ascii="Times New Roman" w:eastAsia="Times New Roman" w:hAnsi="Times New Roman" w:cs="Times New Roman"/>
          <w:sz w:val="24"/>
          <w:szCs w:val="24"/>
          <w:lang w:val="en" w:eastAsia="en-GB"/>
        </w:rPr>
        <w:t>septicaemia</w:t>
      </w:r>
      <w:proofErr w:type="spellEnd"/>
    </w:p>
    <w:p w:rsidR="00B2012B" w:rsidRPr="00B2012B" w:rsidRDefault="00B2012B" w:rsidP="00B2012B">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University of Leicester uses technique called X-ray crystallography at Diamond Light Source, the UK's national synchrotron science facility, to see the individual atoms of the toxin</w:t>
      </w:r>
    </w:p>
    <w:p w:rsidR="00B2012B" w:rsidRPr="00B2012B" w:rsidRDefault="00B2012B" w:rsidP="00B2012B">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World Health Organization (WHO) estimated that more than 1.6 million people every year die from pneumococcal infections, including more than 800,000 children under 5 years old</w:t>
      </w:r>
    </w:p>
    <w:p w:rsidR="00B2012B" w:rsidRPr="00B2012B" w:rsidRDefault="00B2012B" w:rsidP="00B2012B">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b/>
          <w:bCs/>
          <w:i/>
          <w:iCs/>
          <w:sz w:val="24"/>
          <w:szCs w:val="24"/>
          <w:lang w:val="en" w:eastAsia="en-GB"/>
        </w:rPr>
        <w:t xml:space="preserve">‘The determination of the structure of </w:t>
      </w:r>
      <w:proofErr w:type="spellStart"/>
      <w:r w:rsidRPr="00B2012B">
        <w:rPr>
          <w:rFonts w:ascii="Times New Roman" w:eastAsia="Times New Roman" w:hAnsi="Times New Roman" w:cs="Times New Roman"/>
          <w:b/>
          <w:bCs/>
          <w:i/>
          <w:iCs/>
          <w:sz w:val="24"/>
          <w:szCs w:val="24"/>
          <w:lang w:val="en" w:eastAsia="en-GB"/>
        </w:rPr>
        <w:t>pneumolysin</w:t>
      </w:r>
      <w:proofErr w:type="spellEnd"/>
      <w:r w:rsidRPr="00B2012B">
        <w:rPr>
          <w:rFonts w:ascii="Times New Roman" w:eastAsia="Times New Roman" w:hAnsi="Times New Roman" w:cs="Times New Roman"/>
          <w:b/>
          <w:bCs/>
          <w:i/>
          <w:iCs/>
          <w:sz w:val="24"/>
          <w:szCs w:val="24"/>
          <w:lang w:val="en" w:eastAsia="en-GB"/>
        </w:rPr>
        <w:t xml:space="preserve"> is a thrilling achievement that, worldwide, scientists have been pursuing for more than twenty years. It also offers the real prospect of enhancing our ability to find new drugs for treatment of pneumococcal diseases.’</w:t>
      </w:r>
    </w:p>
    <w:p w:rsidR="00B2012B" w:rsidRPr="00B2012B" w:rsidRDefault="00B2012B" w:rsidP="00B2012B">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i/>
          <w:iCs/>
          <w:sz w:val="24"/>
          <w:szCs w:val="24"/>
          <w:lang w:val="en" w:eastAsia="en-GB"/>
        </w:rPr>
        <w:t>-Professor Peter Andrew, University of Leicester</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b/>
          <w:bCs/>
          <w:sz w:val="24"/>
          <w:szCs w:val="24"/>
          <w:lang w:val="en" w:eastAsia="en-GB"/>
        </w:rPr>
        <w:t xml:space="preserve">You can watch, download and embed a video of Leicester academics explaining their research at: </w:t>
      </w:r>
      <w:hyperlink r:id="rId7" w:tgtFrame="_blank" w:history="1">
        <w:r w:rsidRPr="00B2012B">
          <w:rPr>
            <w:rFonts w:ascii="Times New Roman" w:eastAsia="Times New Roman" w:hAnsi="Times New Roman" w:cs="Times New Roman"/>
            <w:b/>
            <w:bCs/>
            <w:color w:val="0000FF"/>
            <w:sz w:val="24"/>
            <w:szCs w:val="24"/>
            <w:u w:val="single"/>
            <w:lang w:val="en" w:eastAsia="en-GB"/>
          </w:rPr>
          <w:t>https://www.youtube.com/watch?v=97q5wa6S-E8</w:t>
        </w:r>
      </w:hyperlink>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p>
    <w:p w:rsidR="00B2012B" w:rsidRDefault="00B2012B" w:rsidP="00B2012B">
      <w:pPr>
        <w:spacing w:before="100" w:beforeAutospacing="1" w:after="100" w:afterAutospacing="1" w:line="240" w:lineRule="auto"/>
        <w:rPr>
          <w:rFonts w:ascii="Times New Roman" w:eastAsia="Times New Roman" w:hAnsi="Times New Roman" w:cs="Times New Roman"/>
          <w:b/>
          <w:bCs/>
          <w:sz w:val="24"/>
          <w:szCs w:val="24"/>
          <w:lang w:val="en" w:eastAsia="en-GB"/>
        </w:rPr>
      </w:pPr>
      <w:r w:rsidRPr="00B2012B">
        <w:rPr>
          <w:rFonts w:ascii="Times New Roman" w:eastAsia="Times New Roman" w:hAnsi="Times New Roman" w:cs="Times New Roman"/>
          <w:b/>
          <w:bCs/>
          <w:sz w:val="24"/>
          <w:szCs w:val="24"/>
          <w:lang w:val="en" w:eastAsia="en-GB"/>
        </w:rPr>
        <w:t xml:space="preserve">Images of the toxin and research team are available at: </w:t>
      </w:r>
      <w:hyperlink r:id="rId8" w:history="1">
        <w:r w:rsidRPr="00B2012B">
          <w:rPr>
            <w:rFonts w:ascii="Times New Roman" w:eastAsia="Times New Roman" w:hAnsi="Times New Roman" w:cs="Times New Roman"/>
            <w:b/>
            <w:bCs/>
            <w:color w:val="0000FF"/>
            <w:sz w:val="24"/>
            <w:szCs w:val="24"/>
            <w:u w:val="single"/>
            <w:lang w:val="en" w:eastAsia="en-GB"/>
          </w:rPr>
          <w:t>https://www.dropbox.com/sh/lkvnvqb67fme57i/AADFdl0bsOPD2cPFPBJa3zjSa?dl=0</w:t>
        </w:r>
      </w:hyperlink>
      <w:r w:rsidRPr="00B2012B">
        <w:rPr>
          <w:rFonts w:ascii="Times New Roman" w:eastAsia="Times New Roman" w:hAnsi="Times New Roman" w:cs="Times New Roman"/>
          <w:b/>
          <w:bCs/>
          <w:sz w:val="24"/>
          <w:szCs w:val="24"/>
          <w:lang w:val="en" w:eastAsia="en-GB"/>
        </w:rPr>
        <w:t xml:space="preserve"> </w:t>
      </w:r>
    </w:p>
    <w:p w:rsidR="00071AE5" w:rsidRDefault="00071AE5" w:rsidP="00B2012B">
      <w:pPr>
        <w:spacing w:before="100" w:beforeAutospacing="1" w:after="100" w:afterAutospacing="1" w:line="240" w:lineRule="auto"/>
        <w:rPr>
          <w:rFonts w:ascii="Times New Roman" w:eastAsia="Times New Roman" w:hAnsi="Times New Roman" w:cs="Times New Roman"/>
          <w:b/>
          <w:bCs/>
          <w:sz w:val="24"/>
          <w:szCs w:val="24"/>
          <w:lang w:val="en" w:eastAsia="en-GB"/>
        </w:rPr>
      </w:pPr>
    </w:p>
    <w:p w:rsidR="00071AE5" w:rsidRPr="00B2012B" w:rsidRDefault="00071AE5" w:rsidP="00B2012B">
      <w:pPr>
        <w:spacing w:before="100" w:beforeAutospacing="1" w:after="100" w:afterAutospacing="1" w:line="240" w:lineRule="auto"/>
        <w:rPr>
          <w:rFonts w:ascii="Times New Roman" w:eastAsia="Times New Roman" w:hAnsi="Times New Roman" w:cs="Times New Roman"/>
          <w:sz w:val="24"/>
          <w:szCs w:val="24"/>
          <w:lang w:val="en" w:eastAsia="en-GB"/>
        </w:rPr>
      </w:pPr>
    </w:p>
    <w:p w:rsidR="00071AE5" w:rsidRPr="00071AE5" w:rsidRDefault="00071AE5" w:rsidP="00071AE5">
      <w:pPr>
        <w:spacing w:after="0" w:line="240" w:lineRule="auto"/>
        <w:rPr>
          <w:rFonts w:ascii="Times New Roman" w:eastAsia="Times New Roman" w:hAnsi="Times New Roman" w:cs="Times New Roman"/>
          <w:b/>
          <w:sz w:val="24"/>
          <w:szCs w:val="24"/>
          <w:lang w:val="en" w:eastAsia="en-GB"/>
        </w:rPr>
      </w:pPr>
      <w:r w:rsidRPr="00071AE5">
        <w:rPr>
          <w:rFonts w:ascii="Times New Roman" w:eastAsia="Times New Roman" w:hAnsi="Times New Roman" w:cs="Times New Roman"/>
          <w:b/>
          <w:sz w:val="24"/>
          <w:szCs w:val="24"/>
          <w:lang w:val="en" w:eastAsia="en-GB"/>
        </w:rPr>
        <w:t xml:space="preserve">Exciting advance provides </w:t>
      </w:r>
      <w:r w:rsidRPr="00071AE5">
        <w:rPr>
          <w:rFonts w:ascii="Times New Roman" w:eastAsia="Times New Roman" w:hAnsi="Times New Roman" w:cs="Times New Roman"/>
          <w:b/>
          <w:sz w:val="24"/>
          <w:szCs w:val="24"/>
          <w:highlight w:val="lightGray"/>
          <w:lang w:val="en" w:eastAsia="en-GB"/>
        </w:rPr>
        <w:t>hope</w:t>
      </w:r>
      <w:r w:rsidRPr="00071AE5">
        <w:rPr>
          <w:rFonts w:ascii="Times New Roman" w:eastAsia="Times New Roman" w:hAnsi="Times New Roman" w:cs="Times New Roman"/>
          <w:b/>
          <w:sz w:val="24"/>
          <w:szCs w:val="24"/>
          <w:lang w:val="en" w:eastAsia="en-GB"/>
        </w:rPr>
        <w:t xml:space="preserve"> for developing </w:t>
      </w:r>
      <w:r w:rsidRPr="00071AE5">
        <w:rPr>
          <w:rFonts w:ascii="Times New Roman" w:eastAsia="Times New Roman" w:hAnsi="Times New Roman" w:cs="Times New Roman"/>
          <w:b/>
          <w:sz w:val="24"/>
          <w:szCs w:val="24"/>
          <w:highlight w:val="green"/>
          <w:lang w:val="en" w:eastAsia="en-GB"/>
        </w:rPr>
        <w:t>novel potential method</w:t>
      </w:r>
      <w:r w:rsidRPr="00071AE5">
        <w:rPr>
          <w:rFonts w:ascii="Times New Roman" w:eastAsia="Times New Roman" w:hAnsi="Times New Roman" w:cs="Times New Roman"/>
          <w:b/>
          <w:sz w:val="24"/>
          <w:szCs w:val="24"/>
          <w:lang w:val="en" w:eastAsia="en-GB"/>
        </w:rPr>
        <w:t xml:space="preserve"> of treating pneumococcal diseases </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Scientists from the </w:t>
      </w:r>
      <w:r w:rsidRPr="00071AE5">
        <w:rPr>
          <w:rFonts w:ascii="Times New Roman" w:eastAsia="Times New Roman" w:hAnsi="Times New Roman" w:cs="Times New Roman"/>
          <w:sz w:val="24"/>
          <w:szCs w:val="24"/>
          <w:highlight w:val="magenta"/>
          <w:lang w:val="en" w:eastAsia="en-GB"/>
        </w:rPr>
        <w:t>University of Leicester</w:t>
      </w:r>
      <w:r w:rsidRPr="00B2012B">
        <w:rPr>
          <w:rFonts w:ascii="Times New Roman" w:eastAsia="Times New Roman" w:hAnsi="Times New Roman" w:cs="Times New Roman"/>
          <w:sz w:val="24"/>
          <w:szCs w:val="24"/>
          <w:lang w:val="en" w:eastAsia="en-GB"/>
        </w:rPr>
        <w:t xml:space="preserve"> have for the first time created a detailed image of a toxin - called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 associated with deadly infections such as bacterial pneumonia, meningitis and </w:t>
      </w:r>
      <w:proofErr w:type="spellStart"/>
      <w:r w:rsidRPr="00B2012B">
        <w:rPr>
          <w:rFonts w:ascii="Times New Roman" w:eastAsia="Times New Roman" w:hAnsi="Times New Roman" w:cs="Times New Roman"/>
          <w:sz w:val="24"/>
          <w:szCs w:val="24"/>
          <w:lang w:val="en" w:eastAsia="en-GB"/>
        </w:rPr>
        <w:t>septicaemia</w:t>
      </w:r>
      <w:proofErr w:type="spellEnd"/>
      <w:r w:rsidRPr="00B2012B">
        <w:rPr>
          <w:rFonts w:ascii="Times New Roman" w:eastAsia="Times New Roman" w:hAnsi="Times New Roman" w:cs="Times New Roman"/>
          <w:sz w:val="24"/>
          <w:szCs w:val="24"/>
          <w:lang w:val="en" w:eastAsia="en-GB"/>
        </w:rPr>
        <w:t>.</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The three-year study involving four research groups from across the University has been described as an exciting advance because it points to the possibility of creating therapeutics </w:t>
      </w:r>
      <w:r w:rsidRPr="00B2012B">
        <w:rPr>
          <w:rFonts w:ascii="Times New Roman" w:eastAsia="Times New Roman" w:hAnsi="Times New Roman" w:cs="Times New Roman"/>
          <w:sz w:val="24"/>
          <w:szCs w:val="24"/>
          <w:lang w:val="en" w:eastAsia="en-GB"/>
        </w:rPr>
        <w:lastRenderedPageBreak/>
        <w:t xml:space="preserve">that block assembly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pores to treat </w:t>
      </w:r>
      <w:r w:rsidRPr="00071AE5">
        <w:rPr>
          <w:rFonts w:ascii="Times New Roman" w:eastAsia="Times New Roman" w:hAnsi="Times New Roman" w:cs="Times New Roman"/>
          <w:sz w:val="24"/>
          <w:szCs w:val="24"/>
          <w:highlight w:val="magenta"/>
          <w:u w:val="single"/>
          <w:lang w:val="en" w:eastAsia="en-GB"/>
        </w:rPr>
        <w:t>people</w:t>
      </w:r>
      <w:r w:rsidRPr="00B2012B">
        <w:rPr>
          <w:rFonts w:ascii="Times New Roman" w:eastAsia="Times New Roman" w:hAnsi="Times New Roman" w:cs="Times New Roman"/>
          <w:sz w:val="24"/>
          <w:szCs w:val="24"/>
          <w:lang w:val="en" w:eastAsia="en-GB"/>
        </w:rPr>
        <w:t xml:space="preserve"> with pneumococcal disease.  The University has recently set up a company </w:t>
      </w:r>
      <w:proofErr w:type="spellStart"/>
      <w:r w:rsidRPr="00B2012B">
        <w:rPr>
          <w:rFonts w:ascii="Times New Roman" w:eastAsia="Times New Roman" w:hAnsi="Times New Roman" w:cs="Times New Roman"/>
          <w:sz w:val="24"/>
          <w:szCs w:val="24"/>
          <w:lang w:val="en" w:eastAsia="en-GB"/>
        </w:rPr>
        <w:t>Axendos</w:t>
      </w:r>
      <w:proofErr w:type="spellEnd"/>
      <w:r w:rsidRPr="00B2012B">
        <w:rPr>
          <w:rFonts w:ascii="Times New Roman" w:eastAsia="Times New Roman" w:hAnsi="Times New Roman" w:cs="Times New Roman"/>
          <w:sz w:val="24"/>
          <w:szCs w:val="24"/>
          <w:lang w:val="en" w:eastAsia="en-GB"/>
        </w:rPr>
        <w:t xml:space="preserve"> Therapeutics to pursue this aim.</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Using a technique called X-ray crystallography at Diamond Light Source, the UK's national synchrotron science facility, the Leicester team was able to see the individual atoms of the toxin. The structure not only reveals what the toxin looks like, but also shows how it assembles on the surface of cells to form lethal pores.</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Funded by the </w:t>
      </w:r>
      <w:proofErr w:type="spellStart"/>
      <w:r w:rsidRPr="00B2012B">
        <w:rPr>
          <w:rFonts w:ascii="Times New Roman" w:eastAsia="Times New Roman" w:hAnsi="Times New Roman" w:cs="Times New Roman"/>
          <w:sz w:val="24"/>
          <w:szCs w:val="24"/>
          <w:lang w:val="en" w:eastAsia="en-GB"/>
        </w:rPr>
        <w:t>Wellcome</w:t>
      </w:r>
      <w:proofErr w:type="spellEnd"/>
      <w:r w:rsidRPr="00B2012B">
        <w:rPr>
          <w:rFonts w:ascii="Times New Roman" w:eastAsia="Times New Roman" w:hAnsi="Times New Roman" w:cs="Times New Roman"/>
          <w:sz w:val="24"/>
          <w:szCs w:val="24"/>
          <w:lang w:val="en" w:eastAsia="en-GB"/>
        </w:rPr>
        <w:t xml:space="preserve"> Trust and the Medical Research Council, the University of Leicester research published in </w:t>
      </w:r>
      <w:r w:rsidRPr="00B2012B">
        <w:rPr>
          <w:rFonts w:ascii="Times New Roman" w:eastAsia="Times New Roman" w:hAnsi="Times New Roman" w:cs="Times New Roman"/>
          <w:i/>
          <w:iCs/>
          <w:sz w:val="24"/>
          <w:szCs w:val="24"/>
          <w:lang w:val="en" w:eastAsia="en-GB"/>
        </w:rPr>
        <w:t>Scientific Reports</w:t>
      </w:r>
      <w:r w:rsidRPr="00B2012B">
        <w:rPr>
          <w:rFonts w:ascii="Times New Roman" w:eastAsia="Times New Roman" w:hAnsi="Times New Roman" w:cs="Times New Roman"/>
          <w:sz w:val="24"/>
          <w:szCs w:val="24"/>
          <w:lang w:val="en" w:eastAsia="en-GB"/>
        </w:rPr>
        <w:t xml:space="preserve"> was led by Professor Russell Wallis of the Departments of Infection, Immunity and Inflammation and Molecular and Cell Biology and Professor Peter Andrew, Head of Department of Infection, Immunity and Inflammation.</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Professor Wallis said: “Our research is about a toxin called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produced by a bacterium called pneumococcus</w:t>
      </w:r>
      <w:r w:rsidRPr="00B2012B">
        <w:rPr>
          <w:rFonts w:ascii="Times New Roman" w:eastAsia="Times New Roman" w:hAnsi="Times New Roman" w:cs="Times New Roman"/>
          <w:i/>
          <w:iCs/>
          <w:sz w:val="24"/>
          <w:szCs w:val="24"/>
          <w:lang w:val="en" w:eastAsia="en-GB"/>
        </w:rPr>
        <w:t xml:space="preserve"> </w:t>
      </w:r>
      <w:r w:rsidRPr="00B2012B">
        <w:rPr>
          <w:rFonts w:ascii="Times New Roman" w:eastAsia="Times New Roman" w:hAnsi="Times New Roman" w:cs="Times New Roman"/>
          <w:sz w:val="24"/>
          <w:szCs w:val="24"/>
          <w:lang w:val="en" w:eastAsia="en-GB"/>
        </w:rPr>
        <w:t xml:space="preserve">(aka </w:t>
      </w:r>
      <w:r w:rsidRPr="00B2012B">
        <w:rPr>
          <w:rFonts w:ascii="Times New Roman" w:eastAsia="Times New Roman" w:hAnsi="Times New Roman" w:cs="Times New Roman"/>
          <w:i/>
          <w:iCs/>
          <w:sz w:val="24"/>
          <w:szCs w:val="24"/>
          <w:lang w:val="en" w:eastAsia="en-GB"/>
        </w:rPr>
        <w:t>Streptococcus pneumoniae</w:t>
      </w:r>
      <w:r w:rsidRPr="00B2012B">
        <w:rPr>
          <w:rFonts w:ascii="Times New Roman" w:eastAsia="Times New Roman" w:hAnsi="Times New Roman" w:cs="Times New Roman"/>
          <w:sz w:val="24"/>
          <w:szCs w:val="24"/>
          <w:lang w:val="en" w:eastAsia="en-GB"/>
        </w:rPr>
        <w:t xml:space="preserve">). Pneumococcal infections are the leading cause of bacterial pneumonia as well as the cause of a range of other life-threatening diseases such as meningitis and </w:t>
      </w:r>
      <w:proofErr w:type="spellStart"/>
      <w:r w:rsidRPr="00B2012B">
        <w:rPr>
          <w:rFonts w:ascii="Times New Roman" w:eastAsia="Times New Roman" w:hAnsi="Times New Roman" w:cs="Times New Roman"/>
          <w:sz w:val="24"/>
          <w:szCs w:val="24"/>
          <w:lang w:val="en" w:eastAsia="en-GB"/>
        </w:rPr>
        <w:t>septicaemia</w:t>
      </w:r>
      <w:proofErr w:type="spellEnd"/>
      <w:r w:rsidRPr="00B2012B">
        <w:rPr>
          <w:rFonts w:ascii="Times New Roman" w:eastAsia="Times New Roman" w:hAnsi="Times New Roman" w:cs="Times New Roman"/>
          <w:sz w:val="24"/>
          <w:szCs w:val="24"/>
          <w:lang w:val="en" w:eastAsia="en-GB"/>
        </w:rPr>
        <w:t xml:space="preserve">.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is instrumental in the ability of pneumococcus to cause disease. The World Health Organization (WHO) estimated that more than 1.6 million people die every year from pneumococcal infections, including more than 800,000 children under 5 years old.</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“The aim of the research was to find out how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kills our cells, thereby causing tissue damage and contributing to disease. In particular we wanted to find out how multiple copies of the toxin assemble on the surface of cells.</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“We managed to determine the structure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using a technique called X-ray crystallography, which enables us to see the individual atoms of the toxin. The structure not only reveals what the toxin looks like, but also shows how it assembles to form lethal pores.</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“Ours is the first detailed structure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This level of detail is important and useful because it enables us to begin to understand how the toxin works. For example, we can see which parts of the toxin come together during pore assembly.  When we disrupt these contacts, the toxin becomes inactivated so can no longer kill cells.</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“The mode of action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action revealed by our work appears to be conserved in related toxins from other disease-causing bacteria e.g. toxins produced by pathogenic species of </w:t>
      </w:r>
      <w:r w:rsidRPr="00B2012B">
        <w:rPr>
          <w:rFonts w:ascii="Times New Roman" w:eastAsia="Times New Roman" w:hAnsi="Times New Roman" w:cs="Times New Roman"/>
          <w:i/>
          <w:iCs/>
          <w:sz w:val="24"/>
          <w:szCs w:val="24"/>
          <w:lang w:val="en" w:eastAsia="en-GB"/>
        </w:rPr>
        <w:t>Listeria.”</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Professor Andrew said: “The determination of the structure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is a thrilling achievement that, worldwide, scientists have been pursuing for more than twenty years. It also offers the real prospect of enhancing our ability to find new drugs for treatment of pneumococcal diseases. Because of fears of antibiotic resistance, researchers have been trying for decades to find new antimicrobial drugs but with little success. A new approach is to identify new targets for therapy and our work over a long period shows that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is an excellent target for new treatments. The University of Leicester set up a spin-out company to find drugs that target the toxin. Now the determination of the toxin’s structure is an important advance towards achieving this objective.”</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Professor Wallis said: “The work is especially exciting because of the importance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towards pneumococcal disease and the devastating consequences of </w:t>
      </w:r>
      <w:r w:rsidRPr="00B2012B">
        <w:rPr>
          <w:rFonts w:ascii="Times New Roman" w:eastAsia="Times New Roman" w:hAnsi="Times New Roman" w:cs="Times New Roman"/>
          <w:sz w:val="24"/>
          <w:szCs w:val="24"/>
          <w:lang w:val="en" w:eastAsia="en-GB"/>
        </w:rPr>
        <w:lastRenderedPageBreak/>
        <w:t xml:space="preserve">pneumococcal infections. Our work has provided new insight into how the toxin kills cells. Much of the </w:t>
      </w:r>
      <w:r w:rsidRPr="00A00B51">
        <w:rPr>
          <w:rFonts w:ascii="Times New Roman" w:eastAsia="Times New Roman" w:hAnsi="Times New Roman" w:cs="Times New Roman"/>
          <w:sz w:val="24"/>
          <w:szCs w:val="24"/>
          <w:highlight w:val="magenta"/>
          <w:lang w:val="en" w:eastAsia="en-GB"/>
        </w:rPr>
        <w:t>experimental</w:t>
      </w:r>
      <w:r w:rsidRPr="00B2012B">
        <w:rPr>
          <w:rFonts w:ascii="Times New Roman" w:eastAsia="Times New Roman" w:hAnsi="Times New Roman" w:cs="Times New Roman"/>
          <w:sz w:val="24"/>
          <w:szCs w:val="24"/>
          <w:lang w:val="en" w:eastAsia="en-GB"/>
        </w:rPr>
        <w:t xml:space="preserve"> work was carried out by two PhD students: Jamie Marshall, who has just completed his PhD and Bayan </w:t>
      </w:r>
      <w:proofErr w:type="spellStart"/>
      <w:r w:rsidRPr="00B2012B">
        <w:rPr>
          <w:rFonts w:ascii="Times New Roman" w:eastAsia="Times New Roman" w:hAnsi="Times New Roman" w:cs="Times New Roman"/>
          <w:sz w:val="24"/>
          <w:szCs w:val="24"/>
          <w:lang w:val="en" w:eastAsia="en-GB"/>
        </w:rPr>
        <w:t>Faraj</w:t>
      </w:r>
      <w:proofErr w:type="spellEnd"/>
      <w:r w:rsidRPr="00B2012B">
        <w:rPr>
          <w:rFonts w:ascii="Times New Roman" w:eastAsia="Times New Roman" w:hAnsi="Times New Roman" w:cs="Times New Roman"/>
          <w:sz w:val="24"/>
          <w:szCs w:val="24"/>
          <w:lang w:val="en" w:eastAsia="en-GB"/>
        </w:rPr>
        <w:t xml:space="preserve">, who is in the final year of her project. Overall it has been a real collaborative effort between four research groups across the College of Medicine, Biological Sciences and Psychology involving the groups in the Department of Infection, Immunity and Inflammation as well as the groups of Prof Peter Moody and </w:t>
      </w:r>
      <w:proofErr w:type="spellStart"/>
      <w:r w:rsidRPr="00B2012B">
        <w:rPr>
          <w:rFonts w:ascii="Times New Roman" w:eastAsia="Times New Roman" w:hAnsi="Times New Roman" w:cs="Times New Roman"/>
          <w:sz w:val="24"/>
          <w:szCs w:val="24"/>
          <w:lang w:val="en" w:eastAsia="en-GB"/>
        </w:rPr>
        <w:t>Dr</w:t>
      </w:r>
      <w:proofErr w:type="spellEnd"/>
      <w:r w:rsidRPr="00B2012B">
        <w:rPr>
          <w:rFonts w:ascii="Times New Roman" w:eastAsia="Times New Roman" w:hAnsi="Times New Roman" w:cs="Times New Roman"/>
          <w:sz w:val="24"/>
          <w:szCs w:val="24"/>
          <w:lang w:val="en" w:eastAsia="en-GB"/>
        </w:rPr>
        <w:t xml:space="preserve"> El-</w:t>
      </w:r>
      <w:proofErr w:type="spellStart"/>
      <w:r w:rsidRPr="00B2012B">
        <w:rPr>
          <w:rFonts w:ascii="Times New Roman" w:eastAsia="Times New Roman" w:hAnsi="Times New Roman" w:cs="Times New Roman"/>
          <w:sz w:val="24"/>
          <w:szCs w:val="24"/>
          <w:lang w:val="en" w:eastAsia="en-GB"/>
        </w:rPr>
        <w:t>Mezgueldi</w:t>
      </w:r>
      <w:proofErr w:type="spellEnd"/>
      <w:r w:rsidRPr="00B2012B">
        <w:rPr>
          <w:rFonts w:ascii="Times New Roman" w:eastAsia="Times New Roman" w:hAnsi="Times New Roman" w:cs="Times New Roman"/>
          <w:sz w:val="24"/>
          <w:szCs w:val="24"/>
          <w:lang w:val="en" w:eastAsia="en-GB"/>
        </w:rPr>
        <w:t xml:space="preserve"> in the Department of Molecular and Cell Biology.”</w:t>
      </w:r>
    </w:p>
    <w:p w:rsidR="00B2012B" w:rsidRPr="00B2012B" w:rsidRDefault="00B2012B" w:rsidP="00B2012B">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Marshall, J. E. </w:t>
      </w:r>
      <w:r w:rsidRPr="00B2012B">
        <w:rPr>
          <w:rFonts w:ascii="Times New Roman" w:eastAsia="Times New Roman" w:hAnsi="Times New Roman" w:cs="Times New Roman"/>
          <w:i/>
          <w:iCs/>
          <w:sz w:val="24"/>
          <w:szCs w:val="24"/>
          <w:lang w:val="en" w:eastAsia="en-GB"/>
        </w:rPr>
        <w:t xml:space="preserve">et al. </w:t>
      </w:r>
      <w:r w:rsidRPr="00B2012B">
        <w:rPr>
          <w:rFonts w:ascii="Times New Roman" w:eastAsia="Times New Roman" w:hAnsi="Times New Roman" w:cs="Times New Roman"/>
          <w:sz w:val="24"/>
          <w:szCs w:val="24"/>
          <w:lang w:val="en" w:eastAsia="en-GB"/>
        </w:rPr>
        <w:t xml:space="preserve">The Crystal Structure of </w:t>
      </w:r>
      <w:proofErr w:type="spellStart"/>
      <w:r w:rsidRPr="00B2012B">
        <w:rPr>
          <w:rFonts w:ascii="Times New Roman" w:eastAsia="Times New Roman" w:hAnsi="Times New Roman" w:cs="Times New Roman"/>
          <w:sz w:val="24"/>
          <w:szCs w:val="24"/>
          <w:lang w:val="en" w:eastAsia="en-GB"/>
        </w:rPr>
        <w:t>Pneumolysin</w:t>
      </w:r>
      <w:proofErr w:type="spellEnd"/>
      <w:r w:rsidRPr="00B2012B">
        <w:rPr>
          <w:rFonts w:ascii="Times New Roman" w:eastAsia="Times New Roman" w:hAnsi="Times New Roman" w:cs="Times New Roman"/>
          <w:sz w:val="24"/>
          <w:szCs w:val="24"/>
          <w:lang w:val="en" w:eastAsia="en-GB"/>
        </w:rPr>
        <w:t xml:space="preserve"> at 2.0 Å Resolution</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 xml:space="preserve">Reveals the Molecular Packing of the Pre-pore Complex. </w:t>
      </w:r>
      <w:r w:rsidRPr="00B2012B">
        <w:rPr>
          <w:rFonts w:ascii="Times New Roman" w:eastAsia="Times New Roman" w:hAnsi="Times New Roman" w:cs="Times New Roman"/>
          <w:i/>
          <w:iCs/>
          <w:sz w:val="24"/>
          <w:szCs w:val="24"/>
          <w:lang w:val="en" w:eastAsia="en-GB"/>
        </w:rPr>
        <w:t xml:space="preserve">Sci. Rep. </w:t>
      </w:r>
      <w:r w:rsidRPr="00B2012B">
        <w:rPr>
          <w:rFonts w:ascii="Times New Roman" w:eastAsia="Times New Roman" w:hAnsi="Times New Roman" w:cs="Times New Roman"/>
          <w:b/>
          <w:bCs/>
          <w:sz w:val="24"/>
          <w:szCs w:val="24"/>
          <w:lang w:val="en" w:eastAsia="en-GB"/>
        </w:rPr>
        <w:t>5</w:t>
      </w:r>
      <w:r w:rsidRPr="00B2012B">
        <w:rPr>
          <w:rFonts w:ascii="Times New Roman" w:eastAsia="Times New Roman" w:hAnsi="Times New Roman" w:cs="Times New Roman"/>
          <w:sz w:val="24"/>
          <w:szCs w:val="24"/>
          <w:lang w:val="en" w:eastAsia="en-GB"/>
        </w:rPr>
        <w:t xml:space="preserve">, 13293; </w:t>
      </w:r>
      <w:proofErr w:type="spellStart"/>
      <w:r w:rsidRPr="00B2012B">
        <w:rPr>
          <w:rFonts w:ascii="Times New Roman" w:eastAsia="Times New Roman" w:hAnsi="Times New Roman" w:cs="Times New Roman"/>
          <w:sz w:val="24"/>
          <w:szCs w:val="24"/>
          <w:lang w:val="en" w:eastAsia="en-GB"/>
        </w:rPr>
        <w:t>doi</w:t>
      </w:r>
      <w:proofErr w:type="spellEnd"/>
      <w:r w:rsidRPr="00B2012B">
        <w:rPr>
          <w:rFonts w:ascii="Times New Roman" w:eastAsia="Times New Roman" w:hAnsi="Times New Roman" w:cs="Times New Roman"/>
          <w:sz w:val="24"/>
          <w:szCs w:val="24"/>
          <w:lang w:val="en" w:eastAsia="en-GB"/>
        </w:rPr>
        <w:t>: 10.1038/srep13293</w:t>
      </w:r>
    </w:p>
    <w:p w:rsidR="00B2012B" w:rsidRPr="00B2012B" w:rsidRDefault="00B2012B" w:rsidP="00B2012B">
      <w:pPr>
        <w:spacing w:before="100" w:beforeAutospacing="1" w:after="100" w:afterAutospacing="1" w:line="240" w:lineRule="auto"/>
        <w:rPr>
          <w:rFonts w:ascii="Times New Roman" w:eastAsia="Times New Roman" w:hAnsi="Times New Roman" w:cs="Times New Roman"/>
          <w:sz w:val="24"/>
          <w:szCs w:val="24"/>
          <w:lang w:val="en" w:eastAsia="en-GB"/>
        </w:rPr>
      </w:pPr>
      <w:r w:rsidRPr="00B2012B">
        <w:rPr>
          <w:rFonts w:ascii="Times New Roman" w:eastAsia="Times New Roman" w:hAnsi="Times New Roman" w:cs="Times New Roman"/>
          <w:sz w:val="24"/>
          <w:szCs w:val="24"/>
          <w:lang w:val="en" w:eastAsia="en-GB"/>
        </w:rPr>
        <w:t>(2015).</w:t>
      </w:r>
    </w:p>
    <w:p w:rsidR="00B2012B" w:rsidRPr="00B2012B" w:rsidRDefault="00325BA9" w:rsidP="00B2012B">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tgtFrame="_blank" w:history="1">
        <w:r w:rsidR="00B2012B" w:rsidRPr="00B2012B">
          <w:rPr>
            <w:rFonts w:ascii="Times New Roman" w:eastAsia="Times New Roman" w:hAnsi="Times New Roman" w:cs="Times New Roman"/>
            <w:color w:val="0000FF"/>
            <w:sz w:val="24"/>
            <w:szCs w:val="24"/>
            <w:u w:val="single"/>
            <w:lang w:val="en" w:eastAsia="en-GB"/>
          </w:rPr>
          <w:t>http://www.nature.com/articles/srep13293</w:t>
        </w:r>
      </w:hyperlink>
    </w:p>
    <w:p w:rsidR="00B571AC" w:rsidRDefault="00B571AC"/>
    <w:sectPr w:rsidR="00B57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4997"/>
    <w:multiLevelType w:val="multilevel"/>
    <w:tmpl w:val="F2A0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9443F"/>
    <w:multiLevelType w:val="multilevel"/>
    <w:tmpl w:val="E73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D1805"/>
    <w:multiLevelType w:val="multilevel"/>
    <w:tmpl w:val="666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C2848"/>
    <w:multiLevelType w:val="multilevel"/>
    <w:tmpl w:val="02F0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B3477"/>
    <w:multiLevelType w:val="multilevel"/>
    <w:tmpl w:val="DE8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2B"/>
    <w:rsid w:val="00071AE5"/>
    <w:rsid w:val="00325BA9"/>
    <w:rsid w:val="00464101"/>
    <w:rsid w:val="00776CD0"/>
    <w:rsid w:val="00A00B51"/>
    <w:rsid w:val="00B2012B"/>
    <w:rsid w:val="00B5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31D5E-7C0D-40C2-90E7-2876A4FB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01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2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2012B"/>
    <w:rPr>
      <w:color w:val="0000FF"/>
      <w:u w:val="single"/>
    </w:rPr>
  </w:style>
  <w:style w:type="paragraph" w:styleId="NormalWeb">
    <w:name w:val="Normal (Web)"/>
    <w:basedOn w:val="Normal"/>
    <w:uiPriority w:val="99"/>
    <w:semiHidden/>
    <w:unhideWhenUsed/>
    <w:rsid w:val="00B201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86152">
      <w:bodyDiv w:val="1"/>
      <w:marLeft w:val="0"/>
      <w:marRight w:val="0"/>
      <w:marTop w:val="0"/>
      <w:marBottom w:val="0"/>
      <w:divBdr>
        <w:top w:val="none" w:sz="0" w:space="0" w:color="auto"/>
        <w:left w:val="none" w:sz="0" w:space="0" w:color="auto"/>
        <w:bottom w:val="none" w:sz="0" w:space="0" w:color="auto"/>
        <w:right w:val="none" w:sz="0" w:space="0" w:color="auto"/>
      </w:divBdr>
      <w:divsChild>
        <w:div w:id="1443038203">
          <w:marLeft w:val="0"/>
          <w:marRight w:val="0"/>
          <w:marTop w:val="0"/>
          <w:marBottom w:val="0"/>
          <w:divBdr>
            <w:top w:val="none" w:sz="0" w:space="0" w:color="auto"/>
            <w:left w:val="none" w:sz="0" w:space="0" w:color="auto"/>
            <w:bottom w:val="none" w:sz="0" w:space="0" w:color="auto"/>
            <w:right w:val="none" w:sz="0" w:space="0" w:color="auto"/>
          </w:divBdr>
          <w:divsChild>
            <w:div w:id="793257442">
              <w:marLeft w:val="0"/>
              <w:marRight w:val="0"/>
              <w:marTop w:val="0"/>
              <w:marBottom w:val="0"/>
              <w:divBdr>
                <w:top w:val="none" w:sz="0" w:space="0" w:color="auto"/>
                <w:left w:val="none" w:sz="0" w:space="0" w:color="auto"/>
                <w:bottom w:val="none" w:sz="0" w:space="0" w:color="auto"/>
                <w:right w:val="none" w:sz="0" w:space="0" w:color="auto"/>
              </w:divBdr>
              <w:divsChild>
                <w:div w:id="1941598180">
                  <w:marLeft w:val="0"/>
                  <w:marRight w:val="0"/>
                  <w:marTop w:val="0"/>
                  <w:marBottom w:val="0"/>
                  <w:divBdr>
                    <w:top w:val="none" w:sz="0" w:space="0" w:color="auto"/>
                    <w:left w:val="none" w:sz="0" w:space="0" w:color="auto"/>
                    <w:bottom w:val="none" w:sz="0" w:space="0" w:color="auto"/>
                    <w:right w:val="none" w:sz="0" w:space="0" w:color="auto"/>
                  </w:divBdr>
                  <w:divsChild>
                    <w:div w:id="59407605">
                      <w:marLeft w:val="0"/>
                      <w:marRight w:val="0"/>
                      <w:marTop w:val="0"/>
                      <w:marBottom w:val="0"/>
                      <w:divBdr>
                        <w:top w:val="none" w:sz="0" w:space="0" w:color="auto"/>
                        <w:left w:val="none" w:sz="0" w:space="0" w:color="auto"/>
                        <w:bottom w:val="none" w:sz="0" w:space="0" w:color="auto"/>
                        <w:right w:val="none" w:sz="0" w:space="0" w:color="auto"/>
                      </w:divBdr>
                      <w:divsChild>
                        <w:div w:id="951858109">
                          <w:marLeft w:val="0"/>
                          <w:marRight w:val="0"/>
                          <w:marTop w:val="0"/>
                          <w:marBottom w:val="0"/>
                          <w:divBdr>
                            <w:top w:val="none" w:sz="0" w:space="0" w:color="auto"/>
                            <w:left w:val="none" w:sz="0" w:space="0" w:color="auto"/>
                            <w:bottom w:val="none" w:sz="0" w:space="0" w:color="auto"/>
                            <w:right w:val="none" w:sz="0" w:space="0" w:color="auto"/>
                          </w:divBdr>
                          <w:divsChild>
                            <w:div w:id="1586301971">
                              <w:marLeft w:val="0"/>
                              <w:marRight w:val="0"/>
                              <w:marTop w:val="0"/>
                              <w:marBottom w:val="0"/>
                              <w:divBdr>
                                <w:top w:val="none" w:sz="0" w:space="0" w:color="auto"/>
                                <w:left w:val="none" w:sz="0" w:space="0" w:color="auto"/>
                                <w:bottom w:val="none" w:sz="0" w:space="0" w:color="auto"/>
                                <w:right w:val="none" w:sz="0" w:space="0" w:color="auto"/>
                              </w:divBdr>
                              <w:divsChild>
                                <w:div w:id="1822379621">
                                  <w:marLeft w:val="0"/>
                                  <w:marRight w:val="0"/>
                                  <w:marTop w:val="0"/>
                                  <w:marBottom w:val="0"/>
                                  <w:divBdr>
                                    <w:top w:val="none" w:sz="0" w:space="0" w:color="auto"/>
                                    <w:left w:val="none" w:sz="0" w:space="0" w:color="auto"/>
                                    <w:bottom w:val="none" w:sz="0" w:space="0" w:color="auto"/>
                                    <w:right w:val="none" w:sz="0" w:space="0" w:color="auto"/>
                                  </w:divBdr>
                                </w:div>
                                <w:div w:id="174882101">
                                  <w:marLeft w:val="0"/>
                                  <w:marRight w:val="0"/>
                                  <w:marTop w:val="0"/>
                                  <w:marBottom w:val="0"/>
                                  <w:divBdr>
                                    <w:top w:val="none" w:sz="0" w:space="0" w:color="auto"/>
                                    <w:left w:val="none" w:sz="0" w:space="0" w:color="auto"/>
                                    <w:bottom w:val="none" w:sz="0" w:space="0" w:color="auto"/>
                                    <w:right w:val="none" w:sz="0" w:space="0" w:color="auto"/>
                                  </w:divBdr>
                                </w:div>
                                <w:div w:id="10834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lkvnvqb67fme57i/AADFdl0bsOPD2cPFPBJa3zjSa?dl=0" TargetMode="External"/><Relationship Id="rId3" Type="http://schemas.openxmlformats.org/officeDocument/2006/relationships/settings" Target="settings.xml"/><Relationship Id="rId7" Type="http://schemas.openxmlformats.org/officeDocument/2006/relationships/hyperlink" Target="https://www.youtube.com/watch?v=97q5wa6S-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5/november/scientists-2018see2019-detailed-make-up-of-deadly-toxin-for-the-first-time" TargetMode="External"/><Relationship Id="rId11" Type="http://schemas.openxmlformats.org/officeDocument/2006/relationships/theme" Target="theme/theme1.xml"/><Relationship Id="rId5" Type="http://schemas.openxmlformats.org/officeDocument/2006/relationships/hyperlink" Target="http://www2.le.ac.uk/author/er13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ture.com/articles/srep13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2015-12-01T08:51:00Z</dcterms:created>
  <dcterms:modified xsi:type="dcterms:W3CDTF">2017-01-28T14:52:00Z</dcterms:modified>
</cp:coreProperties>
</file>