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C38" w:rsidRPr="00047C38" w:rsidRDefault="00047C38" w:rsidP="00047C38">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047C38">
        <w:rPr>
          <w:rFonts w:ascii="Arial" w:eastAsia="Times New Roman" w:hAnsi="Arial" w:cs="Arial"/>
          <w:b/>
          <w:bCs/>
          <w:color w:val="000000"/>
          <w:kern w:val="36"/>
          <w:sz w:val="41"/>
          <w:szCs w:val="41"/>
          <w:lang w:eastAsia="en-GB"/>
        </w:rPr>
        <w:t>Discovery of genetic ‘switch’ could help to prevent symptoms of Parkinson’s disease</w:t>
      </w:r>
    </w:p>
    <w:p w:rsidR="00047C38" w:rsidRPr="00047C38" w:rsidRDefault="00047C38" w:rsidP="00047C38">
      <w:pPr>
        <w:shd w:val="clear" w:color="auto" w:fill="FFFFFF"/>
        <w:spacing w:after="0" w:line="240" w:lineRule="auto"/>
        <w:rPr>
          <w:rFonts w:ascii="Arial" w:eastAsia="Times New Roman" w:hAnsi="Arial" w:cs="Arial"/>
          <w:color w:val="666666"/>
          <w:sz w:val="16"/>
          <w:szCs w:val="16"/>
          <w:lang w:eastAsia="en-GB"/>
        </w:rPr>
      </w:pPr>
      <w:r w:rsidRPr="00047C38">
        <w:rPr>
          <w:rFonts w:ascii="Arial" w:eastAsia="Times New Roman" w:hAnsi="Arial" w:cs="Arial"/>
          <w:color w:val="666666"/>
          <w:sz w:val="16"/>
          <w:szCs w:val="16"/>
          <w:lang w:eastAsia="en-GB"/>
        </w:rPr>
        <w:t>Posted by </w:t>
      </w:r>
      <w:hyperlink r:id="rId4" w:tooltip="Read more posts by this author" w:history="1">
        <w:r w:rsidRPr="00047C38">
          <w:rPr>
            <w:rFonts w:ascii="Arial" w:eastAsia="Times New Roman" w:hAnsi="Arial" w:cs="Arial"/>
            <w:b/>
            <w:bCs/>
            <w:color w:val="663399"/>
            <w:sz w:val="16"/>
            <w:szCs w:val="16"/>
            <w:lang w:eastAsia="en-GB"/>
          </w:rPr>
          <w:t>ap507</w:t>
        </w:r>
      </w:hyperlink>
      <w:r w:rsidRPr="00047C38">
        <w:rPr>
          <w:rFonts w:ascii="Arial" w:eastAsia="Times New Roman" w:hAnsi="Arial" w:cs="Arial"/>
          <w:color w:val="666666"/>
          <w:sz w:val="16"/>
          <w:szCs w:val="16"/>
          <w:lang w:eastAsia="en-GB"/>
        </w:rPr>
        <w:t> at Feb 17, 2017 01:32 PM | </w:t>
      </w:r>
      <w:hyperlink r:id="rId5" w:tooltip="Link to this post and its comments.  Use this for bookmarking." w:history="1">
        <w:r w:rsidRPr="00047C38">
          <w:rPr>
            <w:rFonts w:ascii="Arial" w:eastAsia="Times New Roman" w:hAnsi="Arial" w:cs="Arial"/>
            <w:b/>
            <w:bCs/>
            <w:color w:val="663399"/>
            <w:sz w:val="16"/>
            <w:szCs w:val="16"/>
            <w:lang w:eastAsia="en-GB"/>
          </w:rPr>
          <w:t>Permalink</w:t>
        </w:r>
      </w:hyperlink>
    </w:p>
    <w:p w:rsidR="00047C38" w:rsidRPr="00047C38" w:rsidRDefault="00047C38" w:rsidP="00047C38">
      <w:pPr>
        <w:shd w:val="clear" w:color="auto" w:fill="FFFFFF"/>
        <w:spacing w:after="150" w:line="360" w:lineRule="atLeast"/>
        <w:rPr>
          <w:rFonts w:ascii="Arial" w:eastAsia="Times New Roman" w:hAnsi="Arial" w:cs="Arial"/>
          <w:color w:val="666666"/>
          <w:sz w:val="21"/>
          <w:szCs w:val="21"/>
          <w:lang w:eastAsia="en-GB"/>
        </w:rPr>
      </w:pPr>
      <w:r w:rsidRPr="00047C38">
        <w:rPr>
          <w:rFonts w:ascii="Arial" w:eastAsia="Times New Roman" w:hAnsi="Arial" w:cs="Arial"/>
          <w:color w:val="666666"/>
          <w:sz w:val="21"/>
          <w:szCs w:val="21"/>
          <w:lang w:eastAsia="en-GB"/>
        </w:rPr>
        <w:t>MRC researchers at the University of Leicester have shed light on critical gene network involved in neurological disease</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b/>
          <w:bCs/>
          <w:color w:val="333333"/>
          <w:sz w:val="19"/>
          <w:szCs w:val="19"/>
          <w:lang w:eastAsia="en-GB"/>
        </w:rPr>
        <w:t>Issued by University of Leicester Press Office on Friday 17 February</w:t>
      </w:r>
    </w:p>
    <w:p w:rsidR="00047C38" w:rsidRPr="00047C38" w:rsidRDefault="00047C38" w:rsidP="00047C38">
      <w:pPr>
        <w:shd w:val="clear" w:color="auto" w:fill="FFFFFF"/>
        <w:spacing w:after="0" w:line="384" w:lineRule="atLeast"/>
        <w:jc w:val="center"/>
        <w:rPr>
          <w:rFonts w:ascii="Arial" w:eastAsia="Times New Roman" w:hAnsi="Arial" w:cs="Arial"/>
          <w:color w:val="333333"/>
          <w:sz w:val="19"/>
          <w:szCs w:val="19"/>
          <w:lang w:eastAsia="en-GB"/>
        </w:rPr>
      </w:pPr>
      <w:r w:rsidRPr="00047C38">
        <w:rPr>
          <w:rFonts w:ascii="Arial" w:eastAsia="Times New Roman" w:hAnsi="Arial" w:cs="Arial"/>
          <w:b/>
          <w:bCs/>
          <w:i/>
          <w:iCs/>
          <w:color w:val="333333"/>
          <w:sz w:val="19"/>
          <w:szCs w:val="19"/>
          <w:lang w:eastAsia="en-GB"/>
        </w:rPr>
        <w:t>“Studying the roles of genes such as ATF4 in human neurons could lead to tailored interventions that could one day prevent or delay the neuronal loss seen in Parkinson’s”</w:t>
      </w:r>
      <w:r w:rsidRPr="00047C38">
        <w:rPr>
          <w:rFonts w:ascii="Arial" w:eastAsia="Times New Roman" w:hAnsi="Arial" w:cs="Arial"/>
          <w:b/>
          <w:bCs/>
          <w:color w:val="333333"/>
          <w:sz w:val="19"/>
          <w:szCs w:val="19"/>
          <w:lang w:eastAsia="en-GB"/>
        </w:rPr>
        <w:t> – Dr Miguel Martins, MRC Toxicology Unit, University of Leicester</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b/>
          <w:bCs/>
          <w:color w:val="333333"/>
          <w:sz w:val="19"/>
          <w:szCs w:val="19"/>
          <w:lang w:eastAsia="en-GB"/>
        </w:rPr>
        <w:t>A video with more information about the research is available here: </w:t>
      </w:r>
      <w:hyperlink r:id="rId6" w:history="1">
        <w:r w:rsidRPr="00047C38">
          <w:rPr>
            <w:rFonts w:ascii="Arial" w:eastAsia="Times New Roman" w:hAnsi="Arial" w:cs="Arial"/>
            <w:b/>
            <w:bCs/>
            <w:color w:val="663399"/>
            <w:sz w:val="19"/>
            <w:szCs w:val="19"/>
            <w:lang w:eastAsia="en-GB"/>
          </w:rPr>
          <w:t>https://youtu.be/cFJJm2YZKKM</w:t>
        </w:r>
      </w:hyperlink>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b/>
          <w:bCs/>
          <w:color w:val="333333"/>
          <w:sz w:val="19"/>
          <w:szCs w:val="19"/>
          <w:lang w:eastAsia="en-GB"/>
        </w:rPr>
        <w:t>Images of the research team and fruit flies are available here: </w:t>
      </w:r>
      <w:hyperlink r:id="rId7" w:history="1">
        <w:r w:rsidRPr="00047C38">
          <w:rPr>
            <w:rFonts w:ascii="Arial" w:eastAsia="Times New Roman" w:hAnsi="Arial" w:cs="Arial"/>
            <w:b/>
            <w:bCs/>
            <w:color w:val="663399"/>
            <w:sz w:val="19"/>
            <w:szCs w:val="19"/>
            <w:lang w:eastAsia="en-GB"/>
          </w:rPr>
          <w:t>https://www.dropbox.com/sh/l0uknlo02pnko3w/AAD7lGwiNDHqswS7v0j54sSNa?dl=0</w:t>
        </w:r>
      </w:hyperlink>
    </w:p>
    <w:p w:rsidR="00047C38" w:rsidRPr="00047C38" w:rsidRDefault="00047C38" w:rsidP="00047C38">
      <w:pPr>
        <w:shd w:val="clear" w:color="auto" w:fill="FFFFFF"/>
        <w:spacing w:after="24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A genetic ‘switch’ has been discovered by MRC researchers at the University of Leicester which could help to prevent or delay the symptoms of Parkinson’s disease.</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In a paper published in the journal </w:t>
      </w:r>
      <w:r w:rsidRPr="00047C38">
        <w:rPr>
          <w:rFonts w:ascii="Arial" w:eastAsia="Times New Roman" w:hAnsi="Arial" w:cs="Arial"/>
          <w:i/>
          <w:iCs/>
          <w:color w:val="333333"/>
          <w:sz w:val="19"/>
          <w:szCs w:val="19"/>
          <w:lang w:eastAsia="en-GB"/>
        </w:rPr>
        <w:t>Cell Death and Differentiation</w:t>
      </w:r>
      <w:r w:rsidRPr="00047C38">
        <w:rPr>
          <w:rFonts w:ascii="Arial" w:eastAsia="Times New Roman" w:hAnsi="Arial" w:cs="Arial"/>
          <w:color w:val="333333"/>
          <w:sz w:val="19"/>
          <w:szCs w:val="19"/>
          <w:lang w:eastAsia="en-GB"/>
        </w:rPr>
        <w:t>, the team discovered that a gene called </w:t>
      </w:r>
      <w:r w:rsidRPr="00047C38">
        <w:rPr>
          <w:rFonts w:ascii="Arial" w:eastAsia="Times New Roman" w:hAnsi="Arial" w:cs="Arial"/>
          <w:i/>
          <w:iCs/>
          <w:color w:val="333333"/>
          <w:sz w:val="19"/>
          <w:szCs w:val="19"/>
          <w:lang w:eastAsia="en-GB"/>
        </w:rPr>
        <w:t>ATF4</w:t>
      </w:r>
      <w:r w:rsidRPr="00047C38">
        <w:rPr>
          <w:rFonts w:ascii="Arial" w:eastAsia="Times New Roman" w:hAnsi="Arial" w:cs="Arial"/>
          <w:color w:val="333333"/>
          <w:sz w:val="19"/>
          <w:szCs w:val="19"/>
          <w:lang w:eastAsia="en-GB"/>
        </w:rPr>
        <w:t> plays a key role in Parkinson’s disease, acting as a ‘switch’ for genes that control mitochondrial metabolism for neuron health.</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Dr Miguel Martins from the MRC Toxicology Unit at the University of Leicester, who led the research, explained: “When the expression of </w:t>
      </w:r>
      <w:r w:rsidRPr="00047C38">
        <w:rPr>
          <w:rFonts w:ascii="Arial" w:eastAsia="Times New Roman" w:hAnsi="Arial" w:cs="Arial"/>
          <w:i/>
          <w:iCs/>
          <w:color w:val="333333"/>
          <w:sz w:val="19"/>
          <w:szCs w:val="19"/>
          <w:lang w:eastAsia="en-GB"/>
        </w:rPr>
        <w:t>ATF4</w:t>
      </w:r>
      <w:r w:rsidRPr="00047C38">
        <w:rPr>
          <w:rFonts w:ascii="Arial" w:eastAsia="Times New Roman" w:hAnsi="Arial" w:cs="Arial"/>
          <w:color w:val="333333"/>
          <w:sz w:val="19"/>
          <w:szCs w:val="19"/>
          <w:lang w:eastAsia="en-GB"/>
        </w:rPr>
        <w:t> is reduced in flies, expression of these mitochondrial genes drops. This drop results in dramatic locomotor defects, decreased lifespan, and dysfunctional mitochondria in the brain.</w:t>
      </w:r>
    </w:p>
    <w:p w:rsidR="00047C38" w:rsidRPr="00047C38" w:rsidRDefault="00047C38" w:rsidP="00047C38">
      <w:pPr>
        <w:shd w:val="clear" w:color="auto" w:fill="FFFFFF"/>
        <w:spacing w:after="24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 xml:space="preserve">“Interestingly, when we overexpressed these mitochondrial genes in fly models of Parkinson’s, mitochondrial function was </w:t>
      </w:r>
      <w:proofErr w:type="spellStart"/>
      <w:r w:rsidRPr="00047C38">
        <w:rPr>
          <w:rFonts w:ascii="Arial" w:eastAsia="Times New Roman" w:hAnsi="Arial" w:cs="Arial"/>
          <w:color w:val="333333"/>
          <w:sz w:val="19"/>
          <w:szCs w:val="19"/>
          <w:lang w:eastAsia="en-GB"/>
        </w:rPr>
        <w:t>reestablished</w:t>
      </w:r>
      <w:proofErr w:type="spellEnd"/>
      <w:r w:rsidRPr="00047C38">
        <w:rPr>
          <w:rFonts w:ascii="Arial" w:eastAsia="Times New Roman" w:hAnsi="Arial" w:cs="Arial"/>
          <w:color w:val="333333"/>
          <w:sz w:val="19"/>
          <w:szCs w:val="19"/>
          <w:lang w:eastAsia="en-GB"/>
        </w:rPr>
        <w:t>, and neuron loss was avoided.”</w:t>
      </w:r>
    </w:p>
    <w:p w:rsidR="00047C38" w:rsidRPr="00047C38" w:rsidRDefault="00047C38" w:rsidP="00047C38">
      <w:pPr>
        <w:shd w:val="clear" w:color="auto" w:fill="FFFFFF"/>
        <w:spacing w:after="24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By discovering the gene networks that orchestrate this process, the researchers have singled out new therapeutic targets that could prevent neuron loss.</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Some forms of Parkinson’s are caused by mutations in the genes </w:t>
      </w:r>
      <w:r w:rsidRPr="00047C38">
        <w:rPr>
          <w:rFonts w:ascii="Arial" w:eastAsia="Times New Roman" w:hAnsi="Arial" w:cs="Arial"/>
          <w:i/>
          <w:iCs/>
          <w:color w:val="333333"/>
          <w:sz w:val="19"/>
          <w:szCs w:val="19"/>
          <w:lang w:eastAsia="en-GB"/>
        </w:rPr>
        <w:t>PINK1</w:t>
      </w:r>
      <w:r w:rsidRPr="00047C38">
        <w:rPr>
          <w:rFonts w:ascii="Arial" w:eastAsia="Times New Roman" w:hAnsi="Arial" w:cs="Arial"/>
          <w:color w:val="333333"/>
          <w:sz w:val="19"/>
          <w:szCs w:val="19"/>
          <w:lang w:eastAsia="en-GB"/>
        </w:rPr>
        <w:t> and </w:t>
      </w:r>
      <w:r w:rsidRPr="00047C38">
        <w:rPr>
          <w:rFonts w:ascii="Arial" w:eastAsia="Times New Roman" w:hAnsi="Arial" w:cs="Arial"/>
          <w:i/>
          <w:iCs/>
          <w:color w:val="333333"/>
          <w:sz w:val="19"/>
          <w:szCs w:val="19"/>
          <w:lang w:eastAsia="en-GB"/>
        </w:rPr>
        <w:t>PARKIN</w:t>
      </w:r>
      <w:r w:rsidRPr="00047C38">
        <w:rPr>
          <w:rFonts w:ascii="Arial" w:eastAsia="Times New Roman" w:hAnsi="Arial" w:cs="Arial"/>
          <w:color w:val="333333"/>
          <w:sz w:val="19"/>
          <w:szCs w:val="19"/>
          <w:lang w:eastAsia="en-GB"/>
        </w:rPr>
        <w:t>, which are instrumental in mitochondrial quality control.</w:t>
      </w:r>
    </w:p>
    <w:p w:rsidR="00047C38" w:rsidRPr="00047C38" w:rsidRDefault="00047C38" w:rsidP="00047C38">
      <w:pPr>
        <w:shd w:val="clear" w:color="auto" w:fill="FFFFFF"/>
        <w:spacing w:after="24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Fruit flies with mutations in these genes accumulate defective mitochondria and exhibit Parkinson’s-like changes, including loss of neurons.</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The researchers used </w:t>
      </w:r>
      <w:r w:rsidRPr="00047C38">
        <w:rPr>
          <w:rFonts w:ascii="Arial" w:eastAsia="Times New Roman" w:hAnsi="Arial" w:cs="Arial"/>
          <w:i/>
          <w:iCs/>
          <w:color w:val="333333"/>
          <w:sz w:val="19"/>
          <w:szCs w:val="19"/>
          <w:lang w:eastAsia="en-GB"/>
        </w:rPr>
        <w:t>PINK1</w:t>
      </w:r>
      <w:r w:rsidRPr="00047C38">
        <w:rPr>
          <w:rFonts w:ascii="Arial" w:eastAsia="Times New Roman" w:hAnsi="Arial" w:cs="Arial"/>
          <w:color w:val="333333"/>
          <w:sz w:val="19"/>
          <w:szCs w:val="19"/>
          <w:lang w:eastAsia="en-GB"/>
        </w:rPr>
        <w:t> and </w:t>
      </w:r>
      <w:r w:rsidRPr="00047C38">
        <w:rPr>
          <w:rFonts w:ascii="Arial" w:eastAsia="Times New Roman" w:hAnsi="Arial" w:cs="Arial"/>
          <w:i/>
          <w:iCs/>
          <w:color w:val="333333"/>
          <w:sz w:val="19"/>
          <w:szCs w:val="19"/>
          <w:lang w:eastAsia="en-GB"/>
        </w:rPr>
        <w:t>PARKIN</w:t>
      </w:r>
      <w:r w:rsidRPr="00047C38">
        <w:rPr>
          <w:rFonts w:ascii="Arial" w:eastAsia="Times New Roman" w:hAnsi="Arial" w:cs="Arial"/>
          <w:color w:val="333333"/>
          <w:sz w:val="19"/>
          <w:szCs w:val="19"/>
          <w:lang w:eastAsia="en-GB"/>
        </w:rPr>
        <w:t> mutant flies to search for other critical Parkinson’s genes – and using a bioinformatics approach discovered that the </w:t>
      </w:r>
      <w:r w:rsidRPr="00047C38">
        <w:rPr>
          <w:rFonts w:ascii="Arial" w:eastAsia="Times New Roman" w:hAnsi="Arial" w:cs="Arial"/>
          <w:i/>
          <w:iCs/>
          <w:color w:val="333333"/>
          <w:sz w:val="19"/>
          <w:szCs w:val="19"/>
          <w:lang w:eastAsia="en-GB"/>
        </w:rPr>
        <w:t>ATF4 </w:t>
      </w:r>
      <w:r w:rsidRPr="00047C38">
        <w:rPr>
          <w:rFonts w:ascii="Arial" w:eastAsia="Times New Roman" w:hAnsi="Arial" w:cs="Arial"/>
          <w:color w:val="333333"/>
          <w:sz w:val="19"/>
          <w:szCs w:val="19"/>
          <w:lang w:eastAsia="en-GB"/>
        </w:rPr>
        <w:t>gene plays a key role.</w:t>
      </w:r>
    </w:p>
    <w:p w:rsidR="00047C38" w:rsidRPr="00047C38" w:rsidRDefault="00047C38" w:rsidP="00047C38">
      <w:pPr>
        <w:shd w:val="clear" w:color="auto" w:fill="FFFFFF"/>
        <w:spacing w:after="24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Dr Martins added: “Studying the roles of these genes in human neurons could lead to tailored interventions that could one day prevent or delay the neuronal loss seen in Parkinson’s.”</w:t>
      </w:r>
    </w:p>
    <w:p w:rsidR="00047C38" w:rsidRPr="00047C38" w:rsidRDefault="00047C38" w:rsidP="00047C38">
      <w:pPr>
        <w:shd w:val="clear" w:color="auto" w:fill="FFFFFF"/>
        <w:spacing w:after="24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lastRenderedPageBreak/>
        <w:t>The findings build upon recent research by the University of Leicester team, which recently discovered several genes that protect neurons in Parkinson’s disease, creating possibilities for new treatment options.</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Two of the genes – </w:t>
      </w:r>
      <w:r w:rsidRPr="00047C38">
        <w:rPr>
          <w:rFonts w:ascii="Arial" w:eastAsia="Times New Roman" w:hAnsi="Arial" w:cs="Arial"/>
          <w:i/>
          <w:iCs/>
          <w:color w:val="333333"/>
          <w:sz w:val="19"/>
          <w:szCs w:val="19"/>
          <w:lang w:eastAsia="en-GB"/>
        </w:rPr>
        <w:t>PINK1</w:t>
      </w:r>
      <w:r w:rsidRPr="00047C38">
        <w:rPr>
          <w:rFonts w:ascii="Arial" w:eastAsia="Times New Roman" w:hAnsi="Arial" w:cs="Arial"/>
          <w:color w:val="333333"/>
          <w:sz w:val="19"/>
          <w:szCs w:val="19"/>
          <w:lang w:eastAsia="en-GB"/>
        </w:rPr>
        <w:t> and </w:t>
      </w:r>
      <w:r w:rsidRPr="00047C38">
        <w:rPr>
          <w:rFonts w:ascii="Arial" w:eastAsia="Times New Roman" w:hAnsi="Arial" w:cs="Arial"/>
          <w:i/>
          <w:iCs/>
          <w:color w:val="333333"/>
          <w:sz w:val="19"/>
          <w:szCs w:val="19"/>
          <w:lang w:eastAsia="en-GB"/>
        </w:rPr>
        <w:t>PARKIN </w:t>
      </w:r>
      <w:r w:rsidRPr="00047C38">
        <w:rPr>
          <w:rFonts w:ascii="Arial" w:eastAsia="Times New Roman" w:hAnsi="Arial" w:cs="Arial"/>
          <w:color w:val="333333"/>
          <w:sz w:val="19"/>
          <w:szCs w:val="19"/>
          <w:lang w:eastAsia="en-GB"/>
        </w:rPr>
        <w:t>- affect how mitochondria break down amino acids to generate nucleotides - the metabolism of these molecules generates the energy that cells need to live.</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Dysfunctional mitochondrial metabolism has been linked to Parkinson’s and the team of researchers previously showed that boosting this metabolism with nucleotides can protect neurons: </w:t>
      </w:r>
      <w:hyperlink r:id="rId8" w:history="1">
        <w:r w:rsidRPr="00047C38">
          <w:rPr>
            <w:rFonts w:ascii="Arial" w:eastAsia="Times New Roman" w:hAnsi="Arial" w:cs="Arial"/>
            <w:b/>
            <w:bCs/>
            <w:color w:val="663399"/>
            <w:sz w:val="19"/>
            <w:szCs w:val="19"/>
            <w:lang w:eastAsia="en-GB"/>
          </w:rPr>
          <w:t>https://www2.le.ac.uk/offices/press/press-releases/2017/january/people-with-forms-of-early-onset-parkinson2019s-disease-may-benefit-from-boosting-niacin-in-diet-research-suggests</w:t>
        </w:r>
      </w:hyperlink>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The paper, ‘dATF4 regulation of mitochondrial folate-mediated one-carbon metabolism is neuroprotective’, published in the journal </w:t>
      </w:r>
      <w:r w:rsidRPr="00047C38">
        <w:rPr>
          <w:rFonts w:ascii="Arial" w:eastAsia="Times New Roman" w:hAnsi="Arial" w:cs="Arial"/>
          <w:i/>
          <w:iCs/>
          <w:color w:val="333333"/>
          <w:sz w:val="19"/>
          <w:szCs w:val="19"/>
          <w:lang w:eastAsia="en-GB"/>
        </w:rPr>
        <w:t>Cell Death and Differentiation</w:t>
      </w:r>
      <w:r w:rsidRPr="00047C38">
        <w:rPr>
          <w:rFonts w:ascii="Arial" w:eastAsia="Times New Roman" w:hAnsi="Arial" w:cs="Arial"/>
          <w:color w:val="333333"/>
          <w:sz w:val="19"/>
          <w:szCs w:val="19"/>
          <w:lang w:eastAsia="en-GB"/>
        </w:rPr>
        <w:t>, is available via DOI: 10.1038/cdd.2016.158</w:t>
      </w:r>
    </w:p>
    <w:p w:rsidR="00047C38" w:rsidRPr="00047C38" w:rsidRDefault="00047C38" w:rsidP="00047C38">
      <w:pPr>
        <w:shd w:val="clear" w:color="auto" w:fill="FFFFFF"/>
        <w:spacing w:after="0" w:line="384" w:lineRule="atLeast"/>
        <w:jc w:val="center"/>
        <w:rPr>
          <w:rFonts w:ascii="Arial" w:eastAsia="Times New Roman" w:hAnsi="Arial" w:cs="Arial"/>
          <w:color w:val="333333"/>
          <w:sz w:val="19"/>
          <w:szCs w:val="19"/>
          <w:lang w:eastAsia="en-GB"/>
        </w:rPr>
      </w:pPr>
      <w:r w:rsidRPr="00047C38">
        <w:rPr>
          <w:rFonts w:ascii="Arial" w:eastAsia="Times New Roman" w:hAnsi="Arial" w:cs="Arial"/>
          <w:b/>
          <w:bCs/>
          <w:color w:val="333333"/>
          <w:sz w:val="19"/>
          <w:szCs w:val="19"/>
          <w:lang w:eastAsia="en-GB"/>
        </w:rPr>
        <w:t>ENDS </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b/>
          <w:bCs/>
          <w:color w:val="333333"/>
          <w:sz w:val="19"/>
          <w:szCs w:val="19"/>
          <w:lang w:eastAsia="en-GB"/>
        </w:rPr>
        <w:t>Notes to editors:</w:t>
      </w:r>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For more information and to arrange interviews contact Dr Miguel Martins on </w:t>
      </w:r>
      <w:hyperlink r:id="rId9" w:history="1">
        <w:r w:rsidRPr="00047C38">
          <w:rPr>
            <w:rFonts w:ascii="Arial" w:eastAsia="Times New Roman" w:hAnsi="Arial" w:cs="Arial"/>
            <w:b/>
            <w:bCs/>
            <w:color w:val="663399"/>
            <w:sz w:val="19"/>
            <w:szCs w:val="19"/>
            <w:lang w:eastAsia="en-GB"/>
          </w:rPr>
          <w:t>lmm24@leicester.ac.uk</w:t>
        </w:r>
      </w:hyperlink>
    </w:p>
    <w:p w:rsidR="00047C38" w:rsidRPr="00047C38" w:rsidRDefault="00047C38" w:rsidP="00047C38">
      <w:pPr>
        <w:shd w:val="clear" w:color="auto" w:fill="FFFFFF"/>
        <w:spacing w:after="0" w:line="384" w:lineRule="atLeast"/>
        <w:rPr>
          <w:rFonts w:ascii="Arial" w:eastAsia="Times New Roman" w:hAnsi="Arial" w:cs="Arial"/>
          <w:color w:val="333333"/>
          <w:sz w:val="19"/>
          <w:szCs w:val="19"/>
          <w:lang w:eastAsia="en-GB"/>
        </w:rPr>
      </w:pPr>
      <w:r w:rsidRPr="00047C38">
        <w:rPr>
          <w:rFonts w:ascii="Arial" w:eastAsia="Times New Roman" w:hAnsi="Arial" w:cs="Arial"/>
          <w:color w:val="333333"/>
          <w:sz w:val="19"/>
          <w:szCs w:val="19"/>
          <w:lang w:eastAsia="en-GB"/>
        </w:rPr>
        <w:t>The </w:t>
      </w:r>
      <w:r w:rsidRPr="00047C38">
        <w:rPr>
          <w:rFonts w:ascii="Arial" w:eastAsia="Times New Roman" w:hAnsi="Arial" w:cs="Arial"/>
          <w:b/>
          <w:bCs/>
          <w:color w:val="333333"/>
          <w:sz w:val="19"/>
          <w:szCs w:val="19"/>
          <w:lang w:eastAsia="en-GB"/>
        </w:rPr>
        <w:t>Medical Research Council</w:t>
      </w:r>
      <w:r w:rsidRPr="00047C38">
        <w:rPr>
          <w:rFonts w:ascii="Arial" w:eastAsia="Times New Roman" w:hAnsi="Arial" w:cs="Arial"/>
          <w:color w:val="333333"/>
          <w:sz w:val="19"/>
          <w:szCs w:val="19"/>
          <w:lang w:eastAsia="en-GB"/>
        </w:rPr>
        <w:t> is at the forefront of scientific discovery to improve human health. Founded in 1913 to tackle tuberculosis, the MRC now invests taxpayers’ money in some of the best medical research in the world across every area of health. Thirty-one MRC-funded researchers have won Nobel prizes in a wide range of disciplines, and MRC scientists have been behind such diverse discoveries as vitamins, the structure of DNA and the link between smoking and cancer, as well as achievements such as pioneering the use of randomised controlled trials, the invention of MRI scanning, and the development of a group of antibodies used in the making of some of the most successful drugs ever developed. Today, MRC-funded scientists tackle some of the greatest health problems facing humanity in the 21st century, from the rising tide of chronic diseases associated with ageing to the threats posed by rapidly mutating micro-organisms. </w:t>
      </w:r>
      <w:hyperlink r:id="rId10" w:history="1">
        <w:r w:rsidRPr="00047C38">
          <w:rPr>
            <w:rFonts w:ascii="Arial" w:eastAsia="Times New Roman" w:hAnsi="Arial" w:cs="Arial"/>
            <w:b/>
            <w:bCs/>
            <w:color w:val="663399"/>
            <w:sz w:val="19"/>
            <w:szCs w:val="19"/>
            <w:lang w:eastAsia="en-GB"/>
          </w:rPr>
          <w:t>www.mrc.ac.uk</w:t>
        </w:r>
      </w:hyperlink>
    </w:p>
    <w:p w:rsidR="00C6231B" w:rsidRDefault="00C6231B">
      <w:bookmarkStart w:id="0" w:name="_GoBack"/>
      <w:bookmarkEnd w:id="0"/>
    </w:p>
    <w:sectPr w:rsidR="00C6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49"/>
    <w:rsid w:val="00047C38"/>
    <w:rsid w:val="00C6231B"/>
    <w:rsid w:val="00D26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2B064-C980-417E-8475-56F624DC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7C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38"/>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047C38"/>
  </w:style>
  <w:style w:type="character" w:styleId="Hyperlink">
    <w:name w:val="Hyperlink"/>
    <w:basedOn w:val="DefaultParagraphFont"/>
    <w:uiPriority w:val="99"/>
    <w:semiHidden/>
    <w:unhideWhenUsed/>
    <w:rsid w:val="00047C38"/>
    <w:rPr>
      <w:color w:val="0000FF"/>
      <w:u w:val="single"/>
    </w:rPr>
  </w:style>
  <w:style w:type="paragraph" w:styleId="NormalWeb">
    <w:name w:val="Normal (Web)"/>
    <w:basedOn w:val="Normal"/>
    <w:uiPriority w:val="99"/>
    <w:semiHidden/>
    <w:unhideWhenUsed/>
    <w:rsid w:val="00047C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047C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83745">
      <w:bodyDiv w:val="1"/>
      <w:marLeft w:val="0"/>
      <w:marRight w:val="0"/>
      <w:marTop w:val="0"/>
      <w:marBottom w:val="0"/>
      <w:divBdr>
        <w:top w:val="none" w:sz="0" w:space="0" w:color="auto"/>
        <w:left w:val="none" w:sz="0" w:space="0" w:color="auto"/>
        <w:bottom w:val="none" w:sz="0" w:space="0" w:color="auto"/>
        <w:right w:val="none" w:sz="0" w:space="0" w:color="auto"/>
      </w:divBdr>
      <w:divsChild>
        <w:div w:id="1709334608">
          <w:marLeft w:val="0"/>
          <w:marRight w:val="0"/>
          <w:marTop w:val="0"/>
          <w:marBottom w:val="0"/>
          <w:divBdr>
            <w:top w:val="none" w:sz="0" w:space="0" w:color="auto"/>
            <w:left w:val="none" w:sz="0" w:space="0" w:color="auto"/>
            <w:bottom w:val="none" w:sz="0" w:space="0" w:color="auto"/>
            <w:right w:val="none" w:sz="0" w:space="0" w:color="auto"/>
          </w:divBdr>
        </w:div>
        <w:div w:id="280189231">
          <w:marLeft w:val="0"/>
          <w:marRight w:val="0"/>
          <w:marTop w:val="0"/>
          <w:marBottom w:val="150"/>
          <w:divBdr>
            <w:top w:val="none" w:sz="0" w:space="0" w:color="auto"/>
            <w:left w:val="none" w:sz="0" w:space="0" w:color="auto"/>
            <w:bottom w:val="none" w:sz="0" w:space="0" w:color="auto"/>
            <w:right w:val="none" w:sz="0" w:space="0" w:color="auto"/>
          </w:divBdr>
        </w:div>
        <w:div w:id="65494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e.ac.uk/offices/press/press-releases/2017/january/people-with-forms-of-early-onset-parkinson2019s-disease-may-benefit-from-boosting-niacin-in-diet-research-suggests" TargetMode="External"/><Relationship Id="rId3" Type="http://schemas.openxmlformats.org/officeDocument/2006/relationships/webSettings" Target="webSettings.xml"/><Relationship Id="rId7" Type="http://schemas.openxmlformats.org/officeDocument/2006/relationships/hyperlink" Target="https://www.dropbox.com/sh/l0uknlo02pnko3w/AAD7lGwiNDHqswS7v0j54sSNa?dl=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cFJJm2YZKKM" TargetMode="External"/><Relationship Id="rId11" Type="http://schemas.openxmlformats.org/officeDocument/2006/relationships/fontTable" Target="fontTable.xml"/><Relationship Id="rId5" Type="http://schemas.openxmlformats.org/officeDocument/2006/relationships/hyperlink" Target="http://www2.le.ac.uk/offices/press/press-releases/2017/february/discovery-of-genetic-2018switch2019-could-help-to-prevent-symptoms-of-parkinson2019s-disease" TargetMode="External"/><Relationship Id="rId10" Type="http://schemas.openxmlformats.org/officeDocument/2006/relationships/hyperlink" Target="http://www.mrc.ac.uk/" TargetMode="External"/><Relationship Id="rId4" Type="http://schemas.openxmlformats.org/officeDocument/2006/relationships/hyperlink" Target="http://www2.le.ac.uk/author/ap507" TargetMode="External"/><Relationship Id="rId9" Type="http://schemas.openxmlformats.org/officeDocument/2006/relationships/hyperlink" Target="mailto:lmm24@leic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2017-03-07T10:48:00Z</dcterms:created>
  <dcterms:modified xsi:type="dcterms:W3CDTF">2017-03-07T10:48:00Z</dcterms:modified>
</cp:coreProperties>
</file>