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9C3" w:rsidRPr="004369C3" w:rsidRDefault="004369C3" w:rsidP="004369C3">
      <w:pPr>
        <w:shd w:val="clear" w:color="auto" w:fill="F9FAFA"/>
        <w:spacing w:before="100" w:beforeAutospacing="1" w:after="100" w:afterAutospacing="1" w:line="240" w:lineRule="auto"/>
        <w:textAlignment w:val="top"/>
        <w:outlineLvl w:val="0"/>
        <w:rPr>
          <w:rFonts w:ascii="Arial" w:eastAsia="Times New Roman" w:hAnsi="Arial" w:cs="Arial"/>
          <w:b/>
          <w:bCs/>
          <w:color w:val="000000"/>
          <w:kern w:val="36"/>
          <w:sz w:val="48"/>
          <w:szCs w:val="48"/>
          <w:lang w:eastAsia="en-GB"/>
        </w:rPr>
      </w:pPr>
      <w:proofErr w:type="spellStart"/>
      <w:r w:rsidRPr="004369C3">
        <w:rPr>
          <w:rFonts w:ascii="Arial" w:eastAsia="Times New Roman" w:hAnsi="Arial" w:cs="Arial"/>
          <w:b/>
          <w:bCs/>
          <w:color w:val="000000"/>
          <w:kern w:val="36"/>
          <w:sz w:val="48"/>
          <w:szCs w:val="48"/>
          <w:lang w:eastAsia="en-GB"/>
        </w:rPr>
        <w:t>Choroideremia</w:t>
      </w:r>
      <w:proofErr w:type="spellEnd"/>
      <w:r w:rsidRPr="004369C3">
        <w:rPr>
          <w:rFonts w:ascii="Arial" w:eastAsia="Times New Roman" w:hAnsi="Arial" w:cs="Arial"/>
          <w:b/>
          <w:bCs/>
          <w:color w:val="000000"/>
          <w:kern w:val="36"/>
          <w:sz w:val="48"/>
          <w:szCs w:val="48"/>
          <w:lang w:eastAsia="en-GB"/>
        </w:rPr>
        <w:t xml:space="preserve"> gene therapy gives long-term benefit to vision</w:t>
      </w:r>
    </w:p>
    <w:p w:rsidR="004369C3" w:rsidRPr="004369C3" w:rsidRDefault="00594410" w:rsidP="004369C3">
      <w:pPr>
        <w:shd w:val="clear" w:color="auto" w:fill="F9FAFA"/>
        <w:spacing w:before="100" w:beforeAutospacing="1" w:after="100" w:afterAutospacing="1" w:line="480" w:lineRule="atLeast"/>
        <w:textAlignment w:val="center"/>
        <w:rPr>
          <w:rFonts w:ascii="Arial" w:eastAsia="Times New Roman" w:hAnsi="Arial" w:cs="Arial"/>
          <w:caps/>
          <w:color w:val="000000"/>
          <w:sz w:val="24"/>
          <w:szCs w:val="24"/>
          <w:lang w:eastAsia="en-GB"/>
        </w:rPr>
      </w:pPr>
      <w:r>
        <w:rPr>
          <w:rFonts w:ascii="Arial" w:eastAsia="Times New Roman" w:hAnsi="Arial" w:cs="Arial"/>
          <w:caps/>
          <w:color w:val="000000"/>
          <w:sz w:val="24"/>
          <w:szCs w:val="24"/>
          <w:lang w:eastAsia="en-GB"/>
        </w:rPr>
        <w:t>2</w:t>
      </w:r>
      <w:r w:rsidR="004369C3" w:rsidRPr="004369C3">
        <w:rPr>
          <w:rFonts w:ascii="Arial" w:eastAsia="Times New Roman" w:hAnsi="Arial" w:cs="Arial"/>
          <w:caps/>
          <w:color w:val="000000"/>
          <w:sz w:val="24"/>
          <w:szCs w:val="24"/>
          <w:lang w:eastAsia="en-GB"/>
        </w:rPr>
        <w:t>8 APRIL 16</w:t>
      </w:r>
    </w:p>
    <w:p w:rsidR="004369C3" w:rsidRPr="004369C3" w:rsidRDefault="004369C3" w:rsidP="004369C3">
      <w:pPr>
        <w:shd w:val="clear" w:color="auto" w:fill="F9FAFA"/>
        <w:spacing w:before="100" w:beforeAutospacing="1" w:after="100" w:afterAutospacing="1" w:line="480" w:lineRule="atLeast"/>
        <w:textAlignment w:val="center"/>
        <w:rPr>
          <w:rFonts w:ascii="Arial" w:eastAsia="Times New Roman" w:hAnsi="Arial" w:cs="Arial"/>
          <w:color w:val="000000"/>
          <w:sz w:val="24"/>
          <w:szCs w:val="24"/>
          <w:lang w:eastAsia="en-GB"/>
        </w:rPr>
      </w:pPr>
      <w:proofErr w:type="gramStart"/>
      <w:r w:rsidRPr="004369C3">
        <w:rPr>
          <w:rFonts w:ascii="Arial" w:eastAsia="Times New Roman" w:hAnsi="Arial" w:cs="Arial"/>
          <w:color w:val="000000"/>
          <w:sz w:val="24"/>
          <w:szCs w:val="24"/>
          <w:lang w:eastAsia="en-GB"/>
        </w:rPr>
        <w:t>written</w:t>
      </w:r>
      <w:proofErr w:type="gramEnd"/>
      <w:r w:rsidRPr="004369C3">
        <w:rPr>
          <w:rFonts w:ascii="Arial" w:eastAsia="Times New Roman" w:hAnsi="Arial" w:cs="Arial"/>
          <w:color w:val="000000"/>
          <w:sz w:val="24"/>
          <w:szCs w:val="24"/>
          <w:lang w:eastAsia="en-GB"/>
        </w:rPr>
        <w:t xml:space="preserve"> by:</w:t>
      </w:r>
    </w:p>
    <w:p w:rsidR="004369C3" w:rsidRPr="004369C3" w:rsidRDefault="004369C3" w:rsidP="004369C3">
      <w:pPr>
        <w:shd w:val="clear" w:color="auto" w:fill="F9FAFA"/>
        <w:spacing w:after="0" w:line="405" w:lineRule="atLeast"/>
        <w:textAlignment w:val="center"/>
        <w:rPr>
          <w:rFonts w:ascii="Arial" w:eastAsia="Times New Roman" w:hAnsi="Arial" w:cs="Arial"/>
          <w:color w:val="000000"/>
          <w:sz w:val="24"/>
          <w:szCs w:val="24"/>
          <w:lang w:eastAsia="en-GB"/>
        </w:rPr>
      </w:pPr>
      <w:r w:rsidRPr="004369C3">
        <w:rPr>
          <w:rFonts w:ascii="Arial" w:eastAsia="Times New Roman" w:hAnsi="Arial" w:cs="Arial"/>
          <w:color w:val="000000"/>
          <w:sz w:val="24"/>
          <w:szCs w:val="24"/>
          <w:lang w:eastAsia="en-GB"/>
        </w:rPr>
        <w:t> </w:t>
      </w:r>
    </w:p>
    <w:p w:rsidR="004369C3" w:rsidRPr="004369C3" w:rsidRDefault="004369C3" w:rsidP="004369C3">
      <w:pPr>
        <w:shd w:val="clear" w:color="auto" w:fill="F9FAFA"/>
        <w:spacing w:before="100" w:beforeAutospacing="1" w:after="100" w:afterAutospacing="1" w:line="480" w:lineRule="atLeast"/>
        <w:textAlignment w:val="center"/>
        <w:rPr>
          <w:rFonts w:ascii="Arial" w:eastAsia="Times New Roman" w:hAnsi="Arial" w:cs="Arial"/>
          <w:color w:val="76B82A"/>
          <w:sz w:val="24"/>
          <w:szCs w:val="24"/>
          <w:lang w:eastAsia="en-GB"/>
        </w:rPr>
      </w:pPr>
      <w:r w:rsidRPr="004369C3">
        <w:rPr>
          <w:rFonts w:ascii="Arial" w:eastAsia="Times New Roman" w:hAnsi="Arial" w:cs="Arial"/>
          <w:color w:val="76B82A"/>
          <w:sz w:val="24"/>
          <w:szCs w:val="24"/>
          <w:lang w:eastAsia="en-GB"/>
        </w:rPr>
        <w:t>Ade Deane-Pratt</w:t>
      </w:r>
    </w:p>
    <w:p w:rsidR="004369C3" w:rsidRPr="004369C3" w:rsidRDefault="004369C3" w:rsidP="004369C3">
      <w:pPr>
        <w:shd w:val="clear" w:color="auto" w:fill="F9FAFA"/>
        <w:spacing w:after="0" w:line="405" w:lineRule="atLeast"/>
        <w:textAlignment w:val="center"/>
        <w:rPr>
          <w:rFonts w:ascii="Arial" w:eastAsia="Times New Roman" w:hAnsi="Arial" w:cs="Arial"/>
          <w:b/>
          <w:bCs/>
          <w:color w:val="76B82A"/>
          <w:sz w:val="24"/>
          <w:szCs w:val="24"/>
          <w:lang w:eastAsia="en-GB"/>
        </w:rPr>
      </w:pPr>
      <w:r w:rsidRPr="004369C3">
        <w:rPr>
          <w:rFonts w:ascii="Arial" w:eastAsia="Times New Roman" w:hAnsi="Arial" w:cs="Arial"/>
          <w:b/>
          <w:bCs/>
          <w:color w:val="76B82A"/>
          <w:sz w:val="24"/>
          <w:szCs w:val="24"/>
          <w:lang w:eastAsia="en-GB"/>
        </w:rPr>
        <w:t> </w:t>
      </w:r>
    </w:p>
    <w:p w:rsidR="004369C3" w:rsidRPr="004369C3" w:rsidRDefault="004369C3" w:rsidP="004369C3">
      <w:pPr>
        <w:shd w:val="clear" w:color="auto" w:fill="F9FAFA"/>
        <w:spacing w:before="100" w:beforeAutospacing="1" w:after="100" w:afterAutospacing="1" w:line="480" w:lineRule="atLeast"/>
        <w:textAlignment w:val="center"/>
        <w:rPr>
          <w:rFonts w:ascii="Arial" w:eastAsia="Times New Roman" w:hAnsi="Arial" w:cs="Arial"/>
          <w:color w:val="76B82A"/>
          <w:sz w:val="24"/>
          <w:szCs w:val="24"/>
          <w:lang w:eastAsia="en-GB"/>
        </w:rPr>
      </w:pPr>
      <w:hyperlink r:id="rId4" w:history="1">
        <w:r w:rsidRPr="004369C3">
          <w:rPr>
            <w:rFonts w:ascii="Arial" w:eastAsia="Times New Roman" w:hAnsi="Arial" w:cs="Arial"/>
            <w:color w:val="009EE3"/>
            <w:sz w:val="24"/>
            <w:szCs w:val="24"/>
            <w:u w:val="single"/>
            <w:lang w:eastAsia="en-GB"/>
          </w:rPr>
          <w:t>(</w:t>
        </w:r>
        <w:proofErr w:type="gramStart"/>
        <w:r w:rsidRPr="004369C3">
          <w:rPr>
            <w:rFonts w:ascii="Arial" w:eastAsia="Times New Roman" w:hAnsi="Arial" w:cs="Arial"/>
            <w:color w:val="009EE3"/>
            <w:sz w:val="24"/>
            <w:szCs w:val="24"/>
            <w:u w:val="single"/>
            <w:lang w:eastAsia="en-GB"/>
          </w:rPr>
          <w:t>more</w:t>
        </w:r>
        <w:proofErr w:type="gramEnd"/>
        <w:r w:rsidRPr="004369C3">
          <w:rPr>
            <w:rFonts w:ascii="Arial" w:eastAsia="Times New Roman" w:hAnsi="Arial" w:cs="Arial"/>
            <w:color w:val="009EE3"/>
            <w:sz w:val="24"/>
            <w:szCs w:val="24"/>
            <w:u w:val="single"/>
            <w:lang w:eastAsia="en-GB"/>
          </w:rPr>
          <w:t xml:space="preserve"> articles)</w:t>
        </w:r>
      </w:hyperlink>
    </w:p>
    <w:p w:rsidR="004369C3" w:rsidRPr="004369C3" w:rsidRDefault="004369C3" w:rsidP="004369C3">
      <w:pPr>
        <w:shd w:val="clear" w:color="auto" w:fill="F9FAFA"/>
        <w:spacing w:before="100" w:beforeAutospacing="1" w:after="100" w:afterAutospacing="1" w:line="480" w:lineRule="atLeast"/>
        <w:textAlignment w:val="top"/>
        <w:rPr>
          <w:rFonts w:ascii="Arial" w:eastAsia="Times New Roman" w:hAnsi="Arial" w:cs="Arial"/>
          <w:color w:val="000000"/>
          <w:sz w:val="24"/>
          <w:szCs w:val="24"/>
          <w:lang w:eastAsia="en-GB"/>
        </w:rPr>
      </w:pPr>
      <w:bookmarkStart w:id="0" w:name="_GoBack"/>
      <w:r w:rsidRPr="004369C3">
        <w:rPr>
          <w:rFonts w:ascii="Arial" w:eastAsia="Times New Roman" w:hAnsi="Arial" w:cs="Arial"/>
          <w:color w:val="000000"/>
          <w:sz w:val="24"/>
          <w:szCs w:val="24"/>
          <w:lang w:eastAsia="en-GB"/>
        </w:rPr>
        <w:t>Encouraging results from a 3.5-year follow up to the Phase I clinical trial</w:t>
      </w:r>
    </w:p>
    <w:p w:rsidR="004369C3" w:rsidRPr="004369C3" w:rsidRDefault="004369C3" w:rsidP="004369C3">
      <w:pPr>
        <w:shd w:val="clear" w:color="auto" w:fill="F9FAFA"/>
        <w:spacing w:before="100" w:beforeAutospacing="1" w:after="100" w:afterAutospacing="1" w:line="240" w:lineRule="auto"/>
        <w:textAlignment w:val="top"/>
        <w:outlineLvl w:val="1"/>
        <w:rPr>
          <w:rFonts w:ascii="Arial" w:eastAsia="Times New Roman" w:hAnsi="Arial" w:cs="Arial"/>
          <w:b/>
          <w:bCs/>
          <w:color w:val="76B82A"/>
          <w:sz w:val="36"/>
          <w:szCs w:val="36"/>
          <w:lang w:eastAsia="en-GB"/>
        </w:rPr>
      </w:pPr>
      <w:r w:rsidRPr="004369C3">
        <w:rPr>
          <w:rFonts w:ascii="Arial" w:eastAsia="Times New Roman" w:hAnsi="Arial" w:cs="Arial"/>
          <w:b/>
          <w:bCs/>
          <w:color w:val="76B82A"/>
          <w:sz w:val="36"/>
          <w:szCs w:val="36"/>
          <w:lang w:eastAsia="en-GB"/>
        </w:rPr>
        <w:t xml:space="preserve">Results from a 3.5-year follow-up study show that patients who took part in the world’s first gene therapy </w:t>
      </w:r>
      <w:r w:rsidRPr="004369C3">
        <w:rPr>
          <w:rFonts w:ascii="Arial" w:eastAsia="Times New Roman" w:hAnsi="Arial" w:cs="Arial"/>
          <w:b/>
          <w:bCs/>
          <w:color w:val="76B82A"/>
          <w:sz w:val="36"/>
          <w:szCs w:val="36"/>
          <w:highlight w:val="magenta"/>
          <w:lang w:eastAsia="en-GB"/>
        </w:rPr>
        <w:t>clinical trial</w:t>
      </w:r>
      <w:r w:rsidRPr="004369C3">
        <w:rPr>
          <w:rFonts w:ascii="Arial" w:eastAsia="Times New Roman" w:hAnsi="Arial" w:cs="Arial"/>
          <w:b/>
          <w:bCs/>
          <w:color w:val="76B82A"/>
          <w:sz w:val="36"/>
          <w:szCs w:val="36"/>
          <w:lang w:eastAsia="en-GB"/>
        </w:rPr>
        <w:t xml:space="preserve"> for </w:t>
      </w:r>
      <w:proofErr w:type="spellStart"/>
      <w:r w:rsidRPr="004369C3">
        <w:rPr>
          <w:rFonts w:ascii="Arial" w:eastAsia="Times New Roman" w:hAnsi="Arial" w:cs="Arial"/>
          <w:b/>
          <w:bCs/>
          <w:color w:val="76B82A"/>
          <w:sz w:val="36"/>
          <w:szCs w:val="36"/>
          <w:lang w:eastAsia="en-GB"/>
        </w:rPr>
        <w:t>choroideremia</w:t>
      </w:r>
      <w:proofErr w:type="spellEnd"/>
      <w:r w:rsidRPr="004369C3">
        <w:rPr>
          <w:rFonts w:ascii="Arial" w:eastAsia="Times New Roman" w:hAnsi="Arial" w:cs="Arial"/>
          <w:b/>
          <w:bCs/>
          <w:color w:val="76B82A"/>
          <w:sz w:val="36"/>
          <w:szCs w:val="36"/>
          <w:lang w:eastAsia="en-GB"/>
        </w:rPr>
        <w:t xml:space="preserve"> have had a long-lasting benefit to their eyesight. The clinical trial was led by Professor Robert </w:t>
      </w:r>
      <w:proofErr w:type="spellStart"/>
      <w:r w:rsidRPr="004369C3">
        <w:rPr>
          <w:rFonts w:ascii="Arial" w:eastAsia="Times New Roman" w:hAnsi="Arial" w:cs="Arial"/>
          <w:b/>
          <w:bCs/>
          <w:color w:val="76B82A"/>
          <w:sz w:val="36"/>
          <w:szCs w:val="36"/>
          <w:lang w:eastAsia="en-GB"/>
        </w:rPr>
        <w:t>MacLaren</w:t>
      </w:r>
      <w:proofErr w:type="spellEnd"/>
      <w:r w:rsidRPr="004369C3">
        <w:rPr>
          <w:rFonts w:ascii="Arial" w:eastAsia="Times New Roman" w:hAnsi="Arial" w:cs="Arial"/>
          <w:b/>
          <w:bCs/>
          <w:color w:val="76B82A"/>
          <w:sz w:val="36"/>
          <w:szCs w:val="36"/>
          <w:lang w:eastAsia="en-GB"/>
        </w:rPr>
        <w:t xml:space="preserve"> at the University of Oxford and was made possible due to research by Professor Miguel </w:t>
      </w:r>
      <w:proofErr w:type="spellStart"/>
      <w:r w:rsidRPr="004369C3">
        <w:rPr>
          <w:rFonts w:ascii="Arial" w:eastAsia="Times New Roman" w:hAnsi="Arial" w:cs="Arial"/>
          <w:b/>
          <w:bCs/>
          <w:color w:val="76B82A"/>
          <w:sz w:val="36"/>
          <w:szCs w:val="36"/>
          <w:lang w:eastAsia="en-GB"/>
        </w:rPr>
        <w:t>Seabra</w:t>
      </w:r>
      <w:proofErr w:type="spellEnd"/>
      <w:r w:rsidRPr="004369C3">
        <w:rPr>
          <w:rFonts w:ascii="Arial" w:eastAsia="Times New Roman" w:hAnsi="Arial" w:cs="Arial"/>
          <w:b/>
          <w:bCs/>
          <w:color w:val="76B82A"/>
          <w:sz w:val="36"/>
          <w:szCs w:val="36"/>
          <w:lang w:eastAsia="en-GB"/>
        </w:rPr>
        <w:t xml:space="preserve"> at Imperial College London supported via the </w:t>
      </w:r>
      <w:hyperlink r:id="rId5" w:history="1">
        <w:r w:rsidRPr="004369C3">
          <w:rPr>
            <w:rFonts w:ascii="Arial" w:eastAsia="Times New Roman" w:hAnsi="Arial" w:cs="Arial"/>
            <w:b/>
            <w:bCs/>
            <w:color w:val="009EE3"/>
            <w:sz w:val="36"/>
            <w:szCs w:val="36"/>
            <w:u w:val="single"/>
            <w:lang w:eastAsia="en-GB"/>
          </w:rPr>
          <w:t xml:space="preserve">Tommy Salisbury </w:t>
        </w:r>
        <w:proofErr w:type="spellStart"/>
        <w:r w:rsidRPr="004369C3">
          <w:rPr>
            <w:rFonts w:ascii="Arial" w:eastAsia="Times New Roman" w:hAnsi="Arial" w:cs="Arial"/>
            <w:b/>
            <w:bCs/>
            <w:color w:val="009EE3"/>
            <w:sz w:val="36"/>
            <w:szCs w:val="36"/>
            <w:u w:val="single"/>
            <w:lang w:eastAsia="en-GB"/>
          </w:rPr>
          <w:t>Choroideremia</w:t>
        </w:r>
        <w:proofErr w:type="spellEnd"/>
        <w:r w:rsidRPr="004369C3">
          <w:rPr>
            <w:rFonts w:ascii="Arial" w:eastAsia="Times New Roman" w:hAnsi="Arial" w:cs="Arial"/>
            <w:b/>
            <w:bCs/>
            <w:color w:val="009EE3"/>
            <w:sz w:val="36"/>
            <w:szCs w:val="36"/>
            <w:u w:val="single"/>
            <w:lang w:eastAsia="en-GB"/>
          </w:rPr>
          <w:t xml:space="preserve"> Fund at Fight for Sight</w:t>
        </w:r>
      </w:hyperlink>
      <w:r w:rsidRPr="004369C3">
        <w:rPr>
          <w:rFonts w:ascii="Arial" w:eastAsia="Times New Roman" w:hAnsi="Arial" w:cs="Arial"/>
          <w:b/>
          <w:bCs/>
          <w:color w:val="76B82A"/>
          <w:sz w:val="36"/>
          <w:szCs w:val="36"/>
          <w:lang w:eastAsia="en-GB"/>
        </w:rPr>
        <w:t>.</w:t>
      </w:r>
    </w:p>
    <w:p w:rsidR="004369C3" w:rsidRPr="004369C3" w:rsidRDefault="004369C3" w:rsidP="004369C3">
      <w:pPr>
        <w:shd w:val="clear" w:color="auto" w:fill="F9FAFA"/>
        <w:spacing w:before="100" w:beforeAutospacing="1" w:after="100" w:afterAutospacing="1" w:line="405" w:lineRule="atLeast"/>
        <w:textAlignment w:val="top"/>
        <w:rPr>
          <w:rFonts w:ascii="Arial" w:eastAsia="Times New Roman" w:hAnsi="Arial" w:cs="Arial"/>
          <w:color w:val="000000"/>
          <w:sz w:val="24"/>
          <w:szCs w:val="24"/>
          <w:lang w:eastAsia="en-GB"/>
        </w:rPr>
      </w:pPr>
      <w:hyperlink r:id="rId6" w:tooltip="Choroideremia" w:history="1">
        <w:proofErr w:type="spellStart"/>
        <w:r w:rsidRPr="00421D17">
          <w:rPr>
            <w:rFonts w:ascii="Arial" w:eastAsia="Times New Roman" w:hAnsi="Arial" w:cs="Arial"/>
            <w:color w:val="009EE3"/>
            <w:sz w:val="24"/>
            <w:szCs w:val="24"/>
            <w:highlight w:val="lightGray"/>
            <w:u w:val="single"/>
            <w:lang w:eastAsia="en-GB"/>
          </w:rPr>
          <w:t>Choroideremia</w:t>
        </w:r>
        <w:proofErr w:type="spellEnd"/>
      </w:hyperlink>
      <w:r w:rsidRPr="00421D17">
        <w:rPr>
          <w:rFonts w:ascii="Arial" w:eastAsia="Times New Roman" w:hAnsi="Arial" w:cs="Arial"/>
          <w:color w:val="000000"/>
          <w:sz w:val="24"/>
          <w:szCs w:val="24"/>
          <w:highlight w:val="lightGray"/>
          <w:lang w:eastAsia="en-GB"/>
        </w:rPr>
        <w:t> </w:t>
      </w:r>
      <w:r w:rsidRPr="004369C3">
        <w:rPr>
          <w:rFonts w:ascii="Arial" w:eastAsia="Times New Roman" w:hAnsi="Arial" w:cs="Arial"/>
          <w:color w:val="000000"/>
          <w:sz w:val="24"/>
          <w:szCs w:val="24"/>
          <w:highlight w:val="lightGray"/>
          <w:lang w:eastAsia="en-GB"/>
        </w:rPr>
        <w:t>is a rare inherited cause of severe sight loss that affects the male population. Symptoms start in childhood with trouble seeing at night and eventually lead to complete blindness by around the age of 40.</w:t>
      </w:r>
    </w:p>
    <w:p w:rsidR="004369C3" w:rsidRPr="004369C3" w:rsidRDefault="004369C3" w:rsidP="004369C3">
      <w:pPr>
        <w:shd w:val="clear" w:color="auto" w:fill="F9FAFA"/>
        <w:spacing w:before="100" w:beforeAutospacing="1" w:after="100" w:afterAutospacing="1" w:line="405" w:lineRule="atLeast"/>
        <w:textAlignment w:val="top"/>
        <w:rPr>
          <w:rFonts w:ascii="Arial" w:eastAsia="Times New Roman" w:hAnsi="Arial" w:cs="Arial"/>
          <w:color w:val="000000"/>
          <w:sz w:val="24"/>
          <w:szCs w:val="24"/>
          <w:lang w:eastAsia="en-GB"/>
        </w:rPr>
      </w:pPr>
      <w:r w:rsidRPr="004369C3">
        <w:rPr>
          <w:rFonts w:ascii="Arial" w:eastAsia="Times New Roman" w:hAnsi="Arial" w:cs="Arial"/>
          <w:color w:val="000000"/>
          <w:sz w:val="24"/>
          <w:szCs w:val="24"/>
          <w:lang w:eastAsia="en-GB"/>
        </w:rPr>
        <w:t>Initial results from the early-stage (Phase I) clinical trial were </w:t>
      </w:r>
      <w:hyperlink r:id="rId7" w:tgtFrame="_blank" w:history="1">
        <w:r w:rsidRPr="004369C3">
          <w:rPr>
            <w:rFonts w:ascii="Arial" w:eastAsia="Times New Roman" w:hAnsi="Arial" w:cs="Arial"/>
            <w:color w:val="009EE3"/>
            <w:sz w:val="24"/>
            <w:szCs w:val="24"/>
            <w:u w:val="single"/>
            <w:lang w:eastAsia="en-GB"/>
          </w:rPr>
          <w:t>published in The Lancet</w:t>
        </w:r>
      </w:hyperlink>
      <w:r w:rsidRPr="004369C3">
        <w:rPr>
          <w:rFonts w:ascii="Arial" w:eastAsia="Times New Roman" w:hAnsi="Arial" w:cs="Arial"/>
          <w:color w:val="000000"/>
          <w:sz w:val="24"/>
          <w:szCs w:val="24"/>
          <w:lang w:eastAsia="en-GB"/>
        </w:rPr>
        <w:t xml:space="preserve"> in 2014. They showed that two of six patients treated with gene therapy for </w:t>
      </w:r>
      <w:proofErr w:type="spellStart"/>
      <w:r w:rsidRPr="004369C3">
        <w:rPr>
          <w:rFonts w:ascii="Arial" w:eastAsia="Times New Roman" w:hAnsi="Arial" w:cs="Arial"/>
          <w:color w:val="000000"/>
          <w:sz w:val="24"/>
          <w:szCs w:val="24"/>
          <w:lang w:eastAsia="en-GB"/>
        </w:rPr>
        <w:t>choroideremia</w:t>
      </w:r>
      <w:proofErr w:type="spellEnd"/>
      <w:r w:rsidRPr="004369C3">
        <w:rPr>
          <w:rFonts w:ascii="Arial" w:eastAsia="Times New Roman" w:hAnsi="Arial" w:cs="Arial"/>
          <w:color w:val="000000"/>
          <w:sz w:val="24"/>
          <w:szCs w:val="24"/>
          <w:lang w:eastAsia="en-GB"/>
        </w:rPr>
        <w:t xml:space="preserve"> had significant improvements in their vision, in the treated eye.</w:t>
      </w:r>
    </w:p>
    <w:p w:rsidR="004369C3" w:rsidRPr="004369C3" w:rsidRDefault="004369C3" w:rsidP="004369C3">
      <w:pPr>
        <w:shd w:val="clear" w:color="auto" w:fill="F9FAFA"/>
        <w:spacing w:before="100" w:beforeAutospacing="1" w:after="100" w:afterAutospacing="1" w:line="405" w:lineRule="atLeast"/>
        <w:textAlignment w:val="top"/>
        <w:rPr>
          <w:rFonts w:ascii="Arial" w:eastAsia="Times New Roman" w:hAnsi="Arial" w:cs="Arial"/>
          <w:color w:val="000000"/>
          <w:sz w:val="24"/>
          <w:szCs w:val="24"/>
          <w:lang w:eastAsia="en-GB"/>
        </w:rPr>
      </w:pPr>
      <w:r w:rsidRPr="004369C3">
        <w:rPr>
          <w:rFonts w:ascii="Arial" w:eastAsia="Times New Roman" w:hAnsi="Arial" w:cs="Arial"/>
          <w:color w:val="000000"/>
          <w:sz w:val="24"/>
          <w:szCs w:val="24"/>
          <w:lang w:eastAsia="en-GB"/>
        </w:rPr>
        <w:lastRenderedPageBreak/>
        <w:t>The follow-up report, which is </w:t>
      </w:r>
      <w:hyperlink r:id="rId8" w:tgtFrame="_blank" w:history="1">
        <w:r w:rsidRPr="004369C3">
          <w:rPr>
            <w:rFonts w:ascii="Arial" w:eastAsia="Times New Roman" w:hAnsi="Arial" w:cs="Arial"/>
            <w:color w:val="009EE3"/>
            <w:sz w:val="24"/>
            <w:szCs w:val="24"/>
            <w:u w:val="single"/>
            <w:lang w:eastAsia="en-GB"/>
          </w:rPr>
          <w:t>published in The New England Journal of Medicine</w:t>
        </w:r>
      </w:hyperlink>
      <w:r w:rsidRPr="004369C3">
        <w:rPr>
          <w:rFonts w:ascii="Arial" w:eastAsia="Times New Roman" w:hAnsi="Arial" w:cs="Arial"/>
          <w:color w:val="000000"/>
          <w:sz w:val="24"/>
          <w:szCs w:val="24"/>
          <w:lang w:eastAsia="en-GB"/>
        </w:rPr>
        <w:t>, shows that the benefits have lasted for 3.5 years since treatment, even though vision has become worse in the untreated eye during this time. Two other patients in the study haven’t had any more sight loss in their treated eye, while the youngest participant showed no change in either eye. One participant has had a steady decline in vision.</w:t>
      </w:r>
    </w:p>
    <w:p w:rsidR="004369C3" w:rsidRPr="004369C3" w:rsidRDefault="004369C3" w:rsidP="004369C3">
      <w:pPr>
        <w:shd w:val="clear" w:color="auto" w:fill="F9FAFA"/>
        <w:spacing w:before="100" w:beforeAutospacing="1" w:after="100" w:afterAutospacing="1" w:line="405" w:lineRule="atLeast"/>
        <w:textAlignment w:val="top"/>
        <w:rPr>
          <w:rFonts w:ascii="Arial" w:eastAsia="Times New Roman" w:hAnsi="Arial" w:cs="Arial"/>
          <w:color w:val="000000"/>
          <w:sz w:val="24"/>
          <w:szCs w:val="24"/>
          <w:lang w:eastAsia="en-GB"/>
        </w:rPr>
      </w:pPr>
      <w:r w:rsidRPr="004369C3">
        <w:rPr>
          <w:rFonts w:ascii="Arial" w:eastAsia="Times New Roman" w:hAnsi="Arial" w:cs="Arial"/>
          <w:color w:val="000000"/>
          <w:sz w:val="24"/>
          <w:szCs w:val="24"/>
          <w:lang w:eastAsia="en-GB"/>
        </w:rPr>
        <w:t>Dolores Conroy, Director of Research at Fight for Sight said: “Maintaining these positive results is very encouraging as similar mechanisms for other conditions have not shown improvement lasting over time.”</w:t>
      </w:r>
    </w:p>
    <w:p w:rsidR="004369C3" w:rsidRPr="004369C3" w:rsidRDefault="004369C3" w:rsidP="004369C3">
      <w:pPr>
        <w:shd w:val="clear" w:color="auto" w:fill="F9FAFA"/>
        <w:spacing w:before="100" w:beforeAutospacing="1" w:after="100" w:afterAutospacing="1" w:line="405" w:lineRule="atLeast"/>
        <w:textAlignment w:val="top"/>
        <w:rPr>
          <w:rFonts w:ascii="Arial" w:eastAsia="Times New Roman" w:hAnsi="Arial" w:cs="Arial"/>
          <w:color w:val="000000"/>
          <w:sz w:val="24"/>
          <w:szCs w:val="24"/>
          <w:lang w:eastAsia="en-GB"/>
        </w:rPr>
      </w:pPr>
      <w:r w:rsidRPr="004369C3">
        <w:rPr>
          <w:rFonts w:ascii="Arial" w:eastAsia="Times New Roman" w:hAnsi="Arial" w:cs="Arial"/>
          <w:color w:val="000000"/>
          <w:sz w:val="24"/>
          <w:szCs w:val="24"/>
          <w:lang w:eastAsia="en-GB"/>
        </w:rPr>
        <w:t xml:space="preserve">Professor </w:t>
      </w:r>
      <w:proofErr w:type="spellStart"/>
      <w:r w:rsidRPr="004369C3">
        <w:rPr>
          <w:rFonts w:ascii="Arial" w:eastAsia="Times New Roman" w:hAnsi="Arial" w:cs="Arial"/>
          <w:color w:val="000000"/>
          <w:sz w:val="24"/>
          <w:szCs w:val="24"/>
          <w:lang w:eastAsia="en-GB"/>
        </w:rPr>
        <w:t>MacLaren</w:t>
      </w:r>
      <w:proofErr w:type="spellEnd"/>
      <w:r w:rsidRPr="004369C3">
        <w:rPr>
          <w:rFonts w:ascii="Arial" w:eastAsia="Times New Roman" w:hAnsi="Arial" w:cs="Arial"/>
          <w:color w:val="000000"/>
          <w:sz w:val="24"/>
          <w:szCs w:val="24"/>
          <w:lang w:eastAsia="en-GB"/>
        </w:rPr>
        <w:t xml:space="preserve"> said: “This clinical trial marked a major step in developing gene therapy treatments for retinal diseases.”</w:t>
      </w:r>
    </w:p>
    <w:bookmarkEnd w:id="0"/>
    <w:p w:rsidR="00544615" w:rsidRDefault="00544615"/>
    <w:sectPr w:rsidR="005446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9C3"/>
    <w:rsid w:val="00421D17"/>
    <w:rsid w:val="004369C3"/>
    <w:rsid w:val="00544615"/>
    <w:rsid w:val="005944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ADBE2F-A165-435A-B9B3-944489027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369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369C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9C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369C3"/>
    <w:rPr>
      <w:rFonts w:ascii="Times New Roman" w:eastAsia="Times New Roman" w:hAnsi="Times New Roman" w:cs="Times New Roman"/>
      <w:b/>
      <w:bCs/>
      <w:sz w:val="36"/>
      <w:szCs w:val="36"/>
      <w:lang w:eastAsia="en-GB"/>
    </w:rPr>
  </w:style>
  <w:style w:type="character" w:customStyle="1" w:styleId="apple-converted-space">
    <w:name w:val="apple-converted-space"/>
    <w:basedOn w:val="DefaultParagraphFont"/>
    <w:rsid w:val="004369C3"/>
  </w:style>
  <w:style w:type="paragraph" w:styleId="NormalWeb">
    <w:name w:val="Normal (Web)"/>
    <w:basedOn w:val="Normal"/>
    <w:uiPriority w:val="99"/>
    <w:semiHidden/>
    <w:unhideWhenUsed/>
    <w:rsid w:val="004369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369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867555">
      <w:bodyDiv w:val="1"/>
      <w:marLeft w:val="0"/>
      <w:marRight w:val="0"/>
      <w:marTop w:val="0"/>
      <w:marBottom w:val="0"/>
      <w:divBdr>
        <w:top w:val="none" w:sz="0" w:space="0" w:color="auto"/>
        <w:left w:val="none" w:sz="0" w:space="0" w:color="auto"/>
        <w:bottom w:val="none" w:sz="0" w:space="0" w:color="auto"/>
        <w:right w:val="none" w:sz="0" w:space="0" w:color="auto"/>
      </w:divBdr>
      <w:divsChild>
        <w:div w:id="505511291">
          <w:marLeft w:val="0"/>
          <w:marRight w:val="0"/>
          <w:marTop w:val="0"/>
          <w:marBottom w:val="0"/>
          <w:divBdr>
            <w:top w:val="single" w:sz="6" w:space="0" w:color="E3E3E3"/>
            <w:left w:val="none" w:sz="0" w:space="0" w:color="auto"/>
            <w:bottom w:val="single" w:sz="6" w:space="0" w:color="E3E3E3"/>
            <w:right w:val="none" w:sz="0" w:space="0" w:color="auto"/>
          </w:divBdr>
          <w:divsChild>
            <w:div w:id="1459421889">
              <w:marLeft w:val="0"/>
              <w:marRight w:val="0"/>
              <w:marTop w:val="0"/>
              <w:marBottom w:val="0"/>
              <w:divBdr>
                <w:top w:val="none" w:sz="0" w:space="0" w:color="auto"/>
                <w:left w:val="none" w:sz="0" w:space="0" w:color="auto"/>
                <w:bottom w:val="none" w:sz="0" w:space="0" w:color="auto"/>
                <w:right w:val="none" w:sz="0" w:space="0" w:color="auto"/>
              </w:divBdr>
              <w:divsChild>
                <w:div w:id="1582369651">
                  <w:marLeft w:val="0"/>
                  <w:marRight w:val="0"/>
                  <w:marTop w:val="0"/>
                  <w:marBottom w:val="0"/>
                  <w:divBdr>
                    <w:top w:val="none" w:sz="0" w:space="0" w:color="auto"/>
                    <w:left w:val="none" w:sz="0" w:space="0" w:color="auto"/>
                    <w:bottom w:val="none" w:sz="0" w:space="0" w:color="auto"/>
                    <w:right w:val="none" w:sz="0" w:space="0" w:color="auto"/>
                  </w:divBdr>
                  <w:divsChild>
                    <w:div w:id="10030941">
                      <w:marLeft w:val="0"/>
                      <w:marRight w:val="0"/>
                      <w:marTop w:val="0"/>
                      <w:marBottom w:val="0"/>
                      <w:divBdr>
                        <w:top w:val="none" w:sz="0" w:space="0" w:color="auto"/>
                        <w:left w:val="none" w:sz="0" w:space="0" w:color="auto"/>
                        <w:bottom w:val="none" w:sz="0" w:space="0" w:color="auto"/>
                        <w:right w:val="none" w:sz="0" w:space="0" w:color="auto"/>
                      </w:divBdr>
                    </w:div>
                  </w:divsChild>
                </w:div>
                <w:div w:id="7484595">
                  <w:marLeft w:val="0"/>
                  <w:marRight w:val="0"/>
                  <w:marTop w:val="0"/>
                  <w:marBottom w:val="0"/>
                  <w:divBdr>
                    <w:top w:val="none" w:sz="0" w:space="0" w:color="auto"/>
                    <w:left w:val="none" w:sz="0" w:space="0" w:color="auto"/>
                    <w:bottom w:val="none" w:sz="0" w:space="0" w:color="auto"/>
                    <w:right w:val="none" w:sz="0" w:space="0" w:color="auto"/>
                  </w:divBdr>
                  <w:divsChild>
                    <w:div w:id="141454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jm.org/doi/full/10.1056/NEJMc1509501" TargetMode="External"/><Relationship Id="rId3" Type="http://schemas.openxmlformats.org/officeDocument/2006/relationships/webSettings" Target="webSettings.xml"/><Relationship Id="rId7" Type="http://schemas.openxmlformats.org/officeDocument/2006/relationships/hyperlink" Target="http://www.thelancet.com/journals/lancet/article/PIIS0140-6736(13)62117-0/abstrac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ightforsight.org.uk/about-the-eye/a-z-eye-conditions/choroideremia/" TargetMode="External"/><Relationship Id="rId5" Type="http://schemas.openxmlformats.org/officeDocument/2006/relationships/hyperlink" Target="http://www.fightforsight.org.uk/get-involved/tommy-salisbury-choroideremia-fund/" TargetMode="External"/><Relationship Id="rId10" Type="http://schemas.openxmlformats.org/officeDocument/2006/relationships/theme" Target="theme/theme1.xml"/><Relationship Id="rId4" Type="http://schemas.openxmlformats.org/officeDocument/2006/relationships/hyperlink" Target="http://www.fightforsight.org.uk/people/ade-deane-prat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Pages>
  <Words>348</Words>
  <Characters>1988</Characters>
  <Application>Microsoft Office Word</Application>
  <DocSecurity>0</DocSecurity>
  <Lines>16</Lines>
  <Paragraphs>4</Paragraphs>
  <ScaleCrop>false</ScaleCrop>
  <Company/>
  <LinksUpToDate>false</LinksUpToDate>
  <CharactersWithSpaces>2332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4</cp:revision>
  <dcterms:created xsi:type="dcterms:W3CDTF">2016-07-11T08:58:00Z</dcterms:created>
  <dcterms:modified xsi:type="dcterms:W3CDTF">2016-07-11T12:23:00Z</dcterms:modified>
</cp:coreProperties>
</file>