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CE7" w:rsidRPr="00287CE7" w:rsidRDefault="00287CE7" w:rsidP="00287CE7">
      <w:pPr>
        <w:widowControl/>
        <w:shd w:val="clear" w:color="auto" w:fill="FFFFFF"/>
        <w:spacing w:before="300" w:after="150"/>
        <w:jc w:val="left"/>
        <w:outlineLvl w:val="1"/>
        <w:rPr>
          <w:rFonts w:ascii="Helvetica" w:eastAsia="宋体" w:hAnsi="Helvetica" w:cs="Helvetica"/>
          <w:color w:val="444444"/>
          <w:kern w:val="0"/>
          <w:sz w:val="53"/>
          <w:szCs w:val="53"/>
        </w:rPr>
      </w:pPr>
      <w:r w:rsidRPr="00287CE7">
        <w:rPr>
          <w:rFonts w:ascii="Arial" w:eastAsia="宋体" w:hAnsi="Arial" w:cs="Arial"/>
          <w:color w:val="444444"/>
          <w:kern w:val="0"/>
          <w:sz w:val="53"/>
          <w:szCs w:val="53"/>
        </w:rPr>
        <w:t>Tasks as data channels</w:t>
      </w:r>
    </w:p>
    <w:p w:rsidR="00CE685D" w:rsidRDefault="00287CE7">
      <w:r>
        <w:rPr>
          <w:noProof/>
        </w:rPr>
        <w:drawing>
          <wp:inline distT="0" distB="0" distL="0" distR="0">
            <wp:extent cx="5274310" cy="2361063"/>
            <wp:effectExtent l="0" t="0" r="2540" b="1270"/>
            <wp:docPr id="1" name="图片 1" descr="task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sE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361063"/>
                    </a:xfrm>
                    <a:prstGeom prst="rect">
                      <a:avLst/>
                    </a:prstGeom>
                    <a:noFill/>
                    <a:ln>
                      <a:noFill/>
                    </a:ln>
                  </pic:spPr>
                </pic:pic>
              </a:graphicData>
            </a:graphic>
          </wp:inline>
        </w:drawing>
      </w:r>
    </w:p>
    <w:p w:rsidR="00287CE7" w:rsidRDefault="00287CE7" w:rsidP="00287CE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Tasks behave like data channels. On one side, the sender sets a value. On the other side, the receiver picks up the value. The sender is called </w:t>
      </w:r>
      <w:r>
        <w:rPr>
          <w:rStyle w:val="a4"/>
          <w:rFonts w:ascii="Helvetica" w:hAnsi="Helvetica" w:cs="Helvetica"/>
          <w:color w:val="444444"/>
          <w:sz w:val="21"/>
          <w:szCs w:val="21"/>
        </w:rPr>
        <w:t>promise</w:t>
      </w:r>
      <w:r>
        <w:rPr>
          <w:rFonts w:ascii="Helvetica" w:hAnsi="Helvetica" w:cs="Helvetica"/>
          <w:color w:val="444444"/>
          <w:sz w:val="21"/>
          <w:szCs w:val="21"/>
        </w:rPr>
        <w:t>, the receiver - </w:t>
      </w:r>
      <w:r>
        <w:rPr>
          <w:rStyle w:val="a4"/>
          <w:rFonts w:ascii="Helvetica" w:hAnsi="Helvetica" w:cs="Helvetica"/>
          <w:color w:val="444444"/>
          <w:sz w:val="21"/>
          <w:szCs w:val="21"/>
        </w:rPr>
        <w:t>future</w:t>
      </w:r>
      <w:r>
        <w:rPr>
          <w:rFonts w:ascii="Helvetica" w:hAnsi="Helvetica" w:cs="Helvetica"/>
          <w:color w:val="444444"/>
          <w:sz w:val="21"/>
          <w:szCs w:val="21"/>
        </w:rPr>
        <w:t>. Or to say it in different words, the sender promises to provide a value, which the receiver can pick up in the future.</w:t>
      </w:r>
    </w:p>
    <w:p w:rsidR="00287CE7" w:rsidRDefault="00287CE7" w:rsidP="00287CE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A few more details. The sender can provide the value for more than one future. Beside a value, the sender can also provide a notification or an exception. The </w:t>
      </w:r>
      <w:r>
        <w:rPr>
          <w:rStyle w:val="a4"/>
          <w:rFonts w:ascii="Helvetica" w:hAnsi="Helvetica" w:cs="Helvetica"/>
          <w:color w:val="444444"/>
          <w:sz w:val="21"/>
          <w:szCs w:val="21"/>
        </w:rPr>
        <w:t>get</w:t>
      </w:r>
      <w:r>
        <w:rPr>
          <w:rFonts w:ascii="Helvetica" w:hAnsi="Helvetica" w:cs="Helvetica"/>
          <w:color w:val="444444"/>
          <w:sz w:val="21"/>
          <w:szCs w:val="21"/>
        </w:rPr>
        <w:t> call of the future </w:t>
      </w:r>
      <w:r>
        <w:rPr>
          <w:rStyle w:val="a4"/>
          <w:rFonts w:ascii="Helvetica" w:hAnsi="Helvetica" w:cs="Helvetica"/>
          <w:color w:val="444444"/>
          <w:sz w:val="21"/>
          <w:szCs w:val="21"/>
        </w:rPr>
        <w:t>blocks</w:t>
      </w:r>
      <w:r>
        <w:rPr>
          <w:rFonts w:ascii="Helvetica" w:hAnsi="Helvetica" w:cs="Helvetica"/>
          <w:color w:val="444444"/>
          <w:sz w:val="21"/>
          <w:szCs w:val="21"/>
        </w:rPr>
        <w:t>. It means, in case the future calls wait, it must </w:t>
      </w:r>
      <w:r>
        <w:rPr>
          <w:rStyle w:val="a4"/>
          <w:rFonts w:ascii="Helvetica" w:hAnsi="Helvetica" w:cs="Helvetica"/>
          <w:color w:val="444444"/>
          <w:sz w:val="21"/>
          <w:szCs w:val="21"/>
        </w:rPr>
        <w:t>wait</w:t>
      </w:r>
      <w:r>
        <w:rPr>
          <w:rFonts w:ascii="Helvetica" w:hAnsi="Helvetica" w:cs="Helvetica"/>
          <w:color w:val="444444"/>
          <w:sz w:val="21"/>
          <w:szCs w:val="21"/>
        </w:rPr>
        <w:t> until the promise puts the value into the channel.</w:t>
      </w:r>
    </w:p>
    <w:p w:rsidR="00287CE7" w:rsidRDefault="00287CE7" w:rsidP="00287CE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Tasks are available in three variations. As asynchronous function call with</w:t>
      </w:r>
      <w:r>
        <w:rPr>
          <w:rFonts w:ascii="Courier New" w:hAnsi="Courier New" w:cs="Courier New"/>
          <w:color w:val="444444"/>
          <w:sz w:val="21"/>
          <w:szCs w:val="21"/>
        </w:rPr>
        <w:t> std::async</w:t>
      </w:r>
      <w:r>
        <w:rPr>
          <w:rFonts w:ascii="Helvetica" w:hAnsi="Helvetica" w:cs="Helvetica"/>
          <w:color w:val="444444"/>
          <w:sz w:val="21"/>
          <w:szCs w:val="21"/>
        </w:rPr>
        <w:t>, as simple wrapper for a callable with </w:t>
      </w:r>
      <w:r>
        <w:rPr>
          <w:rFonts w:ascii="Courier New" w:hAnsi="Courier New" w:cs="Courier New"/>
          <w:color w:val="444444"/>
          <w:sz w:val="21"/>
          <w:szCs w:val="21"/>
        </w:rPr>
        <w:t>std::packaged_task</w:t>
      </w:r>
      <w:r>
        <w:rPr>
          <w:rFonts w:ascii="Helvetica" w:hAnsi="Helvetica" w:cs="Helvetica"/>
          <w:color w:val="444444"/>
          <w:sz w:val="21"/>
          <w:szCs w:val="21"/>
        </w:rPr>
        <w:t> and as the explicit pair </w:t>
      </w:r>
      <w:r>
        <w:rPr>
          <w:rFonts w:ascii="Courier New" w:hAnsi="Courier New" w:cs="Courier New"/>
          <w:color w:val="444444"/>
          <w:sz w:val="21"/>
          <w:szCs w:val="21"/>
        </w:rPr>
        <w:t>std::promise</w:t>
      </w:r>
      <w:r>
        <w:rPr>
          <w:rFonts w:ascii="Helvetica" w:hAnsi="Helvetica" w:cs="Helvetica"/>
          <w:color w:val="444444"/>
          <w:sz w:val="21"/>
          <w:szCs w:val="21"/>
        </w:rPr>
        <w:t> and </w:t>
      </w:r>
      <w:r>
        <w:rPr>
          <w:rFonts w:ascii="Courier New" w:hAnsi="Courier New" w:cs="Courier New"/>
          <w:color w:val="444444"/>
          <w:sz w:val="21"/>
          <w:szCs w:val="21"/>
        </w:rPr>
        <w:t>std::future</w:t>
      </w:r>
      <w:r>
        <w:rPr>
          <w:rFonts w:ascii="Helvetica" w:hAnsi="Helvetica" w:cs="Helvetica"/>
          <w:color w:val="444444"/>
          <w:sz w:val="21"/>
          <w:szCs w:val="21"/>
        </w:rPr>
        <w:t>.</w:t>
      </w:r>
    </w:p>
    <w:p w:rsidR="00287CE7" w:rsidRDefault="00287CE7" w:rsidP="00287CE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best way to get the differences between threads and tasks is to compare them.</w:t>
      </w:r>
    </w:p>
    <w:p w:rsidR="00287CE7" w:rsidRDefault="00287CE7" w:rsidP="00287CE7">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Threads versus Tasks</w:t>
      </w:r>
    </w:p>
    <w:p w:rsidR="00287CE7" w:rsidRDefault="00287CE7">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This small code example illustrates the difference:</w:t>
      </w: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87CE7">
        <w:rPr>
          <w:rFonts w:ascii="Consolas" w:eastAsia="宋体" w:hAnsi="Consolas" w:cs="宋体"/>
          <w:color w:val="2B91AF"/>
          <w:kern w:val="0"/>
          <w:sz w:val="20"/>
          <w:szCs w:val="20"/>
        </w:rPr>
        <w:t>int</w:t>
      </w:r>
      <w:proofErr w:type="gramEnd"/>
      <w:r w:rsidRPr="00287CE7">
        <w:rPr>
          <w:rFonts w:ascii="Consolas" w:eastAsia="宋体" w:hAnsi="Consolas" w:cs="宋体"/>
          <w:color w:val="444444"/>
          <w:kern w:val="0"/>
          <w:sz w:val="20"/>
          <w:szCs w:val="20"/>
        </w:rPr>
        <w:t xml:space="preserve"> res;</w:t>
      </w: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87CE7">
        <w:rPr>
          <w:rFonts w:ascii="Consolas" w:eastAsia="宋体" w:hAnsi="Consolas" w:cs="宋体"/>
          <w:color w:val="444444"/>
          <w:kern w:val="0"/>
          <w:sz w:val="20"/>
          <w:szCs w:val="20"/>
        </w:rPr>
        <w:t>std::</w:t>
      </w:r>
      <w:r w:rsidRPr="00287CE7">
        <w:rPr>
          <w:rFonts w:ascii="Consolas" w:eastAsia="宋体" w:hAnsi="Consolas" w:cs="宋体"/>
          <w:color w:val="0000FF"/>
          <w:kern w:val="0"/>
          <w:sz w:val="20"/>
          <w:szCs w:val="20"/>
        </w:rPr>
        <w:t>thread</w:t>
      </w:r>
      <w:proofErr w:type="gramEnd"/>
      <w:r w:rsidRPr="00287CE7">
        <w:rPr>
          <w:rFonts w:ascii="Consolas" w:eastAsia="宋体" w:hAnsi="Consolas" w:cs="宋体"/>
          <w:color w:val="444444"/>
          <w:kern w:val="0"/>
          <w:sz w:val="20"/>
          <w:szCs w:val="20"/>
        </w:rPr>
        <w:t xml:space="preserve"> t([&amp;]{res= 3+4;});</w:t>
      </w: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87CE7">
        <w:rPr>
          <w:rFonts w:ascii="Consolas" w:eastAsia="宋体" w:hAnsi="Consolas" w:cs="宋体"/>
          <w:color w:val="444444"/>
          <w:kern w:val="0"/>
          <w:sz w:val="20"/>
          <w:szCs w:val="20"/>
        </w:rPr>
        <w:t>t.join(</w:t>
      </w:r>
      <w:proofErr w:type="gramEnd"/>
      <w:r w:rsidRPr="00287CE7">
        <w:rPr>
          <w:rFonts w:ascii="Consolas" w:eastAsia="宋体" w:hAnsi="Consolas" w:cs="宋体"/>
          <w:color w:val="444444"/>
          <w:kern w:val="0"/>
          <w:sz w:val="20"/>
          <w:szCs w:val="20"/>
        </w:rPr>
        <w:t>);</w:t>
      </w: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Pr>
          <w:rFonts w:ascii="Consolas" w:eastAsia="宋体" w:hAnsi="Consolas" w:cs="宋体"/>
          <w:color w:val="444444"/>
          <w:kern w:val="0"/>
          <w:sz w:val="20"/>
          <w:szCs w:val="20"/>
        </w:rPr>
        <w:t>std::cout &lt;&lt; res &lt;&lt; std:</w:t>
      </w:r>
      <w:r w:rsidRPr="00287CE7">
        <w:rPr>
          <w:rFonts w:ascii="Consolas" w:eastAsia="宋体" w:hAnsi="Consolas" w:cs="宋体"/>
          <w:color w:val="444444"/>
          <w:kern w:val="0"/>
          <w:sz w:val="20"/>
          <w:szCs w:val="20"/>
        </w:rPr>
        <w:t>:endl;</w:t>
      </w: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87CE7">
        <w:rPr>
          <w:rFonts w:ascii="Consolas" w:eastAsia="宋体" w:hAnsi="Consolas" w:cs="宋体"/>
          <w:color w:val="0000FF"/>
          <w:kern w:val="0"/>
          <w:sz w:val="20"/>
          <w:szCs w:val="20"/>
        </w:rPr>
        <w:t>auto</w:t>
      </w:r>
      <w:proofErr w:type="gramEnd"/>
      <w:r w:rsidRPr="00287CE7">
        <w:rPr>
          <w:rFonts w:ascii="Consolas" w:eastAsia="宋体" w:hAnsi="Consolas" w:cs="宋体"/>
          <w:color w:val="444444"/>
          <w:kern w:val="0"/>
          <w:sz w:val="20"/>
          <w:szCs w:val="20"/>
        </w:rPr>
        <w:t xml:space="preserve"> fut=std::async([]{</w:t>
      </w:r>
      <w:r w:rsidRPr="00287CE7">
        <w:rPr>
          <w:rFonts w:ascii="Consolas" w:eastAsia="宋体" w:hAnsi="Consolas" w:cs="宋体"/>
          <w:color w:val="0000FF"/>
          <w:kern w:val="0"/>
          <w:sz w:val="20"/>
          <w:szCs w:val="20"/>
        </w:rPr>
        <w:t>return</w:t>
      </w:r>
      <w:r w:rsidRPr="00287CE7">
        <w:rPr>
          <w:rFonts w:ascii="Consolas" w:eastAsia="宋体" w:hAnsi="Consolas" w:cs="宋体"/>
          <w:color w:val="444444"/>
          <w:kern w:val="0"/>
          <w:sz w:val="20"/>
          <w:szCs w:val="20"/>
        </w:rPr>
        <w:t xml:space="preserve"> 3+4;});</w:t>
      </w:r>
    </w:p>
    <w:p w:rsidR="00287CE7" w:rsidRPr="00287CE7" w:rsidRDefault="00287CE7" w:rsidP="00287C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87CE7">
        <w:rPr>
          <w:rFonts w:ascii="Consolas" w:eastAsia="宋体" w:hAnsi="Consolas" w:cs="宋体"/>
          <w:color w:val="444444"/>
          <w:kern w:val="0"/>
          <w:sz w:val="20"/>
          <w:szCs w:val="20"/>
        </w:rPr>
        <w:t xml:space="preserve">std::cout &lt;&lt; </w:t>
      </w:r>
      <w:proofErr w:type="gramStart"/>
      <w:r w:rsidRPr="00287CE7">
        <w:rPr>
          <w:rFonts w:ascii="Consolas" w:eastAsia="宋体" w:hAnsi="Consolas" w:cs="宋体"/>
          <w:color w:val="444444"/>
          <w:kern w:val="0"/>
          <w:sz w:val="20"/>
          <w:szCs w:val="20"/>
        </w:rPr>
        <w:t>fut.get(</w:t>
      </w:r>
      <w:proofErr w:type="gramEnd"/>
      <w:r w:rsidRPr="00287CE7">
        <w:rPr>
          <w:rFonts w:ascii="Consolas" w:eastAsia="宋体" w:hAnsi="Consolas" w:cs="宋体"/>
          <w:color w:val="444444"/>
          <w:kern w:val="0"/>
          <w:sz w:val="20"/>
          <w:szCs w:val="20"/>
        </w:rPr>
        <w:t>) &lt;&lt; std::endl;</w:t>
      </w:r>
    </w:p>
    <w:p w:rsidR="00287CE7" w:rsidRDefault="00287CE7"/>
    <w:p w:rsidR="00987B2B" w:rsidRDefault="00987B2B" w:rsidP="00987B2B">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Both the child thread and the promise calculate the sum of 3+4 and return the result. The </w:t>
      </w:r>
      <w:r>
        <w:rPr>
          <w:rFonts w:ascii="Courier New" w:hAnsi="Courier New" w:cs="Courier New"/>
          <w:color w:val="444444"/>
          <w:sz w:val="21"/>
          <w:szCs w:val="21"/>
        </w:rPr>
        <w:t>std::async</w:t>
      </w:r>
      <w:r>
        <w:rPr>
          <w:rFonts w:ascii="Helvetica" w:hAnsi="Helvetica" w:cs="Helvetica"/>
          <w:color w:val="444444"/>
          <w:sz w:val="21"/>
          <w:szCs w:val="21"/>
        </w:rPr>
        <w:t> call generates a data channel with both endpoints </w:t>
      </w:r>
      <w:r>
        <w:rPr>
          <w:rFonts w:ascii="Courier New" w:hAnsi="Courier New" w:cs="Courier New"/>
          <w:color w:val="444444"/>
          <w:sz w:val="21"/>
          <w:szCs w:val="21"/>
        </w:rPr>
        <w:t>fut</w:t>
      </w:r>
      <w:r>
        <w:rPr>
          <w:rFonts w:ascii="Helvetica" w:hAnsi="Helvetica" w:cs="Helvetica"/>
          <w:color w:val="444444"/>
          <w:sz w:val="21"/>
          <w:szCs w:val="21"/>
        </w:rPr>
        <w:t xml:space="preserve"> and </w:t>
      </w:r>
      <w:r>
        <w:rPr>
          <w:rFonts w:ascii="Helvetica" w:hAnsi="Helvetica" w:cs="Helvetica"/>
          <w:color w:val="444444"/>
          <w:sz w:val="21"/>
          <w:szCs w:val="21"/>
        </w:rPr>
        <w:lastRenderedPageBreak/>
        <w:t>std::</w:t>
      </w:r>
      <w:r>
        <w:rPr>
          <w:rFonts w:ascii="Courier New" w:hAnsi="Courier New" w:cs="Courier New"/>
          <w:color w:val="444444"/>
          <w:sz w:val="21"/>
          <w:szCs w:val="21"/>
        </w:rPr>
        <w:t>async.</w:t>
      </w:r>
      <w:r>
        <w:rPr>
          <w:rFonts w:ascii="Helvetica" w:hAnsi="Helvetica" w:cs="Helvetica"/>
          <w:color w:val="444444"/>
          <w:sz w:val="21"/>
          <w:szCs w:val="21"/>
        </w:rPr>
        <w:t> </w:t>
      </w:r>
      <w:proofErr w:type="gramStart"/>
      <w:r>
        <w:rPr>
          <w:rFonts w:ascii="Courier New" w:hAnsi="Courier New" w:cs="Courier New"/>
          <w:color w:val="444444"/>
          <w:sz w:val="21"/>
          <w:szCs w:val="21"/>
        </w:rPr>
        <w:t>fut</w:t>
      </w:r>
      <w:proofErr w:type="gramEnd"/>
      <w:r>
        <w:rPr>
          <w:rFonts w:ascii="Helvetica" w:hAnsi="Helvetica" w:cs="Helvetica"/>
          <w:color w:val="444444"/>
          <w:sz w:val="21"/>
          <w:szCs w:val="21"/>
        </w:rPr>
        <w:t> is a future, std::async  is a promise. The future gets the value with the call </w:t>
      </w:r>
      <w:proofErr w:type="gramStart"/>
      <w:r>
        <w:rPr>
          <w:rFonts w:ascii="Courier New" w:hAnsi="Courier New" w:cs="Courier New"/>
          <w:color w:val="444444"/>
          <w:sz w:val="21"/>
          <w:szCs w:val="21"/>
        </w:rPr>
        <w:t>fut.get(</w:t>
      </w:r>
      <w:proofErr w:type="gramEnd"/>
      <w:r>
        <w:rPr>
          <w:rFonts w:ascii="Courier New" w:hAnsi="Courier New" w:cs="Courier New"/>
          <w:color w:val="444444"/>
          <w:sz w:val="21"/>
          <w:szCs w:val="21"/>
        </w:rPr>
        <w:t>)</w:t>
      </w:r>
      <w:r>
        <w:rPr>
          <w:rFonts w:ascii="Helvetica" w:hAnsi="Helvetica" w:cs="Helvetica"/>
          <w:color w:val="444444"/>
          <w:sz w:val="21"/>
          <w:szCs w:val="21"/>
        </w:rPr>
        <w:t>. This value is provided by the promise. The future can act at a later point in time.</w:t>
      </w:r>
    </w:p>
    <w:p w:rsidR="00987B2B" w:rsidRDefault="00987B2B" w:rsidP="00987B2B">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What are the differences?</w:t>
      </w:r>
    </w:p>
    <w:p w:rsidR="00287CE7" w:rsidRDefault="00987B2B">
      <w:r>
        <w:rPr>
          <w:noProof/>
        </w:rPr>
        <w:drawing>
          <wp:inline distT="0" distB="0" distL="0" distR="0">
            <wp:extent cx="5274310" cy="2825523"/>
            <wp:effectExtent l="0" t="0" r="2540" b="0"/>
            <wp:docPr id="2" name="图片 2" descr="TaskThreadCompa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ThreadCompareE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25523"/>
                    </a:xfrm>
                    <a:prstGeom prst="rect">
                      <a:avLst/>
                    </a:prstGeom>
                    <a:noFill/>
                    <a:ln>
                      <a:noFill/>
                    </a:ln>
                  </pic:spPr>
                </pic:pic>
              </a:graphicData>
            </a:graphic>
          </wp:inline>
        </w:drawing>
      </w:r>
    </w:p>
    <w:p w:rsidR="00613167" w:rsidRDefault="00613167"/>
    <w:p w:rsidR="00613167" w:rsidRDefault="00613167" w:rsidP="0061316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thread needs the </w:t>
      </w:r>
      <w:r>
        <w:rPr>
          <w:rFonts w:ascii="Courier New" w:hAnsi="Courier New" w:cs="Courier New"/>
          <w:color w:val="444444"/>
          <w:sz w:val="21"/>
          <w:szCs w:val="21"/>
        </w:rPr>
        <w:t>&lt;thread&gt; header</w:t>
      </w:r>
      <w:r>
        <w:rPr>
          <w:rFonts w:ascii="Helvetica" w:hAnsi="Helvetica" w:cs="Helvetica"/>
          <w:color w:val="444444"/>
          <w:sz w:val="21"/>
          <w:szCs w:val="21"/>
        </w:rPr>
        <w:t xml:space="preserve">, the </w:t>
      </w:r>
      <w:proofErr w:type="gramStart"/>
      <w:r>
        <w:rPr>
          <w:rFonts w:ascii="Helvetica" w:hAnsi="Helvetica" w:cs="Helvetica"/>
          <w:color w:val="444444"/>
          <w:sz w:val="21"/>
          <w:szCs w:val="21"/>
        </w:rPr>
        <w:t>task  needs</w:t>
      </w:r>
      <w:proofErr w:type="gramEnd"/>
      <w:r>
        <w:rPr>
          <w:rFonts w:ascii="Helvetica" w:hAnsi="Helvetica" w:cs="Helvetica"/>
          <w:color w:val="444444"/>
          <w:sz w:val="21"/>
          <w:szCs w:val="21"/>
        </w:rPr>
        <w:t xml:space="preserve"> the </w:t>
      </w:r>
      <w:r>
        <w:rPr>
          <w:rFonts w:ascii="Courier New" w:hAnsi="Courier New" w:cs="Courier New"/>
          <w:color w:val="444444"/>
          <w:sz w:val="21"/>
          <w:szCs w:val="21"/>
        </w:rPr>
        <w:t>&lt;future&gt;</w:t>
      </w:r>
      <w:r>
        <w:rPr>
          <w:rFonts w:ascii="Helvetica" w:hAnsi="Helvetica" w:cs="Helvetica"/>
          <w:color w:val="444444"/>
          <w:sz w:val="21"/>
          <w:szCs w:val="21"/>
        </w:rPr>
        <w:t> header. The participants of the threads are the creator thread and the child thread, the participant of the task are the promise and the future. The shared variable </w:t>
      </w:r>
      <w:r>
        <w:rPr>
          <w:rFonts w:ascii="Courier New" w:hAnsi="Courier New" w:cs="Courier New"/>
          <w:color w:val="444444"/>
          <w:sz w:val="21"/>
          <w:szCs w:val="21"/>
        </w:rPr>
        <w:t>res</w:t>
      </w:r>
      <w:r>
        <w:rPr>
          <w:rFonts w:ascii="Helvetica" w:hAnsi="Helvetica" w:cs="Helvetica"/>
          <w:color w:val="444444"/>
          <w:sz w:val="21"/>
          <w:szCs w:val="21"/>
        </w:rPr>
        <w:t> is the child's way to transfer the calculation result to the creator. In opposite, promise and future use a common data channel</w:t>
      </w:r>
      <w:proofErr w:type="gramStart"/>
      <w:r>
        <w:rPr>
          <w:rFonts w:ascii="Helvetica" w:hAnsi="Helvetica" w:cs="Helvetica"/>
          <w:color w:val="444444"/>
          <w:sz w:val="21"/>
          <w:szCs w:val="21"/>
        </w:rPr>
        <w:t>,  </w:t>
      </w:r>
      <w:r>
        <w:rPr>
          <w:rFonts w:ascii="Courier New" w:hAnsi="Courier New" w:cs="Courier New"/>
          <w:color w:val="444444"/>
          <w:sz w:val="21"/>
          <w:szCs w:val="21"/>
        </w:rPr>
        <w:t>std</w:t>
      </w:r>
      <w:proofErr w:type="gramEnd"/>
      <w:r>
        <w:rPr>
          <w:rFonts w:ascii="Courier New" w:hAnsi="Courier New" w:cs="Courier New"/>
          <w:color w:val="444444"/>
          <w:sz w:val="21"/>
          <w:szCs w:val="21"/>
        </w:rPr>
        <w:t>::async</w:t>
      </w:r>
      <w:r>
        <w:rPr>
          <w:rFonts w:ascii="Helvetica" w:hAnsi="Helvetica" w:cs="Helvetica"/>
          <w:color w:val="444444"/>
          <w:sz w:val="21"/>
          <w:szCs w:val="21"/>
        </w:rPr>
        <w:t> creates the data channel.Using </w:t>
      </w:r>
      <w:r>
        <w:rPr>
          <w:rFonts w:ascii="Courier New" w:hAnsi="Courier New" w:cs="Courier New"/>
          <w:color w:val="444444"/>
          <w:sz w:val="21"/>
          <w:szCs w:val="21"/>
        </w:rPr>
        <w:t>fut.get</w:t>
      </w:r>
      <w:r>
        <w:rPr>
          <w:rFonts w:ascii="Helvetica" w:hAnsi="Helvetica" w:cs="Helvetica"/>
          <w:color w:val="444444"/>
          <w:sz w:val="21"/>
          <w:szCs w:val="21"/>
        </w:rPr>
        <w:t xml:space="preserve"> the future gets the result. </w:t>
      </w:r>
      <w:proofErr w:type="gramStart"/>
      <w:r>
        <w:rPr>
          <w:rFonts w:ascii="Helvetica" w:hAnsi="Helvetica" w:cs="Helvetica"/>
          <w:color w:val="444444"/>
          <w:sz w:val="21"/>
          <w:szCs w:val="21"/>
        </w:rPr>
        <w:t>Using  threads</w:t>
      </w:r>
      <w:proofErr w:type="gramEnd"/>
      <w:r>
        <w:rPr>
          <w:rFonts w:ascii="Helvetica" w:hAnsi="Helvetica" w:cs="Helvetica"/>
          <w:color w:val="444444"/>
          <w:sz w:val="21"/>
          <w:szCs w:val="21"/>
        </w:rPr>
        <w:t xml:space="preserve"> you have to protect the shared variable with a lock. But there is implicitly no possibility of a </w:t>
      </w:r>
      <w:hyperlink r:id="rId6" w:anchor="RaceCondition" w:history="1">
        <w:r>
          <w:rPr>
            <w:rStyle w:val="a5"/>
            <w:rFonts w:ascii="Helvetica" w:hAnsi="Helvetica" w:cs="Helvetica"/>
            <w:color w:val="0077BB"/>
            <w:sz w:val="21"/>
            <w:szCs w:val="21"/>
          </w:rPr>
          <w:t>race condition </w:t>
        </w:r>
      </w:hyperlink>
      <w:r>
        <w:rPr>
          <w:rFonts w:ascii="Helvetica" w:hAnsi="Helvetica" w:cs="Helvetica"/>
          <w:color w:val="444444"/>
          <w:sz w:val="21"/>
          <w:szCs w:val="21"/>
        </w:rPr>
        <w:t>for the promise and the future. The creator of the threads waits with its</w:t>
      </w:r>
      <w:r>
        <w:rPr>
          <w:rFonts w:ascii="Courier New" w:hAnsi="Courier New" w:cs="Courier New"/>
          <w:color w:val="444444"/>
          <w:sz w:val="21"/>
          <w:szCs w:val="21"/>
        </w:rPr>
        <w:t> t.join</w:t>
      </w:r>
      <w:r>
        <w:rPr>
          <w:rFonts w:ascii="Helvetica" w:hAnsi="Helvetica" w:cs="Helvetica"/>
          <w:color w:val="444444"/>
          <w:sz w:val="21"/>
          <w:szCs w:val="21"/>
        </w:rPr>
        <w:t> call, until its child is done. On the other side, the </w:t>
      </w:r>
      <w:r>
        <w:rPr>
          <w:rFonts w:ascii="Courier New" w:hAnsi="Courier New" w:cs="Courier New"/>
          <w:color w:val="444444"/>
          <w:sz w:val="21"/>
          <w:szCs w:val="21"/>
        </w:rPr>
        <w:t>fut.get</w:t>
      </w:r>
      <w:r>
        <w:rPr>
          <w:rFonts w:ascii="Helvetica" w:hAnsi="Helvetica" w:cs="Helvetica"/>
          <w:color w:val="444444"/>
          <w:sz w:val="21"/>
          <w:szCs w:val="21"/>
        </w:rPr>
        <w:t> call blocks. In case there is an exception in the child thread, the child thread and the creator thread terminate. So at the end the whole program terminates. The promise can deliver an exception to the future. The future has to handle the exception. While the child thread is only able to provide values for the creator thread, the promise is able to send values, exceptions and notifications to the associated future. </w:t>
      </w:r>
    </w:p>
    <w:p w:rsidR="00613167" w:rsidRDefault="00613167" w:rsidP="0061316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The key difference between threads and tasks is the higher abstraction level of tasks. A task will not automatically generate a thread. To be precise, the C++ runtime </w:t>
      </w:r>
      <w:proofErr w:type="gramStart"/>
      <w:r>
        <w:rPr>
          <w:rFonts w:ascii="Helvetica" w:hAnsi="Helvetica" w:cs="Helvetica"/>
          <w:color w:val="444444"/>
          <w:sz w:val="21"/>
          <w:szCs w:val="21"/>
        </w:rPr>
        <w:t>decides  if</w:t>
      </w:r>
      <w:proofErr w:type="gramEnd"/>
      <w:r>
        <w:rPr>
          <w:rFonts w:ascii="Helvetica" w:hAnsi="Helvetica" w:cs="Helvetica"/>
          <w:color w:val="444444"/>
          <w:sz w:val="21"/>
          <w:szCs w:val="21"/>
        </w:rPr>
        <w:t xml:space="preserve"> a thread should be created. Reasons for the decision are: How heavy is the payload? How many cores are available? How high is the systemload?</w:t>
      </w:r>
    </w:p>
    <w:p w:rsidR="00613167" w:rsidRPr="00613167" w:rsidRDefault="00613167">
      <w:pPr>
        <w:rPr>
          <w:rFonts w:hint="eastAsia"/>
        </w:rPr>
      </w:pPr>
      <w:bookmarkStart w:id="0" w:name="_GoBack"/>
      <w:bookmarkEnd w:id="0"/>
    </w:p>
    <w:sectPr w:rsidR="00613167" w:rsidRPr="00613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B4"/>
    <w:rsid w:val="00287CE7"/>
    <w:rsid w:val="004C6FB4"/>
    <w:rsid w:val="00613167"/>
    <w:rsid w:val="00987B2B"/>
    <w:rsid w:val="00CE6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9ECB-13F5-47C3-8908-DDD98EEA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87C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7CE7"/>
    <w:rPr>
      <w:rFonts w:ascii="宋体" w:eastAsia="宋体" w:hAnsi="宋体" w:cs="宋体"/>
      <w:b/>
      <w:bCs/>
      <w:kern w:val="0"/>
      <w:sz w:val="36"/>
      <w:szCs w:val="36"/>
    </w:rPr>
  </w:style>
  <w:style w:type="paragraph" w:styleId="a3">
    <w:name w:val="Normal (Web)"/>
    <w:basedOn w:val="a"/>
    <w:uiPriority w:val="99"/>
    <w:semiHidden/>
    <w:unhideWhenUsed/>
    <w:rsid w:val="00287CE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87CE7"/>
    <w:rPr>
      <w:i/>
      <w:iCs/>
    </w:rPr>
  </w:style>
  <w:style w:type="paragraph" w:styleId="HTML">
    <w:name w:val="HTML Preformatted"/>
    <w:basedOn w:val="a"/>
    <w:link w:val="HTMLChar"/>
    <w:uiPriority w:val="99"/>
    <w:semiHidden/>
    <w:unhideWhenUsed/>
    <w:rsid w:val="00287C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7CE7"/>
    <w:rPr>
      <w:rFonts w:ascii="宋体" w:eastAsia="宋体" w:hAnsi="宋体" w:cs="宋体"/>
      <w:kern w:val="0"/>
      <w:sz w:val="24"/>
      <w:szCs w:val="24"/>
    </w:rPr>
  </w:style>
  <w:style w:type="character" w:styleId="a5">
    <w:name w:val="Hyperlink"/>
    <w:basedOn w:val="a0"/>
    <w:uiPriority w:val="99"/>
    <w:semiHidden/>
    <w:unhideWhenUsed/>
    <w:rsid w:val="00613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31584">
      <w:bodyDiv w:val="1"/>
      <w:marLeft w:val="0"/>
      <w:marRight w:val="0"/>
      <w:marTop w:val="0"/>
      <w:marBottom w:val="0"/>
      <w:divBdr>
        <w:top w:val="none" w:sz="0" w:space="0" w:color="auto"/>
        <w:left w:val="none" w:sz="0" w:space="0" w:color="auto"/>
        <w:bottom w:val="none" w:sz="0" w:space="0" w:color="auto"/>
        <w:right w:val="none" w:sz="0" w:space="0" w:color="auto"/>
      </w:divBdr>
    </w:div>
    <w:div w:id="771559247">
      <w:bodyDiv w:val="1"/>
      <w:marLeft w:val="0"/>
      <w:marRight w:val="0"/>
      <w:marTop w:val="0"/>
      <w:marBottom w:val="0"/>
      <w:divBdr>
        <w:top w:val="none" w:sz="0" w:space="0" w:color="auto"/>
        <w:left w:val="none" w:sz="0" w:space="0" w:color="auto"/>
        <w:bottom w:val="none" w:sz="0" w:space="0" w:color="auto"/>
        <w:right w:val="none" w:sz="0" w:space="0" w:color="auto"/>
      </w:divBdr>
    </w:div>
    <w:div w:id="823667203">
      <w:bodyDiv w:val="1"/>
      <w:marLeft w:val="0"/>
      <w:marRight w:val="0"/>
      <w:marTop w:val="0"/>
      <w:marBottom w:val="0"/>
      <w:divBdr>
        <w:top w:val="none" w:sz="0" w:space="0" w:color="auto"/>
        <w:left w:val="none" w:sz="0" w:space="0" w:color="auto"/>
        <w:bottom w:val="none" w:sz="0" w:space="0" w:color="auto"/>
        <w:right w:val="none" w:sz="0" w:space="0" w:color="auto"/>
      </w:divBdr>
    </w:div>
    <w:div w:id="1310207899">
      <w:bodyDiv w:val="1"/>
      <w:marLeft w:val="0"/>
      <w:marRight w:val="0"/>
      <w:marTop w:val="0"/>
      <w:marBottom w:val="0"/>
      <w:divBdr>
        <w:top w:val="none" w:sz="0" w:space="0" w:color="auto"/>
        <w:left w:val="none" w:sz="0" w:space="0" w:color="auto"/>
        <w:bottom w:val="none" w:sz="0" w:space="0" w:color="auto"/>
        <w:right w:val="none" w:sz="0" w:space="0" w:color="auto"/>
      </w:divBdr>
    </w:div>
    <w:div w:id="1459639477">
      <w:bodyDiv w:val="1"/>
      <w:marLeft w:val="0"/>
      <w:marRight w:val="0"/>
      <w:marTop w:val="0"/>
      <w:marBottom w:val="0"/>
      <w:divBdr>
        <w:top w:val="none" w:sz="0" w:space="0" w:color="auto"/>
        <w:left w:val="none" w:sz="0" w:space="0" w:color="auto"/>
        <w:bottom w:val="none" w:sz="0" w:space="0" w:color="auto"/>
        <w:right w:val="none" w:sz="0" w:space="0" w:color="auto"/>
      </w:divBdr>
    </w:div>
    <w:div w:id="18592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dernescpp.com/index.php/component/content/article?id=157:threads-sharing-%20%20data&amp;catid=35:c&amp;Itemid=239"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2020-12-23T00:57:00Z</dcterms:created>
  <dcterms:modified xsi:type="dcterms:W3CDTF">2020-12-23T01:12:00Z</dcterms:modified>
</cp:coreProperties>
</file>