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center" w:leader="none" w:pos="4590"/>
          <w:tab w:val="right" w:leader="none" w:pos="9180"/>
        </w:tabs>
        <w:ind w:left="270" w:right="296" w:firstLine="9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pStyle w:val="Title"/>
        <w:tabs>
          <w:tab w:val="center" w:leader="none" w:pos="4590"/>
          <w:tab w:val="right" w:leader="none" w:pos="9180"/>
        </w:tabs>
        <w:ind w:left="270" w:right="296" w:firstLine="9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pStyle w:val="Title"/>
        <w:tabs>
          <w:tab w:val="center" w:leader="none" w:pos="4590"/>
          <w:tab w:val="right" w:leader="none" w:pos="9180"/>
        </w:tabs>
        <w:ind w:left="270" w:right="296" w:firstLine="9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pStyle w:val="Title"/>
        <w:tabs>
          <w:tab w:val="center" w:leader="none" w:pos="4590"/>
          <w:tab w:val="right" w:leader="none" w:pos="9180"/>
        </w:tabs>
        <w:ind w:left="270" w:right="296" w:firstLine="9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pStyle w:val="Title"/>
        <w:tabs>
          <w:tab w:val="center" w:leader="none" w:pos="4590"/>
          <w:tab w:val="right" w:leader="none" w:pos="9180"/>
        </w:tabs>
        <w:ind w:left="270" w:right="296" w:firstLine="9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pStyle w:val="Title"/>
        <w:tabs>
          <w:tab w:val="center" w:leader="none" w:pos="4590"/>
          <w:tab w:val="right" w:leader="none" w:pos="9180"/>
        </w:tabs>
        <w:ind w:left="270" w:right="296" w:firstLine="9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pStyle w:val="Title"/>
        <w:tabs>
          <w:tab w:val="center" w:leader="none" w:pos="4590"/>
          <w:tab w:val="right" w:leader="none" w:pos="9180"/>
        </w:tabs>
        <w:ind w:left="270" w:right="296"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w:t>
      </w:r>
    </w:p>
    <w:p w:rsidR="00000000" w:rsidDel="00000000" w:rsidP="00000000" w:rsidRDefault="00000000" w:rsidRPr="00000000" w14:paraId="00000008">
      <w:pPr>
        <w:pStyle w:val="Title"/>
        <w:ind w:left="270" w:right="296" w:firstLine="9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Style w:val="Title"/>
        <w:ind w:left="270" w:right="296" w:firstLine="90"/>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1562100" cy="154305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621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ind w:left="270" w:right="296" w:firstLine="9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pStyle w:val="Title"/>
        <w:ind w:left="270" w:right="296" w:firstLine="9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(OPEN TENDER)</w:t>
      </w:r>
    </w:p>
    <w:p w:rsidR="00000000" w:rsidDel="00000000" w:rsidP="00000000" w:rsidRDefault="00000000" w:rsidRPr="00000000" w14:paraId="0000000F">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RFP FOR ENGAGEMENT OF IMPLEMENTATION PARTNER FOR DESIGN, DEVELOPMENT, AND OPERATIONALISATION OF GENERATIVE AI USE CASES</w:t>
      </w:r>
    </w:p>
    <w:p w:rsidR="00000000" w:rsidDel="00000000" w:rsidP="00000000" w:rsidRDefault="00000000" w:rsidRPr="00000000" w14:paraId="00000011">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Dated:02.03.2026</w:t>
      </w:r>
    </w:p>
    <w:p w:rsidR="00000000" w:rsidDel="00000000" w:rsidP="00000000" w:rsidRDefault="00000000" w:rsidRPr="00000000" w14:paraId="00000012">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spacing w:after="5" w:line="360" w:lineRule="auto"/>
        <w:ind w:right="4"/>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CENTRALISED PROCUREMENT &amp; PARTNERSHIP DIVISION, </w:t>
      </w:r>
    </w:p>
    <w:p w:rsidR="00000000" w:rsidDel="00000000" w:rsidP="00000000" w:rsidRDefault="00000000" w:rsidRPr="00000000" w14:paraId="00000016">
      <w:pPr>
        <w:spacing w:after="5" w:line="360" w:lineRule="auto"/>
        <w:ind w:right="4"/>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HEAD OFFICE, 5, SANSAD MARG, </w:t>
      </w:r>
    </w:p>
    <w:p w:rsidR="00000000" w:rsidDel="00000000" w:rsidP="00000000" w:rsidRDefault="00000000" w:rsidRPr="00000000" w14:paraId="00000017">
      <w:pPr>
        <w:spacing w:after="5" w:line="360" w:lineRule="auto"/>
        <w:ind w:right="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NEW DELHI - 110001</w:t>
      </w:r>
      <w:r w:rsidDel="00000000" w:rsidR="00000000" w:rsidRPr="00000000">
        <w:rPr>
          <w:rtl w:val="0"/>
        </w:rPr>
      </w:r>
    </w:p>
    <w:p w:rsidR="00000000" w:rsidDel="00000000" w:rsidP="00000000" w:rsidRDefault="00000000" w:rsidRPr="00000000" w14:paraId="00000018">
      <w:pPr>
        <w:spacing w:after="5" w:line="360" w:lineRule="auto"/>
        <w:ind w:right="4"/>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 (011) – 23724596</w:t>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br w:type="page"/>
      </w:r>
      <w:r w:rsidDel="00000000" w:rsidR="00000000" w:rsidRPr="00000000">
        <w:rPr>
          <w:rFonts w:ascii="Arial" w:cs="Arial" w:eastAsia="Arial" w:hAnsi="Arial"/>
          <w:b w:val="1"/>
          <w:bCs w:val="1"/>
          <w:sz w:val="24"/>
          <w:szCs w:val="24"/>
          <w:rtl w:val="0"/>
        </w:rPr>
        <w:t xml:space="preserve">Invitation for Request for Proposal (RFP)</w:t>
      </w:r>
      <w:r w:rsidDel="00000000" w:rsidR="00000000" w:rsidRPr="00000000">
        <w:rPr>
          <w:rtl w:val="0"/>
        </w:rPr>
      </w:r>
    </w:p>
    <w:p w:rsidR="00000000" w:rsidDel="00000000" w:rsidP="00000000" w:rsidRDefault="00000000" w:rsidRPr="00000000" w14:paraId="0000001A">
      <w:pPr>
        <w:spacing w:line="276" w:lineRule="auto"/>
        <w:jc w:val="both"/>
        <w:rPr>
          <w:rFonts w:ascii="Arial" w:cs="Arial" w:eastAsia="Arial" w:hAnsi="Arial"/>
          <w:sz w:val="24"/>
          <w:szCs w:val="24"/>
        </w:rPr>
      </w:pPr>
      <w:bookmarkStart w:colFirst="0" w:colLast="0" w:name="_heading=h.l5srlyii2zl3" w:id="0"/>
      <w:bookmarkEnd w:id="0"/>
      <w:r w:rsidDel="00000000" w:rsidR="00000000" w:rsidRPr="00000000">
        <w:rPr>
          <w:rFonts w:ascii="Arial" w:cs="Arial" w:eastAsia="Arial" w:hAnsi="Arial"/>
          <w:sz w:val="24"/>
          <w:szCs w:val="24"/>
          <w:rtl w:val="0"/>
        </w:rPr>
        <w:t xml:space="preserve">PNB invites proposals from reputed bidder for implementation partner for design, development, and operationalization of generative AI use cases. This RFP may be downloaded by the bidders free of cost from the GEM Portal (www.gem.gov.in). All the documents and process related information are also published on the PNB Website. Bidders must read the complete ‘Tender Document/RFP’ and its appendix/annexures.</w:t>
      </w:r>
    </w:p>
    <w:p w:rsidR="00000000" w:rsidDel="00000000" w:rsidP="00000000" w:rsidRDefault="00000000" w:rsidRPr="00000000" w14:paraId="0000001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RFP is not a recommendation, offer or invitation to enter into a contract, agreement or any other arrangement. The purpose of this RFP is to provide information to the potential Bidders, who qualify to submit the response to this RFP, and to assist them in responding to this RFP. Although this RFP has been prepared with sufficient care to provide all the required information to the potential Bidders, however, in the event any further/additional information is required by any potential bidders, such bidder(s) on its own cost &amp; endeavour may approach the Bank for clarification which may be considered by the Bank. </w:t>
      </w:r>
    </w:p>
    <w:p w:rsidR="00000000" w:rsidDel="00000000" w:rsidP="00000000" w:rsidRDefault="00000000" w:rsidRPr="00000000" w14:paraId="0000001C">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reserves the right to provide such additional information at its sole discretion.</w:t>
      </w:r>
    </w:p>
    <w:p w:rsidR="00000000" w:rsidDel="00000000" w:rsidP="00000000" w:rsidRDefault="00000000" w:rsidRPr="00000000" w14:paraId="0000001D">
      <w:pPr>
        <w:spacing w:after="1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order to respond to the RFP, if required, each Bidder may conduct its own study and analysis/assessment and seek its own professional, technical, financial and legal advice, as may be necessary. The Bank, its employees and advisors make no representation and shall have no liability to any person, including any Applicant or Bidder under any law, statute, rules or regulations or tort, principles of restitution or unjust enrichment or otherwise for any loss, damages, cost or expense which may arise from or be incurred or suffered on account of anything contained in this RFP or otherwise, including the accuracy, adequacy, correctness, completeness or reliability of the Tender and any assessment, assumption, statement or information contained therein or deemed to form or arising in any way for participation in this bidding process. The Bank also accepts no liability of any nature whether resulting from negligence or otherwise, howsoever caused arising from reliance of any Bidder upon the statements contained in this RFP.</w:t>
      </w:r>
    </w:p>
    <w:p w:rsidR="00000000" w:rsidDel="00000000" w:rsidP="00000000" w:rsidRDefault="00000000" w:rsidRPr="00000000" w14:paraId="0000001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reserves the right of discretion to change, modify, add to or alter any or all of the provisions of this RFP and/or the bidding process prior to deadline for submission of Bids, without assigning any reason whatsoever. Notification of amendments will be made available on the Bank’s website at (</w:t>
      </w:r>
      <w:hyperlink r:id="rId8">
        <w:r w:rsidDel="00000000" w:rsidR="00000000" w:rsidRPr="00000000">
          <w:rPr>
            <w:rFonts w:ascii="Arial" w:cs="Arial" w:eastAsia="Arial" w:hAnsi="Arial"/>
            <w:color w:val="0563c1"/>
            <w:sz w:val="24"/>
            <w:szCs w:val="24"/>
            <w:u w:val="single"/>
            <w:rtl w:val="0"/>
          </w:rPr>
          <w:t xml:space="preserve">pnb.bank.in</w:t>
        </w:r>
      </w:hyperlink>
      <w:r w:rsidDel="00000000" w:rsidR="00000000" w:rsidRPr="00000000">
        <w:rPr>
          <w:rFonts w:ascii="Arial" w:cs="Arial" w:eastAsia="Arial" w:hAnsi="Arial"/>
          <w:sz w:val="24"/>
          <w:szCs w:val="24"/>
          <w:rtl w:val="0"/>
        </w:rPr>
        <w:t xml:space="preserve">) as well as GeM Portal. No separate communication will be issued in this regard. </w:t>
      </w:r>
    </w:p>
    <w:p w:rsidR="00000000" w:rsidDel="00000000" w:rsidP="00000000" w:rsidRDefault="00000000" w:rsidRPr="00000000" w14:paraId="0000001F">
      <w:pPr>
        <w:spacing w:after="12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at its discretion, may extend the deadline for a reasonable period for the submission of Bids.</w:t>
      </w:r>
    </w:p>
    <w:p w:rsidR="00000000" w:rsidDel="00000000" w:rsidP="00000000" w:rsidRDefault="00000000" w:rsidRPr="00000000" w14:paraId="00000020">
      <w:pPr>
        <w:spacing w:after="0" w:line="240" w:lineRule="auto"/>
        <w:ind w:right="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in its absolute discretion may annul the RFP without assigning any reason whatsoever. The decision of the Bank shall be final, conclusive and binding on all parties.</w:t>
      </w:r>
    </w:p>
    <w:p w:rsidR="00000000" w:rsidDel="00000000" w:rsidP="00000000" w:rsidRDefault="00000000" w:rsidRPr="00000000" w14:paraId="00000021">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pStyle w:val="Heading1"/>
        <w:spacing w:after="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pStyle w:val="Heading1"/>
        <w:spacing w:after="0" w:lineRule="auto"/>
        <w:jc w:val="both"/>
        <w:rPr>
          <w:rFonts w:ascii="Arial" w:cs="Arial" w:eastAsia="Arial" w:hAnsi="Arial"/>
          <w:b w:val="1"/>
          <w:bCs w:val="1"/>
          <w:sz w:val="24"/>
          <w:szCs w:val="24"/>
        </w:rPr>
      </w:pPr>
      <w:bookmarkStart w:colFirst="0" w:colLast="0" w:name="_heading=h.xtb7p06z0aj0" w:id="1"/>
      <w:bookmarkEnd w:id="1"/>
      <w:r w:rsidDel="00000000" w:rsidR="00000000" w:rsidRPr="00000000">
        <w:rPr>
          <w:rFonts w:ascii="Arial" w:cs="Arial" w:eastAsia="Arial" w:hAnsi="Arial"/>
          <w:b w:val="1"/>
          <w:bCs w:val="1"/>
          <w:sz w:val="24"/>
          <w:szCs w:val="24"/>
          <w:rtl w:val="0"/>
        </w:rPr>
        <w:t xml:space="preserve">Common Terms of Reference / Definition</w:t>
      </w:r>
    </w:p>
    <w:p w:rsidR="00000000" w:rsidDel="00000000" w:rsidP="00000000" w:rsidRDefault="00000000" w:rsidRPr="00000000" w14:paraId="00000026">
      <w:pPr>
        <w:spacing w:line="240" w:lineRule="auto"/>
        <w:ind w:left="284"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ABBREVIATIONS</w:t>
      </w:r>
      <w:r w:rsidDel="00000000" w:rsidR="00000000" w:rsidRPr="00000000">
        <w:rPr>
          <w:rtl w:val="0"/>
        </w:rPr>
      </w:r>
    </w:p>
    <w:p w:rsidR="00000000" w:rsidDel="00000000" w:rsidP="00000000" w:rsidRDefault="00000000" w:rsidRPr="00000000" w14:paraId="00000027">
      <w:pPr>
        <w:spacing w:line="240" w:lineRule="auto"/>
        <w:ind w:left="28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long form of some abbreviations commonly used in the document is given below:</w:t>
      </w:r>
    </w:p>
    <w:tbl>
      <w:tblPr>
        <w:tblStyle w:val="Table1"/>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7492"/>
        <w:tblGridChange w:id="0">
          <w:tblGrid>
            <w:gridCol w:w="2050"/>
            <w:gridCol w:w="7492"/>
          </w:tblGrid>
        </w:tblGridChange>
      </w:tblGrid>
      <w:tr>
        <w:trPr>
          <w:cantSplit w:val="0"/>
          <w:trHeight w:val="330" w:hRule="atLeast"/>
          <w:tblHeader w:val="0"/>
        </w:trPr>
        <w:tc>
          <w:tcPr>
            <w:vAlign w:val="center"/>
          </w:tcPr>
          <w:p w:rsidR="00000000" w:rsidDel="00000000" w:rsidP="00000000" w:rsidRDefault="00000000" w:rsidRPr="00000000" w14:paraId="00000028">
            <w:pPr>
              <w:spacing w:after="0" w:line="240" w:lineRule="auto"/>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Abbreviations</w:t>
            </w:r>
            <w:r w:rsidDel="00000000" w:rsidR="00000000" w:rsidRPr="00000000">
              <w:rPr>
                <w:rtl w:val="0"/>
              </w:rPr>
            </w:r>
          </w:p>
        </w:tc>
        <w:tc>
          <w:tcPr>
            <w:vAlign w:val="center"/>
          </w:tcPr>
          <w:p w:rsidR="00000000" w:rsidDel="00000000" w:rsidP="00000000" w:rsidRDefault="00000000" w:rsidRPr="00000000" w14:paraId="00000029">
            <w:pPr>
              <w:spacing w:after="0" w:line="240" w:lineRule="auto"/>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Description / Full form</w:t>
            </w:r>
            <w:r w:rsidDel="00000000" w:rsidR="00000000" w:rsidRPr="00000000">
              <w:rPr>
                <w:rtl w:val="0"/>
              </w:rPr>
            </w:r>
          </w:p>
        </w:tc>
      </w:tr>
      <w:tr>
        <w:trPr>
          <w:cantSplit w:val="0"/>
          <w:trHeight w:val="330" w:hRule="atLeast"/>
          <w:tblHeader w:val="0"/>
        </w:trPr>
        <w:tc>
          <w:tcPr>
            <w:vAlign w:val="bottom"/>
          </w:tcPr>
          <w:p w:rsidR="00000000" w:rsidDel="00000000" w:rsidP="00000000" w:rsidRDefault="00000000" w:rsidRPr="00000000" w14:paraId="0000002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w:t>
            </w:r>
          </w:p>
        </w:tc>
        <w:tc>
          <w:tcPr>
            <w:vAlign w:val="bottom"/>
          </w:tcPr>
          <w:p w:rsidR="00000000" w:rsidDel="00000000" w:rsidP="00000000" w:rsidRDefault="00000000" w:rsidRPr="00000000" w14:paraId="0000002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Artificial Intelligence</w:t>
            </w:r>
          </w:p>
        </w:tc>
      </w:tr>
      <w:tr>
        <w:trPr>
          <w:cantSplit w:val="0"/>
          <w:trHeight w:val="330" w:hRule="atLeast"/>
          <w:tblHeader w:val="0"/>
        </w:trPr>
        <w:tc>
          <w:tcPr>
            <w:vAlign w:val="bottom"/>
          </w:tcPr>
          <w:p w:rsidR="00000000" w:rsidDel="00000000" w:rsidP="00000000" w:rsidRDefault="00000000" w:rsidRPr="00000000" w14:paraId="0000002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AMC</w:t>
            </w:r>
          </w:p>
        </w:tc>
        <w:tc>
          <w:tcPr>
            <w:vAlign w:val="bottom"/>
          </w:tcPr>
          <w:p w:rsidR="00000000" w:rsidDel="00000000" w:rsidP="00000000" w:rsidRDefault="00000000" w:rsidRPr="00000000" w14:paraId="0000002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Annual Maintenance Contract</w:t>
            </w:r>
          </w:p>
        </w:tc>
      </w:tr>
      <w:tr>
        <w:trPr>
          <w:cantSplit w:val="0"/>
          <w:trHeight w:val="330" w:hRule="atLeast"/>
          <w:tblHeader w:val="0"/>
        </w:trPr>
        <w:tc>
          <w:tcPr>
            <w:vAlign w:val="bottom"/>
          </w:tcPr>
          <w:p w:rsidR="00000000" w:rsidDel="00000000" w:rsidP="00000000" w:rsidRDefault="00000000" w:rsidRPr="00000000" w14:paraId="0000002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ATS</w:t>
            </w:r>
          </w:p>
        </w:tc>
        <w:tc>
          <w:tcPr>
            <w:vAlign w:val="bottom"/>
          </w:tcPr>
          <w:p w:rsidR="00000000" w:rsidDel="00000000" w:rsidP="00000000" w:rsidRDefault="00000000" w:rsidRPr="00000000" w14:paraId="0000002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Annual Technical Support</w:t>
            </w:r>
          </w:p>
        </w:tc>
      </w:tr>
      <w:tr>
        <w:trPr>
          <w:cantSplit w:val="0"/>
          <w:trHeight w:val="330" w:hRule="atLeast"/>
          <w:tblHeader w:val="0"/>
        </w:trPr>
        <w:tc>
          <w:tcPr>
            <w:vAlign w:val="bottom"/>
          </w:tcPr>
          <w:p w:rsidR="00000000" w:rsidDel="00000000" w:rsidP="00000000" w:rsidRDefault="00000000" w:rsidRPr="00000000" w14:paraId="0000003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BFSI</w:t>
            </w:r>
          </w:p>
        </w:tc>
        <w:tc>
          <w:tcPr>
            <w:vAlign w:val="bottom"/>
          </w:tcPr>
          <w:p w:rsidR="00000000" w:rsidDel="00000000" w:rsidP="00000000" w:rsidRDefault="00000000" w:rsidRPr="00000000" w14:paraId="0000003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Banking Finance Services and Insurance</w:t>
            </w:r>
          </w:p>
        </w:tc>
      </w:tr>
      <w:tr>
        <w:trPr>
          <w:cantSplit w:val="0"/>
          <w:trHeight w:val="330" w:hRule="atLeast"/>
          <w:tblHeader w:val="0"/>
        </w:trPr>
        <w:tc>
          <w:tcPr>
            <w:vAlign w:val="bottom"/>
          </w:tcPr>
          <w:p w:rsidR="00000000" w:rsidDel="00000000" w:rsidP="00000000" w:rsidRDefault="00000000" w:rsidRPr="00000000" w14:paraId="0000003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BG</w:t>
            </w:r>
          </w:p>
        </w:tc>
        <w:tc>
          <w:tcPr>
            <w:vAlign w:val="bottom"/>
          </w:tcPr>
          <w:p w:rsidR="00000000" w:rsidDel="00000000" w:rsidP="00000000" w:rsidRDefault="00000000" w:rsidRPr="00000000" w14:paraId="0000003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Bank Guarantee</w:t>
            </w:r>
          </w:p>
        </w:tc>
      </w:tr>
      <w:tr>
        <w:trPr>
          <w:cantSplit w:val="0"/>
          <w:trHeight w:val="330" w:hRule="atLeast"/>
          <w:tblHeader w:val="0"/>
        </w:trPr>
        <w:tc>
          <w:tcPr>
            <w:vAlign w:val="bottom"/>
          </w:tcPr>
          <w:p w:rsidR="00000000" w:rsidDel="00000000" w:rsidP="00000000" w:rsidRDefault="00000000" w:rsidRPr="00000000" w14:paraId="0000003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BOM</w:t>
            </w:r>
          </w:p>
        </w:tc>
        <w:tc>
          <w:tcPr>
            <w:vAlign w:val="bottom"/>
          </w:tcPr>
          <w:p w:rsidR="00000000" w:rsidDel="00000000" w:rsidP="00000000" w:rsidRDefault="00000000" w:rsidRPr="00000000" w14:paraId="0000003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Bill of Material</w:t>
            </w:r>
          </w:p>
        </w:tc>
      </w:tr>
      <w:tr>
        <w:trPr>
          <w:cantSplit w:val="0"/>
          <w:trHeight w:val="330" w:hRule="atLeast"/>
          <w:tblHeader w:val="0"/>
        </w:trPr>
        <w:tc>
          <w:tcPr/>
          <w:p w:rsidR="00000000" w:rsidDel="00000000" w:rsidP="00000000" w:rsidRDefault="00000000" w:rsidRPr="00000000" w14:paraId="00000036">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Bank</w:t>
            </w:r>
            <w:r w:rsidDel="00000000" w:rsidR="00000000" w:rsidRPr="00000000">
              <w:rPr>
                <w:rtl w:val="0"/>
              </w:rPr>
            </w:r>
          </w:p>
        </w:tc>
        <w:tc>
          <w:tcPr/>
          <w:p w:rsidR="00000000" w:rsidDel="00000000" w:rsidP="00000000" w:rsidRDefault="00000000" w:rsidRPr="00000000" w14:paraId="00000037">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Punjab National Bank</w:t>
            </w:r>
            <w:r w:rsidDel="00000000" w:rsidR="00000000" w:rsidRPr="00000000">
              <w:rPr>
                <w:rtl w:val="0"/>
              </w:rPr>
            </w:r>
          </w:p>
        </w:tc>
      </w:tr>
      <w:tr>
        <w:trPr>
          <w:cantSplit w:val="0"/>
          <w:trHeight w:val="330" w:hRule="atLeast"/>
          <w:tblHeader w:val="0"/>
        </w:trPr>
        <w:tc>
          <w:tcPr>
            <w:vAlign w:val="bottom"/>
          </w:tcPr>
          <w:p w:rsidR="00000000" w:rsidDel="00000000" w:rsidP="00000000" w:rsidRDefault="00000000" w:rsidRPr="00000000" w14:paraId="0000003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w:t>
            </w:r>
          </w:p>
        </w:tc>
        <w:tc>
          <w:tcPr>
            <w:vAlign w:val="bottom"/>
          </w:tcPr>
          <w:p w:rsidR="00000000" w:rsidDel="00000000" w:rsidP="00000000" w:rsidRDefault="00000000" w:rsidRPr="00000000" w14:paraId="0000003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Chartered Accountant</w:t>
            </w:r>
          </w:p>
        </w:tc>
      </w:tr>
      <w:tr>
        <w:trPr>
          <w:cantSplit w:val="0"/>
          <w:trHeight w:val="330" w:hRule="atLeast"/>
          <w:tblHeader w:val="0"/>
        </w:trPr>
        <w:tc>
          <w:tcPr>
            <w:vAlign w:val="bottom"/>
          </w:tcPr>
          <w:p w:rsidR="00000000" w:rsidDel="00000000" w:rsidP="00000000" w:rsidRDefault="00000000" w:rsidRPr="00000000" w14:paraId="0000003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CD</w:t>
            </w:r>
          </w:p>
        </w:tc>
        <w:tc>
          <w:tcPr>
            <w:vAlign w:val="bottom"/>
          </w:tcPr>
          <w:p w:rsidR="00000000" w:rsidDel="00000000" w:rsidP="00000000" w:rsidRDefault="00000000" w:rsidRPr="00000000" w14:paraId="0000003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Compact Disk</w:t>
            </w:r>
          </w:p>
        </w:tc>
      </w:tr>
      <w:tr>
        <w:trPr>
          <w:cantSplit w:val="0"/>
          <w:trHeight w:val="330" w:hRule="atLeast"/>
          <w:tblHeader w:val="0"/>
        </w:trPr>
        <w:tc>
          <w:tcPr/>
          <w:p w:rsidR="00000000" w:rsidDel="00000000" w:rsidP="00000000" w:rsidRDefault="00000000" w:rsidRPr="00000000" w14:paraId="0000003C">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CGRMS</w:t>
            </w:r>
            <w:r w:rsidDel="00000000" w:rsidR="00000000" w:rsidRPr="00000000">
              <w:rPr>
                <w:rtl w:val="0"/>
              </w:rPr>
            </w:r>
          </w:p>
        </w:tc>
        <w:tc>
          <w:tcPr/>
          <w:p w:rsidR="00000000" w:rsidDel="00000000" w:rsidP="00000000" w:rsidRDefault="00000000" w:rsidRPr="00000000" w14:paraId="0000003D">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Customer Grievance Redressal System</w:t>
            </w:r>
            <w:r w:rsidDel="00000000" w:rsidR="00000000" w:rsidRPr="00000000">
              <w:rPr>
                <w:rtl w:val="0"/>
              </w:rPr>
            </w:r>
          </w:p>
        </w:tc>
      </w:tr>
      <w:tr>
        <w:trPr>
          <w:cantSplit w:val="0"/>
          <w:trHeight w:val="330" w:hRule="atLeast"/>
          <w:tblHeader w:val="0"/>
        </w:trPr>
        <w:tc>
          <w:tcPr>
            <w:vAlign w:val="bottom"/>
          </w:tcPr>
          <w:p w:rsidR="00000000" w:rsidDel="00000000" w:rsidP="00000000" w:rsidRDefault="00000000" w:rsidRPr="00000000" w14:paraId="0000003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CIN</w:t>
            </w:r>
          </w:p>
        </w:tc>
        <w:tc>
          <w:tcPr>
            <w:vAlign w:val="bottom"/>
          </w:tcPr>
          <w:p w:rsidR="00000000" w:rsidDel="00000000" w:rsidP="00000000" w:rsidRDefault="00000000" w:rsidRPr="00000000" w14:paraId="0000003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Certificate of Incorporation</w:t>
            </w:r>
          </w:p>
        </w:tc>
      </w:tr>
      <w:tr>
        <w:trPr>
          <w:cantSplit w:val="0"/>
          <w:trHeight w:val="330" w:hRule="atLeast"/>
          <w:tblHeader w:val="0"/>
        </w:trPr>
        <w:tc>
          <w:tcPr>
            <w:vAlign w:val="bottom"/>
          </w:tcPr>
          <w:p w:rsidR="00000000" w:rsidDel="00000000" w:rsidP="00000000" w:rsidRDefault="00000000" w:rsidRPr="00000000" w14:paraId="0000004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CLZ</w:t>
            </w:r>
          </w:p>
        </w:tc>
        <w:tc>
          <w:tcPr>
            <w:vAlign w:val="bottom"/>
          </w:tcPr>
          <w:p w:rsidR="00000000" w:rsidDel="00000000" w:rsidP="00000000" w:rsidRDefault="00000000" w:rsidRPr="00000000" w14:paraId="0000004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Cloud Landing Zone</w:t>
            </w:r>
          </w:p>
        </w:tc>
      </w:tr>
      <w:tr>
        <w:trPr>
          <w:cantSplit w:val="0"/>
          <w:trHeight w:val="330" w:hRule="atLeast"/>
          <w:tblHeader w:val="0"/>
        </w:trPr>
        <w:tc>
          <w:tcPr/>
          <w:p w:rsidR="00000000" w:rsidDel="00000000" w:rsidP="00000000" w:rsidRDefault="00000000" w:rsidRPr="00000000" w14:paraId="00000042">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CMS</w:t>
            </w:r>
            <w:r w:rsidDel="00000000" w:rsidR="00000000" w:rsidRPr="00000000">
              <w:rPr>
                <w:rtl w:val="0"/>
              </w:rPr>
            </w:r>
          </w:p>
        </w:tc>
        <w:tc>
          <w:tcPr/>
          <w:p w:rsidR="00000000" w:rsidDel="00000000" w:rsidP="00000000" w:rsidRDefault="00000000" w:rsidRPr="00000000" w14:paraId="0000004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Content Management System</w:t>
            </w:r>
            <w:r w:rsidDel="00000000" w:rsidR="00000000" w:rsidRPr="00000000">
              <w:rPr>
                <w:rtl w:val="0"/>
              </w:rPr>
            </w:r>
          </w:p>
        </w:tc>
      </w:tr>
      <w:tr>
        <w:trPr>
          <w:cantSplit w:val="0"/>
          <w:trHeight w:val="330" w:hRule="atLeast"/>
          <w:tblHeader w:val="0"/>
        </w:trPr>
        <w:tc>
          <w:tcPr>
            <w:vAlign w:val="bottom"/>
          </w:tcPr>
          <w:p w:rsidR="00000000" w:rsidDel="00000000" w:rsidP="00000000" w:rsidRDefault="00000000" w:rsidRPr="00000000" w14:paraId="0000004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w:t>
            </w:r>
          </w:p>
        </w:tc>
        <w:tc>
          <w:tcPr>
            <w:vAlign w:val="bottom"/>
          </w:tcPr>
          <w:p w:rsidR="00000000" w:rsidDel="00000000" w:rsidP="00000000" w:rsidRDefault="00000000" w:rsidRPr="00000000" w14:paraId="0000004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Circle Office</w:t>
            </w:r>
          </w:p>
        </w:tc>
      </w:tr>
      <w:tr>
        <w:trPr>
          <w:cantSplit w:val="0"/>
          <w:trHeight w:val="330" w:hRule="atLeast"/>
          <w:tblHeader w:val="0"/>
        </w:trPr>
        <w:tc>
          <w:tcPr>
            <w:vAlign w:val="bottom"/>
          </w:tcPr>
          <w:p w:rsidR="00000000" w:rsidDel="00000000" w:rsidP="00000000" w:rsidRDefault="00000000" w:rsidRPr="00000000" w14:paraId="0000004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CP &amp; VM </w:t>
            </w:r>
          </w:p>
        </w:tc>
        <w:tc>
          <w:tcPr>
            <w:vAlign w:val="bottom"/>
          </w:tcPr>
          <w:p w:rsidR="00000000" w:rsidDel="00000000" w:rsidP="00000000" w:rsidRDefault="00000000" w:rsidRPr="00000000" w14:paraId="0000004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Central Procurement and Vendor Management </w:t>
            </w:r>
          </w:p>
        </w:tc>
      </w:tr>
      <w:tr>
        <w:trPr>
          <w:cantSplit w:val="0"/>
          <w:trHeight w:val="330" w:hRule="atLeast"/>
          <w:tblHeader w:val="0"/>
        </w:trPr>
        <w:tc>
          <w:tcPr>
            <w:vAlign w:val="bottom"/>
          </w:tcPr>
          <w:p w:rsidR="00000000" w:rsidDel="00000000" w:rsidP="00000000" w:rsidRDefault="00000000" w:rsidRPr="00000000" w14:paraId="0000004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CSP</w:t>
            </w:r>
          </w:p>
        </w:tc>
        <w:tc>
          <w:tcPr>
            <w:vAlign w:val="bottom"/>
          </w:tcPr>
          <w:p w:rsidR="00000000" w:rsidDel="00000000" w:rsidP="00000000" w:rsidRDefault="00000000" w:rsidRPr="00000000" w14:paraId="0000004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Cloud Service Provider</w:t>
            </w:r>
          </w:p>
        </w:tc>
      </w:tr>
      <w:tr>
        <w:trPr>
          <w:cantSplit w:val="0"/>
          <w:trHeight w:val="330" w:hRule="atLeast"/>
          <w:tblHeader w:val="0"/>
        </w:trPr>
        <w:tc>
          <w:tcPr>
            <w:vAlign w:val="bottom"/>
          </w:tcPr>
          <w:p w:rsidR="00000000" w:rsidDel="00000000" w:rsidP="00000000" w:rsidRDefault="00000000" w:rsidRPr="00000000" w14:paraId="0000004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CVC</w:t>
            </w:r>
          </w:p>
        </w:tc>
        <w:tc>
          <w:tcPr>
            <w:vAlign w:val="bottom"/>
          </w:tcPr>
          <w:p w:rsidR="00000000" w:rsidDel="00000000" w:rsidP="00000000" w:rsidRDefault="00000000" w:rsidRPr="00000000" w14:paraId="0000004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Central Vigilance Commission</w:t>
            </w:r>
          </w:p>
        </w:tc>
      </w:tr>
      <w:tr>
        <w:trPr>
          <w:cantSplit w:val="0"/>
          <w:trHeight w:val="330" w:hRule="atLeast"/>
          <w:tblHeader w:val="0"/>
        </w:trPr>
        <w:tc>
          <w:tcPr>
            <w:vAlign w:val="bottom"/>
          </w:tcPr>
          <w:p w:rsidR="00000000" w:rsidDel="00000000" w:rsidP="00000000" w:rsidRDefault="00000000" w:rsidRPr="00000000" w14:paraId="0000004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DC</w:t>
            </w:r>
          </w:p>
        </w:tc>
        <w:tc>
          <w:tcPr>
            <w:vAlign w:val="bottom"/>
          </w:tcPr>
          <w:p w:rsidR="00000000" w:rsidDel="00000000" w:rsidP="00000000" w:rsidRDefault="00000000" w:rsidRPr="00000000" w14:paraId="0000004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 Centre</w:t>
            </w:r>
          </w:p>
        </w:tc>
      </w:tr>
      <w:tr>
        <w:trPr>
          <w:cantSplit w:val="0"/>
          <w:trHeight w:val="330" w:hRule="atLeast"/>
          <w:tblHeader w:val="0"/>
        </w:trPr>
        <w:tc>
          <w:tcPr>
            <w:vAlign w:val="bottom"/>
          </w:tcPr>
          <w:p w:rsidR="00000000" w:rsidDel="00000000" w:rsidP="00000000" w:rsidRDefault="00000000" w:rsidRPr="00000000" w14:paraId="0000004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DD</w:t>
            </w:r>
          </w:p>
        </w:tc>
        <w:tc>
          <w:tcPr>
            <w:vAlign w:val="bottom"/>
          </w:tcPr>
          <w:p w:rsidR="00000000" w:rsidDel="00000000" w:rsidP="00000000" w:rsidRDefault="00000000" w:rsidRPr="00000000" w14:paraId="0000004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Demand Draft</w:t>
            </w:r>
          </w:p>
        </w:tc>
      </w:tr>
      <w:tr>
        <w:trPr>
          <w:cantSplit w:val="0"/>
          <w:trHeight w:val="330" w:hRule="atLeast"/>
          <w:tblHeader w:val="0"/>
        </w:trPr>
        <w:tc>
          <w:tcPr>
            <w:vAlign w:val="bottom"/>
          </w:tcPr>
          <w:p w:rsidR="00000000" w:rsidDel="00000000" w:rsidP="00000000" w:rsidRDefault="00000000" w:rsidRPr="00000000" w14:paraId="0000005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DIPP</w:t>
            </w:r>
          </w:p>
        </w:tc>
        <w:tc>
          <w:tcPr>
            <w:vAlign w:val="bottom"/>
          </w:tcPr>
          <w:p w:rsidR="00000000" w:rsidDel="00000000" w:rsidP="00000000" w:rsidRDefault="00000000" w:rsidRPr="00000000" w14:paraId="0000005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Department of Industrial Policy and Promotion </w:t>
            </w:r>
          </w:p>
        </w:tc>
      </w:tr>
      <w:tr>
        <w:trPr>
          <w:cantSplit w:val="0"/>
          <w:trHeight w:val="330" w:hRule="atLeast"/>
          <w:tblHeader w:val="0"/>
        </w:trPr>
        <w:tc>
          <w:tcPr>
            <w:vAlign w:val="bottom"/>
          </w:tcPr>
          <w:p w:rsidR="00000000" w:rsidDel="00000000" w:rsidP="00000000" w:rsidRDefault="00000000" w:rsidRPr="00000000" w14:paraId="0000005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DIT </w:t>
            </w:r>
          </w:p>
        </w:tc>
        <w:tc>
          <w:tcPr>
            <w:vAlign w:val="bottom"/>
          </w:tcPr>
          <w:p w:rsidR="00000000" w:rsidDel="00000000" w:rsidP="00000000" w:rsidRDefault="00000000" w:rsidRPr="00000000" w14:paraId="0000005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Department of Information Technology</w:t>
            </w:r>
          </w:p>
        </w:tc>
      </w:tr>
      <w:tr>
        <w:trPr>
          <w:cantSplit w:val="0"/>
          <w:trHeight w:val="330" w:hRule="atLeast"/>
          <w:tblHeader w:val="0"/>
        </w:trPr>
        <w:tc>
          <w:tcPr>
            <w:vAlign w:val="bottom"/>
          </w:tcPr>
          <w:p w:rsidR="00000000" w:rsidDel="00000000" w:rsidP="00000000" w:rsidRDefault="00000000" w:rsidRPr="00000000" w14:paraId="0000005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DoT</w:t>
            </w:r>
          </w:p>
        </w:tc>
        <w:tc>
          <w:tcPr>
            <w:vAlign w:val="bottom"/>
          </w:tcPr>
          <w:p w:rsidR="00000000" w:rsidDel="00000000" w:rsidP="00000000" w:rsidRDefault="00000000" w:rsidRPr="00000000" w14:paraId="0000005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Department of Telecommunications</w:t>
            </w:r>
          </w:p>
        </w:tc>
      </w:tr>
      <w:tr>
        <w:trPr>
          <w:cantSplit w:val="0"/>
          <w:trHeight w:val="330" w:hRule="atLeast"/>
          <w:tblHeader w:val="0"/>
        </w:trPr>
        <w:tc>
          <w:tcPr>
            <w:vAlign w:val="bottom"/>
          </w:tcPr>
          <w:p w:rsidR="00000000" w:rsidDel="00000000" w:rsidP="00000000" w:rsidRDefault="00000000" w:rsidRPr="00000000" w14:paraId="0000005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DPIIT</w:t>
            </w:r>
          </w:p>
        </w:tc>
        <w:tc>
          <w:tcPr>
            <w:vAlign w:val="bottom"/>
          </w:tcPr>
          <w:p w:rsidR="00000000" w:rsidDel="00000000" w:rsidP="00000000" w:rsidRDefault="00000000" w:rsidRPr="00000000" w14:paraId="00000057">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Department for Industry &amp; Internal Trade</w:t>
            </w:r>
            <w:r w:rsidDel="00000000" w:rsidR="00000000" w:rsidRPr="00000000">
              <w:rPr>
                <w:rtl w:val="0"/>
              </w:rPr>
            </w:r>
          </w:p>
        </w:tc>
      </w:tr>
      <w:tr>
        <w:trPr>
          <w:cantSplit w:val="0"/>
          <w:trHeight w:val="330" w:hRule="atLeast"/>
          <w:tblHeader w:val="0"/>
        </w:trPr>
        <w:tc>
          <w:tcPr>
            <w:vAlign w:val="bottom"/>
          </w:tcPr>
          <w:p w:rsidR="00000000" w:rsidDel="00000000" w:rsidP="00000000" w:rsidRDefault="00000000" w:rsidRPr="00000000" w14:paraId="0000005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DR</w:t>
            </w:r>
          </w:p>
        </w:tc>
        <w:tc>
          <w:tcPr>
            <w:vAlign w:val="bottom"/>
          </w:tcPr>
          <w:p w:rsidR="00000000" w:rsidDel="00000000" w:rsidP="00000000" w:rsidRDefault="00000000" w:rsidRPr="00000000" w14:paraId="0000005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Disaster Recovery</w:t>
            </w:r>
          </w:p>
        </w:tc>
      </w:tr>
      <w:tr>
        <w:trPr>
          <w:cantSplit w:val="0"/>
          <w:trHeight w:val="330" w:hRule="atLeast"/>
          <w:tblHeader w:val="0"/>
        </w:trPr>
        <w:tc>
          <w:tcPr>
            <w:vAlign w:val="bottom"/>
          </w:tcPr>
          <w:p w:rsidR="00000000" w:rsidDel="00000000" w:rsidP="00000000" w:rsidRDefault="00000000" w:rsidRPr="00000000" w14:paraId="0000005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EMD</w:t>
            </w:r>
          </w:p>
        </w:tc>
        <w:tc>
          <w:tcPr>
            <w:vAlign w:val="bottom"/>
          </w:tcPr>
          <w:p w:rsidR="00000000" w:rsidDel="00000000" w:rsidP="00000000" w:rsidRDefault="00000000" w:rsidRPr="00000000" w14:paraId="0000005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Earnest Money Deposit </w:t>
            </w:r>
          </w:p>
        </w:tc>
      </w:tr>
      <w:tr>
        <w:trPr>
          <w:cantSplit w:val="0"/>
          <w:trHeight w:val="330" w:hRule="atLeast"/>
          <w:tblHeader w:val="0"/>
        </w:trPr>
        <w:tc>
          <w:tcPr>
            <w:vAlign w:val="bottom"/>
          </w:tcPr>
          <w:p w:rsidR="00000000" w:rsidDel="00000000" w:rsidP="00000000" w:rsidRDefault="00000000" w:rsidRPr="00000000" w14:paraId="0000005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GeM</w:t>
            </w:r>
          </w:p>
        </w:tc>
        <w:tc>
          <w:tcPr>
            <w:vAlign w:val="bottom"/>
          </w:tcPr>
          <w:p w:rsidR="00000000" w:rsidDel="00000000" w:rsidP="00000000" w:rsidRDefault="00000000" w:rsidRPr="00000000" w14:paraId="0000005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Government e-Marketplace</w:t>
            </w:r>
          </w:p>
        </w:tc>
      </w:tr>
      <w:tr>
        <w:trPr>
          <w:cantSplit w:val="0"/>
          <w:trHeight w:val="330" w:hRule="atLeast"/>
          <w:tblHeader w:val="0"/>
        </w:trPr>
        <w:tc>
          <w:tcPr>
            <w:vAlign w:val="bottom"/>
          </w:tcPr>
          <w:p w:rsidR="00000000" w:rsidDel="00000000" w:rsidP="00000000" w:rsidRDefault="00000000" w:rsidRPr="00000000" w14:paraId="0000005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GoI</w:t>
            </w:r>
          </w:p>
        </w:tc>
        <w:tc>
          <w:tcPr>
            <w:vAlign w:val="bottom"/>
          </w:tcPr>
          <w:p w:rsidR="00000000" w:rsidDel="00000000" w:rsidP="00000000" w:rsidRDefault="00000000" w:rsidRPr="00000000" w14:paraId="0000005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Government of India</w:t>
            </w:r>
          </w:p>
        </w:tc>
      </w:tr>
      <w:tr>
        <w:trPr>
          <w:cantSplit w:val="0"/>
          <w:trHeight w:val="330" w:hRule="atLeast"/>
          <w:tblHeader w:val="0"/>
        </w:trPr>
        <w:tc>
          <w:tcPr>
            <w:vAlign w:val="bottom"/>
          </w:tcPr>
          <w:p w:rsidR="00000000" w:rsidDel="00000000" w:rsidP="00000000" w:rsidRDefault="00000000" w:rsidRPr="00000000" w14:paraId="0000006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GST</w:t>
            </w:r>
          </w:p>
        </w:tc>
        <w:tc>
          <w:tcPr>
            <w:vAlign w:val="bottom"/>
          </w:tcPr>
          <w:p w:rsidR="00000000" w:rsidDel="00000000" w:rsidP="00000000" w:rsidRDefault="00000000" w:rsidRPr="00000000" w14:paraId="0000006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Goods and Services Tax</w:t>
            </w:r>
          </w:p>
        </w:tc>
      </w:tr>
      <w:tr>
        <w:trPr>
          <w:cantSplit w:val="0"/>
          <w:trHeight w:val="330" w:hRule="atLeast"/>
          <w:tblHeader w:val="0"/>
        </w:trPr>
        <w:tc>
          <w:tcPr>
            <w:vAlign w:val="bottom"/>
          </w:tcPr>
          <w:p w:rsidR="00000000" w:rsidDel="00000000" w:rsidP="00000000" w:rsidRDefault="00000000" w:rsidRPr="00000000" w14:paraId="0000006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GSTIN</w:t>
            </w:r>
          </w:p>
        </w:tc>
        <w:tc>
          <w:tcPr>
            <w:vAlign w:val="bottom"/>
          </w:tcPr>
          <w:p w:rsidR="00000000" w:rsidDel="00000000" w:rsidP="00000000" w:rsidRDefault="00000000" w:rsidRPr="00000000" w14:paraId="0000006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Goods and Services Tax Identification Number</w:t>
            </w:r>
          </w:p>
        </w:tc>
      </w:tr>
      <w:tr>
        <w:trPr>
          <w:cantSplit w:val="0"/>
          <w:trHeight w:val="330" w:hRule="atLeast"/>
          <w:tblHeader w:val="0"/>
        </w:trPr>
        <w:tc>
          <w:tcPr>
            <w:vAlign w:val="bottom"/>
          </w:tcPr>
          <w:p w:rsidR="00000000" w:rsidDel="00000000" w:rsidP="00000000" w:rsidRDefault="00000000" w:rsidRPr="00000000" w14:paraId="0000006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GTC </w:t>
            </w:r>
          </w:p>
        </w:tc>
        <w:tc>
          <w:tcPr>
            <w:vAlign w:val="bottom"/>
          </w:tcPr>
          <w:p w:rsidR="00000000" w:rsidDel="00000000" w:rsidP="00000000" w:rsidRDefault="00000000" w:rsidRPr="00000000" w14:paraId="0000006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GeM terms &amp; conditions</w:t>
            </w:r>
          </w:p>
        </w:tc>
      </w:tr>
      <w:tr>
        <w:trPr>
          <w:cantSplit w:val="0"/>
          <w:trHeight w:val="330" w:hRule="atLeast"/>
          <w:tblHeader w:val="0"/>
        </w:trPr>
        <w:tc>
          <w:tcPr>
            <w:vAlign w:val="bottom"/>
          </w:tcPr>
          <w:p w:rsidR="00000000" w:rsidDel="00000000" w:rsidP="00000000" w:rsidRDefault="00000000" w:rsidRPr="00000000" w14:paraId="0000006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w:t>
            </w:r>
          </w:p>
        </w:tc>
        <w:tc>
          <w:tcPr>
            <w:vAlign w:val="bottom"/>
          </w:tcPr>
          <w:p w:rsidR="00000000" w:rsidDel="00000000" w:rsidP="00000000" w:rsidRDefault="00000000" w:rsidRPr="00000000" w14:paraId="0000006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High Availability</w:t>
            </w:r>
          </w:p>
        </w:tc>
      </w:tr>
      <w:tr>
        <w:trPr>
          <w:cantSplit w:val="0"/>
          <w:trHeight w:val="330" w:hRule="atLeast"/>
          <w:tblHeader w:val="0"/>
        </w:trPr>
        <w:tc>
          <w:tcPr>
            <w:vAlign w:val="bottom"/>
          </w:tcPr>
          <w:p w:rsidR="00000000" w:rsidDel="00000000" w:rsidP="00000000" w:rsidRDefault="00000000" w:rsidRPr="00000000" w14:paraId="0000006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HLD</w:t>
            </w:r>
          </w:p>
        </w:tc>
        <w:tc>
          <w:tcPr>
            <w:vAlign w:val="bottom"/>
          </w:tcPr>
          <w:p w:rsidR="00000000" w:rsidDel="00000000" w:rsidP="00000000" w:rsidRDefault="00000000" w:rsidRPr="00000000" w14:paraId="0000006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High-Level Design</w:t>
            </w:r>
          </w:p>
        </w:tc>
      </w:tr>
      <w:tr>
        <w:trPr>
          <w:cantSplit w:val="0"/>
          <w:trHeight w:val="330" w:hRule="atLeast"/>
          <w:tblHeader w:val="0"/>
        </w:trPr>
        <w:tc>
          <w:tcPr>
            <w:vAlign w:val="bottom"/>
          </w:tcPr>
          <w:p w:rsidR="00000000" w:rsidDel="00000000" w:rsidP="00000000" w:rsidRDefault="00000000" w:rsidRPr="00000000" w14:paraId="0000006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HO</w:t>
            </w:r>
          </w:p>
        </w:tc>
        <w:tc>
          <w:tcPr>
            <w:vAlign w:val="bottom"/>
          </w:tcPr>
          <w:p w:rsidR="00000000" w:rsidDel="00000000" w:rsidP="00000000" w:rsidRDefault="00000000" w:rsidRPr="00000000" w14:paraId="0000006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Head Office</w:t>
            </w:r>
          </w:p>
        </w:tc>
      </w:tr>
      <w:tr>
        <w:trPr>
          <w:cantSplit w:val="0"/>
          <w:trHeight w:val="330" w:hRule="atLeast"/>
          <w:tblHeader w:val="0"/>
        </w:trPr>
        <w:tc>
          <w:tcPr>
            <w:vAlign w:val="bottom"/>
          </w:tcPr>
          <w:p w:rsidR="00000000" w:rsidDel="00000000" w:rsidP="00000000" w:rsidRDefault="00000000" w:rsidRPr="00000000" w14:paraId="0000006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HR</w:t>
            </w:r>
          </w:p>
        </w:tc>
        <w:tc>
          <w:tcPr>
            <w:vAlign w:val="bottom"/>
          </w:tcPr>
          <w:p w:rsidR="00000000" w:rsidDel="00000000" w:rsidP="00000000" w:rsidRDefault="00000000" w:rsidRPr="00000000" w14:paraId="0000006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Human Resources</w:t>
            </w:r>
          </w:p>
        </w:tc>
      </w:tr>
      <w:tr>
        <w:trPr>
          <w:cantSplit w:val="0"/>
          <w:trHeight w:val="330" w:hRule="atLeast"/>
          <w:tblHeader w:val="0"/>
        </w:trPr>
        <w:tc>
          <w:tcPr>
            <w:vAlign w:val="bottom"/>
          </w:tcPr>
          <w:p w:rsidR="00000000" w:rsidDel="00000000" w:rsidP="00000000" w:rsidRDefault="00000000" w:rsidRPr="00000000" w14:paraId="0000006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IaaS</w:t>
            </w:r>
          </w:p>
        </w:tc>
        <w:tc>
          <w:tcPr>
            <w:vAlign w:val="bottom"/>
          </w:tcPr>
          <w:p w:rsidR="00000000" w:rsidDel="00000000" w:rsidP="00000000" w:rsidRDefault="00000000" w:rsidRPr="00000000" w14:paraId="0000006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Infrastructure as a Service</w:t>
            </w:r>
          </w:p>
        </w:tc>
      </w:tr>
      <w:tr>
        <w:trPr>
          <w:cantSplit w:val="0"/>
          <w:trHeight w:val="330" w:hRule="atLeast"/>
          <w:tblHeader w:val="0"/>
        </w:trPr>
        <w:tc>
          <w:tcPr>
            <w:vAlign w:val="bottom"/>
          </w:tcPr>
          <w:p w:rsidR="00000000" w:rsidDel="00000000" w:rsidP="00000000" w:rsidRDefault="00000000" w:rsidRPr="00000000" w14:paraId="0000007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ICT</w:t>
            </w:r>
          </w:p>
        </w:tc>
        <w:tc>
          <w:tcPr>
            <w:vAlign w:val="bottom"/>
          </w:tcPr>
          <w:p w:rsidR="00000000" w:rsidDel="00000000" w:rsidP="00000000" w:rsidRDefault="00000000" w:rsidRPr="00000000" w14:paraId="0000007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Information and Communication Technology</w:t>
            </w:r>
          </w:p>
        </w:tc>
      </w:tr>
      <w:tr>
        <w:trPr>
          <w:cantSplit w:val="0"/>
          <w:trHeight w:val="330" w:hRule="atLeast"/>
          <w:tblHeader w:val="0"/>
        </w:trPr>
        <w:tc>
          <w:tcPr>
            <w:vAlign w:val="bottom"/>
          </w:tcPr>
          <w:p w:rsidR="00000000" w:rsidDel="00000000" w:rsidP="00000000" w:rsidRDefault="00000000" w:rsidRPr="00000000" w14:paraId="0000007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IEM</w:t>
            </w:r>
          </w:p>
        </w:tc>
        <w:tc>
          <w:tcPr>
            <w:vAlign w:val="bottom"/>
          </w:tcPr>
          <w:p w:rsidR="00000000" w:rsidDel="00000000" w:rsidP="00000000" w:rsidRDefault="00000000" w:rsidRPr="00000000" w14:paraId="0000007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Independent External Monitor </w:t>
            </w:r>
          </w:p>
        </w:tc>
      </w:tr>
      <w:tr>
        <w:trPr>
          <w:cantSplit w:val="0"/>
          <w:trHeight w:val="330" w:hRule="atLeast"/>
          <w:tblHeader w:val="0"/>
        </w:trPr>
        <w:tc>
          <w:tcPr>
            <w:vAlign w:val="bottom"/>
          </w:tcPr>
          <w:p w:rsidR="00000000" w:rsidDel="00000000" w:rsidP="00000000" w:rsidRDefault="00000000" w:rsidRPr="00000000" w14:paraId="0000007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IFSC</w:t>
            </w:r>
          </w:p>
        </w:tc>
        <w:tc>
          <w:tcPr>
            <w:vAlign w:val="bottom"/>
          </w:tcPr>
          <w:p w:rsidR="00000000" w:rsidDel="00000000" w:rsidP="00000000" w:rsidRDefault="00000000" w:rsidRPr="00000000" w14:paraId="0000007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Indian Financial System Code</w:t>
            </w:r>
          </w:p>
        </w:tc>
      </w:tr>
      <w:tr>
        <w:trPr>
          <w:cantSplit w:val="0"/>
          <w:trHeight w:val="330" w:hRule="atLeast"/>
          <w:tblHeader w:val="0"/>
        </w:trPr>
        <w:tc>
          <w:tcPr>
            <w:vAlign w:val="bottom"/>
          </w:tcPr>
          <w:p w:rsidR="00000000" w:rsidDel="00000000" w:rsidP="00000000" w:rsidRDefault="00000000" w:rsidRPr="00000000" w14:paraId="0000007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IP</w:t>
            </w:r>
          </w:p>
        </w:tc>
        <w:tc>
          <w:tcPr>
            <w:vAlign w:val="bottom"/>
          </w:tcPr>
          <w:p w:rsidR="00000000" w:rsidDel="00000000" w:rsidP="00000000" w:rsidRDefault="00000000" w:rsidRPr="00000000" w14:paraId="0000007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Integrity Pact</w:t>
            </w:r>
          </w:p>
        </w:tc>
      </w:tr>
      <w:tr>
        <w:trPr>
          <w:cantSplit w:val="0"/>
          <w:trHeight w:val="330" w:hRule="atLeast"/>
          <w:tblHeader w:val="0"/>
        </w:trPr>
        <w:tc>
          <w:tcPr>
            <w:vAlign w:val="bottom"/>
          </w:tcPr>
          <w:p w:rsidR="00000000" w:rsidDel="00000000" w:rsidP="00000000" w:rsidRDefault="00000000" w:rsidRPr="00000000" w14:paraId="0000007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ISMS</w:t>
            </w:r>
          </w:p>
        </w:tc>
        <w:tc>
          <w:tcPr>
            <w:vAlign w:val="bottom"/>
          </w:tcPr>
          <w:p w:rsidR="00000000" w:rsidDel="00000000" w:rsidP="00000000" w:rsidRDefault="00000000" w:rsidRPr="00000000" w14:paraId="0000007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Information Security Management Systems</w:t>
            </w:r>
          </w:p>
        </w:tc>
      </w:tr>
      <w:tr>
        <w:trPr>
          <w:cantSplit w:val="0"/>
          <w:trHeight w:val="330" w:hRule="atLeast"/>
          <w:tblHeader w:val="0"/>
        </w:trPr>
        <w:tc>
          <w:tcPr>
            <w:vAlign w:val="bottom"/>
          </w:tcPr>
          <w:p w:rsidR="00000000" w:rsidDel="00000000" w:rsidP="00000000" w:rsidRDefault="00000000" w:rsidRPr="00000000" w14:paraId="0000007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ISO</w:t>
            </w:r>
          </w:p>
        </w:tc>
        <w:tc>
          <w:tcPr>
            <w:vAlign w:val="bottom"/>
          </w:tcPr>
          <w:p w:rsidR="00000000" w:rsidDel="00000000" w:rsidP="00000000" w:rsidRDefault="00000000" w:rsidRPr="00000000" w14:paraId="0000007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International Organization for Standardization</w:t>
            </w:r>
          </w:p>
        </w:tc>
      </w:tr>
      <w:tr>
        <w:trPr>
          <w:cantSplit w:val="0"/>
          <w:trHeight w:val="330" w:hRule="atLeast"/>
          <w:tblHeader w:val="0"/>
        </w:trPr>
        <w:tc>
          <w:tcPr>
            <w:vAlign w:val="bottom"/>
          </w:tcPr>
          <w:p w:rsidR="00000000" w:rsidDel="00000000" w:rsidP="00000000" w:rsidRDefault="00000000" w:rsidRPr="00000000" w14:paraId="0000007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w:t>
            </w:r>
          </w:p>
        </w:tc>
        <w:tc>
          <w:tcPr>
            <w:vAlign w:val="bottom"/>
          </w:tcPr>
          <w:p w:rsidR="00000000" w:rsidDel="00000000" w:rsidP="00000000" w:rsidRDefault="00000000" w:rsidRPr="00000000" w14:paraId="0000007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Information Technology</w:t>
            </w:r>
          </w:p>
        </w:tc>
      </w:tr>
      <w:tr>
        <w:trPr>
          <w:cantSplit w:val="0"/>
          <w:trHeight w:val="330" w:hRule="atLeast"/>
          <w:tblHeader w:val="0"/>
        </w:trPr>
        <w:tc>
          <w:tcPr>
            <w:vAlign w:val="bottom"/>
          </w:tcPr>
          <w:p w:rsidR="00000000" w:rsidDel="00000000" w:rsidP="00000000" w:rsidRDefault="00000000" w:rsidRPr="00000000" w14:paraId="0000007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ITAM</w:t>
            </w:r>
          </w:p>
        </w:tc>
        <w:tc>
          <w:tcPr>
            <w:vAlign w:val="bottom"/>
          </w:tcPr>
          <w:p w:rsidR="00000000" w:rsidDel="00000000" w:rsidP="00000000" w:rsidRDefault="00000000" w:rsidRPr="00000000" w14:paraId="0000007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Asset Management</w:t>
            </w:r>
          </w:p>
        </w:tc>
      </w:tr>
      <w:tr>
        <w:trPr>
          <w:cantSplit w:val="0"/>
          <w:trHeight w:val="330" w:hRule="atLeast"/>
          <w:tblHeader w:val="0"/>
        </w:trPr>
        <w:tc>
          <w:tcPr>
            <w:vAlign w:val="bottom"/>
          </w:tcPr>
          <w:p w:rsidR="00000000" w:rsidDel="00000000" w:rsidP="00000000" w:rsidRDefault="00000000" w:rsidRPr="00000000" w14:paraId="0000008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ITSM</w:t>
            </w:r>
          </w:p>
        </w:tc>
        <w:tc>
          <w:tcPr>
            <w:vAlign w:val="bottom"/>
          </w:tcPr>
          <w:p w:rsidR="00000000" w:rsidDel="00000000" w:rsidP="00000000" w:rsidRDefault="00000000" w:rsidRPr="00000000" w14:paraId="0000008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IT Service Management</w:t>
            </w:r>
          </w:p>
        </w:tc>
      </w:tr>
      <w:tr>
        <w:trPr>
          <w:cantSplit w:val="0"/>
          <w:trHeight w:val="330" w:hRule="atLeast"/>
          <w:tblHeader w:val="0"/>
        </w:trPr>
        <w:tc>
          <w:tcPr/>
          <w:p w:rsidR="00000000" w:rsidDel="00000000" w:rsidP="00000000" w:rsidRDefault="00000000" w:rsidRPr="00000000" w14:paraId="00000082">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JV</w:t>
            </w:r>
            <w:r w:rsidDel="00000000" w:rsidR="00000000" w:rsidRPr="00000000">
              <w:rPr>
                <w:rtl w:val="0"/>
              </w:rPr>
            </w:r>
          </w:p>
        </w:tc>
        <w:tc>
          <w:tcPr/>
          <w:p w:rsidR="00000000" w:rsidDel="00000000" w:rsidP="00000000" w:rsidRDefault="00000000" w:rsidRPr="00000000" w14:paraId="00000083">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Joint Venture</w:t>
            </w:r>
            <w:r w:rsidDel="00000000" w:rsidR="00000000" w:rsidRPr="00000000">
              <w:rPr>
                <w:rtl w:val="0"/>
              </w:rPr>
            </w:r>
          </w:p>
        </w:tc>
      </w:tr>
      <w:tr>
        <w:trPr>
          <w:cantSplit w:val="0"/>
          <w:trHeight w:val="330" w:hRule="atLeast"/>
          <w:tblHeader w:val="0"/>
        </w:trPr>
        <w:tc>
          <w:tcPr>
            <w:vAlign w:val="bottom"/>
          </w:tcPr>
          <w:p w:rsidR="00000000" w:rsidDel="00000000" w:rsidP="00000000" w:rsidRDefault="00000000" w:rsidRPr="00000000" w14:paraId="0000008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KYC</w:t>
            </w:r>
          </w:p>
        </w:tc>
        <w:tc>
          <w:tcPr>
            <w:vAlign w:val="bottom"/>
          </w:tcPr>
          <w:p w:rsidR="00000000" w:rsidDel="00000000" w:rsidP="00000000" w:rsidRDefault="00000000" w:rsidRPr="00000000" w14:paraId="0000008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Know Your Customer</w:t>
            </w:r>
          </w:p>
        </w:tc>
      </w:tr>
      <w:tr>
        <w:trPr>
          <w:cantSplit w:val="0"/>
          <w:trHeight w:val="330" w:hRule="atLeast"/>
          <w:tblHeader w:val="0"/>
        </w:trPr>
        <w:tc>
          <w:tcPr>
            <w:vAlign w:val="bottom"/>
          </w:tcPr>
          <w:p w:rsidR="00000000" w:rsidDel="00000000" w:rsidP="00000000" w:rsidRDefault="00000000" w:rsidRPr="00000000" w14:paraId="0000008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LD</w:t>
            </w:r>
          </w:p>
        </w:tc>
        <w:tc>
          <w:tcPr>
            <w:vAlign w:val="bottom"/>
          </w:tcPr>
          <w:p w:rsidR="00000000" w:rsidDel="00000000" w:rsidP="00000000" w:rsidRDefault="00000000" w:rsidRPr="00000000" w14:paraId="0000008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Liquidated Damage</w:t>
            </w:r>
          </w:p>
        </w:tc>
      </w:tr>
      <w:tr>
        <w:trPr>
          <w:cantSplit w:val="0"/>
          <w:trHeight w:val="330" w:hRule="atLeast"/>
          <w:tblHeader w:val="0"/>
        </w:trPr>
        <w:tc>
          <w:tcPr>
            <w:vAlign w:val="bottom"/>
          </w:tcPr>
          <w:p w:rsidR="00000000" w:rsidDel="00000000" w:rsidP="00000000" w:rsidRDefault="00000000" w:rsidRPr="00000000" w14:paraId="0000008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LCS</w:t>
            </w:r>
          </w:p>
        </w:tc>
        <w:tc>
          <w:tcPr>
            <w:vAlign w:val="bottom"/>
          </w:tcPr>
          <w:p w:rsidR="00000000" w:rsidDel="00000000" w:rsidP="00000000" w:rsidRDefault="00000000" w:rsidRPr="00000000" w14:paraId="0000008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Least Cost Selection</w:t>
            </w:r>
          </w:p>
        </w:tc>
      </w:tr>
      <w:tr>
        <w:trPr>
          <w:cantSplit w:val="0"/>
          <w:trHeight w:val="330" w:hRule="atLeast"/>
          <w:tblHeader w:val="0"/>
        </w:trPr>
        <w:tc>
          <w:tcPr>
            <w:vAlign w:val="bottom"/>
          </w:tcPr>
          <w:p w:rsidR="00000000" w:rsidDel="00000000" w:rsidP="00000000" w:rsidRDefault="00000000" w:rsidRPr="00000000" w14:paraId="0000008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LLD</w:t>
            </w:r>
          </w:p>
        </w:tc>
        <w:tc>
          <w:tcPr>
            <w:vAlign w:val="bottom"/>
          </w:tcPr>
          <w:p w:rsidR="00000000" w:rsidDel="00000000" w:rsidP="00000000" w:rsidRDefault="00000000" w:rsidRPr="00000000" w14:paraId="0000008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Low-Level Design</w:t>
            </w:r>
          </w:p>
        </w:tc>
      </w:tr>
      <w:tr>
        <w:trPr>
          <w:cantSplit w:val="0"/>
          <w:trHeight w:val="330" w:hRule="atLeast"/>
          <w:tblHeader w:val="0"/>
        </w:trPr>
        <w:tc>
          <w:tcPr>
            <w:vAlign w:val="bottom"/>
          </w:tcPr>
          <w:p w:rsidR="00000000" w:rsidDel="00000000" w:rsidP="00000000" w:rsidRDefault="00000000" w:rsidRPr="00000000" w14:paraId="0000008C">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LLM</w:t>
            </w:r>
            <w:r w:rsidDel="00000000" w:rsidR="00000000" w:rsidRPr="00000000">
              <w:rPr>
                <w:rtl w:val="0"/>
              </w:rPr>
            </w:r>
          </w:p>
        </w:tc>
        <w:tc>
          <w:tcPr>
            <w:vAlign w:val="bottom"/>
          </w:tcPr>
          <w:p w:rsidR="00000000" w:rsidDel="00000000" w:rsidP="00000000" w:rsidRDefault="00000000" w:rsidRPr="00000000" w14:paraId="0000008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Large Language Model</w:t>
            </w:r>
          </w:p>
        </w:tc>
      </w:tr>
      <w:tr>
        <w:trPr>
          <w:cantSplit w:val="0"/>
          <w:trHeight w:val="330" w:hRule="atLeast"/>
          <w:tblHeader w:val="0"/>
        </w:trPr>
        <w:tc>
          <w:tcPr>
            <w:vAlign w:val="bottom"/>
          </w:tcPr>
          <w:p w:rsidR="00000000" w:rsidDel="00000000" w:rsidP="00000000" w:rsidRDefault="00000000" w:rsidRPr="00000000" w14:paraId="0000008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LLP</w:t>
            </w:r>
          </w:p>
        </w:tc>
        <w:tc>
          <w:tcPr>
            <w:vAlign w:val="bottom"/>
          </w:tcPr>
          <w:p w:rsidR="00000000" w:rsidDel="00000000" w:rsidP="00000000" w:rsidRDefault="00000000" w:rsidRPr="00000000" w14:paraId="0000008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Limited Liability Partnership</w:t>
            </w:r>
          </w:p>
        </w:tc>
      </w:tr>
      <w:tr>
        <w:trPr>
          <w:cantSplit w:val="0"/>
          <w:trHeight w:val="330" w:hRule="atLeast"/>
          <w:tblHeader w:val="0"/>
        </w:trPr>
        <w:tc>
          <w:tcPr>
            <w:vAlign w:val="bottom"/>
          </w:tcPr>
          <w:p w:rsidR="00000000" w:rsidDel="00000000" w:rsidP="00000000" w:rsidRDefault="00000000" w:rsidRPr="00000000" w14:paraId="0000009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LOI</w:t>
            </w:r>
          </w:p>
        </w:tc>
        <w:tc>
          <w:tcPr>
            <w:vAlign w:val="bottom"/>
          </w:tcPr>
          <w:p w:rsidR="00000000" w:rsidDel="00000000" w:rsidP="00000000" w:rsidRDefault="00000000" w:rsidRPr="00000000" w14:paraId="0000009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Letter Of Indent</w:t>
            </w:r>
          </w:p>
        </w:tc>
      </w:tr>
      <w:tr>
        <w:trPr>
          <w:cantSplit w:val="0"/>
          <w:trHeight w:val="330" w:hRule="atLeast"/>
          <w:tblHeader w:val="0"/>
        </w:trPr>
        <w:tc>
          <w:tcPr>
            <w:vAlign w:val="bottom"/>
          </w:tcPr>
          <w:p w:rsidR="00000000" w:rsidDel="00000000" w:rsidP="00000000" w:rsidRDefault="00000000" w:rsidRPr="00000000" w14:paraId="0000009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MSE</w:t>
            </w:r>
          </w:p>
        </w:tc>
        <w:tc>
          <w:tcPr>
            <w:vAlign w:val="bottom"/>
          </w:tcPr>
          <w:p w:rsidR="00000000" w:rsidDel="00000000" w:rsidP="00000000" w:rsidRDefault="00000000" w:rsidRPr="00000000" w14:paraId="0000009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Micro and Small Enterprises</w:t>
            </w:r>
          </w:p>
        </w:tc>
      </w:tr>
      <w:tr>
        <w:trPr>
          <w:cantSplit w:val="0"/>
          <w:trHeight w:val="330" w:hRule="atLeast"/>
          <w:tblHeader w:val="0"/>
        </w:trPr>
        <w:tc>
          <w:tcPr>
            <w:vAlign w:val="bottom"/>
          </w:tcPr>
          <w:p w:rsidR="00000000" w:rsidDel="00000000" w:rsidP="00000000" w:rsidRDefault="00000000" w:rsidRPr="00000000" w14:paraId="0000009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MSP</w:t>
            </w:r>
          </w:p>
        </w:tc>
        <w:tc>
          <w:tcPr>
            <w:vAlign w:val="bottom"/>
          </w:tcPr>
          <w:p w:rsidR="00000000" w:rsidDel="00000000" w:rsidP="00000000" w:rsidRDefault="00000000" w:rsidRPr="00000000" w14:paraId="0000009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Managed Service Provider</w:t>
            </w:r>
          </w:p>
        </w:tc>
      </w:tr>
      <w:tr>
        <w:trPr>
          <w:cantSplit w:val="0"/>
          <w:trHeight w:val="330" w:hRule="atLeast"/>
          <w:tblHeader w:val="0"/>
        </w:trPr>
        <w:tc>
          <w:tcPr>
            <w:vAlign w:val="bottom"/>
          </w:tcPr>
          <w:p w:rsidR="00000000" w:rsidDel="00000000" w:rsidP="00000000" w:rsidRDefault="00000000" w:rsidRPr="00000000" w14:paraId="0000009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MTBF</w:t>
            </w:r>
          </w:p>
        </w:tc>
        <w:tc>
          <w:tcPr>
            <w:vAlign w:val="bottom"/>
          </w:tcPr>
          <w:p w:rsidR="00000000" w:rsidDel="00000000" w:rsidP="00000000" w:rsidRDefault="00000000" w:rsidRPr="00000000" w14:paraId="0000009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Mean Time Between Failures </w:t>
            </w:r>
          </w:p>
        </w:tc>
      </w:tr>
      <w:tr>
        <w:trPr>
          <w:cantSplit w:val="0"/>
          <w:trHeight w:val="330" w:hRule="atLeast"/>
          <w:tblHeader w:val="0"/>
        </w:trPr>
        <w:tc>
          <w:tcPr>
            <w:vAlign w:val="bottom"/>
          </w:tcPr>
          <w:p w:rsidR="00000000" w:rsidDel="00000000" w:rsidP="00000000" w:rsidRDefault="00000000" w:rsidRPr="00000000" w14:paraId="0000009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NEFT</w:t>
            </w:r>
          </w:p>
        </w:tc>
        <w:tc>
          <w:tcPr>
            <w:vAlign w:val="bottom"/>
          </w:tcPr>
          <w:p w:rsidR="00000000" w:rsidDel="00000000" w:rsidP="00000000" w:rsidRDefault="00000000" w:rsidRPr="00000000" w14:paraId="0000009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National Electronic Funds Transfer</w:t>
            </w:r>
          </w:p>
        </w:tc>
      </w:tr>
      <w:tr>
        <w:trPr>
          <w:cantSplit w:val="0"/>
          <w:trHeight w:val="330" w:hRule="atLeast"/>
          <w:tblHeader w:val="0"/>
        </w:trPr>
        <w:tc>
          <w:tcPr>
            <w:vAlign w:val="bottom"/>
          </w:tcPr>
          <w:p w:rsidR="00000000" w:rsidDel="00000000" w:rsidP="00000000" w:rsidRDefault="00000000" w:rsidRPr="00000000" w14:paraId="0000009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NPA</w:t>
            </w:r>
          </w:p>
        </w:tc>
        <w:tc>
          <w:tcPr>
            <w:vAlign w:val="bottom"/>
          </w:tcPr>
          <w:p w:rsidR="00000000" w:rsidDel="00000000" w:rsidP="00000000" w:rsidRDefault="00000000" w:rsidRPr="00000000" w14:paraId="0000009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Non-Performing Asset</w:t>
            </w:r>
          </w:p>
        </w:tc>
      </w:tr>
      <w:tr>
        <w:trPr>
          <w:cantSplit w:val="0"/>
          <w:trHeight w:val="330" w:hRule="atLeast"/>
          <w:tblHeader w:val="0"/>
        </w:trPr>
        <w:tc>
          <w:tcPr>
            <w:vAlign w:val="bottom"/>
          </w:tcPr>
          <w:p w:rsidR="00000000" w:rsidDel="00000000" w:rsidP="00000000" w:rsidRDefault="00000000" w:rsidRPr="00000000" w14:paraId="0000009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OD/OCC</w:t>
            </w:r>
          </w:p>
        </w:tc>
        <w:tc>
          <w:tcPr>
            <w:vAlign w:val="bottom"/>
          </w:tcPr>
          <w:p w:rsidR="00000000" w:rsidDel="00000000" w:rsidP="00000000" w:rsidRDefault="00000000" w:rsidRPr="00000000" w14:paraId="0000009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Overdraft/Open Cash Credit</w:t>
            </w:r>
          </w:p>
        </w:tc>
      </w:tr>
      <w:tr>
        <w:trPr>
          <w:cantSplit w:val="0"/>
          <w:trHeight w:val="330" w:hRule="atLeast"/>
          <w:tblHeader w:val="0"/>
        </w:trPr>
        <w:tc>
          <w:tcPr>
            <w:vAlign w:val="bottom"/>
          </w:tcPr>
          <w:p w:rsidR="00000000" w:rsidDel="00000000" w:rsidP="00000000" w:rsidRDefault="00000000" w:rsidRPr="00000000" w14:paraId="0000009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OEM/OSD</w:t>
            </w:r>
          </w:p>
        </w:tc>
        <w:tc>
          <w:tcPr>
            <w:vAlign w:val="bottom"/>
          </w:tcPr>
          <w:p w:rsidR="00000000" w:rsidDel="00000000" w:rsidP="00000000" w:rsidRDefault="00000000" w:rsidRPr="00000000" w14:paraId="0000009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Original Equipment Manufacturer</w:t>
            </w:r>
          </w:p>
        </w:tc>
      </w:tr>
      <w:tr>
        <w:trPr>
          <w:cantSplit w:val="0"/>
          <w:trHeight w:val="330" w:hRule="atLeast"/>
          <w:tblHeader w:val="0"/>
        </w:trPr>
        <w:tc>
          <w:tcPr>
            <w:vAlign w:val="bottom"/>
          </w:tcPr>
          <w:p w:rsidR="00000000" w:rsidDel="00000000" w:rsidP="00000000" w:rsidRDefault="00000000" w:rsidRPr="00000000" w14:paraId="000000A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OS </w:t>
            </w:r>
          </w:p>
        </w:tc>
        <w:tc>
          <w:tcPr>
            <w:vAlign w:val="bottom"/>
          </w:tcPr>
          <w:p w:rsidR="00000000" w:rsidDel="00000000" w:rsidP="00000000" w:rsidRDefault="00000000" w:rsidRPr="00000000" w14:paraId="000000A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Operating System</w:t>
            </w:r>
          </w:p>
        </w:tc>
      </w:tr>
      <w:tr>
        <w:trPr>
          <w:cantSplit w:val="0"/>
          <w:trHeight w:val="330" w:hRule="atLeast"/>
          <w:tblHeader w:val="0"/>
        </w:trPr>
        <w:tc>
          <w:tcPr>
            <w:vAlign w:val="bottom"/>
          </w:tcPr>
          <w:p w:rsidR="00000000" w:rsidDel="00000000" w:rsidP="00000000" w:rsidRDefault="00000000" w:rsidRPr="00000000" w14:paraId="000000A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OSD</w:t>
            </w:r>
          </w:p>
        </w:tc>
        <w:tc>
          <w:tcPr>
            <w:vAlign w:val="bottom"/>
          </w:tcPr>
          <w:p w:rsidR="00000000" w:rsidDel="00000000" w:rsidP="00000000" w:rsidRDefault="00000000" w:rsidRPr="00000000" w14:paraId="000000A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Original Software Developer </w:t>
            </w:r>
          </w:p>
        </w:tc>
      </w:tr>
      <w:tr>
        <w:trPr>
          <w:cantSplit w:val="0"/>
          <w:trHeight w:val="330" w:hRule="atLeast"/>
          <w:tblHeader w:val="0"/>
        </w:trPr>
        <w:tc>
          <w:tcPr>
            <w:vAlign w:val="bottom"/>
          </w:tcPr>
          <w:p w:rsidR="00000000" w:rsidDel="00000000" w:rsidP="00000000" w:rsidRDefault="00000000" w:rsidRPr="00000000" w14:paraId="000000A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OSO</w:t>
            </w:r>
          </w:p>
        </w:tc>
        <w:tc>
          <w:tcPr>
            <w:vAlign w:val="bottom"/>
          </w:tcPr>
          <w:p w:rsidR="00000000" w:rsidDel="00000000" w:rsidP="00000000" w:rsidRDefault="00000000" w:rsidRPr="00000000" w14:paraId="000000A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Original Software Owner</w:t>
            </w:r>
          </w:p>
        </w:tc>
      </w:tr>
      <w:tr>
        <w:trPr>
          <w:cantSplit w:val="0"/>
          <w:trHeight w:val="330" w:hRule="atLeast"/>
          <w:tblHeader w:val="0"/>
        </w:trPr>
        <w:tc>
          <w:tcPr>
            <w:vAlign w:val="bottom"/>
          </w:tcPr>
          <w:p w:rsidR="00000000" w:rsidDel="00000000" w:rsidP="00000000" w:rsidRDefault="00000000" w:rsidRPr="00000000" w14:paraId="000000A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PaaS</w:t>
            </w:r>
          </w:p>
        </w:tc>
        <w:tc>
          <w:tcPr>
            <w:vAlign w:val="bottom"/>
          </w:tcPr>
          <w:p w:rsidR="00000000" w:rsidDel="00000000" w:rsidP="00000000" w:rsidRDefault="00000000" w:rsidRPr="00000000" w14:paraId="000000A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Platform as a Service</w:t>
            </w:r>
          </w:p>
        </w:tc>
      </w:tr>
      <w:tr>
        <w:trPr>
          <w:cantSplit w:val="0"/>
          <w:trHeight w:val="330" w:hRule="atLeast"/>
          <w:tblHeader w:val="0"/>
        </w:trPr>
        <w:tc>
          <w:tcPr/>
          <w:p w:rsidR="00000000" w:rsidDel="00000000" w:rsidP="00000000" w:rsidRDefault="00000000" w:rsidRPr="00000000" w14:paraId="000000A8">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PNB</w:t>
            </w:r>
            <w:r w:rsidDel="00000000" w:rsidR="00000000" w:rsidRPr="00000000">
              <w:rPr>
                <w:rtl w:val="0"/>
              </w:rPr>
            </w:r>
          </w:p>
        </w:tc>
        <w:tc>
          <w:tcPr/>
          <w:p w:rsidR="00000000" w:rsidDel="00000000" w:rsidP="00000000" w:rsidRDefault="00000000" w:rsidRPr="00000000" w14:paraId="000000A9">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Punjab National Bank</w:t>
            </w:r>
            <w:r w:rsidDel="00000000" w:rsidR="00000000" w:rsidRPr="00000000">
              <w:rPr>
                <w:rtl w:val="0"/>
              </w:rPr>
            </w:r>
          </w:p>
        </w:tc>
      </w:tr>
      <w:tr>
        <w:trPr>
          <w:cantSplit w:val="0"/>
          <w:trHeight w:val="330" w:hRule="atLeast"/>
          <w:tblHeader w:val="0"/>
        </w:trPr>
        <w:tc>
          <w:tcPr>
            <w:vAlign w:val="bottom"/>
          </w:tcPr>
          <w:p w:rsidR="00000000" w:rsidDel="00000000" w:rsidP="00000000" w:rsidRDefault="00000000" w:rsidRPr="00000000" w14:paraId="000000A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PAN </w:t>
            </w:r>
          </w:p>
        </w:tc>
        <w:tc>
          <w:tcPr>
            <w:vAlign w:val="bottom"/>
          </w:tcPr>
          <w:p w:rsidR="00000000" w:rsidDel="00000000" w:rsidP="00000000" w:rsidRDefault="00000000" w:rsidRPr="00000000" w14:paraId="000000A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Permanent Account Number</w:t>
            </w:r>
          </w:p>
        </w:tc>
      </w:tr>
      <w:tr>
        <w:trPr>
          <w:cantSplit w:val="0"/>
          <w:trHeight w:val="330" w:hRule="atLeast"/>
          <w:tblHeader w:val="0"/>
        </w:trPr>
        <w:tc>
          <w:tcPr/>
          <w:p w:rsidR="00000000" w:rsidDel="00000000" w:rsidP="00000000" w:rsidRDefault="00000000" w:rsidRPr="00000000" w14:paraId="000000AC">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PBG</w:t>
            </w:r>
            <w:r w:rsidDel="00000000" w:rsidR="00000000" w:rsidRPr="00000000">
              <w:rPr>
                <w:rtl w:val="0"/>
              </w:rPr>
            </w:r>
          </w:p>
        </w:tc>
        <w:tc>
          <w:tcPr/>
          <w:p w:rsidR="00000000" w:rsidDel="00000000" w:rsidP="00000000" w:rsidRDefault="00000000" w:rsidRPr="00000000" w14:paraId="000000AD">
            <w:pPr>
              <w:spacing w:after="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Performance Bank Guarantee</w:t>
            </w:r>
            <w:r w:rsidDel="00000000" w:rsidR="00000000" w:rsidRPr="00000000">
              <w:rPr>
                <w:rtl w:val="0"/>
              </w:rPr>
            </w:r>
          </w:p>
        </w:tc>
      </w:tr>
      <w:tr>
        <w:trPr>
          <w:cantSplit w:val="0"/>
          <w:trHeight w:val="330" w:hRule="atLeast"/>
          <w:tblHeader w:val="0"/>
        </w:trPr>
        <w:tc>
          <w:tcPr>
            <w:vAlign w:val="bottom"/>
          </w:tcPr>
          <w:p w:rsidR="00000000" w:rsidDel="00000000" w:rsidP="00000000" w:rsidRDefault="00000000" w:rsidRPr="00000000" w14:paraId="000000A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w:t>
            </w:r>
          </w:p>
        </w:tc>
        <w:tc>
          <w:tcPr>
            <w:vAlign w:val="bottom"/>
          </w:tcPr>
          <w:p w:rsidR="00000000" w:rsidDel="00000000" w:rsidP="00000000" w:rsidRDefault="00000000" w:rsidRPr="00000000" w14:paraId="000000A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Purchase Order</w:t>
            </w:r>
          </w:p>
        </w:tc>
      </w:tr>
      <w:tr>
        <w:trPr>
          <w:cantSplit w:val="0"/>
          <w:trHeight w:val="330" w:hRule="atLeast"/>
          <w:tblHeader w:val="0"/>
        </w:trPr>
        <w:tc>
          <w:tcPr>
            <w:vAlign w:val="bottom"/>
          </w:tcPr>
          <w:p w:rsidR="00000000" w:rsidDel="00000000" w:rsidP="00000000" w:rsidRDefault="00000000" w:rsidRPr="00000000" w14:paraId="000000B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PoA</w:t>
            </w:r>
          </w:p>
        </w:tc>
        <w:tc>
          <w:tcPr>
            <w:vAlign w:val="bottom"/>
          </w:tcPr>
          <w:p w:rsidR="00000000" w:rsidDel="00000000" w:rsidP="00000000" w:rsidRDefault="00000000" w:rsidRPr="00000000" w14:paraId="000000B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Power Of Attorney</w:t>
            </w:r>
          </w:p>
        </w:tc>
      </w:tr>
      <w:tr>
        <w:trPr>
          <w:cantSplit w:val="0"/>
          <w:trHeight w:val="330" w:hRule="atLeast"/>
          <w:tblHeader w:val="0"/>
        </w:trPr>
        <w:tc>
          <w:tcPr>
            <w:vAlign w:val="bottom"/>
          </w:tcPr>
          <w:p w:rsidR="00000000" w:rsidDel="00000000" w:rsidP="00000000" w:rsidRDefault="00000000" w:rsidRPr="00000000" w14:paraId="000000B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POC</w:t>
            </w:r>
          </w:p>
        </w:tc>
        <w:tc>
          <w:tcPr>
            <w:vAlign w:val="bottom"/>
          </w:tcPr>
          <w:p w:rsidR="00000000" w:rsidDel="00000000" w:rsidP="00000000" w:rsidRDefault="00000000" w:rsidRPr="00000000" w14:paraId="000000B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Proof of Concept</w:t>
            </w:r>
          </w:p>
        </w:tc>
      </w:tr>
      <w:tr>
        <w:trPr>
          <w:cantSplit w:val="0"/>
          <w:trHeight w:val="330" w:hRule="atLeast"/>
          <w:tblHeader w:val="0"/>
        </w:trPr>
        <w:tc>
          <w:tcPr>
            <w:vAlign w:val="bottom"/>
          </w:tcPr>
          <w:p w:rsidR="00000000" w:rsidDel="00000000" w:rsidP="00000000" w:rsidRDefault="00000000" w:rsidRPr="00000000" w14:paraId="000000B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PSUs</w:t>
            </w:r>
          </w:p>
        </w:tc>
        <w:tc>
          <w:tcPr>
            <w:vAlign w:val="bottom"/>
          </w:tcPr>
          <w:p w:rsidR="00000000" w:rsidDel="00000000" w:rsidP="00000000" w:rsidRDefault="00000000" w:rsidRPr="00000000" w14:paraId="000000B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Public Sector Undertakings</w:t>
            </w:r>
          </w:p>
        </w:tc>
      </w:tr>
      <w:tr>
        <w:trPr>
          <w:cantSplit w:val="0"/>
          <w:trHeight w:val="330" w:hRule="atLeast"/>
          <w:tblHeader w:val="0"/>
        </w:trPr>
        <w:tc>
          <w:tcPr>
            <w:vAlign w:val="bottom"/>
          </w:tcPr>
          <w:p w:rsidR="00000000" w:rsidDel="00000000" w:rsidP="00000000" w:rsidRDefault="00000000" w:rsidRPr="00000000" w14:paraId="000000B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RBI</w:t>
            </w:r>
          </w:p>
        </w:tc>
        <w:tc>
          <w:tcPr>
            <w:vAlign w:val="bottom"/>
          </w:tcPr>
          <w:p w:rsidR="00000000" w:rsidDel="00000000" w:rsidP="00000000" w:rsidRDefault="00000000" w:rsidRPr="00000000" w14:paraId="000000B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Reserve Bank of India</w:t>
            </w:r>
          </w:p>
        </w:tc>
      </w:tr>
      <w:tr>
        <w:trPr>
          <w:cantSplit w:val="0"/>
          <w:trHeight w:val="330" w:hRule="atLeast"/>
          <w:tblHeader w:val="0"/>
        </w:trPr>
        <w:tc>
          <w:tcPr>
            <w:vAlign w:val="bottom"/>
          </w:tcPr>
          <w:p w:rsidR="00000000" w:rsidDel="00000000" w:rsidP="00000000" w:rsidRDefault="00000000" w:rsidRPr="00000000" w14:paraId="000000B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RCA</w:t>
            </w:r>
          </w:p>
        </w:tc>
        <w:tc>
          <w:tcPr>
            <w:vAlign w:val="bottom"/>
          </w:tcPr>
          <w:p w:rsidR="00000000" w:rsidDel="00000000" w:rsidP="00000000" w:rsidRDefault="00000000" w:rsidRPr="00000000" w14:paraId="000000B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Root Cause Analysis</w:t>
            </w:r>
          </w:p>
        </w:tc>
      </w:tr>
      <w:tr>
        <w:trPr>
          <w:cantSplit w:val="0"/>
          <w:trHeight w:val="330" w:hRule="atLeast"/>
          <w:tblHeader w:val="0"/>
        </w:trPr>
        <w:tc>
          <w:tcPr>
            <w:vAlign w:val="bottom"/>
          </w:tcPr>
          <w:p w:rsidR="00000000" w:rsidDel="00000000" w:rsidP="00000000" w:rsidRDefault="00000000" w:rsidRPr="00000000" w14:paraId="000000B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RFP</w:t>
            </w:r>
          </w:p>
        </w:tc>
        <w:tc>
          <w:tcPr>
            <w:vAlign w:val="bottom"/>
          </w:tcPr>
          <w:p w:rsidR="00000000" w:rsidDel="00000000" w:rsidP="00000000" w:rsidRDefault="00000000" w:rsidRPr="00000000" w14:paraId="000000B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Request For Proposal</w:t>
            </w:r>
          </w:p>
        </w:tc>
      </w:tr>
      <w:tr>
        <w:trPr>
          <w:cantSplit w:val="0"/>
          <w:trHeight w:val="330" w:hRule="atLeast"/>
          <w:tblHeader w:val="0"/>
        </w:trPr>
        <w:tc>
          <w:tcPr>
            <w:vAlign w:val="bottom"/>
          </w:tcPr>
          <w:p w:rsidR="00000000" w:rsidDel="00000000" w:rsidP="00000000" w:rsidRDefault="00000000" w:rsidRPr="00000000" w14:paraId="000000B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RPO</w:t>
            </w:r>
          </w:p>
        </w:tc>
        <w:tc>
          <w:tcPr>
            <w:vAlign w:val="bottom"/>
          </w:tcPr>
          <w:p w:rsidR="00000000" w:rsidDel="00000000" w:rsidP="00000000" w:rsidRDefault="00000000" w:rsidRPr="00000000" w14:paraId="000000B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Recovery Point Objective</w:t>
            </w:r>
          </w:p>
        </w:tc>
      </w:tr>
      <w:tr>
        <w:trPr>
          <w:cantSplit w:val="0"/>
          <w:trHeight w:val="330" w:hRule="atLeast"/>
          <w:tblHeader w:val="0"/>
        </w:trPr>
        <w:tc>
          <w:tcPr>
            <w:vAlign w:val="bottom"/>
          </w:tcPr>
          <w:p w:rsidR="00000000" w:rsidDel="00000000" w:rsidP="00000000" w:rsidRDefault="00000000" w:rsidRPr="00000000" w14:paraId="000000B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RTGS</w:t>
            </w:r>
          </w:p>
        </w:tc>
        <w:tc>
          <w:tcPr>
            <w:vAlign w:val="bottom"/>
          </w:tcPr>
          <w:p w:rsidR="00000000" w:rsidDel="00000000" w:rsidP="00000000" w:rsidRDefault="00000000" w:rsidRPr="00000000" w14:paraId="000000B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Real-Time Gross Settlement</w:t>
            </w:r>
          </w:p>
        </w:tc>
      </w:tr>
      <w:tr>
        <w:trPr>
          <w:cantSplit w:val="0"/>
          <w:trHeight w:val="330" w:hRule="atLeast"/>
          <w:tblHeader w:val="0"/>
        </w:trPr>
        <w:tc>
          <w:tcPr>
            <w:vAlign w:val="bottom"/>
          </w:tcPr>
          <w:p w:rsidR="00000000" w:rsidDel="00000000" w:rsidP="00000000" w:rsidRDefault="00000000" w:rsidRPr="00000000" w14:paraId="000000C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RTO</w:t>
            </w:r>
          </w:p>
        </w:tc>
        <w:tc>
          <w:tcPr>
            <w:vAlign w:val="bottom"/>
          </w:tcPr>
          <w:p w:rsidR="00000000" w:rsidDel="00000000" w:rsidP="00000000" w:rsidRDefault="00000000" w:rsidRPr="00000000" w14:paraId="000000C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Recovery Time Objective</w:t>
            </w:r>
          </w:p>
        </w:tc>
      </w:tr>
      <w:tr>
        <w:trPr>
          <w:cantSplit w:val="0"/>
          <w:trHeight w:val="330" w:hRule="atLeast"/>
          <w:tblHeader w:val="0"/>
        </w:trPr>
        <w:tc>
          <w:tcPr>
            <w:vAlign w:val="bottom"/>
          </w:tcPr>
          <w:p w:rsidR="00000000" w:rsidDel="00000000" w:rsidP="00000000" w:rsidRDefault="00000000" w:rsidRPr="00000000" w14:paraId="000000C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SaaS</w:t>
            </w:r>
          </w:p>
        </w:tc>
        <w:tc>
          <w:tcPr>
            <w:vAlign w:val="bottom"/>
          </w:tcPr>
          <w:p w:rsidR="00000000" w:rsidDel="00000000" w:rsidP="00000000" w:rsidRDefault="00000000" w:rsidRPr="00000000" w14:paraId="000000C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Software as a Service</w:t>
            </w:r>
          </w:p>
        </w:tc>
      </w:tr>
      <w:tr>
        <w:trPr>
          <w:cantSplit w:val="0"/>
          <w:trHeight w:val="330" w:hRule="atLeast"/>
          <w:tblHeader w:val="0"/>
        </w:trPr>
        <w:tc>
          <w:tcPr>
            <w:vAlign w:val="bottom"/>
          </w:tcPr>
          <w:p w:rsidR="00000000" w:rsidDel="00000000" w:rsidP="00000000" w:rsidRDefault="00000000" w:rsidRPr="00000000" w14:paraId="000000C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SC/ST</w:t>
            </w:r>
          </w:p>
        </w:tc>
        <w:tc>
          <w:tcPr>
            <w:vAlign w:val="bottom"/>
          </w:tcPr>
          <w:p w:rsidR="00000000" w:rsidDel="00000000" w:rsidP="00000000" w:rsidRDefault="00000000" w:rsidRPr="00000000" w14:paraId="000000C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Scheduled Caste/Scheduled Tribe</w:t>
            </w:r>
          </w:p>
        </w:tc>
      </w:tr>
      <w:tr>
        <w:trPr>
          <w:cantSplit w:val="0"/>
          <w:trHeight w:val="330" w:hRule="atLeast"/>
          <w:tblHeader w:val="0"/>
        </w:trPr>
        <w:tc>
          <w:tcPr>
            <w:vAlign w:val="bottom"/>
          </w:tcPr>
          <w:p w:rsidR="00000000" w:rsidDel="00000000" w:rsidP="00000000" w:rsidRDefault="00000000" w:rsidRPr="00000000" w14:paraId="000000C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SFMS</w:t>
            </w:r>
          </w:p>
        </w:tc>
        <w:tc>
          <w:tcPr>
            <w:vAlign w:val="bottom"/>
          </w:tcPr>
          <w:p w:rsidR="00000000" w:rsidDel="00000000" w:rsidP="00000000" w:rsidRDefault="00000000" w:rsidRPr="00000000" w14:paraId="000000C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Structured Financial Messaging System</w:t>
            </w:r>
          </w:p>
        </w:tc>
      </w:tr>
      <w:tr>
        <w:trPr>
          <w:cantSplit w:val="0"/>
          <w:trHeight w:val="330" w:hRule="atLeast"/>
          <w:tblHeader w:val="0"/>
        </w:trPr>
        <w:tc>
          <w:tcPr>
            <w:vAlign w:val="bottom"/>
          </w:tcPr>
          <w:p w:rsidR="00000000" w:rsidDel="00000000" w:rsidP="00000000" w:rsidRDefault="00000000" w:rsidRPr="00000000" w14:paraId="000000C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w:t>
            </w:r>
          </w:p>
        </w:tc>
        <w:tc>
          <w:tcPr>
            <w:vAlign w:val="bottom"/>
          </w:tcPr>
          <w:p w:rsidR="00000000" w:rsidDel="00000000" w:rsidP="00000000" w:rsidRDefault="00000000" w:rsidRPr="00000000" w14:paraId="000000C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System Integrator</w:t>
            </w:r>
          </w:p>
        </w:tc>
      </w:tr>
      <w:tr>
        <w:trPr>
          <w:cantSplit w:val="0"/>
          <w:trHeight w:val="330" w:hRule="atLeast"/>
          <w:tblHeader w:val="0"/>
        </w:trPr>
        <w:tc>
          <w:tcPr>
            <w:vAlign w:val="bottom"/>
          </w:tcPr>
          <w:p w:rsidR="00000000" w:rsidDel="00000000" w:rsidP="00000000" w:rsidRDefault="00000000" w:rsidRPr="00000000" w14:paraId="000000C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SLA</w:t>
            </w:r>
          </w:p>
        </w:tc>
        <w:tc>
          <w:tcPr>
            <w:vAlign w:val="bottom"/>
          </w:tcPr>
          <w:p w:rsidR="00000000" w:rsidDel="00000000" w:rsidP="00000000" w:rsidRDefault="00000000" w:rsidRPr="00000000" w14:paraId="000000C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Service Level Agreement</w:t>
            </w:r>
          </w:p>
        </w:tc>
      </w:tr>
      <w:tr>
        <w:trPr>
          <w:cantSplit w:val="0"/>
          <w:trHeight w:val="330" w:hRule="atLeast"/>
          <w:tblHeader w:val="0"/>
        </w:trPr>
        <w:tc>
          <w:tcPr>
            <w:vAlign w:val="bottom"/>
          </w:tcPr>
          <w:p w:rsidR="00000000" w:rsidDel="00000000" w:rsidP="00000000" w:rsidRDefault="00000000" w:rsidRPr="00000000" w14:paraId="000000C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SOPs</w:t>
            </w:r>
          </w:p>
        </w:tc>
        <w:tc>
          <w:tcPr>
            <w:vAlign w:val="bottom"/>
          </w:tcPr>
          <w:p w:rsidR="00000000" w:rsidDel="00000000" w:rsidP="00000000" w:rsidRDefault="00000000" w:rsidRPr="00000000" w14:paraId="000000C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Standard Operating Procedures</w:t>
            </w:r>
          </w:p>
        </w:tc>
      </w:tr>
      <w:tr>
        <w:trPr>
          <w:cantSplit w:val="0"/>
          <w:trHeight w:val="330" w:hRule="atLeast"/>
          <w:tblHeader w:val="0"/>
        </w:trPr>
        <w:tc>
          <w:tcPr>
            <w:vAlign w:val="bottom"/>
          </w:tcPr>
          <w:p w:rsidR="00000000" w:rsidDel="00000000" w:rsidP="00000000" w:rsidRDefault="00000000" w:rsidRPr="00000000" w14:paraId="000000C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SOW</w:t>
            </w:r>
          </w:p>
        </w:tc>
        <w:tc>
          <w:tcPr>
            <w:vAlign w:val="bottom"/>
          </w:tcPr>
          <w:p w:rsidR="00000000" w:rsidDel="00000000" w:rsidP="00000000" w:rsidRDefault="00000000" w:rsidRPr="00000000" w14:paraId="000000C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Scope Of Work</w:t>
            </w:r>
          </w:p>
        </w:tc>
      </w:tr>
      <w:tr>
        <w:trPr>
          <w:cantSplit w:val="0"/>
          <w:trHeight w:val="330" w:hRule="atLeast"/>
          <w:tblHeader w:val="0"/>
        </w:trPr>
        <w:tc>
          <w:tcPr>
            <w:vAlign w:val="bottom"/>
          </w:tcPr>
          <w:p w:rsidR="00000000" w:rsidDel="00000000" w:rsidP="00000000" w:rsidRDefault="00000000" w:rsidRPr="00000000" w14:paraId="000000D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TCO</w:t>
            </w:r>
          </w:p>
        </w:tc>
        <w:tc>
          <w:tcPr>
            <w:vAlign w:val="bottom"/>
          </w:tcPr>
          <w:p w:rsidR="00000000" w:rsidDel="00000000" w:rsidP="00000000" w:rsidRDefault="00000000" w:rsidRPr="00000000" w14:paraId="000000D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Total Cost of Ownership</w:t>
            </w:r>
          </w:p>
        </w:tc>
      </w:tr>
      <w:tr>
        <w:trPr>
          <w:cantSplit w:val="0"/>
          <w:trHeight w:val="330" w:hRule="atLeast"/>
          <w:tblHeader w:val="0"/>
        </w:trPr>
        <w:tc>
          <w:tcPr>
            <w:vAlign w:val="bottom"/>
          </w:tcPr>
          <w:p w:rsidR="00000000" w:rsidDel="00000000" w:rsidP="00000000" w:rsidRDefault="00000000" w:rsidRPr="00000000" w14:paraId="000000D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TDS</w:t>
            </w:r>
          </w:p>
        </w:tc>
        <w:tc>
          <w:tcPr>
            <w:vAlign w:val="bottom"/>
          </w:tcPr>
          <w:p w:rsidR="00000000" w:rsidDel="00000000" w:rsidP="00000000" w:rsidRDefault="00000000" w:rsidRPr="00000000" w14:paraId="000000D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Tax Deducted at Source</w:t>
            </w:r>
          </w:p>
        </w:tc>
      </w:tr>
      <w:tr>
        <w:trPr>
          <w:cantSplit w:val="0"/>
          <w:trHeight w:val="330" w:hRule="atLeast"/>
          <w:tblHeader w:val="0"/>
        </w:trPr>
        <w:tc>
          <w:tcPr>
            <w:vAlign w:val="bottom"/>
          </w:tcPr>
          <w:p w:rsidR="00000000" w:rsidDel="00000000" w:rsidP="00000000" w:rsidRDefault="00000000" w:rsidRPr="00000000" w14:paraId="000000D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TS</w:t>
            </w:r>
          </w:p>
        </w:tc>
        <w:tc>
          <w:tcPr>
            <w:vAlign w:val="bottom"/>
          </w:tcPr>
          <w:p w:rsidR="00000000" w:rsidDel="00000000" w:rsidP="00000000" w:rsidRDefault="00000000" w:rsidRPr="00000000" w14:paraId="000000D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Technology Services</w:t>
            </w:r>
          </w:p>
        </w:tc>
      </w:tr>
      <w:tr>
        <w:trPr>
          <w:cantSplit w:val="0"/>
          <w:trHeight w:val="330" w:hRule="atLeast"/>
          <w:tblHeader w:val="0"/>
        </w:trPr>
        <w:tc>
          <w:tcPr>
            <w:vAlign w:val="bottom"/>
          </w:tcPr>
          <w:p w:rsidR="00000000" w:rsidDel="00000000" w:rsidP="00000000" w:rsidRDefault="00000000" w:rsidRPr="00000000" w14:paraId="000000D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TSP</w:t>
            </w:r>
          </w:p>
        </w:tc>
        <w:tc>
          <w:tcPr>
            <w:vAlign w:val="bottom"/>
          </w:tcPr>
          <w:p w:rsidR="00000000" w:rsidDel="00000000" w:rsidP="00000000" w:rsidRDefault="00000000" w:rsidRPr="00000000" w14:paraId="000000D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Telecom Service Provider</w:t>
            </w:r>
          </w:p>
        </w:tc>
      </w:tr>
      <w:tr>
        <w:trPr>
          <w:cantSplit w:val="0"/>
          <w:trHeight w:val="330" w:hRule="atLeast"/>
          <w:tblHeader w:val="0"/>
        </w:trPr>
        <w:tc>
          <w:tcPr>
            <w:vAlign w:val="bottom"/>
          </w:tcPr>
          <w:p w:rsidR="00000000" w:rsidDel="00000000" w:rsidP="00000000" w:rsidRDefault="00000000" w:rsidRPr="00000000" w14:paraId="000000D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UDIN</w:t>
            </w:r>
          </w:p>
        </w:tc>
        <w:tc>
          <w:tcPr>
            <w:vAlign w:val="bottom"/>
          </w:tcPr>
          <w:p w:rsidR="00000000" w:rsidDel="00000000" w:rsidP="00000000" w:rsidRDefault="00000000" w:rsidRPr="00000000" w14:paraId="000000D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Unique Document Identification Number</w:t>
            </w:r>
          </w:p>
        </w:tc>
      </w:tr>
      <w:tr>
        <w:trPr>
          <w:cantSplit w:val="0"/>
          <w:trHeight w:val="330" w:hRule="atLeast"/>
          <w:tblHeader w:val="0"/>
        </w:trPr>
        <w:tc>
          <w:tcPr>
            <w:vAlign w:val="bottom"/>
          </w:tcPr>
          <w:p w:rsidR="00000000" w:rsidDel="00000000" w:rsidP="00000000" w:rsidRDefault="00000000" w:rsidRPr="00000000" w14:paraId="000000D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VAPT</w:t>
            </w:r>
          </w:p>
        </w:tc>
        <w:tc>
          <w:tcPr>
            <w:vAlign w:val="bottom"/>
          </w:tcPr>
          <w:p w:rsidR="00000000" w:rsidDel="00000000" w:rsidP="00000000" w:rsidRDefault="00000000" w:rsidRPr="00000000" w14:paraId="000000D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Vulnerability Assessment and Penetration Testing</w:t>
            </w:r>
          </w:p>
        </w:tc>
      </w:tr>
    </w:tbl>
    <w:p w:rsidR="00000000" w:rsidDel="00000000" w:rsidP="00000000" w:rsidRDefault="00000000" w:rsidRPr="00000000" w14:paraId="000000DC">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Contents</w:t>
      </w:r>
    </w:p>
    <w:sdt>
      <w:sdtPr>
        <w:id w:val="-1221087202"/>
        <w:docPartObj>
          <w:docPartGallery w:val="Table of Contents"/>
          <w:docPartUnique w:val="1"/>
        </w:docPartObj>
      </w:sdtPr>
      <w:sdtContent>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tb7p06z0aj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Common Terms of Reference / Definition</w:t>
            </w:r>
          </w:hyperlink>
          <w:hyperlink w:anchor="_heading=h.xtb7p06z0aj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2h0l2bw0ag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heading=h.v2h0l2bw0ag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_heading=h.v2h0l2bw0agt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 A – GENERAL TERMS AND CONDITIONS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s7cg7c1wop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r>
          </w:hyperlink>
          <w:hyperlink w:anchor="_heading=h.xs7cg7c1wop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_heading=h.xs7cg7c1wop7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208ww4mufn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w:t>
            </w:r>
          </w:hyperlink>
          <w:hyperlink w:anchor="_heading=h.g208ww4mufn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_heading=h.g208ww4mufn0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Purpose of RFP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xpjzz6hg52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w:t>
            </w:r>
          </w:hyperlink>
          <w:hyperlink w:anchor="_heading=h.6xpjzz6hg52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_heading=h.6xpjzz6hg52p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to Bidders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4ls7peq4is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w:t>
            </w:r>
          </w:hyperlink>
          <w:hyperlink w:anchor="_heading=h.w4ls7peq4is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_heading=h.w4ls7peq4is1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Language of the Bid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opzma7zk44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w:t>
            </w:r>
          </w:hyperlink>
          <w:hyperlink w:anchor="_heading=h.popzma7zk4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_heading=h.popzma7zk446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Board Resolution Copy with Authorization Letter/ Power of Attorney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65vyyhti1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w:t>
            </w:r>
          </w:hyperlink>
          <w:hyperlink w:anchor="_heading=h.h65vyyhti11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_heading=h.h65vyyhti113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Performance Bank Guarantee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s8b51jzigl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w:t>
            </w:r>
          </w:hyperlink>
          <w:hyperlink w:anchor="_heading=h.ls8b51jzigl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_heading=h.ls8b51jzigla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Bid Earnest Money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j2x1ptiowa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w:t>
            </w:r>
          </w:hyperlink>
          <w:hyperlink w:anchor="_heading=h.bj2x1ptiowa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_heading=h.bj2x1ptiowaq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Modification and /OR withdrawal of Bids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1fhbciyjbe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w:t>
            </w:r>
          </w:hyperlink>
          <w:hyperlink w:anchor="_heading=h.61fhbciyjbe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_heading=h.61fhbciyjbex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Contacting the Bank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xsxgt9t8gf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1.10.</w:t>
            </w:r>
          </w:hyperlink>
          <w:hyperlink w:anchor="_heading=h.qxsxgt9t8g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_heading=h.qxsxgt9t8gf2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Revelation of Prices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2tm3rdszye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1.11.</w:t>
            </w:r>
          </w:hyperlink>
          <w:hyperlink w:anchor="_heading=h.72tm3rdszye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_heading=h.72tm3rdszyej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Terms and Conditions of the Bidding firms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rbqm98gsk9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1.12.</w:t>
            </w:r>
          </w:hyperlink>
          <w:hyperlink w:anchor="_heading=h.drbqm98gsk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_heading=h.drbqm98gsk95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Local Conditions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91zwfw5qdb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1.13.</w:t>
            </w:r>
          </w:hyperlink>
          <w:hyperlink w:anchor="_heading=h.o91zwfw5qdb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_heading=h.o91zwfw5qdbu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Bank right to accept or reject any Bid or all Bids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wfy64ww823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1.14.</w:t>
            </w:r>
          </w:hyperlink>
          <w:hyperlink w:anchor="_heading=h.ywfy64ww8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_heading=h.ywfy64ww823v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Opening of Bids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bmbxfe6l0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1.15.</w:t>
            </w:r>
          </w:hyperlink>
          <w:hyperlink w:anchor="_heading=h.dbmbxfe6l0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_heading=h.dbmbxfe6l0nk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Clarification of Bids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z04g1317vy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1.16.</w:t>
            </w:r>
          </w:hyperlink>
          <w:hyperlink w:anchor="_heading=h.mz04g1317vy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_heading=h.mz04g1317vy7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Authentication of Erasures/ Overwriting etc.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vwkgvpbc2i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1.17.</w:t>
            </w:r>
          </w:hyperlink>
          <w:hyperlink w:anchor="_heading=h.bvwkgvpbc2i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_heading=h.bvwkgvpbc2i3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Arithmetical Errors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cbifk5nkab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1.18.</w:t>
            </w:r>
          </w:hyperlink>
          <w:hyperlink w:anchor="_heading=h.ncbifk5nkab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_heading=h.ncbifk5nkabj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Bid currency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wo2j8irtpf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1.19.</w:t>
            </w:r>
          </w:hyperlink>
          <w:hyperlink w:anchor="_heading=h.wwo2j8irtpf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_heading=h.wwo2j8irtpfp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Validity of Contract in Case of     Amalgamation/Merger/Acquisition of The Bank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1kry89nfz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1.20.</w:t>
            </w:r>
          </w:hyperlink>
          <w:hyperlink w:anchor="_heading=h.71kry89nfz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_heading=h.71kry89nfz14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Procurement through Local Suppliers (Make in India):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en97hkqymk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1.21.</w:t>
            </w:r>
          </w:hyperlink>
          <w:hyperlink w:anchor="_heading=h.ken97hkqymk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_heading=h.ken97hkqymk1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Purchase preference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2rkebh68f8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1.22.</w:t>
            </w:r>
          </w:hyperlink>
          <w:hyperlink w:anchor="_heading=h.k2rkebh68f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_heading=h.k2rkebh68f84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Contacting bank or putting outside influence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snnq8bropa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1.23.</w:t>
            </w:r>
          </w:hyperlink>
          <w:hyperlink w:anchor="_heading=h.7snnq8bropa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_heading=h.7snnq8bropap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Cancellation of bid/ bidding process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osj0i62w6u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1.24.</w:t>
            </w:r>
          </w:hyperlink>
          <w:hyperlink w:anchor="_heading=h.posj0i62w6u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_heading=h.posj0i62w6uw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Land Border Clause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qswf11zwiu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1.25.</w:t>
            </w:r>
          </w:hyperlink>
          <w:hyperlink w:anchor="_heading=h.tqswf11zwi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_heading=h.tqswf11zwiu2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Indemnity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wctuzfzpdp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1.26.</w:t>
            </w:r>
          </w:hyperlink>
          <w:hyperlink w:anchor="_heading=h.swctuzfzpd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_heading=h.swctuzfzpdpo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Indemnification Process: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fsunr64fx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1.27.</w:t>
            </w:r>
          </w:hyperlink>
          <w:hyperlink w:anchor="_heading=h.bfsunr64fx9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_heading=h.bfsunr64fx94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IP Infringement indemnity: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8r3mymicf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1.28.</w:t>
            </w:r>
          </w:hyperlink>
          <w:hyperlink w:anchor="_heading=h.v8r3mymicf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_heading=h.v8r3mymicfd8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Incidental Services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kjrb47x38e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1.29.</w:t>
            </w:r>
          </w:hyperlink>
          <w:hyperlink w:anchor="_heading=h.ckjrb47x38e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_heading=h.ckjrb47x38e9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Patent Rights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iq5mqlrlpr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1.30.</w:t>
            </w:r>
          </w:hyperlink>
          <w:hyperlink w:anchor="_heading=h.aiq5mqlrlpr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_heading=h.aiq5mqlrlprq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Disputes Resolution / Arbitration &amp; GOVERNING LAWS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ng48ctebtl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1.31.</w:t>
            </w:r>
          </w:hyperlink>
          <w:hyperlink w:anchor="_heading=h.4ng48ctebtl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_heading=h.4ng48ctebtlp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NON-SOLICITATION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xlhnmjteyd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1.32.</w:t>
            </w:r>
          </w:hyperlink>
          <w:hyperlink w:anchor="_heading=h.1xlhnmjteyd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_heading=h.1xlhnmjteyda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Termination of Contract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cz1xhu0n53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1.33.</w:t>
            </w:r>
          </w:hyperlink>
          <w:hyperlink w:anchor="_heading=h.xcz1xhu0n5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_heading=h.xcz1xhu0n53p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Privacy &amp; Security Safeguards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fa96a2tudh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1.34.</w:t>
            </w:r>
          </w:hyperlink>
          <w:hyperlink w:anchor="_heading=h.xfa96a2tudh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_heading=h.xfa96a2tudh3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Continuity Plan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nrnn46wlqr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1.35.</w:t>
            </w:r>
          </w:hyperlink>
          <w:hyperlink w:anchor="_heading=h.anrnn46wlqr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_heading=h.anrnn46wlqre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Protection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h1mjyot93t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1.36.</w:t>
            </w:r>
          </w:hyperlink>
          <w:hyperlink w:anchor="_heading=h.nh1mjyot93t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_heading=h.nh1mjyot93t8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Conflict of Interest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6y4lgj91ye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1.37.</w:t>
            </w:r>
          </w:hyperlink>
          <w:hyperlink w:anchor="_heading=h.q6y4lgj91ye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_heading=h.q6y4lgj91yev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of Name/Logo of the Bank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vzvc9s9y01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1.38.</w:t>
            </w:r>
          </w:hyperlink>
          <w:hyperlink w:anchor="_heading=h.7vzvc9s9y0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_heading=h.7vzvc9s9y01x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Entire Agreement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78a0e1cc5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1.39.</w:t>
            </w:r>
          </w:hyperlink>
          <w:hyperlink w:anchor="_heading=h.j78a0e1cc5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_heading=h.j78a0e1cc510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Non-Exclusivity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jrezzv9a9z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1.40.</w:t>
            </w:r>
          </w:hyperlink>
          <w:hyperlink w:anchor="_heading=h.pjrezzv9a9z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_heading=h.pjrezzv9a9zc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Delay in Vendor Performance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0lpkqfmkub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1.41.</w:t>
            </w:r>
          </w:hyperlink>
          <w:hyperlink w:anchor="_heading=h.e0lpkqfmkub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_heading=h.e0lpkqfmkub0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Notices and other communications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llpr3s8yzb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1.42.</w:t>
            </w:r>
          </w:hyperlink>
          <w:hyperlink w:anchor="_heading=h.5llpr3s8yzb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_heading=h.5llpr3s8yzbc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ltz3kab0e0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1.43.</w:t>
            </w:r>
          </w:hyperlink>
          <w:hyperlink w:anchor="_heading=h.nltz3kab0e0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_heading=h.nltz3kab0e0a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Survival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hn0vlfipiu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1.44.</w:t>
            </w:r>
          </w:hyperlink>
          <w:hyperlink w:anchor="_heading=h.khn0vlfipiu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_heading=h.khn0vlfipiub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Severability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nikqphsx3d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1.45.</w:t>
            </w:r>
          </w:hyperlink>
          <w:hyperlink w:anchor="_heading=h.mnikqphsx3d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_heading=h.mnikqphsx3dg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Amendment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70ds4q1025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1.46.</w:t>
            </w:r>
          </w:hyperlink>
          <w:hyperlink w:anchor="_heading=h.e70ds4q1025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_heading=h.e70ds4q1025m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Intellectual property rights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jqv6vke0n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1.47.</w:t>
            </w:r>
          </w:hyperlink>
          <w:hyperlink w:anchor="_heading=h.rjqv6vke0n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_heading=h.rjqv6vke0no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Confidential Information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toj5kxtpk3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1.48.</w:t>
            </w:r>
          </w:hyperlink>
          <w:hyperlink w:anchor="_heading=h.jtoj5kxtpk3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_heading=h.jtoj5kxtpk3t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Non-Disclosure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gokvz4guj0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1.49.</w:t>
            </w:r>
          </w:hyperlink>
          <w:hyperlink w:anchor="_heading=h.igokvz4guj0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_heading=h.igokvz4guj08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Cancellation of Purchase Order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3djfbpzcrw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1.50.</w:t>
            </w:r>
          </w:hyperlink>
          <w:hyperlink w:anchor="_heading=h.m3djfbpzcrw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_heading=h.m3djfbpzcrwf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Force Majeure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092smihvuv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1.51.</w:t>
            </w:r>
          </w:hyperlink>
          <w:hyperlink w:anchor="_heading=h.d092smihvuv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_heading=h.d092smihvuvt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acceptance/ non-execution of order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z2rgigx49f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1.52.</w:t>
            </w:r>
          </w:hyperlink>
          <w:hyperlink w:anchor="_heading=h.tz2rgigx49f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_heading=h.tz2rgigx49fz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UPGRADES AND UPDATES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ufusax712e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1.53.</w:t>
            </w:r>
          </w:hyperlink>
          <w:hyperlink w:anchor="_heading=h.9ufusax712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_heading=h.9ufusax712e8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Liquidated damages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a992iv5u2g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1.54.</w:t>
            </w:r>
          </w:hyperlink>
          <w:hyperlink w:anchor="_heading=h.ra992iv5u2g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_heading=h.ra992iv5u2gt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Limitation of Liability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nio2r2czg8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1.55.</w:t>
            </w:r>
          </w:hyperlink>
          <w:hyperlink w:anchor="_heading=h.snio2r2czg8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_heading=h.snio2r2czg8d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Recognition of Prior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vbwle3tlae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1.56.</w:t>
            </w:r>
          </w:hyperlink>
          <w:hyperlink w:anchor="_heading=h.jvbwle3tlae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_heading=h.jvbwle3tlae7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Assignment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n6erxboe76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1.57.</w:t>
            </w:r>
          </w:hyperlink>
          <w:hyperlink w:anchor="_heading=h.yn6erxboe7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_heading=h.yn6erxboe762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Fall Clause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fcgr4na94w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1.58.</w:t>
            </w:r>
          </w:hyperlink>
          <w:hyperlink w:anchor="_heading=h.zfcgr4na94w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_heading=h.zfcgr4na94wz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Purging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nf4wldlc98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heading=h.snf4wldlc98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_heading=h.snf4wldlc98c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Bidding Document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fx6pmn1mfp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w:t>
            </w:r>
          </w:hyperlink>
          <w:hyperlink w:anchor="_heading=h.3fx6pmn1mfp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_heading=h.3fx6pmn1mfpe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 Bid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uvhz7mkpv8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w:t>
            </w:r>
          </w:hyperlink>
          <w:hyperlink w:anchor="_heading=h.auvhz7mkpv8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_heading=h.auvhz7mkpv8m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Pre-Bid Meeting &amp; Pre-Bid Queries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8n1lwd5y2e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w:t>
            </w:r>
          </w:hyperlink>
          <w:hyperlink w:anchor="_heading=h.38n1lwd5y2e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_heading=h.38n1lwd5y2e9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Submission of Bid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xbvhqdf0n6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w:t>
            </w:r>
          </w:hyperlink>
          <w:hyperlink w:anchor="_heading=h.oxbvhqdf0n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_heading=h.oxbvhqdf0n66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Preliminary Examination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cky2lazifn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w:t>
            </w:r>
          </w:hyperlink>
          <w:hyperlink w:anchor="_heading=h.4cky2lazifn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_heading=h.4cky2lazifnm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Discrepancies between original and scanned copies of bid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i076qhe2uh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2.6.</w:t>
            </w:r>
          </w:hyperlink>
          <w:hyperlink w:anchor="_heading=h.ni076qhe2uh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_heading=h.ni076qhe2uhq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Minor Infirmity/Irregularity/Non-Conformity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2dnz3jkr4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2.7.</w:t>
            </w:r>
          </w:hyperlink>
          <w:hyperlink w:anchor="_heading=h.t2dnz3jkr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_heading=h.t2dnz3jkr4f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Consideration of Abnormally Low Bids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hlbsyokccj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2.8.</w:t>
            </w:r>
          </w:hyperlink>
          <w:hyperlink w:anchor="_heading=h.khlbsyokccj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_heading=h.khlbsyokccj8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Contacting the IEMs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2hgv82neh3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2.9.</w:t>
            </w:r>
          </w:hyperlink>
          <w:hyperlink w:anchor="_heading=h.42hgv82neh3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_heading=h.42hgv82neh3n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Acceptance of Order (order placement)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cip22n5ov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2.10.</w:t>
            </w:r>
          </w:hyperlink>
          <w:hyperlink w:anchor="_heading=h.icip22n5ov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_heading=h.icip22n5ov3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Taxes and Duties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a8xvfuq4uz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2.11.</w:t>
            </w:r>
          </w:hyperlink>
          <w:hyperlink w:anchor="_heading=h.oa8xvfuq4uz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_heading=h.oa8xvfuq4uz7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Information Security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ryav2dl379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2.12.</w:t>
            </w:r>
          </w:hyperlink>
          <w:hyperlink w:anchor="_heading=h.fryav2dl379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_heading=h.fryav2dl379s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Signing of Pre-Contract Integrity Pact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20o9osk9ov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2.13.</w:t>
            </w:r>
          </w:hyperlink>
          <w:hyperlink w:anchor="_heading=h.o20o9osk9ov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_heading=h.o20o9osk9ovt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Cartelization Among Bidders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z3kwqqep63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2.14.</w:t>
            </w:r>
          </w:hyperlink>
          <w:hyperlink w:anchor="_heading=h.bz3kwqqep6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_heading=h.bz3kwqqep635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Right to Set off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nu7snok8pu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2.15.</w:t>
            </w:r>
          </w:hyperlink>
          <w:hyperlink w:anchor="_heading=h.lnu7snok8pu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_heading=h.lnu7snok8pul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Publicity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p76kyerd5u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2.16.</w:t>
            </w:r>
          </w:hyperlink>
          <w:hyperlink w:anchor="_heading=h.wp76kyerd5u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_heading=h.wp76kyerd5uo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Compliance with Laws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ex552tfhup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hyperlink>
          <w:hyperlink w:anchor="_heading=h.tex552tfhup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_heading=h.tex552tfhupe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of Contract Documents and Information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4g1r7ty8kc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w:t>
            </w:r>
          </w:hyperlink>
          <w:hyperlink w:anchor="_heading=h.54g1r7ty8kc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_heading=h.54g1r7ty8kc6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Contract between Bank and shortlisted Bidder/TSP (Technical Service Provider)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spek0z3ck2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hyperlink>
          <w:hyperlink w:anchor="_heading=h.4spek0z3ck2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_heading=h.4spek0z3ck2n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Principal to Principal Relationship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oqgxb7u5wx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w:t>
            </w:r>
          </w:hyperlink>
          <w:hyperlink w:anchor="_heading=h.koqgxb7u5wx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_heading=h.koqgxb7u5wxg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Waiver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fiia1kmk2b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w:t>
            </w:r>
          </w:hyperlink>
          <w:hyperlink w:anchor="_heading=h.dfiia1kmk2b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_heading=h.dfiia1kmk2by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Adherence to the Cyber Security Policy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d80nx7zjmq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w:t>
            </w:r>
          </w:hyperlink>
          <w:hyperlink w:anchor="_heading=h.4d80nx7zjmq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_heading=h.4d80nx7zjmq9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of Bidding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3dbces2v8y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heading=h.d3dbces2v8y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_heading=h.d3dbces2v8yd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 B – BID SPECIFIC CLAUSES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8g20dq2r6b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w:t>
            </w:r>
          </w:hyperlink>
          <w:hyperlink w:anchor="_heading=h.o8g20dq2r6b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_heading=h.o8g20dq2r6bv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 of 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va5nsy5hsj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hyperlink>
          <w:hyperlink w:anchor="_heading=h.bva5nsy5hsj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jyly8u0weh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Platform Design &amp; Hosting</w:t>
            </w:r>
          </w:hyperlink>
          <w:hyperlink w:anchor="_heading=h.6jyly8u0weh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dt9koar3fy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Platform Components</w:t>
            </w:r>
          </w:hyperlink>
          <w:hyperlink w:anchor="_heading=h.5dt9koar3fy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14og8jdb90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w:t>
            </w:r>
          </w:hyperlink>
          <w:hyperlink w:anchor="_heading=h.914og8jdb9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_heading=h.914og8jdb90t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Payment Terms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8kps7bpwd8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w:t>
            </w:r>
          </w:hyperlink>
          <w:hyperlink w:anchor="_heading=h.x8kps7bpwd8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_heading=h.x8kps7bpwd8g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DELIVERY and IMPLEMENTATION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7veuo1f3ee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w:t>
            </w:r>
          </w:hyperlink>
          <w:hyperlink w:anchor="_heading=h.q7veuo1f3e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_heading=h.q7veuo1f3eet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TRAINING: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gjm7ixueie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w:t>
            </w:r>
          </w:hyperlink>
          <w:hyperlink w:anchor="_heading=h.vgjm7ixueie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_heading=h.vgjm7ixueiem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UPTIME AND PENALTY CLAUSE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db5ritie2j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3.6.</w:t>
            </w:r>
          </w:hyperlink>
          <w:hyperlink w:anchor="_heading=h.wdb5ritie2j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_heading=h.wdb5ritie2jv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ACCEPTANCE 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uun4rnzeh9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3.7.</w:t>
            </w:r>
          </w:hyperlink>
          <w:hyperlink w:anchor="_heading=h.auun4rnzeh9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_heading=h.auun4rnzeh91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SIGNING OF CONTRACT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t4bl6dpsof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3.8.</w:t>
            </w:r>
          </w:hyperlink>
          <w:hyperlink w:anchor="_heading=h.xt4bl6dpsof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_heading=h.xt4bl6dpsofv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OF CONTRACT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uhj9kd0xqr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3.9.</w:t>
            </w:r>
          </w:hyperlink>
          <w:hyperlink w:anchor="_heading=h.luhj9kd0xqr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_heading=h.luhj9kd0xqrh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ADHERENCE TO THE CYBER SECURITY POLICY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14gaiewmx2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3.10.</w:t>
            </w:r>
          </w:hyperlink>
          <w:hyperlink w:anchor="_heading=h.n14gaiewmx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_heading=h.n14gaiewmx2q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OPTION CLAUSE (VARIATION OF QUANTITIES AT THE TIME OF AWARD &amp; DURING CONTRACT PERIOD)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58edzhm6l4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3.11.</w:t>
            </w:r>
          </w:hyperlink>
          <w:hyperlink w:anchor="_heading=h.b58edzhm6l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_heading=h.b58edzhm6l4c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SUB-CONTRACTING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r2auxe2jhz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3.12.</w:t>
            </w:r>
          </w:hyperlink>
          <w:hyperlink w:anchor="_heading=h.ar2auxe2jhz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_heading=h.ar2auxe2jhz8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Bid Submission Process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n32186czyj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3.12.1.</w:t>
            </w:r>
          </w:hyperlink>
          <w:hyperlink w:anchor="_heading=h.kn32186czyj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_heading=h.kn32186czyjq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Documents for Technical Bid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cvvki932sr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3.12.2.</w:t>
            </w:r>
          </w:hyperlink>
          <w:hyperlink w:anchor="_heading=h.1cvvki932sr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_heading=h.1cvvki932srk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Documents for Commercial Bid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qraneg4plq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3.12.3.</w:t>
            </w:r>
          </w:hyperlink>
          <w:hyperlink w:anchor="_heading=h.nqraneg4plq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_heading=h.nqraneg4plqa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Bid Evaluation and Award Criteria: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w4h7paew2u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3.9.3.1</w:t>
            </w:r>
          </w:hyperlink>
          <w:hyperlink w:anchor="_heading=h.iw4h7paew2u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_heading=h.iw4h7paew2un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Shortlisting of bidders Technical Evaluation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rbm8ksnetk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heading=h.krbm8ksnetk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_heading=h.krbm8ksnetkk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Evaluation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v3c1ht1ogi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heading=h.ev3c1ht1og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_heading=h.ev3c1ht1ogih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Commercial Evaluation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dlfke3oodw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r>
          </w:hyperlink>
          <w:hyperlink w:anchor="_heading=h.cdlfke3oodw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_heading=h.cdlfke3oodwi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 C – ANNEXURES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wgu6apszdf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1-UNDERTAKING FROM THE BIDDER</w:t>
            </w:r>
          </w:hyperlink>
          <w:hyperlink w:anchor="_heading=h.4wgu6apszdf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u7z1zs0xhj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2- ELIGIBILITY CRITERIA OF THE BIDDER</w:t>
            </w:r>
          </w:hyperlink>
          <w:hyperlink w:anchor="_heading=h.eu7z1zs0xhj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uq6okcvo53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3- Bidder’s Information</w:t>
            </w:r>
          </w:hyperlink>
          <w:hyperlink w:anchor="_heading=h.luq6okcvo5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kvpvxdqqa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4- PERFORMANCE CERTIFICATE</w:t>
            </w:r>
          </w:hyperlink>
          <w:hyperlink w:anchor="_heading=h.jkvpvxdqqa9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gzy2inq5lk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5-</w:t>
            </w:r>
          </w:hyperlink>
          <w:hyperlink w:anchor="_heading=h.1gzy2inq5lk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hyperlink>
          <w:hyperlink w:anchor="_heading=h.1gzy2inq5lk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LITIGATION CERTIFICATE</w:t>
            </w:r>
          </w:hyperlink>
          <w:hyperlink w:anchor="_heading=h.1gzy2inq5lk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31n8ogem64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6-</w:t>
            </w:r>
          </w:hyperlink>
          <w:hyperlink w:anchor="_heading=h.q31n8ogem64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hyperlink>
          <w:hyperlink w:anchor="_heading=h.q31n8ogem64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TURNOVER CERTIFICATE</w:t>
            </w:r>
          </w:hyperlink>
          <w:hyperlink w:anchor="_heading=h.q31n8ogem64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gpz024pirj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7-Performa for Commercial Offer</w:t>
            </w:r>
          </w:hyperlink>
          <w:hyperlink w:anchor="_heading=h.ogpz024pirj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tplb286eqg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8 -PERFORMA FOR INTEGRITY PACT</w:t>
            </w:r>
          </w:hyperlink>
          <w:hyperlink w:anchor="_heading=h.9tplb286eqg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qu52ee5imq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9-Performa for the Bank Guarantee</w:t>
            </w:r>
          </w:hyperlink>
          <w:hyperlink w:anchor="_heading=h.vqu52ee5im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106</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34"/>
            </w:tabs>
            <w:spacing w:after="100" w:before="0" w:line="259"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ltxxfcjnyo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10 -BID SECURITY DECLARATION</w:t>
            </w:r>
          </w:hyperlink>
          <w:hyperlink w:anchor="_heading=h.xltxxfcjnyo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108</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tftgcdr4y2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11- CONFIDENTIALITY - CUM - NON DISCLOSURE AGREEMENT</w:t>
            </w:r>
          </w:hyperlink>
          <w:hyperlink w:anchor="_heading=h.gtftgcdr4y2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dlsfdbj8cl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12- CERTIFICATE ON SHAREHOLDING STRUCTURE OF BIDDER/OEM/OSD</w:t>
            </w:r>
          </w:hyperlink>
          <w:hyperlink w:anchor="_heading=h.ydlsfdbj8cl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117</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wpj5x9h9wh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13 –Software  &amp; Hardwar Bill of material(BOM)</w:t>
            </w:r>
          </w:hyperlink>
          <w:hyperlink w:anchor="_heading=h.iwpj5x9h9wh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118</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fafz5v9ofd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14 –Resource Bill of material(BOM)</w:t>
            </w:r>
          </w:hyperlink>
          <w:hyperlink w:anchor="_heading=h.ofafz5v9ofd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119</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tyvt2f1g5f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15 – Manufacturer’s (OEM/OSD) Authorization Form (MAF)</w:t>
            </w:r>
          </w:hyperlink>
          <w:hyperlink w:anchor="_heading=h.styvt2f1g5f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121</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7xlvqwde4a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16 – Undertaking for Being the OEM/OSD of the Offered Product</w:t>
            </w:r>
          </w:hyperlink>
          <w:hyperlink w:anchor="_heading=h.g7xlvqwde4a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123</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oyy6pyjn2s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17 – Authorization Letter for OEM/OSD Authorized Signatory</w:t>
            </w:r>
          </w:hyperlink>
          <w:hyperlink w:anchor="_heading=h.boyy6pyjn2s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125</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zbos179r83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18 –</w:t>
            </w:r>
          </w:hyperlink>
          <w:hyperlink w:anchor="_heading=h.tzbos179r8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hyperlink>
          <w:hyperlink w:anchor="_heading=h.tzbos179r83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Evaluation &amp; Marking Criteria</w:t>
            </w:r>
          </w:hyperlink>
          <w:hyperlink w:anchor="_heading=h.tzbos179r8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126</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1tzco95zzf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19  – CERTIFICATE OF LOCAL CONTENT</w:t>
            </w:r>
          </w:hyperlink>
          <w:hyperlink w:anchor="_heading=h.i1tzco95zz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136</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1u5rgdep27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 20 –Team Composition</w:t>
            </w:r>
          </w:hyperlink>
          <w:hyperlink w:anchor="_heading=h.b1u5rgdep27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137</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x7uhlfkfuq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Checklist</w:t>
            </w:r>
          </w:hyperlink>
          <w:hyperlink w:anchor="_heading=h.kx7uhlfkfuq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138</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42"/>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y6uq0lksy9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Dos and Don’ts for Bidders</w:t>
            </w:r>
          </w:hyperlink>
          <w:hyperlink w:anchor="_heading=h.dy6uq0lksy9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140</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34"/>
            </w:tabs>
            <w:spacing w:after="100" w:before="0" w:line="259"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0">
      <w:pPr>
        <w:pStyle w:val="Heading1"/>
        <w:numPr>
          <w:ilvl w:val="0"/>
          <w:numId w:val="68"/>
        </w:numPr>
        <w:spacing w:after="0" w:lineRule="auto"/>
        <w:ind w:left="360" w:hanging="360"/>
        <w:jc w:val="both"/>
        <w:rPr>
          <w:rFonts w:ascii="Arial" w:cs="Arial" w:eastAsia="Arial" w:hAnsi="Arial"/>
          <w:b w:val="1"/>
          <w:bCs w:val="1"/>
          <w:sz w:val="24"/>
          <w:szCs w:val="24"/>
        </w:rPr>
      </w:pPr>
      <w:bookmarkStart w:colFirst="0" w:colLast="0" w:name="_heading=h.v2h0l2bw0agt" w:id="2"/>
      <w:bookmarkEnd w:id="2"/>
      <w:r w:rsidDel="00000000" w:rsidR="00000000" w:rsidRPr="00000000">
        <w:rPr>
          <w:rFonts w:ascii="Arial" w:cs="Arial" w:eastAsia="Arial" w:hAnsi="Arial"/>
          <w:b w:val="1"/>
          <w:bCs w:val="1"/>
          <w:sz w:val="24"/>
          <w:szCs w:val="24"/>
          <w:rtl w:val="0"/>
        </w:rPr>
        <w:t xml:space="preserve">PART – A – GENERAL TERMS AND CONDITIONS</w:t>
      </w:r>
    </w:p>
    <w:p w:rsidR="00000000" w:rsidDel="00000000" w:rsidP="00000000" w:rsidRDefault="00000000" w:rsidRPr="00000000" w14:paraId="00000161">
      <w:pPr>
        <w:pStyle w:val="Heading1"/>
        <w:numPr>
          <w:ilvl w:val="1"/>
          <w:numId w:val="68"/>
        </w:numPr>
        <w:spacing w:after="0" w:lineRule="auto"/>
        <w:ind w:left="426" w:hanging="616"/>
        <w:jc w:val="both"/>
        <w:rPr>
          <w:rFonts w:ascii="Arial" w:cs="Arial" w:eastAsia="Arial" w:hAnsi="Arial"/>
          <w:b w:val="1"/>
          <w:bCs w:val="1"/>
          <w:sz w:val="24"/>
          <w:szCs w:val="24"/>
        </w:rPr>
      </w:pPr>
      <w:bookmarkStart w:colFirst="0" w:colLast="0" w:name="_heading=h.xs7cg7c1wop7" w:id="3"/>
      <w:bookmarkEnd w:id="3"/>
      <w:r w:rsidDel="00000000" w:rsidR="00000000" w:rsidRPr="00000000">
        <w:rPr>
          <w:rFonts w:ascii="Arial" w:cs="Arial" w:eastAsia="Arial" w:hAnsi="Arial"/>
          <w:b w:val="1"/>
          <w:bCs w:val="1"/>
          <w:sz w:val="24"/>
          <w:szCs w:val="24"/>
          <w:rtl w:val="0"/>
        </w:rPr>
        <w:t xml:space="preserve">Introduction</w:t>
      </w:r>
    </w:p>
    <w:p w:rsidR="00000000" w:rsidDel="00000000" w:rsidP="00000000" w:rsidRDefault="00000000" w:rsidRPr="00000000" w14:paraId="00000162">
      <w:pPr>
        <w:spacing w:line="24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is one of the leading nationalized Banks, headquartered in New Delhi. The Bank started its operations on 12th April 1895. Throughout the journey of more than 125 years of existence, the Bank has expanded its network across the country and marked its presence outside India and at present the Bank has 10,000+branches and 11,000+ ATMs (onsite and offsite) all over the country and various offices at Dubai, Bhutan, UK etc. The Bank has various Zones and number of Circle offices controlling these branches/ ATMs besides specialized service branches, DC/DRS, training establishment and other offices. </w:t>
      </w:r>
    </w:p>
    <w:p w:rsidR="00000000" w:rsidDel="00000000" w:rsidP="00000000" w:rsidRDefault="00000000" w:rsidRPr="00000000" w14:paraId="00000163">
      <w:pPr>
        <w:spacing w:line="24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further details, Bidder may visit Bank’s website </w:t>
      </w:r>
      <w:hyperlink r:id="rId9">
        <w:r w:rsidDel="00000000" w:rsidR="00000000" w:rsidRPr="00000000">
          <w:rPr>
            <w:rFonts w:ascii="Arial" w:cs="Arial" w:eastAsia="Arial" w:hAnsi="Arial"/>
            <w:color w:val="0563c1"/>
            <w:sz w:val="24"/>
            <w:szCs w:val="24"/>
            <w:u w:val="single"/>
            <w:rtl w:val="0"/>
          </w:rPr>
          <w:t xml:space="preserve">pnb.bank.in</w:t>
        </w:r>
      </w:hyperlink>
      <w:r w:rsidDel="00000000" w:rsidR="00000000" w:rsidRPr="00000000">
        <w:rPr>
          <w:rtl w:val="0"/>
        </w:rPr>
      </w:r>
    </w:p>
    <w:p w:rsidR="00000000" w:rsidDel="00000000" w:rsidP="00000000" w:rsidRDefault="00000000" w:rsidRPr="00000000" w14:paraId="00000164">
      <w:pPr>
        <w:pStyle w:val="Heading1"/>
        <w:numPr>
          <w:ilvl w:val="1"/>
          <w:numId w:val="68"/>
        </w:numPr>
        <w:spacing w:after="0" w:lineRule="auto"/>
        <w:ind w:left="426" w:hanging="616"/>
        <w:jc w:val="both"/>
        <w:rPr>
          <w:rFonts w:ascii="Arial" w:cs="Arial" w:eastAsia="Arial" w:hAnsi="Arial"/>
          <w:b w:val="1"/>
          <w:bCs w:val="1"/>
          <w:sz w:val="24"/>
          <w:szCs w:val="24"/>
        </w:rPr>
      </w:pPr>
      <w:bookmarkStart w:colFirst="0" w:colLast="0" w:name="_heading=h.g208ww4mufn0" w:id="4"/>
      <w:bookmarkEnd w:id="4"/>
      <w:r w:rsidDel="00000000" w:rsidR="00000000" w:rsidRPr="00000000">
        <w:rPr>
          <w:rFonts w:ascii="Arial" w:cs="Arial" w:eastAsia="Arial" w:hAnsi="Arial"/>
          <w:b w:val="1"/>
          <w:bCs w:val="1"/>
          <w:sz w:val="24"/>
          <w:szCs w:val="24"/>
          <w:rtl w:val="0"/>
        </w:rPr>
        <w:t xml:space="preserve">Purpose of RFP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9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scope of RFP involves selection of service provider who provides design, development, and operationalisation of generative AI use cases. The purpose is to onboard a bidder who will be responsible for hosting, managing, and maintaining a secure, scalable, and regulatory-compliant Generative AI and Agentic AI platform on a Cloud Service Provider (CSP) environment. The selected bidder shall also be responsible for building, integrating, and supporting various use cases on this platform as per the Bank’s requirements.</w:t>
      </w:r>
    </w:p>
    <w:p w:rsidR="00000000" w:rsidDel="00000000" w:rsidP="00000000" w:rsidRDefault="00000000" w:rsidRPr="00000000" w14:paraId="00000166">
      <w:pPr>
        <w:pStyle w:val="Heading1"/>
        <w:numPr>
          <w:ilvl w:val="1"/>
          <w:numId w:val="68"/>
        </w:numPr>
        <w:spacing w:after="0" w:lineRule="auto"/>
        <w:ind w:left="426" w:hanging="526"/>
        <w:jc w:val="both"/>
        <w:rPr>
          <w:rFonts w:ascii="Arial" w:cs="Arial" w:eastAsia="Arial" w:hAnsi="Arial"/>
          <w:b w:val="1"/>
          <w:bCs w:val="1"/>
          <w:sz w:val="24"/>
          <w:szCs w:val="24"/>
        </w:rPr>
      </w:pPr>
      <w:bookmarkStart w:colFirst="0" w:colLast="0" w:name="_heading=h.6xpjzz6hg52p" w:id="5"/>
      <w:bookmarkEnd w:id="5"/>
      <w:r w:rsidDel="00000000" w:rsidR="00000000" w:rsidRPr="00000000">
        <w:rPr>
          <w:rFonts w:ascii="Arial" w:cs="Arial" w:eastAsia="Arial" w:hAnsi="Arial"/>
          <w:b w:val="1"/>
          <w:bCs w:val="1"/>
          <w:sz w:val="24"/>
          <w:szCs w:val="24"/>
          <w:rtl w:val="0"/>
        </w:rPr>
        <w:t xml:space="preserve">Contact to Bidders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spacing w:line="240"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Interested Bidders are requested to send their queries and representations, if any, related to the said tender, only on the below-mentioned email IDs:</w:t>
      </w:r>
    </w:p>
    <w:p w:rsidR="00000000" w:rsidDel="00000000" w:rsidP="00000000" w:rsidRDefault="00000000" w:rsidRPr="00000000" w14:paraId="0000016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43"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hyperlink r:id="rId1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Cppd.designing@pnb.bank.in</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(Before Submission of Bid)</w:t>
      </w:r>
    </w:p>
    <w:p w:rsidR="00000000" w:rsidDel="00000000" w:rsidP="00000000" w:rsidRDefault="00000000" w:rsidRPr="00000000" w14:paraId="0000016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43"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Cppd.processing@pnb.bank.in</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(after submission of Bid)</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4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 the officials may be contacted on the following Contact Number: 011-23724596 from 10AM - 5PM on Bank’s working days</w:t>
      </w:r>
    </w:p>
    <w:p w:rsidR="00000000" w:rsidDel="00000000" w:rsidP="00000000" w:rsidRDefault="00000000" w:rsidRPr="00000000" w14:paraId="0000016D">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Alternatively, any correspondence in writing maybe also be sent to the following address:</w:t>
      </w:r>
    </w:p>
    <w:p w:rsidR="00000000" w:rsidDel="00000000" w:rsidP="00000000" w:rsidRDefault="00000000" w:rsidRPr="00000000" w14:paraId="0000016E">
      <w:pPr>
        <w:spacing w:after="0" w:line="240" w:lineRule="auto"/>
        <w:ind w:left="27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after="0"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Assistant General Manager</w:t>
      </w:r>
    </w:p>
    <w:p w:rsidR="00000000" w:rsidDel="00000000" w:rsidP="00000000" w:rsidRDefault="00000000" w:rsidRPr="00000000" w14:paraId="00000170">
      <w:pPr>
        <w:spacing w:after="0"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Centralised Procurement and Partnership Division</w:t>
      </w:r>
    </w:p>
    <w:p w:rsidR="00000000" w:rsidDel="00000000" w:rsidP="00000000" w:rsidRDefault="00000000" w:rsidRPr="00000000" w14:paraId="00000171">
      <w:pPr>
        <w:spacing w:after="0"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Floor, PNB office,</w:t>
      </w:r>
    </w:p>
    <w:p w:rsidR="00000000" w:rsidDel="00000000" w:rsidP="00000000" w:rsidRDefault="00000000" w:rsidRPr="00000000" w14:paraId="00000172">
      <w:pPr>
        <w:spacing w:after="0"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Sansad Marg</w:t>
      </w:r>
    </w:p>
    <w:p w:rsidR="00000000" w:rsidDel="00000000" w:rsidP="00000000" w:rsidRDefault="00000000" w:rsidRPr="00000000" w14:paraId="00000173">
      <w:pPr>
        <w:spacing w:after="0"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New Delhi – 110001</w:t>
      </w:r>
    </w:p>
    <w:p w:rsidR="00000000" w:rsidDel="00000000" w:rsidP="00000000" w:rsidRDefault="00000000" w:rsidRPr="00000000" w14:paraId="00000174">
      <w:pPr>
        <w:spacing w:line="240" w:lineRule="auto"/>
        <w:ind w:left="27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communication sent should contain the following information of the Bidder, so that in case of any clarification the same may be share with them:</w:t>
      </w:r>
    </w:p>
    <w:p w:rsidR="00000000" w:rsidDel="00000000" w:rsidP="00000000" w:rsidRDefault="00000000" w:rsidRPr="00000000" w14:paraId="00000176">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Name of Bidder</w:t>
      </w:r>
    </w:p>
    <w:p w:rsidR="00000000" w:rsidDel="00000000" w:rsidP="00000000" w:rsidRDefault="00000000" w:rsidRPr="00000000" w14:paraId="00000177">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Contact person</w:t>
      </w:r>
    </w:p>
    <w:p w:rsidR="00000000" w:rsidDel="00000000" w:rsidP="00000000" w:rsidRDefault="00000000" w:rsidRPr="00000000" w14:paraId="00000178">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Mailing address with Pin Code,</w:t>
      </w:r>
    </w:p>
    <w:p w:rsidR="00000000" w:rsidDel="00000000" w:rsidP="00000000" w:rsidRDefault="00000000" w:rsidRPr="00000000" w14:paraId="00000179">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Contact Number.</w:t>
      </w:r>
    </w:p>
    <w:p w:rsidR="00000000" w:rsidDel="00000000" w:rsidP="00000000" w:rsidRDefault="00000000" w:rsidRPr="00000000" w14:paraId="0000017A">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e-mail etc.</w:t>
      </w:r>
    </w:p>
    <w:p w:rsidR="00000000" w:rsidDel="00000000" w:rsidP="00000000" w:rsidRDefault="00000000" w:rsidRPr="00000000" w14:paraId="0000017B">
      <w:pPr>
        <w:spacing w:line="240"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shall contact/correspond/communicate only on the aforementioned contact details and any communication received on any other email-id/address and /or through any other mode/medium other than the one mentioned above, will not be attended.</w:t>
      </w:r>
    </w:p>
    <w:p w:rsidR="00000000" w:rsidDel="00000000" w:rsidP="00000000" w:rsidRDefault="00000000" w:rsidRPr="00000000" w14:paraId="0000017C">
      <w:pPr>
        <w:pStyle w:val="Heading1"/>
        <w:numPr>
          <w:ilvl w:val="1"/>
          <w:numId w:val="68"/>
        </w:numPr>
        <w:spacing w:after="0" w:lineRule="auto"/>
        <w:ind w:left="900" w:hanging="616"/>
        <w:jc w:val="both"/>
        <w:rPr>
          <w:rFonts w:ascii="Arial" w:cs="Arial" w:eastAsia="Arial" w:hAnsi="Arial"/>
          <w:b w:val="1"/>
          <w:bCs w:val="1"/>
          <w:sz w:val="24"/>
          <w:szCs w:val="24"/>
        </w:rPr>
      </w:pPr>
      <w:bookmarkStart w:colFirst="0" w:colLast="0" w:name="_heading=h.w4ls7peq4is1" w:id="6"/>
      <w:bookmarkEnd w:id="6"/>
      <w:r w:rsidDel="00000000" w:rsidR="00000000" w:rsidRPr="00000000">
        <w:rPr>
          <w:rFonts w:ascii="Arial" w:cs="Arial" w:eastAsia="Arial" w:hAnsi="Arial"/>
          <w:b w:val="1"/>
          <w:bCs w:val="1"/>
          <w:sz w:val="24"/>
          <w:szCs w:val="24"/>
          <w:rtl w:val="0"/>
        </w:rPr>
        <w:t xml:space="preserve">Language of the Bid</w:t>
      </w:r>
    </w:p>
    <w:p w:rsidR="00000000" w:rsidDel="00000000" w:rsidP="00000000" w:rsidRDefault="00000000" w:rsidRPr="00000000" w14:paraId="0000017D">
      <w:pPr>
        <w:tabs>
          <w:tab w:val="left" w:leader="none" w:pos="10065"/>
        </w:tabs>
        <w:spacing w:line="240" w:lineRule="auto"/>
        <w:ind w:left="993" w:right="23" w:firstLine="0"/>
        <w:jc w:val="both"/>
        <w:rPr>
          <w:rFonts w:ascii="Arial" w:cs="Arial" w:eastAsia="Arial" w:hAnsi="Arial"/>
          <w:sz w:val="24"/>
          <w:szCs w:val="24"/>
        </w:rPr>
      </w:pPr>
      <w:bookmarkStart w:colFirst="0" w:colLast="0" w:name="_heading=h.367q90xbf9p4" w:id="7"/>
      <w:bookmarkEnd w:id="7"/>
      <w:r w:rsidDel="00000000" w:rsidR="00000000" w:rsidRPr="00000000">
        <w:rPr>
          <w:rFonts w:ascii="Arial" w:cs="Arial" w:eastAsia="Arial" w:hAnsi="Arial"/>
          <w:sz w:val="24"/>
          <w:szCs w:val="24"/>
          <w:rtl w:val="0"/>
        </w:rPr>
        <w:t xml:space="preserve">The Bid prepared by the Bidder, as well as all correspondence and documents relating to the Bid exchanged by the Bidder and Bank shall be written in English language.</w:t>
      </w:r>
    </w:p>
    <w:p w:rsidR="00000000" w:rsidDel="00000000" w:rsidP="00000000" w:rsidRDefault="00000000" w:rsidRPr="00000000" w14:paraId="0000017E">
      <w:pPr>
        <w:pStyle w:val="Heading1"/>
        <w:numPr>
          <w:ilvl w:val="1"/>
          <w:numId w:val="68"/>
        </w:numPr>
        <w:spacing w:after="0" w:lineRule="auto"/>
        <w:ind w:left="993" w:hanging="616"/>
        <w:jc w:val="both"/>
        <w:rPr>
          <w:rFonts w:ascii="Arial" w:cs="Arial" w:eastAsia="Arial" w:hAnsi="Arial"/>
          <w:b w:val="1"/>
          <w:bCs w:val="1"/>
          <w:sz w:val="24"/>
          <w:szCs w:val="24"/>
        </w:rPr>
      </w:pPr>
      <w:bookmarkStart w:colFirst="0" w:colLast="0" w:name="_heading=h.popzma7zk446" w:id="8"/>
      <w:bookmarkEnd w:id="8"/>
      <w:r w:rsidDel="00000000" w:rsidR="00000000" w:rsidRPr="00000000">
        <w:rPr>
          <w:rFonts w:ascii="Arial" w:cs="Arial" w:eastAsia="Arial" w:hAnsi="Arial"/>
          <w:b w:val="1"/>
          <w:bCs w:val="1"/>
          <w:sz w:val="24"/>
          <w:szCs w:val="24"/>
          <w:rtl w:val="0"/>
        </w:rPr>
        <w:t xml:space="preserve">Board Resolution Copy with Authorization Letter/ Power of Attorney</w:t>
      </w:r>
    </w:p>
    <w:p w:rsidR="00000000" w:rsidDel="00000000" w:rsidP="00000000" w:rsidRDefault="00000000" w:rsidRPr="00000000" w14:paraId="0000017F">
      <w:pPr>
        <w:tabs>
          <w:tab w:val="left" w:leader="none" w:pos="10065"/>
        </w:tabs>
        <w:spacing w:line="240" w:lineRule="auto"/>
        <w:ind w:left="993" w:right="2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company, a certified copy of the latest Board Resolution in favor of Authorized Person(s) with signature duly authorized by the Company Secretary/ Director along with validity of the authorization is to be submitted AND in case the authorized person delegates authority to another person of the company to sign the Bid documents,  Power of Attorney, preferably in original (from authorized person executed on stamp paper of appropriate value) with bid reference, showing that the signatory has been duly authorized to sign the bid documents, execute contract/agreements with the Bank on behalf of the company.</w:t>
      </w:r>
      <w:r w:rsidDel="00000000" w:rsidR="00000000" w:rsidRPr="00000000">
        <w:rPr>
          <w:rFonts w:ascii="Arial" w:cs="Arial" w:eastAsia="Arial" w:hAnsi="Arial"/>
          <w:color w:val="000000"/>
          <w:sz w:val="24"/>
          <w:szCs w:val="24"/>
          <w:rtl w:val="0"/>
        </w:rPr>
        <w:t xml:space="preserve"> No further delegate will be permitted to sign bid documents</w:t>
      </w:r>
      <w:r w:rsidDel="00000000" w:rsidR="00000000" w:rsidRPr="00000000">
        <w:rPr>
          <w:rtl w:val="0"/>
        </w:rPr>
      </w:r>
    </w:p>
    <w:p w:rsidR="00000000" w:rsidDel="00000000" w:rsidP="00000000" w:rsidRDefault="00000000" w:rsidRPr="00000000" w14:paraId="00000180">
      <w:pPr>
        <w:pStyle w:val="Heading1"/>
        <w:numPr>
          <w:ilvl w:val="1"/>
          <w:numId w:val="68"/>
        </w:numPr>
        <w:spacing w:after="0" w:lineRule="auto"/>
        <w:ind w:left="810" w:hanging="526"/>
        <w:jc w:val="both"/>
        <w:rPr>
          <w:rFonts w:ascii="Arial" w:cs="Arial" w:eastAsia="Arial" w:hAnsi="Arial"/>
          <w:b w:val="1"/>
          <w:bCs w:val="1"/>
          <w:sz w:val="24"/>
          <w:szCs w:val="24"/>
        </w:rPr>
      </w:pPr>
      <w:bookmarkStart w:colFirst="0" w:colLast="0" w:name="_heading=h.h65vyyhti113" w:id="9"/>
      <w:bookmarkEnd w:id="9"/>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Performance Bank Guarantee</w:t>
      </w:r>
    </w:p>
    <w:p w:rsidR="00000000" w:rsidDel="00000000" w:rsidP="00000000" w:rsidRDefault="00000000" w:rsidRPr="00000000" w14:paraId="00000181">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successful bidder shall submit a performance Bank guarantee of 5% of the total project cost of any nationalized/ scheduled commercial bank other than Punjab National Bank. The PBG should have validity of at least Thirty-Six (36) months with a claim period of additional 6 months. In case due to any reason, the validity of the PBG expires before the completion of the contract period, the same shall have to be extended by the Bidder with the same terms and conditions. In case Bank extends the contract, the PBG shall have to be extended till the period of extension with same terms and conditions.</w:t>
      </w:r>
    </w:p>
    <w:p w:rsidR="00000000" w:rsidDel="00000000" w:rsidP="00000000" w:rsidRDefault="00000000" w:rsidRPr="00000000" w14:paraId="00000182">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successful bidder has to submit the Performance Bank Guarantee (PBG), detailed as under:</w:t>
      </w:r>
    </w:p>
    <w:p w:rsidR="00000000" w:rsidDel="00000000" w:rsidP="00000000" w:rsidRDefault="00000000" w:rsidRPr="00000000" w14:paraId="0000018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851" w:right="0" w:hanging="28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successful bidder will have to submit Performance Bank Guarantee amounting to 5% of total project cost within one month of acceptance of purchase order &amp; initially valid for a period of Thirty-Six (36) months with claim period of another 6 months</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851" w:right="0" w:hanging="28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Performance Bank Guarantee will be furnished for due performance of the complete Solution/services.</w:t>
      </w:r>
    </w:p>
    <w:p w:rsidR="00000000" w:rsidDel="00000000" w:rsidP="00000000" w:rsidRDefault="00000000" w:rsidRPr="00000000" w14:paraId="0000018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851" w:right="0" w:hanging="28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Performance Bank Guarantee shall act as a security deposit and either in case the Successful bidder is unable to start the project within the stipulated time or start of the project is delayed inordinately beyond the acceptable levels, the Bank reserves the right to forfeit the same.</w:t>
      </w:r>
    </w:p>
    <w:p w:rsidR="00000000" w:rsidDel="00000000" w:rsidP="00000000" w:rsidRDefault="00000000" w:rsidRPr="00000000" w14:paraId="0000018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851" w:right="0" w:hanging="28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Further, the Bank reserves the right to invoke the Performance Bank Guarantee in case the Successful bidder is not able to fulfil any or all material conditions specified in the Agreement or is unable to complete the project within the stipulated time.</w:t>
      </w:r>
    </w:p>
    <w:p w:rsidR="00000000" w:rsidDel="00000000" w:rsidP="00000000" w:rsidRDefault="00000000" w:rsidRPr="00000000" w14:paraId="0000018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851" w:right="0" w:hanging="28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case successful bidder submits any false information or declaration letter during the tender process or period of contract, Bank shall invoke the EMD AND/ OR Performance Bank Guarantee submitted by the bidder to recover penalty/damages. In case successful bidder fails to perform the contract / to comply with the terms and condition of RFP, Bank shall invoke the Performance Bank Guarantee to recover penalty/damages.</w:t>
      </w:r>
    </w:p>
    <w:p w:rsidR="00000000" w:rsidDel="00000000" w:rsidP="00000000" w:rsidRDefault="00000000" w:rsidRPr="00000000" w14:paraId="0000018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851" w:right="0" w:hanging="28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case the contract is getting extended, the Vendor shall submit the Performance Bank Guarantee of same amount of that period of time with a validity of the extension period with 6 months claim period</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Successful bidder shall be responsible for extending the validity date and claim period of Performance Bank Guarantee as and when it is due on the account of non-completion of the project.</w:t>
      </w:r>
    </w:p>
    <w:p w:rsidR="00000000" w:rsidDel="00000000" w:rsidP="00000000" w:rsidRDefault="00000000" w:rsidRPr="00000000" w14:paraId="0000018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851" w:right="0" w:hanging="28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interest on PBG will be paid by Bank.</w:t>
      </w:r>
    </w:p>
    <w:p w:rsidR="00000000" w:rsidDel="00000000" w:rsidP="00000000" w:rsidRDefault="00000000" w:rsidRPr="00000000" w14:paraId="0000018A">
      <w:pPr>
        <w:pStyle w:val="Heading1"/>
        <w:numPr>
          <w:ilvl w:val="1"/>
          <w:numId w:val="68"/>
        </w:numPr>
        <w:spacing w:after="0" w:lineRule="auto"/>
        <w:ind w:left="900" w:hanging="616"/>
        <w:jc w:val="both"/>
        <w:rPr>
          <w:rFonts w:ascii="Arial" w:cs="Arial" w:eastAsia="Arial" w:hAnsi="Arial"/>
          <w:b w:val="1"/>
          <w:bCs w:val="1"/>
          <w:sz w:val="24"/>
          <w:szCs w:val="24"/>
        </w:rPr>
      </w:pPr>
      <w:bookmarkStart w:colFirst="0" w:colLast="0" w:name="_heading=h.ls8b51jzigla" w:id="10"/>
      <w:bookmarkEnd w:id="10"/>
      <w:r w:rsidDel="00000000" w:rsidR="00000000" w:rsidRPr="00000000">
        <w:rPr>
          <w:rFonts w:ascii="Arial" w:cs="Arial" w:eastAsia="Arial" w:hAnsi="Arial"/>
          <w:b w:val="1"/>
          <w:bCs w:val="1"/>
          <w:sz w:val="24"/>
          <w:szCs w:val="24"/>
          <w:rtl w:val="0"/>
        </w:rPr>
        <w:t xml:space="preserve">Bid Earnest Money</w:t>
      </w:r>
    </w:p>
    <w:p w:rsidR="00000000" w:rsidDel="00000000" w:rsidP="00000000" w:rsidRDefault="00000000" w:rsidRPr="00000000" w14:paraId="0000018B">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spacing w:after="0"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shall submit the Bid Earnest Money (EMD) </w:t>
      </w:r>
      <w:r w:rsidDel="00000000" w:rsidR="00000000" w:rsidRPr="00000000">
        <w:rPr>
          <w:rFonts w:ascii="Arial" w:cs="Arial" w:eastAsia="Arial" w:hAnsi="Arial"/>
          <w:b w:val="1"/>
          <w:bCs w:val="1"/>
          <w:sz w:val="24"/>
          <w:szCs w:val="24"/>
          <w:rtl w:val="0"/>
        </w:rPr>
        <w:t xml:space="preserve">Rs 50 Lakhs</w:t>
      </w:r>
      <w:r w:rsidDel="00000000" w:rsidR="00000000" w:rsidRPr="00000000">
        <w:rPr>
          <w:rFonts w:ascii="Arial" w:cs="Arial" w:eastAsia="Arial" w:hAnsi="Arial"/>
          <w:sz w:val="24"/>
          <w:szCs w:val="24"/>
          <w:rtl w:val="0"/>
        </w:rPr>
        <w:t xml:space="preserve"> (except Registered MSE and Startup-India bidder. They are exempted from payment of Earnest Money Deposit if they furnish requisite proof subject to the satisfaction of Bank). The EMD shall be submitted in the form of online deposit or Bank Guarantee (BG) favouring PUNJAB NATIONAL BANK, CENTRALISED PROCUREMENT AND PARTNERSHIP DIVISION, NEW DELHI and filling all the details as per specified Annexure-9.  The BG should have a validity of at least 6 months from the date of submission of the bid with claim period of another 3 months. The BG/ details of EMD should be submitted at the time of bid submission. Following categories of Bidders shall be exempted from furnishing EMD/BID Earnest Money:</w:t>
      </w:r>
    </w:p>
    <w:p w:rsidR="00000000" w:rsidDel="00000000" w:rsidP="00000000" w:rsidRDefault="00000000" w:rsidRPr="00000000" w14:paraId="0000018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spacing w:after="0" w:line="240" w:lineRule="auto"/>
        <w:ind w:left="851" w:hanging="142.00000000000003"/>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t>
        <w:tab/>
        <w:t xml:space="preserve">Micro and Small Enterprises (MSEs) who are holding valid Udyam Registration and are manufacturer of the offered Product or Service (Primary Product / Service - in case of bunch bid with total value wise evaluation) and give specific confirmation to this effect at the time of bid submission and claim EMD exemption and whose credentials are validated online through Udyam Registration website of Ministry of MSME and also through supporting document uploaded during bidding process and validated by the Buyer. State Government Buyers may, however, choose to exempt only MSEs from the State of Bid Inviting Authority by specifying the same in ATC of the Bid. In case no such ATC is included, eligible MSEs of all states are exempted.</w:t>
      </w:r>
    </w:p>
    <w:p w:rsidR="00000000" w:rsidDel="00000000" w:rsidP="00000000" w:rsidRDefault="00000000" w:rsidRPr="00000000" w14:paraId="0000018F">
      <w:pPr>
        <w:spacing w:after="0" w:line="240" w:lineRule="auto"/>
        <w:ind w:left="851" w:hanging="142.0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spacing w:after="0" w:line="240" w:lineRule="auto"/>
        <w:ind w:left="851" w:hanging="142.00000000000003"/>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w:t>
        <w:tab/>
        <w:t xml:space="preserve">Start-ups as recognized by Department for Promotion of Industry and Internal Trade (DPIIT), holding valid Startup Recognition Certificate which is to be uploaded while bidding and claiming EMD exemption and to be validated by the Buyer. Bidder to ensure that turnover for any of the financial years has not exceeded beyond limits prescribed in the certificate / Start Up scheme of DPIIT.</w:t>
      </w:r>
    </w:p>
    <w:p w:rsidR="00000000" w:rsidDel="00000000" w:rsidP="00000000" w:rsidRDefault="00000000" w:rsidRPr="00000000" w14:paraId="00000191">
      <w:pPr>
        <w:spacing w:after="0" w:line="240" w:lineRule="auto"/>
        <w:ind w:left="851" w:hanging="142.0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spacing w:after="0" w:line="240" w:lineRule="auto"/>
        <w:ind w:left="851" w:hanging="142.00000000000003"/>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w:t>
        <w:tab/>
        <w:t xml:space="preserve">KVIC, ACASH, WDO, Coir Board, TRIFED and Kendriya Bhandar.</w:t>
      </w:r>
    </w:p>
    <w:p w:rsidR="00000000" w:rsidDel="00000000" w:rsidP="00000000" w:rsidRDefault="00000000" w:rsidRPr="00000000" w14:paraId="00000193">
      <w:pPr>
        <w:spacing w:after="0" w:line="240" w:lineRule="auto"/>
        <w:ind w:left="851" w:hanging="142.0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spacing w:after="0" w:line="240" w:lineRule="auto"/>
        <w:ind w:left="851" w:hanging="142.00000000000003"/>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iv.</w:t>
        <w:tab/>
        <w:t xml:space="preserve">Sellers who have got their credentials verified through the process of Vendor Assessment by Vendor Assessment Agencies for the Primary Product / Primary Service for which Bid / RA has been invited and holding valid Vendor Assessment or Vendor Assessment Exemption Report / confirmation (Seller to upload VA report / VAE confirmation to be validated by the Buyer).</w:t>
      </w:r>
    </w:p>
    <w:p w:rsidR="00000000" w:rsidDel="00000000" w:rsidP="00000000" w:rsidRDefault="00000000" w:rsidRPr="00000000" w14:paraId="0000019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spacing w:after="0" w:line="240" w:lineRule="auto"/>
        <w:ind w:left="851" w:hanging="142.00000000000003"/>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w:t>
        <w:tab/>
        <w:t xml:space="preserve">Sellers / Service Providers holding valid BIS License for the Primary Product Category whose credentials are validated through BIS database and through uploaded supporting documents to be validated by the buyer.</w:t>
      </w:r>
    </w:p>
    <w:p w:rsidR="00000000" w:rsidDel="00000000" w:rsidP="00000000" w:rsidRDefault="00000000" w:rsidRPr="00000000" w14:paraId="00000197">
      <w:pPr>
        <w:spacing w:after="0" w:line="240" w:lineRule="auto"/>
        <w:ind w:left="851" w:hanging="142.0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8">
      <w:pPr>
        <w:spacing w:after="0" w:line="240" w:lineRule="auto"/>
        <w:ind w:left="851" w:hanging="142.00000000000003"/>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w:t>
        <w:tab/>
        <w:t xml:space="preserve">Central / State PSUs.</w:t>
      </w:r>
    </w:p>
    <w:p w:rsidR="00000000" w:rsidDel="00000000" w:rsidP="00000000" w:rsidRDefault="00000000" w:rsidRPr="00000000" w14:paraId="00000199">
      <w:pPr>
        <w:spacing w:after="0" w:line="240" w:lineRule="auto"/>
        <w:ind w:left="851" w:hanging="142.0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spacing w:after="0" w:line="240" w:lineRule="auto"/>
        <w:ind w:left="851" w:hanging="142.00000000000003"/>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vii.</w:t>
        <w:tab/>
        <w:t xml:space="preserve">Seller / Service Provider registered with designated Agency / Authority as specified in the bid document by the Buyer – such bidder shall have to upload scanned copy of relevant valid registration document in place of Bid Security document while bidding Udyam Registration and are manufacturer of the offered Product.</w:t>
      </w:r>
    </w:p>
    <w:p w:rsidR="00000000" w:rsidDel="00000000" w:rsidP="00000000" w:rsidRDefault="00000000" w:rsidRPr="00000000" w14:paraId="0000019B">
      <w:pPr>
        <w:spacing w:after="0" w:line="240" w:lineRule="auto"/>
        <w:ind w:left="851" w:hanging="142.0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unsuccessful bidder, EMD will be returned within 30 days of disqualification (Technically/Commercially) or within 30 days of completion of tender process, as the case will be and no interest will be payable on EMD amount. The EMD will be returned to the successful bidder upon submission of Performance Bank Guarantee and no interest will be payable on EMD amount.</w:t>
      </w:r>
    </w:p>
    <w:p w:rsidR="00000000" w:rsidDel="00000000" w:rsidP="00000000" w:rsidRDefault="00000000" w:rsidRPr="00000000" w14:paraId="0000019D">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Details for online payment:</w:t>
      </w:r>
    </w:p>
    <w:p w:rsidR="00000000" w:rsidDel="00000000" w:rsidP="00000000" w:rsidRDefault="00000000" w:rsidRPr="00000000" w14:paraId="0000019E">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IFSC: PUNB0001330</w:t>
      </w:r>
    </w:p>
    <w:p w:rsidR="00000000" w:rsidDel="00000000" w:rsidP="00000000" w:rsidRDefault="00000000" w:rsidRPr="00000000" w14:paraId="0000019F">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&amp; Branch: Punjab National Bank, HO Building, Dwarka</w:t>
      </w:r>
    </w:p>
    <w:p w:rsidR="00000000" w:rsidDel="00000000" w:rsidP="00000000" w:rsidRDefault="00000000" w:rsidRPr="00000000" w14:paraId="000001A0">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Account No. 9762002200000460 (16 digits) EMD account – HO CPPD </w:t>
      </w:r>
    </w:p>
    <w:p w:rsidR="00000000" w:rsidDel="00000000" w:rsidP="00000000" w:rsidRDefault="00000000" w:rsidRPr="00000000" w14:paraId="000001A1">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(Proof of the transaction to be submitted along with the bid documents).</w:t>
      </w:r>
    </w:p>
    <w:p w:rsidR="00000000" w:rsidDel="00000000" w:rsidP="00000000" w:rsidRDefault="00000000" w:rsidRPr="00000000" w14:paraId="000001A2">
      <w:pPr>
        <w:pStyle w:val="Heading1"/>
        <w:numPr>
          <w:ilvl w:val="1"/>
          <w:numId w:val="68"/>
        </w:numPr>
        <w:spacing w:after="0" w:lineRule="auto"/>
        <w:ind w:left="900" w:hanging="616"/>
        <w:jc w:val="both"/>
        <w:rPr>
          <w:rFonts w:ascii="Arial" w:cs="Arial" w:eastAsia="Arial" w:hAnsi="Arial"/>
          <w:b w:val="1"/>
          <w:bCs w:val="1"/>
          <w:sz w:val="24"/>
          <w:szCs w:val="24"/>
        </w:rPr>
      </w:pPr>
      <w:bookmarkStart w:colFirst="0" w:colLast="0" w:name="_heading=h.bj2x1ptiowaq" w:id="11"/>
      <w:bookmarkEnd w:id="11"/>
      <w:r w:rsidDel="00000000" w:rsidR="00000000" w:rsidRPr="00000000">
        <w:rPr>
          <w:rFonts w:ascii="Arial" w:cs="Arial" w:eastAsia="Arial" w:hAnsi="Arial"/>
          <w:b w:val="1"/>
          <w:bCs w:val="1"/>
          <w:sz w:val="24"/>
          <w:szCs w:val="24"/>
          <w:rtl w:val="0"/>
        </w:rPr>
        <w:t xml:space="preserve">Modification and /OR withdrawal of Bids</w:t>
      </w:r>
    </w:p>
    <w:p w:rsidR="00000000" w:rsidDel="00000000" w:rsidP="00000000" w:rsidRDefault="00000000" w:rsidRPr="00000000" w14:paraId="000001A3">
      <w:pPr>
        <w:tabs>
          <w:tab w:val="left" w:leader="none" w:pos="10065"/>
        </w:tabs>
        <w:spacing w:line="240" w:lineRule="auto"/>
        <w:ind w:left="851" w:right="23"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4">
      <w:pPr>
        <w:tabs>
          <w:tab w:val="left" w:leader="none" w:pos="10065"/>
        </w:tabs>
        <w:spacing w:line="240" w:lineRule="auto"/>
        <w:ind w:left="851" w:right="2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after submitting the bid, is permitted to withdraw, substitute or modify the bids in writing without forfeiture of Bid Security/ EMD, provided these are received, up to the date and time of receipt of the tender. Any such request received after the prescribed date and time of receipt of tenders will not be considered. No bid may be withdrawn in the interval between the deadline for submission of bids and expiration of the period of bid validity. Withdrawal of a bid during this period will result in forfeiture of the bidder’s bid security (EMD) and other sanctions.</w:t>
      </w:r>
    </w:p>
    <w:p w:rsidR="00000000" w:rsidDel="00000000" w:rsidP="00000000" w:rsidRDefault="00000000" w:rsidRPr="00000000" w14:paraId="000001A5">
      <w:pPr>
        <w:pStyle w:val="Heading1"/>
        <w:numPr>
          <w:ilvl w:val="1"/>
          <w:numId w:val="68"/>
        </w:numPr>
        <w:spacing w:after="0" w:lineRule="auto"/>
        <w:ind w:left="900" w:hanging="616"/>
        <w:jc w:val="both"/>
        <w:rPr>
          <w:rFonts w:ascii="Arial" w:cs="Arial" w:eastAsia="Arial" w:hAnsi="Arial"/>
          <w:b w:val="1"/>
          <w:bCs w:val="1"/>
          <w:sz w:val="24"/>
          <w:szCs w:val="24"/>
        </w:rPr>
      </w:pPr>
      <w:bookmarkStart w:colFirst="0" w:colLast="0" w:name="_heading=h.61fhbciyjbex" w:id="12"/>
      <w:bookmarkEnd w:id="12"/>
      <w:r w:rsidDel="00000000" w:rsidR="00000000" w:rsidRPr="00000000">
        <w:rPr>
          <w:rFonts w:ascii="Arial" w:cs="Arial" w:eastAsia="Arial" w:hAnsi="Arial"/>
          <w:b w:val="1"/>
          <w:bCs w:val="1"/>
          <w:sz w:val="24"/>
          <w:szCs w:val="24"/>
          <w:rtl w:val="0"/>
        </w:rPr>
        <w:t xml:space="preserve">Contacting the Bank</w:t>
      </w:r>
    </w:p>
    <w:p w:rsidR="00000000" w:rsidDel="00000000" w:rsidP="00000000" w:rsidRDefault="00000000" w:rsidRPr="00000000" w14:paraId="000001A6">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are forbidden to contact Bank and its officials or its Consultants on any matter relating to this bid from the time of submission of commercial bid to the time the contract is awarded. Any effort on the part of the bidder to influence bid evaluation process, bid comparison or contract award decision may result in the rejection of the bid. Bank's decision will be final and without prejudice and will be binding on all parties.</w:t>
      </w:r>
    </w:p>
    <w:p w:rsidR="00000000" w:rsidDel="00000000" w:rsidP="00000000" w:rsidRDefault="00000000" w:rsidRPr="00000000" w14:paraId="000001A7">
      <w:pPr>
        <w:pStyle w:val="Heading1"/>
        <w:numPr>
          <w:ilvl w:val="1"/>
          <w:numId w:val="68"/>
        </w:numPr>
        <w:spacing w:after="0" w:lineRule="auto"/>
        <w:ind w:left="709" w:hanging="706"/>
        <w:jc w:val="both"/>
        <w:rPr>
          <w:rFonts w:ascii="Arial" w:cs="Arial" w:eastAsia="Arial" w:hAnsi="Arial"/>
          <w:b w:val="1"/>
          <w:bCs w:val="1"/>
          <w:sz w:val="24"/>
          <w:szCs w:val="24"/>
        </w:rPr>
      </w:pPr>
      <w:bookmarkStart w:colFirst="0" w:colLast="0" w:name="_heading=h.qxsxgt9t8gf2" w:id="13"/>
      <w:bookmarkEnd w:id="13"/>
      <w:r w:rsidDel="00000000" w:rsidR="00000000" w:rsidRPr="00000000">
        <w:rPr>
          <w:rFonts w:ascii="Arial" w:cs="Arial" w:eastAsia="Arial" w:hAnsi="Arial"/>
          <w:b w:val="1"/>
          <w:bCs w:val="1"/>
          <w:sz w:val="24"/>
          <w:szCs w:val="24"/>
          <w:rtl w:val="0"/>
        </w:rPr>
        <w:t xml:space="preserve">Revelation of Prices</w:t>
      </w:r>
    </w:p>
    <w:p w:rsidR="00000000" w:rsidDel="00000000" w:rsidP="00000000" w:rsidRDefault="00000000" w:rsidRPr="00000000" w14:paraId="000001A8">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prices in any form or by any reasons should not be disclosed in the technical or other parts of the bid except in the commercial bid and/ or Financial Document/Excel Upload on GeM. Failure to do so will make the bid liable to be rejected.</w:t>
      </w:r>
    </w:p>
    <w:p w:rsidR="00000000" w:rsidDel="00000000" w:rsidP="00000000" w:rsidRDefault="00000000" w:rsidRPr="00000000" w14:paraId="000001A9">
      <w:pPr>
        <w:pStyle w:val="Heading1"/>
        <w:numPr>
          <w:ilvl w:val="1"/>
          <w:numId w:val="68"/>
        </w:numPr>
        <w:spacing w:after="0" w:lineRule="auto"/>
        <w:ind w:left="142" w:firstLine="0"/>
        <w:jc w:val="both"/>
        <w:rPr>
          <w:rFonts w:ascii="Arial" w:cs="Arial" w:eastAsia="Arial" w:hAnsi="Arial"/>
          <w:b w:val="1"/>
          <w:bCs w:val="1"/>
          <w:sz w:val="24"/>
          <w:szCs w:val="24"/>
        </w:rPr>
      </w:pPr>
      <w:bookmarkStart w:colFirst="0" w:colLast="0" w:name="_heading=h.72tm3rdszyej" w:id="14"/>
      <w:bookmarkEnd w:id="14"/>
      <w:r w:rsidDel="00000000" w:rsidR="00000000" w:rsidRPr="00000000">
        <w:rPr>
          <w:rFonts w:ascii="Arial" w:cs="Arial" w:eastAsia="Arial" w:hAnsi="Arial"/>
          <w:b w:val="1"/>
          <w:bCs w:val="1"/>
          <w:sz w:val="24"/>
          <w:szCs w:val="24"/>
          <w:rtl w:val="0"/>
        </w:rPr>
        <w:t xml:space="preserve">Terms and Conditions of the Bidding firms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6q8esuk903" w:id="15"/>
      <w:bookmarkEnd w:id="1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accept all terms and conditions of the RFP and shall not add any of its own conditions upon the Bank. A bidder who does not accept any of conditions of the RFP shall be disqualified from the selection process at any stage as deemed fit by the Bank. The Bank reserves its right to modify/add/delete any of the terms and condition of the RFP at any stage of the Bid. The bidder agrees to be bound by the further modification/deletion/addition of any terms and conditions.</w:t>
      </w:r>
    </w:p>
    <w:p w:rsidR="00000000" w:rsidDel="00000000" w:rsidP="00000000" w:rsidRDefault="00000000" w:rsidRPr="00000000" w14:paraId="000001AC">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drbqm98gsk95" w:id="16"/>
      <w:bookmarkEnd w:id="16"/>
      <w:r w:rsidDel="00000000" w:rsidR="00000000" w:rsidRPr="00000000">
        <w:rPr>
          <w:rFonts w:ascii="Arial" w:cs="Arial" w:eastAsia="Arial" w:hAnsi="Arial"/>
          <w:b w:val="1"/>
          <w:bCs w:val="1"/>
          <w:sz w:val="24"/>
          <w:szCs w:val="24"/>
          <w:rtl w:val="0"/>
        </w:rPr>
        <w:t xml:space="preserve">Local Conditions</w:t>
      </w:r>
    </w:p>
    <w:p w:rsidR="00000000" w:rsidDel="00000000" w:rsidP="00000000" w:rsidRDefault="00000000" w:rsidRPr="00000000" w14:paraId="000001AD">
      <w:pPr>
        <w:spacing w:line="240" w:lineRule="auto"/>
        <w:ind w:left="85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spacing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shall be acquainted of the local conditions and factors, which may have any effect on the performance of the contract and / or the cost.</w:t>
      </w:r>
    </w:p>
    <w:p w:rsidR="00000000" w:rsidDel="00000000" w:rsidP="00000000" w:rsidRDefault="00000000" w:rsidRPr="00000000" w14:paraId="000001AF">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o91zwfw5qdbu" w:id="17"/>
      <w:bookmarkEnd w:id="17"/>
      <w:r w:rsidDel="00000000" w:rsidR="00000000" w:rsidRPr="00000000">
        <w:rPr>
          <w:rFonts w:ascii="Arial" w:cs="Arial" w:eastAsia="Arial" w:hAnsi="Arial"/>
          <w:b w:val="1"/>
          <w:bCs w:val="1"/>
          <w:sz w:val="24"/>
          <w:szCs w:val="24"/>
          <w:rtl w:val="0"/>
        </w:rPr>
        <w:t xml:space="preserve">Bank right to accept or reject any Bid or all Bids</w:t>
      </w:r>
    </w:p>
    <w:p w:rsidR="00000000" w:rsidDel="00000000" w:rsidP="00000000" w:rsidRDefault="00000000" w:rsidRPr="00000000" w14:paraId="000001B0">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reserves the right to accept or reject any bid and annul the bidding process or even reject all bids at any time prior to award of contract, without thereby incurring any liability to the affected bidder or bidders or without any obligation to inform the affected bidder or bidders about the grounds for the Bank 's action.</w:t>
      </w:r>
    </w:p>
    <w:p w:rsidR="00000000" w:rsidDel="00000000" w:rsidP="00000000" w:rsidRDefault="00000000" w:rsidRPr="00000000" w14:paraId="000001B1">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ywfy64ww823v" w:id="18"/>
      <w:bookmarkEnd w:id="18"/>
      <w:r w:rsidDel="00000000" w:rsidR="00000000" w:rsidRPr="00000000">
        <w:rPr>
          <w:rFonts w:ascii="Arial" w:cs="Arial" w:eastAsia="Arial" w:hAnsi="Arial"/>
          <w:b w:val="1"/>
          <w:bCs w:val="1"/>
          <w:sz w:val="24"/>
          <w:szCs w:val="24"/>
          <w:rtl w:val="0"/>
        </w:rPr>
        <w:t xml:space="preserve">Opening of Bids</w:t>
      </w:r>
    </w:p>
    <w:p w:rsidR="00000000" w:rsidDel="00000000" w:rsidP="00000000" w:rsidRDefault="00000000" w:rsidRPr="00000000" w14:paraId="000001B2">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Date, time and location of bid opening is as per the published in GeM. Bidders need to check the details on GeM for any change in Date/time of bid opening. In the event of the specified date of bid opening being declared a holiday for Bank, the bids shall be opened at the specified time and place on next working day.</w:t>
      </w:r>
    </w:p>
    <w:p w:rsidR="00000000" w:rsidDel="00000000" w:rsidP="00000000" w:rsidRDefault="00000000" w:rsidRPr="00000000" w14:paraId="000001B3">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dbmbxfe6l0nk" w:id="19"/>
      <w:bookmarkEnd w:id="19"/>
      <w:r w:rsidDel="00000000" w:rsidR="00000000" w:rsidRPr="00000000">
        <w:rPr>
          <w:rFonts w:ascii="Arial" w:cs="Arial" w:eastAsia="Arial" w:hAnsi="Arial"/>
          <w:b w:val="1"/>
          <w:bCs w:val="1"/>
          <w:sz w:val="24"/>
          <w:szCs w:val="24"/>
          <w:rtl w:val="0"/>
        </w:rPr>
        <w:t xml:space="preserve">Clarification of Bids</w:t>
      </w:r>
    </w:p>
    <w:p w:rsidR="00000000" w:rsidDel="00000000" w:rsidP="00000000" w:rsidRDefault="00000000" w:rsidRPr="00000000" w14:paraId="000001B4">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assist in the examination, evaluation and comparison of bids the Bank may, at its discretion, ask the bidder for clarification and response shall be submitted in writing, duly signed &amp; stamped by the authorized signatory and no change in the price or substance of the bid shall be sought, offered or permitted. The clarification and response received from bidder will be subsequently part of bid submitted by that bidder.</w:t>
      </w:r>
    </w:p>
    <w:p w:rsidR="00000000" w:rsidDel="00000000" w:rsidP="00000000" w:rsidRDefault="00000000" w:rsidRPr="00000000" w14:paraId="000001B5">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mz04g1317vy7" w:id="20"/>
      <w:bookmarkEnd w:id="20"/>
      <w:r w:rsidDel="00000000" w:rsidR="00000000" w:rsidRPr="00000000">
        <w:rPr>
          <w:rFonts w:ascii="Arial" w:cs="Arial" w:eastAsia="Arial" w:hAnsi="Arial"/>
          <w:b w:val="1"/>
          <w:bCs w:val="1"/>
          <w:sz w:val="24"/>
          <w:szCs w:val="24"/>
          <w:rtl w:val="0"/>
        </w:rPr>
        <w:t xml:space="preserve">Authentication of Erasures/ Overwriting etc.</w:t>
      </w:r>
    </w:p>
    <w:p w:rsidR="00000000" w:rsidDel="00000000" w:rsidP="00000000" w:rsidRDefault="00000000" w:rsidRPr="00000000" w14:paraId="000001B6">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inter-lineation, erasures or overwriting shall not be valid and it will lead to rejection of bid without quoting any reason.</w:t>
      </w:r>
    </w:p>
    <w:p w:rsidR="00000000" w:rsidDel="00000000" w:rsidP="00000000" w:rsidRDefault="00000000" w:rsidRPr="00000000" w14:paraId="000001B7">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bvwkgvpbc2i3" w:id="21"/>
      <w:bookmarkEnd w:id="21"/>
      <w:r w:rsidDel="00000000" w:rsidR="00000000" w:rsidRPr="00000000">
        <w:rPr>
          <w:rFonts w:ascii="Arial" w:cs="Arial" w:eastAsia="Arial" w:hAnsi="Arial"/>
          <w:b w:val="1"/>
          <w:bCs w:val="1"/>
          <w:sz w:val="24"/>
          <w:szCs w:val="24"/>
          <w:rtl w:val="0"/>
        </w:rPr>
        <w:t xml:space="preserve">Arithmetical Errors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8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Arithmetical errors will be rectified as follows: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t xml:space="preserve">If there is any discrepancy in total amount and multiplication of unit rate and Multiplication factor, unit rates will prevail, and the total amount shall be recalculated on the basis of Unit rate and multiplication factor.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t xml:space="preserve">If there is any discrepancy between words and figures, the amount in the words will prevail.</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t xml:space="preserve">AMC/ATS amount, if asked for in specified range, and quoted under or beyond the specified range, would also be recalculated.</w:t>
      </w:r>
    </w:p>
    <w:p w:rsidR="00000000" w:rsidDel="00000000" w:rsidP="00000000" w:rsidRDefault="00000000" w:rsidRPr="00000000" w14:paraId="000001BD">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ncbifk5nkabj" w:id="22"/>
      <w:bookmarkEnd w:id="22"/>
      <w:r w:rsidDel="00000000" w:rsidR="00000000" w:rsidRPr="00000000">
        <w:rPr>
          <w:rFonts w:ascii="Arial" w:cs="Arial" w:eastAsia="Arial" w:hAnsi="Arial"/>
          <w:b w:val="1"/>
          <w:bCs w:val="1"/>
          <w:sz w:val="24"/>
          <w:szCs w:val="24"/>
          <w:rtl w:val="0"/>
        </w:rPr>
        <w:t xml:space="preserve">Bid currency</w:t>
      </w:r>
    </w:p>
    <w:p w:rsidR="00000000" w:rsidDel="00000000" w:rsidP="00000000" w:rsidRDefault="00000000" w:rsidRPr="00000000" w14:paraId="000001BE">
      <w:pPr>
        <w:spacing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Prices shall be expressed in Indian Rupees only.</w:t>
      </w:r>
    </w:p>
    <w:p w:rsidR="00000000" w:rsidDel="00000000" w:rsidP="00000000" w:rsidRDefault="00000000" w:rsidRPr="00000000" w14:paraId="000001BF">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wwo2j8irtpfp" w:id="23"/>
      <w:bookmarkEnd w:id="23"/>
      <w:r w:rsidDel="00000000" w:rsidR="00000000" w:rsidRPr="00000000">
        <w:rPr>
          <w:rFonts w:ascii="Arial" w:cs="Arial" w:eastAsia="Arial" w:hAnsi="Arial"/>
          <w:b w:val="1"/>
          <w:bCs w:val="1"/>
          <w:sz w:val="24"/>
          <w:szCs w:val="24"/>
          <w:rtl w:val="0"/>
        </w:rPr>
        <w:t xml:space="preserve">Validity of Contract in Case of     Amalgamation/Merger/Acquisition of The Bank</w:t>
      </w:r>
    </w:p>
    <w:p w:rsidR="00000000" w:rsidDel="00000000" w:rsidP="00000000" w:rsidRDefault="00000000" w:rsidRPr="00000000" w14:paraId="000001C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contract shall remain valid in case of amalgamation/ merger/ acquisition of the Bank with any other entity or vice-verse. In case of change of name of the new entity prior to the execution of SLA and all necessary agreements/ documents, the SLA shall have to be signed with the new entity with the same rates, terms and conditions as per the existing contract.</w:t>
      </w:r>
    </w:p>
    <w:p w:rsidR="00000000" w:rsidDel="00000000" w:rsidP="00000000" w:rsidRDefault="00000000" w:rsidRPr="00000000" w14:paraId="000001C2">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71kry89nfz14" w:id="24"/>
      <w:bookmarkEnd w:id="24"/>
      <w:r w:rsidDel="00000000" w:rsidR="00000000" w:rsidRPr="00000000">
        <w:rPr>
          <w:rFonts w:ascii="Arial" w:cs="Arial" w:eastAsia="Arial" w:hAnsi="Arial"/>
          <w:b w:val="1"/>
          <w:bCs w:val="1"/>
          <w:sz w:val="24"/>
          <w:szCs w:val="24"/>
          <w:rtl w:val="0"/>
        </w:rPr>
        <w:t xml:space="preserve">Procurement through Local Suppliers (Make in India):</w:t>
      </w:r>
    </w:p>
    <w:p w:rsidR="00000000" w:rsidDel="00000000" w:rsidP="00000000" w:rsidRDefault="00000000" w:rsidRPr="00000000" w14:paraId="000001C3">
      <w:pPr>
        <w:spacing w:line="240" w:lineRule="auto"/>
        <w:ind w:hanging="4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Procurement through Local Supplier (Preference to Make in India) will be done as per the “Public Procurement (Preference to Make in India) Order 2017 issued vide Department of Industrial Policy and Promotion (DIPP) Notification No. P-45021/2/2017-B.E-II dated 15.06.2017 and thereafter revised vide Notification No. P-45021/2/2017-PP (B.E-II) dated: 28.05.2018,  No. P-45021/2/2017-PP(BE-II) dated 04.06.2020 &amp; No. P-45021/2/2017-PP(BE-II) dated 16.09.2020, Revised Order  dated 19.07.2024 and further revisions , if any. Please also refer to Notification No. F.No.33(1)/2017-IPHW dt:14.09.2017 and further revisions, if any for the list of Electronic Products that are notified under the Public Procurement (Preference to Make in India) Order 2017.</w:t>
      </w:r>
    </w:p>
    <w:p w:rsidR="00000000" w:rsidDel="00000000" w:rsidP="00000000" w:rsidRDefault="00000000" w:rsidRPr="00000000" w14:paraId="000001C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‘Local Supplier’ means a supplier or service provider whose product or service offered for procurement meets the minimum local content as prescribed under this Order. The minimum local content shall be 20%.  </w:t>
      </w:r>
    </w:p>
    <w:p w:rsidR="00000000" w:rsidDel="00000000" w:rsidP="00000000" w:rsidRDefault="00000000" w:rsidRPr="00000000" w14:paraId="000001C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‘Class-I local supplier’/ ‘Class-II local supplier’ at the time of tender, bidding or solicitation shall be required to indicate percentage of local content and provide self-certification that the item offered meets the local content requirement for ‘Class-I local supplier’/ ‘Class-II local supplier’, as the case may be. They shall also give details of the location(s) at which the local value addition is made. In cases of procurement for a value in excess of Rs. 10 crores, the ‘Class-I local supplier’/ ‘Class-II local supplier’ shall be required to provide a certificate from the statutory auditor or cost auditor of the company (in the case of companies) or from a practicing cost accountant or practicing chartered accountant (in respect of suppliers other than companies) giving the percentage of local content. Bank may constitute committees with internal and external experts for independent verification of self-declarations and auditor’s/ accountant’s certificates on random basis and in the case of complaints. Bank may prescribe fees for such complaints. False declarations will be in breach of the Code of Integrity under Rule 175(1)(i)(h) of the General Financial Rules for which a bidder or its successors can be debarred for up to two years as per Rule 151 (iii) of the General Financial Rules along with such other actions as may be permissible under law. A supplier who has been debarred by any organisation for violation of the Order shall not be eligible for preference under the Order for procurement by Bank during the duration of the debarment.</w:t>
      </w:r>
    </w:p>
    <w:p w:rsidR="00000000" w:rsidDel="00000000" w:rsidP="00000000" w:rsidRDefault="00000000" w:rsidRPr="00000000" w14:paraId="000001C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guidelines under PPP-MII order and subsequent revisions as mentioned above shall be applicable subject to bidder submitting with Class-I/Class-II local content certificate for the quoted product, service and works.</w:t>
      </w:r>
    </w:p>
    <w:p w:rsidR="00000000" w:rsidDel="00000000" w:rsidP="00000000" w:rsidRDefault="00000000" w:rsidRPr="00000000" w14:paraId="000001C7">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ken97hkqymk1" w:id="25"/>
      <w:bookmarkEnd w:id="25"/>
      <w:r w:rsidDel="00000000" w:rsidR="00000000" w:rsidRPr="00000000">
        <w:rPr>
          <w:rFonts w:ascii="Arial" w:cs="Arial" w:eastAsia="Arial" w:hAnsi="Arial"/>
          <w:b w:val="1"/>
          <w:bCs w:val="1"/>
          <w:sz w:val="24"/>
          <w:szCs w:val="24"/>
          <w:rtl w:val="0"/>
        </w:rPr>
        <w:t xml:space="preserve">Purchase preference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Purchase Preference to Micro and Small Enterprises (MSEs), Start-ups, Women, SC/ST and Purchase Preference linked with Local Content (PP-LC) shall be applicable subject to full compliance of other terms and conditions of the RFP and Contract. The terms and conditions applicable as per the Government of India Guidelines on Purchase Preference.</w:t>
      </w:r>
    </w:p>
    <w:p w:rsidR="00000000" w:rsidDel="00000000" w:rsidP="00000000" w:rsidRDefault="00000000" w:rsidRPr="00000000" w14:paraId="000001C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20" w:before="240" w:line="240" w:lineRule="auto"/>
        <w:ind w:left="720" w:right="0" w:hanging="72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Micro &amp; Small Enterprises [MSEs]:</w:t>
      </w:r>
    </w:p>
    <w:p w:rsidR="00000000" w:rsidDel="00000000" w:rsidP="00000000" w:rsidRDefault="00000000" w:rsidRPr="00000000" w14:paraId="000001C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time to time, the Government of India (Procuring Entity) lays down procurement policies to help inclusive national economic growth by providing long-term support to micro, small and medium enterprises and disadvantaged sections of society. The Procurement Policy for Micro and Small Enterprises, 2012 [amended 2018 and 2021] has been notified by the Government in exercise of the powers conferred in Section 11 of the Micro, Small and Medium Enterprises Development (MSMED) Act, 2006. Details of the policy along with the amendments issued in 2018 and 2021 are available on the MSME website. </w:t>
      </w:r>
    </w:p>
    <w:p w:rsidR="00000000" w:rsidDel="00000000" w:rsidP="00000000" w:rsidRDefault="00000000" w:rsidRPr="00000000" w14:paraId="000001C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the amended Public Procurement Policy for MSEs, Order 2012, the Central Government Ministries/ Departments/ Public Sector Undertakings shall procure a minimum of 25 per cent of their annual value of goods or services from MSEs. (In accordance with General Financial Rules, 2017, Rule 153-(ii)).</w:t>
      </w:r>
    </w:p>
    <w:p w:rsidR="00000000" w:rsidDel="00000000" w:rsidP="00000000" w:rsidRDefault="00000000" w:rsidRPr="00000000" w14:paraId="000001C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 and Small Enterprises (MSEs) registered under Udyam Registration are eligible to avail the benefits under the policy. MSEs would be treated as owned by SC/ ST or Women entrepreneurs:</w:t>
      </w:r>
    </w:p>
    <w:p w:rsidR="00000000" w:rsidDel="00000000" w:rsidP="00000000" w:rsidRDefault="00000000" w:rsidRPr="00000000" w14:paraId="000001C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20" w:before="240" w:line="240" w:lineRule="auto"/>
        <w:ind w:left="1710" w:right="0" w:hanging="63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case of proprietary MSE, proprietor(s) are SC /ST or Woman;</w:t>
      </w:r>
    </w:p>
    <w:p w:rsidR="00000000" w:rsidDel="00000000" w:rsidP="00000000" w:rsidRDefault="00000000" w:rsidRPr="00000000" w14:paraId="000001C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20" w:before="240" w:line="240" w:lineRule="auto"/>
        <w:ind w:left="1710" w:right="0" w:hanging="63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case of partnership MSE, the SC/ ST or Women partners hold at least 51% (fifty-one per cent) shares in the unit;</w:t>
      </w:r>
    </w:p>
    <w:p w:rsidR="00000000" w:rsidDel="00000000" w:rsidP="00000000" w:rsidRDefault="00000000" w:rsidRPr="00000000" w14:paraId="000001C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20" w:before="240" w:line="240" w:lineRule="auto"/>
        <w:ind w:left="1710" w:right="0" w:hanging="63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case of Private Limited Companies, SC/ ST or Women promoters hold at least 51% (fifty-one per cent) share.</w:t>
      </w:r>
    </w:p>
    <w:p w:rsidR="00000000" w:rsidDel="00000000" w:rsidP="00000000" w:rsidRDefault="00000000" w:rsidRPr="00000000" w14:paraId="000001D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mandatory to disclose the status as SC/ST/Women for in Udyam Registration.</w:t>
      </w:r>
    </w:p>
    <w:p w:rsidR="00000000" w:rsidDel="00000000" w:rsidP="00000000" w:rsidRDefault="00000000" w:rsidRPr="00000000" w14:paraId="000001D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Policy is applicable to all the Central Government Ministries/ Departments/ CPSUs. However, the policy is not applicable to State Government Ministries/ Departments/ PSUs.</w:t>
      </w:r>
    </w:p>
    <w:p w:rsidR="00000000" w:rsidDel="00000000" w:rsidP="00000000" w:rsidRDefault="00000000" w:rsidRPr="00000000" w14:paraId="000001D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MSEs should provide proof of their being registered as MSE for the item under RFP along with their offer, with any agency mentioned in the Notification, including:</w:t>
      </w:r>
    </w:p>
    <w:p w:rsidR="00000000" w:rsidDel="00000000" w:rsidP="00000000" w:rsidRDefault="00000000" w:rsidRPr="00000000" w14:paraId="000001D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706" w:right="0" w:hanging="62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District Industries Centres or </w:t>
      </w:r>
    </w:p>
    <w:p w:rsidR="00000000" w:rsidDel="00000000" w:rsidP="00000000" w:rsidRDefault="00000000" w:rsidRPr="00000000" w14:paraId="000001D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706" w:right="0" w:hanging="62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Khadi Village Industries Commission or </w:t>
      </w:r>
    </w:p>
    <w:p w:rsidR="00000000" w:rsidDel="00000000" w:rsidP="00000000" w:rsidRDefault="00000000" w:rsidRPr="00000000" w14:paraId="000001D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706" w:right="0" w:hanging="62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Khadi &amp; Village Industries Board or </w:t>
      </w:r>
    </w:p>
    <w:p w:rsidR="00000000" w:rsidDel="00000000" w:rsidP="00000000" w:rsidRDefault="00000000" w:rsidRPr="00000000" w14:paraId="000001D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706" w:right="0" w:hanging="62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Coir Board or National Small Industries Corporation or </w:t>
      </w:r>
    </w:p>
    <w:p w:rsidR="00000000" w:rsidDel="00000000" w:rsidP="00000000" w:rsidRDefault="00000000" w:rsidRPr="00000000" w14:paraId="000001D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706" w:right="0" w:hanging="62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Directorate of Handicrafts &amp; Handloom or</w:t>
      </w:r>
    </w:p>
    <w:p w:rsidR="00000000" w:rsidDel="00000000" w:rsidP="00000000" w:rsidRDefault="00000000" w:rsidRPr="00000000" w14:paraId="000001D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27" w:right="0" w:hanging="99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other body specified by the Ministry of Micro, Small &amp; Medium Enterprises.</w:t>
      </w:r>
    </w:p>
    <w:p w:rsidR="00000000" w:rsidDel="00000000" w:rsidP="00000000" w:rsidRDefault="00000000" w:rsidRPr="00000000" w14:paraId="000001D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1706" w:right="0" w:hanging="62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Udyam Registration Certificate</w:t>
      </w:r>
    </w:p>
    <w:p w:rsidR="00000000" w:rsidDel="00000000" w:rsidP="00000000" w:rsidRDefault="00000000" w:rsidRPr="00000000" w14:paraId="000001D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MSEs are exempted from paying EMD, subject to furnishing of Valid certificate for claiming Exemption.</w:t>
      </w:r>
    </w:p>
    <w:p w:rsidR="00000000" w:rsidDel="00000000" w:rsidP="00000000" w:rsidRDefault="00000000" w:rsidRPr="00000000" w14:paraId="000001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has to submit as self-declaration accepting that if they are awarded the contract and they fail to sign the contract, or to submit a performance security before the deadline defined in the RFP, they will be suspended for the period of two years from being eligible to submit Bids for contracts with Punjab National Bank as per Annexure-10.</w:t>
      </w:r>
    </w:p>
    <w:p w:rsidR="00000000" w:rsidDel="00000000" w:rsidP="00000000" w:rsidRDefault="00000000" w:rsidRPr="00000000" w14:paraId="000001D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aforesaid Policy is meant for procurement of only goods produced and Services rendered by MSEs and not for any trading activities by them. An MSE unit will not get any Purchase Preference over any other MSE Unit.</w:t>
      </w:r>
    </w:p>
    <w:p w:rsidR="00000000" w:rsidDel="00000000" w:rsidP="00000000" w:rsidRDefault="00000000" w:rsidRPr="00000000" w14:paraId="000001D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details are available on web site dcmsme.gov.in. Interested vendors are requested to go through the same for details. </w:t>
      </w:r>
    </w:p>
    <w:p w:rsidR="00000000" w:rsidDel="00000000" w:rsidP="00000000" w:rsidRDefault="00000000" w:rsidRPr="00000000" w14:paraId="000001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Additionally, the terms and conditions of the GTC (GeM terms &amp; conditions) with regard to the MSEs exemption enshrined in the GeM portal (gem.gov.in) shall be applicable.</w:t>
      </w:r>
    </w:p>
    <w:p w:rsidR="00000000" w:rsidDel="00000000" w:rsidP="00000000" w:rsidRDefault="00000000" w:rsidRPr="00000000" w14:paraId="000001D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20" w:before="240" w:line="240" w:lineRule="auto"/>
        <w:ind w:left="720"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Start-up:</w:t>
      </w:r>
    </w:p>
    <w:p w:rsidR="00000000" w:rsidDel="00000000" w:rsidP="00000000" w:rsidRDefault="00000000" w:rsidRPr="00000000" w14:paraId="000001E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24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Applicable for Indian Bidders only as defined in gazette notification no. D.L-33004/99 dated 11.04.2018 of Ministry of Commerce and Industry and as amended from time to time.</w:t>
      </w:r>
    </w:p>
    <w:p w:rsidR="00000000" w:rsidDel="00000000" w:rsidP="00000000" w:rsidRDefault="00000000" w:rsidRPr="00000000" w14:paraId="000001E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mentioned in Section-II of O.M. No.F.20/2/2014-PPD(Pt.) dated 20.09.2016 of Procurement Policy Division, Department of Expenditure, Ministry of Finance on Prior turnover and prior experience, relaxations may be applicable for all Start-ups [whether Micro &amp; Small Enterprises (MSEs) or otherwise] subject to meeting of the quality and technical specifications specified in RFP document.</w:t>
      </w:r>
    </w:p>
    <w:p w:rsidR="00000000" w:rsidDel="00000000" w:rsidP="00000000" w:rsidRDefault="00000000" w:rsidRPr="00000000" w14:paraId="000001E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Relaxation to Startups: As per manual of procurement, the Procuring Entity reserves its right to relax the condition of prior turnover and prior experience for start-up enterprises recognized by Department for Industry &amp; Internal Trade (DPIIT), subject to meeting of quality &amp; technical specifications. Startups may be MSMEs or otherwise. The decision of the Procuring Entity in this regard shall be final.</w:t>
      </w:r>
    </w:p>
    <w:p w:rsidR="00000000" w:rsidDel="00000000" w:rsidP="00000000" w:rsidRDefault="00000000" w:rsidRPr="00000000" w14:paraId="000001E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Startups are exempted from submission of EMDs.</w:t>
      </w:r>
    </w:p>
    <w:p w:rsidR="00000000" w:rsidDel="00000000" w:rsidP="00000000" w:rsidRDefault="00000000" w:rsidRPr="00000000" w14:paraId="000001E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availing the relaxations, Bidder is required to submit requisite certificate towards Startup enterprise registration issued by Department of Industrial Policy and Promotion, Ministry of Commerce.</w:t>
      </w:r>
    </w:p>
    <w:p w:rsidR="00000000" w:rsidDel="00000000" w:rsidP="00000000" w:rsidRDefault="00000000" w:rsidRPr="00000000" w14:paraId="000001E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240" w:line="240" w:lineRule="auto"/>
        <w:ind w:left="993" w:right="0" w:hanging="63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has submit a Bid security declaration before the deadline defined in the RFP as per Annexure-10.</w:t>
      </w:r>
    </w:p>
    <w:p w:rsidR="00000000" w:rsidDel="00000000" w:rsidP="00000000" w:rsidRDefault="00000000" w:rsidRPr="00000000" w14:paraId="000001E6">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k2rkebh68f84" w:id="26"/>
      <w:bookmarkEnd w:id="26"/>
      <w:r w:rsidDel="00000000" w:rsidR="00000000" w:rsidRPr="00000000">
        <w:rPr>
          <w:rFonts w:ascii="Arial" w:cs="Arial" w:eastAsia="Arial" w:hAnsi="Arial"/>
          <w:b w:val="1"/>
          <w:bCs w:val="1"/>
          <w:sz w:val="24"/>
          <w:szCs w:val="24"/>
          <w:rtl w:val="0"/>
        </w:rPr>
        <w:t xml:space="preserve">Contacting bank or putting outside influence</w:t>
      </w:r>
    </w:p>
    <w:p w:rsidR="00000000" w:rsidDel="00000000" w:rsidP="00000000" w:rsidRDefault="00000000" w:rsidRPr="00000000" w14:paraId="000001E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are forbidden to contact Bank or its Consultants on any matter relating to this bid from the time of submission of commercial bid to the time the contract is awarded. Any effort on the part of the bidder to influence bid evaluation process, or contract award decision may result in the rejection of the bid.</w:t>
      </w:r>
    </w:p>
    <w:p w:rsidR="00000000" w:rsidDel="00000000" w:rsidP="00000000" w:rsidRDefault="00000000" w:rsidRPr="00000000" w14:paraId="000001E8">
      <w:pPr>
        <w:pStyle w:val="Heading1"/>
        <w:numPr>
          <w:ilvl w:val="1"/>
          <w:numId w:val="68"/>
        </w:numPr>
        <w:spacing w:after="0" w:lineRule="auto"/>
        <w:ind w:left="0" w:hanging="66"/>
        <w:jc w:val="both"/>
        <w:rPr>
          <w:rFonts w:ascii="Arial" w:cs="Arial" w:eastAsia="Arial" w:hAnsi="Arial"/>
          <w:b w:val="1"/>
          <w:bCs w:val="1"/>
          <w:sz w:val="24"/>
          <w:szCs w:val="24"/>
        </w:rPr>
      </w:pPr>
      <w:bookmarkStart w:colFirst="0" w:colLast="0" w:name="_heading=h.7snnq8bropap" w:id="27"/>
      <w:bookmarkEnd w:id="27"/>
      <w:r w:rsidDel="00000000" w:rsidR="00000000" w:rsidRPr="00000000">
        <w:rPr>
          <w:rFonts w:ascii="Arial" w:cs="Arial" w:eastAsia="Arial" w:hAnsi="Arial"/>
          <w:b w:val="1"/>
          <w:bCs w:val="1"/>
          <w:sz w:val="24"/>
          <w:szCs w:val="24"/>
          <w:rtl w:val="0"/>
        </w:rPr>
        <w:t xml:space="preserve">Cancellation of bid/ bidding process</w:t>
      </w:r>
    </w:p>
    <w:p w:rsidR="00000000" w:rsidDel="00000000" w:rsidP="00000000" w:rsidRDefault="00000000" w:rsidRPr="00000000" w14:paraId="000001E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PNB reserves the right to accept or reject any bid and annul the bidding process and reject all bids at any time prior to award of contract, without thereby incurring any liability to the affected bidder or bidders or any obligation to inform the affected bidder or bidders of the ground for its action.</w:t>
      </w:r>
    </w:p>
    <w:p w:rsidR="00000000" w:rsidDel="00000000" w:rsidP="00000000" w:rsidRDefault="00000000" w:rsidRPr="00000000" w14:paraId="000001EA">
      <w:pPr>
        <w:pStyle w:val="Heading1"/>
        <w:numPr>
          <w:ilvl w:val="1"/>
          <w:numId w:val="68"/>
        </w:numPr>
        <w:spacing w:after="0" w:lineRule="auto"/>
        <w:ind w:left="0" w:hanging="66"/>
        <w:jc w:val="both"/>
        <w:rPr>
          <w:rFonts w:ascii="Arial" w:cs="Arial" w:eastAsia="Arial" w:hAnsi="Arial"/>
          <w:b w:val="1"/>
          <w:bCs w:val="1"/>
          <w:sz w:val="24"/>
          <w:szCs w:val="24"/>
        </w:rPr>
      </w:pPr>
      <w:bookmarkStart w:colFirst="0" w:colLast="0" w:name="_heading=h.posj0i62w6uw" w:id="28"/>
      <w:bookmarkEnd w:id="28"/>
      <w:r w:rsidDel="00000000" w:rsidR="00000000" w:rsidRPr="00000000">
        <w:rPr>
          <w:rFonts w:ascii="Arial" w:cs="Arial" w:eastAsia="Arial" w:hAnsi="Arial"/>
          <w:b w:val="1"/>
          <w:bCs w:val="1"/>
          <w:sz w:val="24"/>
          <w:szCs w:val="24"/>
          <w:rtl w:val="0"/>
        </w:rPr>
        <w:t xml:space="preserve">Land Border Clause</w:t>
      </w:r>
    </w:p>
    <w:p w:rsidR="00000000" w:rsidDel="00000000" w:rsidP="00000000" w:rsidRDefault="00000000" w:rsidRPr="00000000" w14:paraId="000001E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bidder (including their subcontractor, if any), OEM/OSD, OSD from a country which shares a land border with India will be eligible to bid in this tender only if the bidder is registered with the Competent Authority in India. The Competent Authority for the purpose of registration under this Order shall be the Registration Committee constituted by the Government of India, Department for Promotion of Industry and Internal Trade (DPIIT). Applicable certificates shall have to be submitted for compliance.</w:t>
      </w:r>
    </w:p>
    <w:p w:rsidR="00000000" w:rsidDel="00000000" w:rsidP="00000000" w:rsidRDefault="00000000" w:rsidRPr="00000000" w14:paraId="000001EC">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40" w:lineRule="auto"/>
        <w:ind w:left="851" w:right="0" w:hanging="851"/>
        <w:jc w:val="both"/>
        <w:rPr>
          <w:rFonts w:ascii="Arial" w:cs="Arial" w:eastAsia="Arial" w:hAnsi="Arial"/>
          <w:b w:val="0"/>
          <w:bCs w:val="0"/>
          <w:i w:val="0"/>
          <w:iCs w:val="0"/>
          <w:smallCaps w:val="0"/>
          <w:strike w:val="0"/>
          <w:color w:val="ee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Bidder/vendor should adhere to laws of the land and rules, regulations and guidelines issued by the various regulatory, statutory and Government authorities as required from time to time during the course of the contract</w:t>
      </w:r>
      <w:r w:rsidDel="00000000" w:rsidR="00000000" w:rsidRPr="00000000">
        <w:rPr>
          <w:rFonts w:ascii="Arial" w:cs="Arial" w:eastAsia="Arial" w:hAnsi="Arial"/>
          <w:b w:val="0"/>
          <w:bCs w:val="0"/>
          <w:i w:val="0"/>
          <w:iCs w:val="0"/>
          <w:smallCaps w:val="0"/>
          <w:strike w:val="0"/>
          <w:color w:val="ee0000"/>
          <w:sz w:val="24"/>
          <w:szCs w:val="24"/>
          <w:u w:val="none"/>
          <w:shd w:fill="auto" w:val="clear"/>
          <w:vertAlign w:val="baseline"/>
          <w:rtl w:val="0"/>
        </w:rPr>
        <w:t xml:space="preserve">.</w:t>
      </w:r>
    </w:p>
    <w:p w:rsidR="00000000" w:rsidDel="00000000" w:rsidP="00000000" w:rsidRDefault="00000000" w:rsidRPr="00000000" w14:paraId="000001ED">
      <w:pPr>
        <w:pStyle w:val="Heading1"/>
        <w:numPr>
          <w:ilvl w:val="1"/>
          <w:numId w:val="68"/>
        </w:numPr>
        <w:spacing w:after="0" w:lineRule="auto"/>
        <w:ind w:left="0" w:hanging="66"/>
        <w:jc w:val="both"/>
        <w:rPr>
          <w:rFonts w:ascii="Arial" w:cs="Arial" w:eastAsia="Arial" w:hAnsi="Arial"/>
          <w:b w:val="1"/>
          <w:bCs w:val="1"/>
          <w:sz w:val="24"/>
          <w:szCs w:val="24"/>
        </w:rPr>
      </w:pPr>
      <w:bookmarkStart w:colFirst="0" w:colLast="0" w:name="_heading=h.tqswf11zwiu2" w:id="29"/>
      <w:bookmarkEnd w:id="29"/>
      <w:r w:rsidDel="00000000" w:rsidR="00000000" w:rsidRPr="00000000">
        <w:rPr>
          <w:rFonts w:ascii="Arial" w:cs="Arial" w:eastAsia="Arial" w:hAnsi="Arial"/>
          <w:b w:val="1"/>
          <w:bCs w:val="1"/>
          <w:sz w:val="24"/>
          <w:szCs w:val="24"/>
          <w:rtl w:val="0"/>
        </w:rPr>
        <w:t xml:space="preserve">Indemnity</w:t>
      </w:r>
    </w:p>
    <w:p w:rsidR="00000000" w:rsidDel="00000000" w:rsidP="00000000" w:rsidRDefault="00000000" w:rsidRPr="00000000" w14:paraId="000001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 bidder assumes responsibility for and shall indemnify and keep the Bank harmless from all liabilities, claims, costs, expenses, taxes and assessments including penalties, punitive damages, attorney's fees and court costs which are or may be required to be paid by reasons of any breach of the Successful bidder’s obligations under (a) this RFP/Agreement for which the Bidder has assumed responsibilities including those imposed under any Agreement, (b) local or national law or laws, or (c) in respect to all salaries, wages or other compensation to all persons employed/hired/deployed/services utilized by the Successful bidder in connection with the performance/discharge of its obligations under this Agreement. The Successful bidder shall execute, deliver such other further instruments to comply with all the requirements of such laws and regulations as may be necessary there under to conform and effectuate the terms of this Agreement and to protect the Bank during the tenure of the Agreement.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any patent, trademark, registered design, copyrights and/ or intellectual property rights vest in a third party, the Successful bidder shall be liable for settling with such third party and paying any license fee, royalty and/ or compensation thereon. In the event of any third party raising claim or bringing action against the Bank including but not limited to action for injunction in connection with any rights affecting the machine/licenses/services supplied/rendered by the Successful bidder under this Agreement or uses thereof, the Successful bidder agrees and undertakes to defend and / or to assist the Bank in defending, if Bank in its discretion so decides, at the Successful bidder’s cost against such third party's claim and / or actions and against any law suits of any kind initiated against the Bank.</w:t>
      </w:r>
    </w:p>
    <w:p w:rsidR="00000000" w:rsidDel="00000000" w:rsidP="00000000" w:rsidRDefault="00000000" w:rsidRPr="00000000" w14:paraId="000001F1">
      <w:pPr>
        <w:spacing w:line="240" w:lineRule="auto"/>
        <w:ind w:left="1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 bidder further agrees that it shall, at its own expense, defend or cause to be defended or, at its option, settle any claim or action (“Claim”) brought against the Bank by a third party alleging that the use of the Licensed Material by the Bank infringes any Intellectual Property Rights of that third party. Subject to the other conditions of this section, Successful bidder shall pay any compromise, settlement or judgment entered against the Bank with respect to any Claim and fully indemnify the Bank in respect of all costs and expenses relating to the Claim provided that the Bank notifies Successful bidder in writing of the Claim immediately on becoming aware of it.</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settlement of claim shall be deemed to be an admission of any liability by the Bank for the infringement alleged.</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any Licensed Material becomes the subject of any Claim or if a court judgment is made that any Licensed Material does infringe, or if the use of licensing of any part of any Licensed Material is restricted, Vendor at its option and expense shall:</w:t>
      </w:r>
    </w:p>
    <w:p w:rsidR="00000000" w:rsidDel="00000000" w:rsidP="00000000" w:rsidRDefault="00000000" w:rsidRPr="00000000" w14:paraId="000001F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Obtain for the Bank the right to continue to use the Licensed Material.</w:t>
      </w:r>
    </w:p>
    <w:p w:rsidR="00000000" w:rsidDel="00000000" w:rsidP="00000000" w:rsidRDefault="00000000" w:rsidRPr="00000000" w14:paraId="000001F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Replace or modify the Licensed Material so that it becomes non-infringing.</w:t>
      </w:r>
    </w:p>
    <w:p w:rsidR="00000000" w:rsidDel="00000000" w:rsidP="00000000" w:rsidRDefault="00000000" w:rsidRPr="00000000" w14:paraId="000001F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none of the above (a) or (b) is possible, return the entire consideration received from the Bank for the Licensed Material on a pro rata portion basis.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terms of this clause shall survive the termination of this Agreement.</w:t>
      </w:r>
    </w:p>
    <w:p w:rsidR="00000000" w:rsidDel="00000000" w:rsidP="00000000" w:rsidRDefault="00000000" w:rsidRPr="00000000" w14:paraId="000001FC">
      <w:pPr>
        <w:pStyle w:val="Heading1"/>
        <w:numPr>
          <w:ilvl w:val="1"/>
          <w:numId w:val="68"/>
        </w:numPr>
        <w:spacing w:after="0" w:lineRule="auto"/>
        <w:ind w:left="0" w:hanging="66"/>
        <w:jc w:val="both"/>
        <w:rPr>
          <w:rFonts w:ascii="Arial" w:cs="Arial" w:eastAsia="Arial" w:hAnsi="Arial"/>
          <w:b w:val="1"/>
          <w:bCs w:val="1"/>
          <w:sz w:val="24"/>
          <w:szCs w:val="24"/>
        </w:rPr>
      </w:pPr>
      <w:bookmarkStart w:colFirst="0" w:colLast="0" w:name="_heading=h.swctuzfzpdpo" w:id="30"/>
      <w:bookmarkEnd w:id="30"/>
      <w:r w:rsidDel="00000000" w:rsidR="00000000" w:rsidRPr="00000000">
        <w:rPr>
          <w:rFonts w:ascii="Arial" w:cs="Arial" w:eastAsia="Arial" w:hAnsi="Arial"/>
          <w:b w:val="1"/>
          <w:bCs w:val="1"/>
          <w:sz w:val="24"/>
          <w:szCs w:val="24"/>
          <w:rtl w:val="0"/>
        </w:rPr>
        <w:t xml:space="preserve">Indemnification Process:</w:t>
      </w:r>
    </w:p>
    <w:p w:rsidR="00000000" w:rsidDel="00000000" w:rsidP="00000000" w:rsidRDefault="00000000" w:rsidRPr="00000000" w14:paraId="000001F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shall notify the Bidder/ Vendor in writing as soon as practicable when the Bank becomes aware of the claim and cooperates with the Bidder/ Vendor in the defence and settlement of the claims.</w:t>
      </w:r>
    </w:p>
    <w:p w:rsidR="00000000" w:rsidDel="00000000" w:rsidP="00000000" w:rsidRDefault="00000000" w:rsidRPr="00000000" w14:paraId="000001F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Bidder/Vendor shall be solely responsible for the defence and all related settlement/negotiations, and Bank will provide the Bidder/ Vendor with the assistance, information and authority reasonably necessary to perform the above. However, where Bank is required under law or otherwise answer the claims/charges/imputations made against it, Bank shall have the right to enter defence/defend its interest by means available in law, at its sole discretion. Indemnity would cover damages, loss or liabilities suffered by the Banks arising out of claims made by regulatory authorities for reasons attributable to breach of obligations under the above stated Request for Proposal (RFP) and/or this SLA and subsequent agreement, if any by the Bidder/ Vendor.</w:t>
      </w:r>
    </w:p>
    <w:p w:rsidR="00000000" w:rsidDel="00000000" w:rsidP="00000000" w:rsidRDefault="00000000" w:rsidRPr="00000000" w14:paraId="000001F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event of Bidder/ Vendor does not fulfil its obligations under this clause (that is, to comply with the indemnification process) within the period specified in the indemnification notice issued by Bank, Bank has the right to recover the amounts due to it under this provision from any amount payable to the Bidder/ Vendor under this project.</w:t>
      </w:r>
    </w:p>
    <w:p w:rsidR="00000000" w:rsidDel="00000000" w:rsidP="00000000" w:rsidRDefault="00000000" w:rsidRPr="00000000" w14:paraId="00000200">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indemnities under this clause are in addition to and without prejudice to the indemnities given elsewhere in this Agreement.</w:t>
      </w:r>
    </w:p>
    <w:p w:rsidR="00000000" w:rsidDel="00000000" w:rsidP="00000000" w:rsidRDefault="00000000" w:rsidRPr="00000000" w14:paraId="00000202">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bfsunr64fx94" w:id="31"/>
      <w:bookmarkEnd w:id="31"/>
      <w:r w:rsidDel="00000000" w:rsidR="00000000" w:rsidRPr="00000000">
        <w:rPr>
          <w:rFonts w:ascii="Arial" w:cs="Arial" w:eastAsia="Arial" w:hAnsi="Arial"/>
          <w:b w:val="1"/>
          <w:bCs w:val="1"/>
          <w:sz w:val="24"/>
          <w:szCs w:val="24"/>
          <w:rtl w:val="0"/>
        </w:rPr>
        <w:t xml:space="preserve">IP Infringement indemnity:</w:t>
      </w:r>
    </w:p>
    <w:p w:rsidR="00000000" w:rsidDel="00000000" w:rsidP="00000000" w:rsidRDefault="00000000" w:rsidRPr="00000000" w14:paraId="0000020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shall indemnify the Bank against all third-party claims of infringement of trademark, copyright or industrial design rights, etc. (excepting any third party’s patent) arising from use of the Deliverables/ Services, or any part thereof in India as contemplated by this Agreement, provided always that Bank’s use of such Services and Deliverables is in compliance with the Agreement and applicable laws. If Bank’s compliant use of the Services or Deliverables infringes any third party IPR, Bank’s sole remedy (other than this indemnity) is for Bidder, at Bidder’s option, to either: (i) procure Bank’s continued full use of the Deliverable as contemplated by the Agreement; (ii) substitute the infringing Deliverable; or (iii) modify the Deliverable so that they become non-infringing. This remedy will not apply if Bank is using any modified version of a Deliverable that was not approved by Bidder; if Bank uses Deliverables for a purpose other than that contemplated by the Agreement or if Bank uses a Deliverable in a manner not compliant with the Agreement. Bank will use all reasonable endeavors to mitigate its Losses, arising out of any third party IPR claim.</w:t>
      </w:r>
    </w:p>
    <w:p w:rsidR="00000000" w:rsidDel="00000000" w:rsidP="00000000" w:rsidRDefault="00000000" w:rsidRPr="00000000" w14:paraId="00000204">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further agrees that it shall, at its own expense, defend or cause to be defended or, at its option, settle any claim or action (“Claim”) brought against the Bank by a third party alleging that the use of the Deliverable by the Bank infringes any Intellectual Property Rights of that third party. Subject to the other conditions of this section or section 6 above, Bidder shall pay any compromise, settlement or judgment entered against the Bank with respect to any Claim and fully indemnify the Bank in respect of all costs and expenses relating to the Claim provided that the Bank notifies Bidder in writing of the Claim immediately on becoming aware of it.</w:t>
      </w:r>
    </w:p>
    <w:p w:rsidR="00000000" w:rsidDel="00000000" w:rsidP="00000000" w:rsidRDefault="00000000" w:rsidRPr="00000000" w14:paraId="00000206">
      <w:pPr>
        <w:pStyle w:val="Heading1"/>
        <w:numPr>
          <w:ilvl w:val="1"/>
          <w:numId w:val="68"/>
        </w:numPr>
        <w:spacing w:after="0" w:lineRule="auto"/>
        <w:ind w:left="0" w:hanging="66"/>
        <w:jc w:val="both"/>
        <w:rPr>
          <w:rFonts w:ascii="Arial" w:cs="Arial" w:eastAsia="Arial" w:hAnsi="Arial"/>
          <w:b w:val="1"/>
          <w:bCs w:val="1"/>
          <w:sz w:val="24"/>
          <w:szCs w:val="24"/>
        </w:rPr>
      </w:pPr>
      <w:bookmarkStart w:colFirst="0" w:colLast="0" w:name="_heading=h.v8r3mymicfd8" w:id="32"/>
      <w:bookmarkEnd w:id="32"/>
      <w:r w:rsidDel="00000000" w:rsidR="00000000" w:rsidRPr="00000000">
        <w:rPr>
          <w:rFonts w:ascii="Arial" w:cs="Arial" w:eastAsia="Arial" w:hAnsi="Arial"/>
          <w:b w:val="1"/>
          <w:bCs w:val="1"/>
          <w:sz w:val="24"/>
          <w:szCs w:val="24"/>
          <w:rtl w:val="0"/>
        </w:rPr>
        <w:t xml:space="preserve">Incidental Services</w:t>
      </w:r>
    </w:p>
    <w:p w:rsidR="00000000" w:rsidDel="00000000" w:rsidP="00000000" w:rsidRDefault="00000000" w:rsidRPr="00000000" w14:paraId="0000020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successful bidder shall be required to provide all the following services, including additional service, if any relating to:</w:t>
      </w:r>
    </w:p>
    <w:p w:rsidR="00000000" w:rsidDel="00000000" w:rsidP="00000000" w:rsidRDefault="00000000" w:rsidRPr="00000000" w14:paraId="0000020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or supervision of on-site assembly and /or start-up of the goods/ services.</w:t>
      </w:r>
    </w:p>
    <w:p w:rsidR="00000000" w:rsidDel="00000000" w:rsidP="00000000" w:rsidRDefault="00000000" w:rsidRPr="00000000" w14:paraId="0000020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Furnishing of detailed operations, SOP and maintenance manual for each unit of the goods/ services.</w:t>
      </w:r>
    </w:p>
    <w:p w:rsidR="00000000" w:rsidDel="00000000" w:rsidP="00000000" w:rsidRDefault="00000000" w:rsidRPr="00000000" w14:paraId="0000020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required at the time of initial deployment and at a place chosen by Bank.</w:t>
      </w:r>
    </w:p>
    <w:p w:rsidR="00000000" w:rsidDel="00000000" w:rsidP="00000000" w:rsidRDefault="00000000" w:rsidRPr="00000000" w14:paraId="0000020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of the Bank's personnel on-site, start-up, maintenance, and / or repair of goods/ services; if applicable, without any additional cost to the Bank.</w:t>
      </w:r>
    </w:p>
    <w:p w:rsidR="00000000" w:rsidDel="00000000" w:rsidP="00000000" w:rsidRDefault="00000000" w:rsidRPr="00000000" w14:paraId="0000020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Signing of pre-contract integrity pact</w:t>
      </w:r>
    </w:p>
    <w:p w:rsidR="00000000" w:rsidDel="00000000" w:rsidP="00000000" w:rsidRDefault="00000000" w:rsidRPr="00000000" w14:paraId="0000020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Security</w:t>
      </w:r>
    </w:p>
    <w:p w:rsidR="00000000" w:rsidDel="00000000" w:rsidP="00000000" w:rsidRDefault="00000000" w:rsidRPr="00000000" w14:paraId="0000020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right to set off</w:t>
      </w:r>
    </w:p>
    <w:p w:rsidR="00000000" w:rsidDel="00000000" w:rsidP="00000000" w:rsidRDefault="00000000" w:rsidRPr="00000000" w14:paraId="0000020F">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with Laws</w:t>
      </w:r>
    </w:p>
    <w:p w:rsidR="00000000" w:rsidDel="00000000" w:rsidP="00000000" w:rsidRDefault="00000000" w:rsidRPr="00000000" w14:paraId="0000021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Publicity</w:t>
      </w:r>
    </w:p>
    <w:p w:rsidR="00000000" w:rsidDel="00000000" w:rsidP="00000000" w:rsidRDefault="00000000" w:rsidRPr="00000000" w14:paraId="0000021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of contract documents and information</w:t>
      </w:r>
    </w:p>
    <w:p w:rsidR="00000000" w:rsidDel="00000000" w:rsidP="00000000" w:rsidRDefault="00000000" w:rsidRPr="00000000" w14:paraId="0000021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Assignment</w:t>
      </w:r>
    </w:p>
    <w:p w:rsidR="00000000" w:rsidDel="00000000" w:rsidP="00000000" w:rsidRDefault="00000000" w:rsidRPr="00000000" w14:paraId="0000021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Contract between bank and shortlisted bidder/tsp (technical service provider)</w:t>
      </w:r>
    </w:p>
    <w:p w:rsidR="00000000" w:rsidDel="00000000" w:rsidP="00000000" w:rsidRDefault="00000000" w:rsidRPr="00000000" w14:paraId="0000021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851"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Principal to principal relationship</w:t>
      </w:r>
    </w:p>
    <w:p w:rsidR="00000000" w:rsidDel="00000000" w:rsidP="00000000" w:rsidRDefault="00000000" w:rsidRPr="00000000" w14:paraId="00000215">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ckjrb47x38e9" w:id="33"/>
      <w:bookmarkEnd w:id="33"/>
      <w:r w:rsidDel="00000000" w:rsidR="00000000" w:rsidRPr="00000000">
        <w:rPr>
          <w:rFonts w:ascii="Arial" w:cs="Arial" w:eastAsia="Arial" w:hAnsi="Arial"/>
          <w:b w:val="1"/>
          <w:bCs w:val="1"/>
          <w:sz w:val="24"/>
          <w:szCs w:val="24"/>
          <w:rtl w:val="0"/>
        </w:rPr>
        <w:t xml:space="preserve">Patent Rights</w:t>
      </w:r>
    </w:p>
    <w:p w:rsidR="00000000" w:rsidDel="00000000" w:rsidP="00000000" w:rsidRDefault="00000000" w:rsidRPr="00000000" w14:paraId="00000216">
      <w:pPr>
        <w:spacing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Bidder/supplier shall indemnify the Bank against all third-party claims of infringement of patent, trademark or industrial design rights arising from use of the Goods, or any part thereof in India.</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Bidder/supplier shall, at their own expense, defend and indemnify the Bank against all third-party claims or infringement of intellectual Property Right, including Patent, trademark, copyright, trade secret or industrial design rights arising from use of the products or any part thereof in India or abroad.</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expeditiously extinguish any such claims and shall have full rights to defend it there from. If the Bank is required to pay compensation to a third party resulting from such infringement, the supplier shall be fully responsible including all expenses and court and legal fees.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will give notice to the Supplier of any such claim without delay, provide reasonable assistance to the Supplier in disposing of the claim, and shall at no time admit to any liability for or express any intent to settle the claim.</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grant to the Bank a fully paid-up, irrevocable, non-exclusive license throughout the territory of India or abroad to access, replicate and use software (and other software items) provided by the supplier, including-all inventions, designs and marks embodied therein in perpetuity.</w:t>
      </w:r>
    </w:p>
    <w:p w:rsidR="00000000" w:rsidDel="00000000" w:rsidP="00000000" w:rsidRDefault="00000000" w:rsidRPr="00000000" w14:paraId="0000021B">
      <w:pPr>
        <w:pStyle w:val="Heading1"/>
        <w:numPr>
          <w:ilvl w:val="1"/>
          <w:numId w:val="68"/>
        </w:numPr>
        <w:ind w:left="142" w:hanging="66"/>
        <w:rPr>
          <w:rFonts w:ascii="Arial" w:cs="Arial" w:eastAsia="Arial" w:hAnsi="Arial"/>
          <w:b w:val="1"/>
          <w:bCs w:val="1"/>
          <w:sz w:val="24"/>
          <w:szCs w:val="24"/>
        </w:rPr>
      </w:pPr>
      <w:bookmarkStart w:colFirst="0" w:colLast="0" w:name="_heading=h.aiq5mqlrlprq" w:id="34"/>
      <w:bookmarkEnd w:id="34"/>
      <w:r w:rsidDel="00000000" w:rsidR="00000000" w:rsidRPr="00000000">
        <w:rPr>
          <w:rFonts w:ascii="Arial" w:cs="Arial" w:eastAsia="Arial" w:hAnsi="Arial"/>
          <w:b w:val="1"/>
          <w:bCs w:val="1"/>
          <w:sz w:val="24"/>
          <w:szCs w:val="24"/>
          <w:rtl w:val="0"/>
        </w:rPr>
        <w:t xml:space="preserve">Disputes Resolution / Arbitration &amp; GOVERNING LAWS</w:t>
      </w:r>
    </w:p>
    <w:p w:rsidR="00000000" w:rsidDel="00000000" w:rsidP="00000000" w:rsidRDefault="00000000" w:rsidRPr="00000000" w14:paraId="0000021C">
      <w:pPr>
        <w:jc w:val="both"/>
        <w:rPr>
          <w:rFonts w:ascii="Arial" w:cs="Arial" w:eastAsia="Arial" w:hAnsi="Arial"/>
          <w:sz w:val="24"/>
          <w:szCs w:val="24"/>
        </w:rPr>
      </w:pPr>
      <w:bookmarkStart w:colFirst="0" w:colLast="0" w:name="_heading=h.8dsqxm5fu8r4" w:id="35"/>
      <w:bookmarkEnd w:id="35"/>
      <w:r w:rsidDel="00000000" w:rsidR="00000000" w:rsidRPr="00000000">
        <w:rPr>
          <w:rFonts w:ascii="Arial" w:cs="Arial" w:eastAsia="Arial" w:hAnsi="Arial"/>
          <w:sz w:val="24"/>
          <w:szCs w:val="24"/>
          <w:rtl w:val="0"/>
        </w:rPr>
        <w:t xml:space="preserve">This RFP/Agreement, including all matters relating to its validity, construction, performance and enforcement, shall be governed by and construed in accordance with law(s) of India.</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disputes and differences of any kind whatsoever, arising out of or in connection with this Agreement or in the discharge of any obligation arising under this Agreement (whether during the course of execution of the Agreement or after completion and whether beyond or after termination, abandonment or breach of the Agreement) shall be resolved amicably. In case of failure to resolve the disputes and differences amicably, the same shall be settled by arbitration by a sole arbitrator appointed mutually by the parties. If the parties fail to appoint sole arbitrator mutually, then the same shall  be appointed as per the provisions of Arbitration and Conciliation Act, 1996. The person appointed as arbitrator shall, prior to the conduct of arbitration, disclose in writing to the parties regarding any circumstance or potential circumstance, personal, professional, financial, or otherwise, that may constitute any conflict of interest or that is likely to give rise to justifiable doubts as to his independence or impartiality as an arbitrator.</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Arbitration shall be held in Delhi only. The proceedings of arbitration shall be in the English language only. The arbitrator’s award shall be final and binding on the parties. Each party to bear their own costs unless directed otherwise.</w:t>
      </w:r>
    </w:p>
    <w:p w:rsidR="00000000" w:rsidDel="00000000" w:rsidP="00000000" w:rsidRDefault="00000000" w:rsidRPr="00000000" w14:paraId="000002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vendor shall continue to work under the Contract during the arbitration proceedings unless otherwise directed in writing by the Bank or unless the matter is such that the work cannot possibly be continued until the decision of the arbitrator or the umpire, as the case may be, is obtained. However, during such a contingency, the Bank shall be entitled to make alternative arrangements to tackle the situation in any manner it deems fit, at the cost of the vendor which may also be adjusted by the Bank from the Performance Bank Guarantee, being treated as default so that the business of the Bank is not disrupted.</w:t>
      </w:r>
    </w:p>
    <w:p w:rsidR="00000000" w:rsidDel="00000000" w:rsidP="00000000" w:rsidRDefault="00000000" w:rsidRPr="00000000" w14:paraId="000002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Subject to the arbitration clause above, any incidental matter, dispute/appeal will be subject to the exclusive jurisdiction of courts at Delhi only.</w:t>
      </w:r>
    </w:p>
    <w:p w:rsidR="00000000" w:rsidDel="00000000" w:rsidP="00000000" w:rsidRDefault="00000000" w:rsidRPr="00000000" w14:paraId="00000224">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4ng48ctebtlp" w:id="36"/>
      <w:bookmarkEnd w:id="36"/>
      <w:r w:rsidDel="00000000" w:rsidR="00000000" w:rsidRPr="00000000">
        <w:rPr>
          <w:rFonts w:ascii="Arial" w:cs="Arial" w:eastAsia="Arial" w:hAnsi="Arial"/>
          <w:b w:val="1"/>
          <w:bCs w:val="1"/>
          <w:sz w:val="24"/>
          <w:szCs w:val="24"/>
          <w:rtl w:val="0"/>
        </w:rPr>
        <w:t xml:space="preserve">NON-SOLICITATION</w:t>
      </w:r>
    </w:p>
    <w:p w:rsidR="00000000" w:rsidDel="00000000" w:rsidP="00000000" w:rsidRDefault="00000000" w:rsidRPr="00000000" w14:paraId="00000225">
      <w:pPr>
        <w:spacing w:line="240"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shall not hire employees of the Bank or solicit or accept solicitation (either directly, indirectly, or through a third party) from employees or ex-employees of the Bank directly involved in this Agreement, during the term of this Agreement and one (1) year thereafter, except as the parties may agree on a case-by-case basis.</w:t>
      </w:r>
    </w:p>
    <w:p w:rsidR="00000000" w:rsidDel="00000000" w:rsidP="00000000" w:rsidRDefault="00000000" w:rsidRPr="00000000" w14:paraId="00000226">
      <w:pPr>
        <w:spacing w:line="240"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parties agree that for the period of the contract and one year thereafter, neither party will cause or permit any of its directors or employees who have knowledge of the contract to directly or indirectly solicit for employment the key personnel working on the project contemplated in this proposal except with the written consent of the other party.</w:t>
      </w:r>
    </w:p>
    <w:p w:rsidR="00000000" w:rsidDel="00000000" w:rsidP="00000000" w:rsidRDefault="00000000" w:rsidRPr="00000000" w14:paraId="00000227">
      <w:pPr>
        <w:spacing w:line="240"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nothing contained herein shall restrict the Bank to engage any personnel/employee of Vendor, if the engagement is through open channel/competitive route in pursuance of Bank’s hiring policies or direction of Government Authorities and does not include only the personnel/employees of Vendor.</w:t>
      </w:r>
    </w:p>
    <w:p w:rsidR="00000000" w:rsidDel="00000000" w:rsidP="00000000" w:rsidRDefault="00000000" w:rsidRPr="00000000" w14:paraId="00000228">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1xlhnmjteyda" w:id="37"/>
      <w:bookmarkEnd w:id="37"/>
      <w:r w:rsidDel="00000000" w:rsidR="00000000" w:rsidRPr="00000000">
        <w:rPr>
          <w:rFonts w:ascii="Arial" w:cs="Arial" w:eastAsia="Arial" w:hAnsi="Arial"/>
          <w:b w:val="1"/>
          <w:bCs w:val="1"/>
          <w:sz w:val="24"/>
          <w:szCs w:val="24"/>
          <w:rtl w:val="0"/>
        </w:rPr>
        <w:t xml:space="preserve">Termination of Contract</w:t>
      </w:r>
    </w:p>
    <w:p w:rsidR="00000000" w:rsidDel="00000000" w:rsidP="00000000" w:rsidRDefault="00000000" w:rsidRPr="00000000" w14:paraId="0000022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will have the right to terminate the contract after giving 30 days’ advance notice including 15 days curing period to, for any valid reason, including but not limited to the following: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Non-capable resources or non-initiation of services as per RFP timelines.</w:t>
      </w:r>
    </w:p>
    <w:p w:rsidR="00000000" w:rsidDel="00000000" w:rsidP="00000000" w:rsidRDefault="00000000" w:rsidRPr="00000000" w14:paraId="0000022D">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Delay in execution of order placed by the Bank.</w:t>
      </w:r>
    </w:p>
    <w:p w:rsidR="00000000" w:rsidDel="00000000" w:rsidP="00000000" w:rsidRDefault="00000000" w:rsidRPr="00000000" w14:paraId="0000022E">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Discrepancies / deviations in the agreed processes and/or products.</w:t>
      </w:r>
    </w:p>
    <w:p w:rsidR="00000000" w:rsidDel="00000000" w:rsidP="00000000" w:rsidRDefault="00000000" w:rsidRPr="00000000" w14:paraId="0000022F">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Failure of Vendor to complete implementation of appliance within the time as specified in the Purchase Order/under this Agreement.</w:t>
      </w:r>
    </w:p>
    <w:p w:rsidR="00000000" w:rsidDel="00000000" w:rsidP="00000000" w:rsidRDefault="00000000" w:rsidRPr="00000000" w14:paraId="00000230">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Violation of terms &amp; conditions stipulated in the Purchase Order to the extent not inconsistent with the terms and conditions laid out in Agreement.</w:t>
      </w:r>
    </w:p>
    <w:p w:rsidR="00000000" w:rsidDel="00000000" w:rsidP="00000000" w:rsidRDefault="00000000" w:rsidRPr="00000000" w14:paraId="00000231">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data breach, security breach, breach of trust, denial of service, service unavailability, change of Bidder’s ownership, liquidation, merger, acquisition, undesirable changes due to change in regulatory requirement affecting the Bidder, regulatory action on Bidder, etc.</w:t>
      </w:r>
    </w:p>
    <w:p w:rsidR="00000000" w:rsidDel="00000000" w:rsidP="00000000" w:rsidRDefault="00000000" w:rsidRPr="00000000" w14:paraId="00000232">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Change in Bank Policy.</w:t>
      </w:r>
    </w:p>
    <w:p w:rsidR="00000000" w:rsidDel="00000000" w:rsidP="00000000" w:rsidRDefault="00000000" w:rsidRPr="00000000" w14:paraId="00000233">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Unsatisfactory services/poor quality of product/services.</w:t>
      </w:r>
    </w:p>
    <w:p w:rsidR="00000000" w:rsidDel="00000000" w:rsidP="00000000" w:rsidRDefault="00000000" w:rsidRPr="00000000" w14:paraId="00000234">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may terminate the Agreement in case of breach of any of the representation and warranties as mentioned in this Agreement or in case of breach of any of the terms and condition as set forth in the Agreement.</w:t>
      </w:r>
    </w:p>
    <w:p w:rsidR="00000000" w:rsidDel="00000000" w:rsidP="00000000" w:rsidRDefault="00000000" w:rsidRPr="00000000" w14:paraId="00000235">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vendor unable to pay its debt as they fall due or otherwise enters into any composition or arrangement with or for the benefit of its creditors or any class thereof;</w:t>
      </w:r>
    </w:p>
    <w:p w:rsidR="00000000" w:rsidDel="00000000" w:rsidP="00000000" w:rsidRDefault="00000000" w:rsidRPr="00000000" w14:paraId="00000236">
      <w:pPr>
        <w:numPr>
          <w:ilvl w:val="1"/>
          <w:numId w:val="67"/>
        </w:numPr>
        <w:spacing w:after="0" w:line="24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liquidator or a receiver is appointed over all or a substantial part of the undertaking, assets or revenues of the Bidder/ vendor and such appointment continues for a period of twenty-one (21) days;</w:t>
      </w:r>
    </w:p>
    <w:p w:rsidR="00000000" w:rsidDel="00000000" w:rsidP="00000000" w:rsidRDefault="00000000" w:rsidRPr="00000000" w14:paraId="00000237">
      <w:pPr>
        <w:spacing w:line="240" w:lineRule="auto"/>
        <w:ind w:left="85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Notwithstanding anything contained in this Agreement, Bank shall be at the liberty to terminate this Agreement at any time by sending a 30 days’ notice period to the Vendor without bearing any consequences and without assigning any reason for same.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Immediately upon the date of expiry or Termination of this Agreement, Bank shall have no further obligation to pay any amount for any periods commencing on or after such date.</w:t>
      </w:r>
    </w:p>
    <w:p w:rsidR="00000000" w:rsidDel="00000000" w:rsidP="00000000" w:rsidRDefault="00000000" w:rsidRPr="00000000" w14:paraId="0000023B">
      <w:pPr>
        <w:spacing w:line="240" w:lineRule="auto"/>
        <w:ind w:left="851" w:hanging="41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event of Termination on account of failure of the Vendor to perform the obligations under this Agreement, the Bank shall have the right to invoke the Performance Bank Guarantee(s)/Security(s) given by the Vendor.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case of termination due to reasons attributable to the vendor as decided by the Bank, Bank reserves the right to allot the remaining work to another Vendor of its choice on such terms and conditions as it may deem fit. Any financial liability including costs, charges, expenses which the bank incurs on this account, shall be payable by the Vendor.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reserves the right to recover any dues payable to the selected vendor from any amount outstanding to the credit of the vendor, including pending bills and/or by invoking Bank Guarantee, if any, under this contract or any other contract/order.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 w:right="0" w:hanging="414.000000000000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expiry / Termination of the Agreement, vendor shall be responsible to provide a smooth transition plan including all efforts for transfer/assignment of service contracts for uninterrupted continuation of services contemplated under this Agreement.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event of commencement of liquidation or winding-up (whether voluntary or compulsory or subject of a court order for its winding up) of the vendor or appointment of a receiver or manager of any of the vendor's assets and/or insolvency of the vendor.</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Distress, execution, or other legal process being levied on or upon any of the vendor's goods and / or assets.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5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vendor shall assign or attempt to assign his interest or any part thereof in the contract. Bank will not pay any additional amount after surrendering.</w:t>
      </w:r>
    </w:p>
    <w:p w:rsidR="00000000" w:rsidDel="00000000" w:rsidP="00000000" w:rsidRDefault="00000000" w:rsidRPr="00000000" w14:paraId="00000249">
      <w:pPr>
        <w:spacing w:line="240" w:lineRule="auto"/>
        <w:ind w:left="851" w:right="-99" w:hanging="45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A">
      <w:pPr>
        <w:spacing w:line="240" w:lineRule="auto"/>
        <w:ind w:left="851" w:right="-9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Notwithstanding above, in case of change of statutory laws which affect the main objective of this Agreement, Bank reserve the right to terminate this Agreement or any subsequent amendment and / or any particular order, in whole or in part by giving Bidder/ vendor at least thirty (30) days’ prior notice in writing.</w:t>
      </w:r>
    </w:p>
    <w:p w:rsidR="00000000" w:rsidDel="00000000" w:rsidP="00000000" w:rsidRDefault="00000000" w:rsidRPr="00000000" w14:paraId="0000024B">
      <w:pPr>
        <w:spacing w:after="0" w:line="240" w:lineRule="auto"/>
        <w:ind w:left="851" w:right="-9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Without prejudice to the rights of the Parties, upon termination or expiry of this RFP/SLA or subsequent amendment, if any, Bank shall pay to Vendor, within thirty (30) days of such termination or expiry, of the following:</w:t>
      </w:r>
    </w:p>
    <w:p w:rsidR="00000000" w:rsidDel="00000000" w:rsidP="00000000" w:rsidRDefault="00000000" w:rsidRPr="00000000" w14:paraId="0000024C">
      <w:pPr>
        <w:spacing w:after="0" w:line="240" w:lineRule="auto"/>
        <w:ind w:right="-9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D">
      <w:pPr>
        <w:spacing w:line="240" w:lineRule="auto"/>
        <w:ind w:left="851" w:right="-9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the undisputed fees outstanding till the date of termination or upon the termination or expiry of subsequent Agreement.</w:t>
      </w:r>
    </w:p>
    <w:p w:rsidR="00000000" w:rsidDel="00000000" w:rsidP="00000000" w:rsidRDefault="00000000" w:rsidRPr="00000000" w14:paraId="0000024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851" w:right="-99" w:hanging="45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rights granted to Bidder/ vendor shall immediately terminate.</w:t>
      </w:r>
    </w:p>
    <w:p w:rsidR="00000000" w:rsidDel="00000000" w:rsidP="00000000" w:rsidRDefault="00000000" w:rsidRPr="00000000" w14:paraId="0000024F">
      <w:pPr>
        <w:spacing w:line="240" w:lineRule="auto"/>
        <w:ind w:left="851" w:right="-99" w:hanging="9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will provide the Bidder a remedy period of fifteen (15) days to rectify a material default. The Bank will provide in writing the nature of the default to the Bidder/ vendor through a letter or mail correspondence. The fifteen (15)-day time period will commence from the day the Bank have sent such correspondence to the Bidder/ vendor.</w:t>
      </w:r>
    </w:p>
    <w:p w:rsidR="00000000" w:rsidDel="00000000" w:rsidP="00000000" w:rsidRDefault="00000000" w:rsidRPr="00000000" w14:paraId="00000250">
      <w:pPr>
        <w:spacing w:after="0" w:line="240" w:lineRule="auto"/>
        <w:ind w:left="851" w:right="-99"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5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case of termination of contract, the bank shall immediately take possession and control of all documents, record of transactions, information and assets and also reserves its right to destroy the data, hardware and all records (digital and physical) relevant to the service being provided by the Bidder. The Bank reserves the right to purge Banks information from Bidder’s access.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45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851" w:right="0" w:hanging="45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in case of termination of contract, ensure all data, information, processes, logs, etc. complete in all respects are ported in a secure transition to the Bank.</w:t>
      </w:r>
    </w:p>
    <w:p w:rsidR="00000000" w:rsidDel="00000000" w:rsidP="00000000" w:rsidRDefault="00000000" w:rsidRPr="00000000" w14:paraId="00000254">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xcz1xhu0n53p" w:id="38"/>
      <w:bookmarkEnd w:id="38"/>
      <w:r w:rsidDel="00000000" w:rsidR="00000000" w:rsidRPr="00000000">
        <w:rPr>
          <w:rFonts w:ascii="Arial" w:cs="Arial" w:eastAsia="Arial" w:hAnsi="Arial"/>
          <w:b w:val="1"/>
          <w:bCs w:val="1"/>
          <w:sz w:val="24"/>
          <w:szCs w:val="24"/>
          <w:rtl w:val="0"/>
        </w:rPr>
        <w:t xml:space="preserve">Privacy &amp; Security Safeguards</w:t>
      </w:r>
    </w:p>
    <w:p w:rsidR="00000000" w:rsidDel="00000000" w:rsidP="00000000" w:rsidRDefault="00000000" w:rsidRPr="00000000" w14:paraId="00000255">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shall not publish or disclose to third parties in any manner, without the Banks' prior written consent, the details of any security safeguards designed, developed, or implemented by the Bidder or existing at any Bank location. The Bidder shall develop procedures and implementation plans to ensure that IT resources leaving the control the assigned user (such as being reassigned, removed for repair, replaced, or upgraded). The Bidder shall also ensure that all subcontractors who are involved in providing such security safeguards or part of it shall not publish or disclose in any manner, without the Banks' prior written consent, the details of any security safeguards designed, developed, or implemented by the Bidder or existing at any Bank location.</w:t>
      </w:r>
    </w:p>
    <w:p w:rsidR="00000000" w:rsidDel="00000000" w:rsidP="00000000" w:rsidRDefault="00000000" w:rsidRPr="00000000" w14:paraId="00000256">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xfa96a2tudh3" w:id="39"/>
      <w:bookmarkEnd w:id="39"/>
      <w:r w:rsidDel="00000000" w:rsidR="00000000" w:rsidRPr="00000000">
        <w:rPr>
          <w:rFonts w:ascii="Arial" w:cs="Arial" w:eastAsia="Arial" w:hAnsi="Arial"/>
          <w:b w:val="1"/>
          <w:bCs w:val="1"/>
          <w:sz w:val="24"/>
          <w:szCs w:val="24"/>
          <w:rtl w:val="0"/>
        </w:rPr>
        <w:t xml:space="preserve">Business Continuity Plan</w:t>
      </w:r>
    </w:p>
    <w:p w:rsidR="00000000" w:rsidDel="00000000" w:rsidP="00000000" w:rsidRDefault="00000000" w:rsidRPr="00000000" w14:paraId="00000257">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shall ensure to have effective business continuity and disaster recovery plan. The bidder should have established a robust framework for documenting, maintaining and periodic testing of business continuity and recovery procedures and shall maintain a record of the same as per applicable laws in force.</w:t>
      </w:r>
    </w:p>
    <w:p w:rsidR="00000000" w:rsidDel="00000000" w:rsidP="00000000" w:rsidRDefault="00000000" w:rsidRPr="00000000" w14:paraId="00000258">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anrnn46wlqre" w:id="40"/>
      <w:bookmarkEnd w:id="40"/>
      <w:r w:rsidDel="00000000" w:rsidR="00000000" w:rsidRPr="00000000">
        <w:rPr>
          <w:rFonts w:ascii="Arial" w:cs="Arial" w:eastAsia="Arial" w:hAnsi="Arial"/>
          <w:b w:val="1"/>
          <w:bCs w:val="1"/>
          <w:sz w:val="24"/>
          <w:szCs w:val="24"/>
          <w:rtl w:val="0"/>
        </w:rPr>
        <w:t xml:space="preserve">Data Protection</w:t>
      </w:r>
    </w:p>
    <w:p w:rsidR="00000000" w:rsidDel="00000000" w:rsidP="00000000" w:rsidRDefault="00000000" w:rsidRPr="00000000" w14:paraId="00000259">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will process Bank’s personal data on Bank’s behalf as part of the Services, bidder shall ensure compliance to Data Security, Data Secrecy, Data privacy related issues and comply with the Information Technology Act, 2000, The Digital Personal Data Protection Act- 2023  and other applicable laws in force from time to time pertaining to digital and personal data protection and shall comply with all applicable privacy and data protection provisions and applicable laws / future laws. Further, it must be ensured that due care be taken while collecting and dealing with sensitive personal data or information. </w:t>
      </w:r>
    </w:p>
    <w:p w:rsidR="00000000" w:rsidDel="00000000" w:rsidP="00000000" w:rsidRDefault="00000000" w:rsidRPr="00000000" w14:paraId="0000025A">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Web portal used by the bidder to procure Bank Data will be secured to avoid hacking, infusion of virus, unauthorized copying, tampering, etc. and all sort of security required as per applicable law &amp; practices to be adopted and implemented by the bidder.</w:t>
      </w:r>
    </w:p>
    <w:p w:rsidR="00000000" w:rsidDel="00000000" w:rsidP="00000000" w:rsidRDefault="00000000" w:rsidRPr="00000000" w14:paraId="0000025B">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nh1mjyot93t8" w:id="41"/>
      <w:bookmarkEnd w:id="41"/>
      <w:r w:rsidDel="00000000" w:rsidR="00000000" w:rsidRPr="00000000">
        <w:rPr>
          <w:rFonts w:ascii="Arial" w:cs="Arial" w:eastAsia="Arial" w:hAnsi="Arial"/>
          <w:b w:val="1"/>
          <w:bCs w:val="1"/>
          <w:sz w:val="24"/>
          <w:szCs w:val="24"/>
          <w:rtl w:val="0"/>
        </w:rPr>
        <w:t xml:space="preserve">Conflict of Interest</w:t>
      </w:r>
    </w:p>
    <w:p w:rsidR="00000000" w:rsidDel="00000000" w:rsidP="00000000" w:rsidRDefault="00000000" w:rsidRPr="00000000" w14:paraId="0000025C">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bidder shall not have conflict of interest with other bidders. Such conflict of interest can lead to anti-competitive practices to the detriment of Bank’s interests. The bidder found to have a conflict of interest shall be disqualified. A bidder may be considered to have a conflict of interest with one or more parties in this bidding process including but not limited to, if:</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numPr>
          <w:ilvl w:val="1"/>
          <w:numId w:val="67"/>
        </w:numPr>
        <w:spacing w:line="24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They have controlling partner (s) in common; or</w:t>
      </w:r>
    </w:p>
    <w:p w:rsidR="00000000" w:rsidDel="00000000" w:rsidP="00000000" w:rsidRDefault="00000000" w:rsidRPr="00000000" w14:paraId="0000025F">
      <w:pPr>
        <w:numPr>
          <w:ilvl w:val="1"/>
          <w:numId w:val="67"/>
        </w:numPr>
        <w:spacing w:line="24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They receive or have received any direct or indirect subsidy/ financial stake from any of them; or</w:t>
      </w:r>
    </w:p>
    <w:p w:rsidR="00000000" w:rsidDel="00000000" w:rsidP="00000000" w:rsidRDefault="00000000" w:rsidRPr="00000000" w14:paraId="00000260">
      <w:pPr>
        <w:numPr>
          <w:ilvl w:val="1"/>
          <w:numId w:val="67"/>
        </w:numPr>
        <w:spacing w:line="24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They have the same legal representative/agent for purposes of this bid; or</w:t>
      </w:r>
    </w:p>
    <w:p w:rsidR="00000000" w:rsidDel="00000000" w:rsidP="00000000" w:rsidRDefault="00000000" w:rsidRPr="00000000" w14:paraId="00000261">
      <w:pPr>
        <w:numPr>
          <w:ilvl w:val="1"/>
          <w:numId w:val="67"/>
        </w:numPr>
        <w:spacing w:line="24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They have relationship with each other, directly or through common third parties, that puts them in a position to have access to information about or influence on the bid of another Bidder; or</w:t>
      </w:r>
    </w:p>
    <w:p w:rsidR="00000000" w:rsidDel="00000000" w:rsidP="00000000" w:rsidRDefault="00000000" w:rsidRPr="00000000" w14:paraId="00000262">
      <w:pPr>
        <w:numPr>
          <w:ilvl w:val="1"/>
          <w:numId w:val="67"/>
        </w:numPr>
        <w:spacing w:line="24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participates in more than one bid in this bidding process. Participation by a Bidder in more than one Bid will result in the disqualification of all bids in which the parties are involved. However, this does not limit the inclusion of the components/ sub-assembly/ Assemblies from one bidding manufacturer in more than one bid.</w:t>
      </w:r>
    </w:p>
    <w:p w:rsidR="00000000" w:rsidDel="00000000" w:rsidP="00000000" w:rsidRDefault="00000000" w:rsidRPr="00000000" w14:paraId="00000263">
      <w:pPr>
        <w:numPr>
          <w:ilvl w:val="1"/>
          <w:numId w:val="67"/>
        </w:numPr>
        <w:spacing w:line="24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or any of its affiliates participated as a consultant in the preparation of the design or technical specifications of the contract that is the subject of the Bid.</w:t>
      </w:r>
    </w:p>
    <w:p w:rsidR="00000000" w:rsidDel="00000000" w:rsidP="00000000" w:rsidRDefault="00000000" w:rsidRPr="00000000" w14:paraId="00000264">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q6y4lgj91yev" w:id="42"/>
      <w:bookmarkEnd w:id="42"/>
      <w:r w:rsidDel="00000000" w:rsidR="00000000" w:rsidRPr="00000000">
        <w:rPr>
          <w:rFonts w:ascii="Arial" w:cs="Arial" w:eastAsia="Arial" w:hAnsi="Arial"/>
          <w:b w:val="1"/>
          <w:bCs w:val="1"/>
          <w:sz w:val="24"/>
          <w:szCs w:val="24"/>
          <w:rtl w:val="0"/>
        </w:rPr>
        <w:t xml:space="preserve">Use of Name/Logo of the Bank</w:t>
      </w:r>
    </w:p>
    <w:p w:rsidR="00000000" w:rsidDel="00000000" w:rsidP="00000000" w:rsidRDefault="00000000" w:rsidRPr="00000000" w14:paraId="0000026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Vendor shall not use for publicity, promotion, or otherwise, any logo, name, trade name, service mark, or trademark or any simulation, abbreviation, or adaptation of the same of the Punjab National Bank or any of its affiliate, or the name of any bank’s employee or agent, without bank’s prior, written, express consent. The bank may withhold such consent, in case so granted by it, in its absolute discretion. Violation thereof shall constitute a material breach of the terms of this RFP and shall entitle the bank to take appropriate actions as available to it in law and this document.</w:t>
      </w:r>
    </w:p>
    <w:p w:rsidR="00000000" w:rsidDel="00000000" w:rsidP="00000000" w:rsidRDefault="00000000" w:rsidRPr="00000000" w14:paraId="00000266">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7vzvc9s9y01x" w:id="43"/>
      <w:bookmarkEnd w:id="43"/>
      <w:r w:rsidDel="00000000" w:rsidR="00000000" w:rsidRPr="00000000">
        <w:rPr>
          <w:rFonts w:ascii="Arial" w:cs="Arial" w:eastAsia="Arial" w:hAnsi="Arial"/>
          <w:b w:val="1"/>
          <w:bCs w:val="1"/>
          <w:sz w:val="24"/>
          <w:szCs w:val="24"/>
          <w:rtl w:val="0"/>
        </w:rPr>
        <w:t xml:space="preserve">Entire Agreement</w:t>
      </w:r>
    </w:p>
    <w:p w:rsidR="00000000" w:rsidDel="00000000" w:rsidP="00000000" w:rsidRDefault="00000000" w:rsidRPr="00000000" w14:paraId="0000026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Agreement contains the entire Agreement and understandings by and between the Parties with respect to the covenants herein described, and no representations, promises, Agreements or understandings, written or oral, not herein contained shall be of any force or effect.</w:t>
      </w:r>
    </w:p>
    <w:p w:rsidR="00000000" w:rsidDel="00000000" w:rsidP="00000000" w:rsidRDefault="00000000" w:rsidRPr="00000000" w14:paraId="00000268">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j78a0e1cc510" w:id="44"/>
      <w:bookmarkEnd w:id="44"/>
      <w:r w:rsidDel="00000000" w:rsidR="00000000" w:rsidRPr="00000000">
        <w:rPr>
          <w:rFonts w:ascii="Arial" w:cs="Arial" w:eastAsia="Arial" w:hAnsi="Arial"/>
          <w:b w:val="1"/>
          <w:bCs w:val="1"/>
          <w:sz w:val="24"/>
          <w:szCs w:val="24"/>
          <w:rtl w:val="0"/>
        </w:rPr>
        <w:t xml:space="preserve">Non-Exclusivity</w:t>
      </w:r>
    </w:p>
    <w:p w:rsidR="00000000" w:rsidDel="00000000" w:rsidP="00000000" w:rsidRDefault="00000000" w:rsidRPr="00000000" w14:paraId="0000026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Notwithstanding anything contained in the present document, the arrangement hereby agreed between the parties, shall be on a non-exclusive basis. Bank reserves its right to appoint/engage one or more service provider(s) to provide like services concurrently or otherwise during the currency of contract.</w:t>
      </w:r>
    </w:p>
    <w:p w:rsidR="00000000" w:rsidDel="00000000" w:rsidP="00000000" w:rsidRDefault="00000000" w:rsidRPr="00000000" w14:paraId="0000026A">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pjrezzv9a9zc" w:id="45"/>
      <w:bookmarkEnd w:id="45"/>
      <w:r w:rsidDel="00000000" w:rsidR="00000000" w:rsidRPr="00000000">
        <w:rPr>
          <w:rFonts w:ascii="Arial" w:cs="Arial" w:eastAsia="Arial" w:hAnsi="Arial"/>
          <w:b w:val="1"/>
          <w:bCs w:val="1"/>
          <w:sz w:val="24"/>
          <w:szCs w:val="24"/>
          <w:rtl w:val="0"/>
        </w:rPr>
        <w:t xml:space="preserve">Delay in Vendor Performance</w:t>
      </w:r>
    </w:p>
    <w:p w:rsidR="00000000" w:rsidDel="00000000" w:rsidP="00000000" w:rsidRDefault="00000000" w:rsidRPr="00000000" w14:paraId="0000026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Delivery of the goods and performance of the Services shall be made by the vendor in accordance with the time schedule specified by Bank. Any delay in performing the obligation by the Vendor will result in imposition of liquidated damages and/or termination of rate contract for default.</w:t>
      </w:r>
    </w:p>
    <w:p w:rsidR="00000000" w:rsidDel="00000000" w:rsidP="00000000" w:rsidRDefault="00000000" w:rsidRPr="00000000" w14:paraId="0000026C">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e0lpkqfmkub0" w:id="46"/>
      <w:bookmarkEnd w:id="46"/>
      <w:r w:rsidDel="00000000" w:rsidR="00000000" w:rsidRPr="00000000">
        <w:rPr>
          <w:rFonts w:ascii="Arial" w:cs="Arial" w:eastAsia="Arial" w:hAnsi="Arial"/>
          <w:b w:val="1"/>
          <w:bCs w:val="1"/>
          <w:sz w:val="24"/>
          <w:szCs w:val="24"/>
          <w:rtl w:val="0"/>
        </w:rPr>
        <w:t xml:space="preserve">Notices and other communications</w:t>
      </w:r>
    </w:p>
    <w:p w:rsidR="00000000" w:rsidDel="00000000" w:rsidP="00000000" w:rsidRDefault="00000000" w:rsidRPr="00000000" w14:paraId="0000026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notices shall be sent, in writing and signed by the competent authority, either personally or by certified or registered post with acknowledgement due or overnight courier or email duly transmitted, facsimile/fax transmission (with hard copy to follow for email/fax), addressed to the other Party at the addresses, email and fax number given in the contract.</w:t>
      </w:r>
    </w:p>
    <w:p w:rsidR="00000000" w:rsidDel="00000000" w:rsidP="00000000" w:rsidRDefault="00000000" w:rsidRPr="00000000" w14:paraId="0000026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Notices shall be deemed to be served  upon the parties only on  receipt, except when it is sent through the  registered post and same shall be deemed to be delivered within five (05) working days (excluding Sundays and public holidays) after the date of mailing dispatch and in case the communication is made by facsimile transmission or email, on business date immediately after the date of successful facsimile/email transmission (that is, the sender has a hard copy of a Consultation page evidencing that the facsimile was completed in full to the correct fax number or email sent to correct email address). </w:t>
      </w:r>
    </w:p>
    <w:p w:rsidR="00000000" w:rsidDel="00000000" w:rsidP="00000000" w:rsidRDefault="00000000" w:rsidRPr="00000000" w14:paraId="0000026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Party may change the address, email address and fax number to which notices are to be sent to it, by providing written notice to the other Party in one of the manners provided herein</w:t>
      </w:r>
    </w:p>
    <w:p w:rsidR="00000000" w:rsidDel="00000000" w:rsidP="00000000" w:rsidRDefault="00000000" w:rsidRPr="00000000" w14:paraId="00000270">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5llpr3s8yzbc" w:id="47"/>
      <w:bookmarkEnd w:id="47"/>
      <w:r w:rsidDel="00000000" w:rsidR="00000000" w:rsidRPr="00000000">
        <w:rPr>
          <w:rFonts w:ascii="Arial" w:cs="Arial" w:eastAsia="Arial" w:hAnsi="Arial"/>
          <w:b w:val="1"/>
          <w:bCs w:val="1"/>
          <w:sz w:val="24"/>
          <w:szCs w:val="24"/>
          <w:rtl w:val="0"/>
        </w:rPr>
        <w:t xml:space="preserve">Audit</w:t>
      </w:r>
    </w:p>
    <w:p w:rsidR="00000000" w:rsidDel="00000000" w:rsidP="00000000" w:rsidRDefault="00000000" w:rsidRPr="00000000" w14:paraId="0000027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records with respect to any matters covered under this RFP/SLA shall be made available to auditors and or inspecting officials of the Bank and/or Reserve Bank of India and/or any regulatory authority, at any time during normal business hours, as often as the Bank deems necessary, to audit, examine, and make excerpts or transcripts of all relevant data. The said records are subject to examination. The scope of such audit would be limited to Service Levels being covered under the contract, and financial information would be excluded from such inspection, which will be subject to the requirements of statutory and regulatory authorities.</w:t>
      </w:r>
    </w:p>
    <w:p w:rsidR="00000000" w:rsidDel="00000000" w:rsidP="00000000" w:rsidRDefault="00000000" w:rsidRPr="00000000" w14:paraId="0000027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can conduct any third-party inspection/audit for any phase of the contract and successful bidder must take all necessary changes as mentioned by the results of these audit. Bank will incur the cost of appointment of a third-party audit and successful bidder must ensure that findings of the audit are successfully closed by successful bidder within mutually agreed timelines.</w:t>
      </w:r>
    </w:p>
    <w:p w:rsidR="00000000" w:rsidDel="00000000" w:rsidP="00000000" w:rsidRDefault="00000000" w:rsidRPr="00000000" w14:paraId="0000027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Bidder/Vendor shall allow the bank, its authorized personnel, its auditors (internal and external) and/or other statutory authorities an unrestricted right to inspect and audit the operations and records directly related to the services. The Cost and Accounting records will be out of the scope for the purpose of audit conducted by the Bank. If Vendor is outsourcing any portion of the above activity, it will be the responsibility of Vendor to ensure that authorities/officials as mentioned above are allowed access to places, systems, processes, records (except Cost and Accounting records) etc. of activity for inspection or verification.</w:t>
      </w:r>
    </w:p>
    <w:p w:rsidR="00000000" w:rsidDel="00000000" w:rsidP="00000000" w:rsidRDefault="00000000" w:rsidRPr="00000000" w14:paraId="0000027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Bidder/Vendor shall keep complete and accurate records of all the operations in connection with the activities, per relevant best practices in the industry. All books, records (except Cost and accounting records) and information relevant to services shall be preserved in isolation and presented to the Bank or its designees for inspections as and when demanded.</w:t>
      </w:r>
    </w:p>
    <w:p w:rsidR="00000000" w:rsidDel="00000000" w:rsidP="00000000" w:rsidRDefault="00000000" w:rsidRPr="00000000" w14:paraId="0000027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Bidder/Vendor recognizes the right of Government of India (GOI), Reserve Bank of India (RBI) and / or any regulatory authority to cause an inspection to be made of Vendor/Service Provider and its books and accounts by one or more of its officers or employees or other designated person. One week’s prior intimation shall be shared with Vendor, regarding the audit so as to notify the Bank of any potential conflict of interest. Except in cases of regulatory or statutory audit, the Bank shall not exercise right to audit more than twice in a financial year.</w:t>
      </w:r>
    </w:p>
    <w:p w:rsidR="00000000" w:rsidDel="00000000" w:rsidP="00000000" w:rsidRDefault="00000000" w:rsidRPr="00000000" w14:paraId="0000027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bidder /vendor records with respect to any matters covered by this RFP/SLA shall be made available to auditors and/or inspecting officials of the Bank and/or Reserve Bank of India and/or any regulatory authority, at any time during normal business hours, as often as the Bank deems necessary, to audit, examine, and make excerpts or transcripts of all relevant data. Said records are subject to examination. Bank’s auditors would execute confidentiality agreement with the bidder provided that the auditors would be permitted to submit their findings to the Bank, which would be used by the Bank. The cost of the audit will be borne by the Bank. The scope of such audit would be limited to Service Levels being covered under the contract, and financial information would be excluded from such inspection, which will be subject to the requirements of statutory and regulatory authorities.</w:t>
      </w:r>
    </w:p>
    <w:p w:rsidR="00000000" w:rsidDel="00000000" w:rsidP="00000000" w:rsidRDefault="00000000" w:rsidRPr="00000000" w14:paraId="0000027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and its authorized representatives, including Reserve Bank of India (RBI) or any other regulatory shall have the right to visit any of the Bidder’s premises without prior notice to ensure that data provided by the Bank is not misused. The Bidder shall cooperate with the authorised representative/s of the Bank and shall provide all information/ documents required by the Bank.</w:t>
      </w:r>
    </w:p>
    <w:p w:rsidR="00000000" w:rsidDel="00000000" w:rsidP="00000000" w:rsidRDefault="00000000" w:rsidRPr="00000000" w14:paraId="0000027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Outsourcing agreement shall also include clause to recognize the right of the Reserve Bank to cause an inspection to be made of a service provider of a Bank and its books and account by one or more of its officers or employees or other persons. The outsourcing agreement shall provide for the preservation of documents and data by the service provider in accordance with the legal/regulatory obligation of the Bank in this regard.</w:t>
      </w:r>
    </w:p>
    <w:p w:rsidR="00000000" w:rsidDel="00000000" w:rsidP="00000000" w:rsidRDefault="00000000" w:rsidRPr="00000000" w14:paraId="00000279">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nltz3kab0e0a" w:id="48"/>
      <w:bookmarkEnd w:id="48"/>
      <w:r w:rsidDel="00000000" w:rsidR="00000000" w:rsidRPr="00000000">
        <w:rPr>
          <w:rFonts w:ascii="Arial" w:cs="Arial" w:eastAsia="Arial" w:hAnsi="Arial"/>
          <w:b w:val="1"/>
          <w:bCs w:val="1"/>
          <w:sz w:val="24"/>
          <w:szCs w:val="24"/>
          <w:rtl w:val="0"/>
        </w:rPr>
        <w:t xml:space="preserve">Survival</w:t>
      </w:r>
    </w:p>
    <w:p w:rsidR="00000000" w:rsidDel="00000000" w:rsidP="00000000" w:rsidRDefault="00000000" w:rsidRPr="00000000" w14:paraId="0000027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Parties have expressly agreed that any liabilities or obligations set forth in this Agreement by their nature and content are intended to survive the performance hereof, shall so survive despite such completion/expiration or termination of this Agreement.</w:t>
      </w:r>
    </w:p>
    <w:p w:rsidR="00000000" w:rsidDel="00000000" w:rsidP="00000000" w:rsidRDefault="00000000" w:rsidRPr="00000000" w14:paraId="0000027B">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khn0vlfipiub" w:id="49"/>
      <w:bookmarkEnd w:id="49"/>
      <w:r w:rsidDel="00000000" w:rsidR="00000000" w:rsidRPr="00000000">
        <w:rPr>
          <w:rFonts w:ascii="Arial" w:cs="Arial" w:eastAsia="Arial" w:hAnsi="Arial"/>
          <w:b w:val="1"/>
          <w:bCs w:val="1"/>
          <w:sz w:val="24"/>
          <w:szCs w:val="24"/>
          <w:rtl w:val="0"/>
        </w:rPr>
        <w:t xml:space="preserve">Severability</w:t>
      </w:r>
    </w:p>
    <w:p w:rsidR="00000000" w:rsidDel="00000000" w:rsidP="00000000" w:rsidRDefault="00000000" w:rsidRPr="00000000" w14:paraId="0000027C">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clauses of this RFP shall be deemed severable, and the invalidity or unenforceability of any provision (or part thereof) of this RFP shall in no way affect the validity or enforceability of any other provision (or remaining part thereof).</w:t>
      </w:r>
    </w:p>
    <w:p w:rsidR="00000000" w:rsidDel="00000000" w:rsidP="00000000" w:rsidRDefault="00000000" w:rsidRPr="00000000" w14:paraId="0000027D">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mnikqphsx3dg" w:id="50"/>
      <w:bookmarkEnd w:id="50"/>
      <w:r w:rsidDel="00000000" w:rsidR="00000000" w:rsidRPr="00000000">
        <w:rPr>
          <w:rFonts w:ascii="Arial" w:cs="Arial" w:eastAsia="Arial" w:hAnsi="Arial"/>
          <w:b w:val="1"/>
          <w:bCs w:val="1"/>
          <w:sz w:val="24"/>
          <w:szCs w:val="24"/>
          <w:rtl w:val="0"/>
        </w:rPr>
        <w:t xml:space="preserve">Amendment</w:t>
      </w:r>
    </w:p>
    <w:p w:rsidR="00000000" w:rsidDel="00000000" w:rsidP="00000000" w:rsidRDefault="00000000" w:rsidRPr="00000000" w14:paraId="0000027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RFP may not be altered or modified except by a written Agreement or addendum signed by authorized representatives of the Parties.</w:t>
      </w:r>
    </w:p>
    <w:p w:rsidR="00000000" w:rsidDel="00000000" w:rsidP="00000000" w:rsidRDefault="00000000" w:rsidRPr="00000000" w14:paraId="0000027F">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e70ds4q1025m" w:id="51"/>
      <w:bookmarkEnd w:id="51"/>
      <w:r w:rsidDel="00000000" w:rsidR="00000000" w:rsidRPr="00000000">
        <w:rPr>
          <w:rFonts w:ascii="Arial" w:cs="Arial" w:eastAsia="Arial" w:hAnsi="Arial"/>
          <w:b w:val="1"/>
          <w:bCs w:val="1"/>
          <w:sz w:val="24"/>
          <w:szCs w:val="24"/>
          <w:rtl w:val="0"/>
        </w:rPr>
        <w:t xml:space="preserve">Intellectual property rights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8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Vendor claims and represents that it has obtained all the appropriate rights to provide the Deliverables upon the terms and conditions contained in this contract. The Bank agrees and acknowledges that save as expressly provided in this agreement, all Intellectual Property Rights in relation to the Software, Services and Documentation and any adaptations, translations and derivative works thereof, whether protectable as a copyright, trade mark, patent, trade secret design or otherwise, provided by the Vendor during, in connection with or in relation to fulfilling its obligations under this contract belong to and shall remain a property of the Vendor or its licensor.</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owns the original data or information, in any form, that is provided to Bidder by or on behalf of Bank (including Bank’s personal data) (“Bank Data”). Except for the rights expressly granted in the Agreement, all rights, title and interest in and to any and all proprietary rights in Bank Data will remain with and be the exclusive property of Bank. Bank provides Bidder an appropriate license to use/ process the Bank Data only for the purpose of the Agreement and solely as required to provide the Services and Deliverables. Bank will obtain all rights necessary and permissions relevant or necessary for such purposes, and to the extent required, notify any individuals or entity who own or have an interest in Bank Data, to ensure that Bidder can access and use Bank Data for the purposes of the Agreement. Bank acknowledges and agrees that Bidder may use and upload Bank Data to a secure cloud based solution and/or cloud-based file storage and sharing solutions when providing Services to Bank.</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Third Party Materials. - Third-Party Material(s)” means any third party content, including networks, equipment, data, managed services, hosted platforms, hardware, software, free software or freeware, and open source software and other technology or services developed, owned, provided or licensed by a third party, other than Bank and/or Bidder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under this Agreement shall be granted a license to use the Software. During the term of this project and, if applicable, during the Reverse Transition Period, Bank grants Vendor a right to use at no cost or charge the Software licensed to the Bank, solely for the purpose of providing the Services.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Vendor shall be responsible for obtaining all necessary authorizations and consents from third party licensors of Software used by Vendor in performing its obligations under this Project.</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 third party’s claim endangers or disrupts the Bank’s use of the Software, the Vendor shall at no further expense, charge, fees or costs to the Bank, (i) obtain a license so that the Bank may continue use of the Software in accordance with the terms of this contract and the license agreement; or (ii) modify the Software without affecting the functionality of the Software in any manner so as to avoid the infringement; or (iii) replace the Software with a compatible, functionally equivalent and non-infringing product.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agrees, to the extent permitted by the applicable third party, to assign or transfer the license related to Third-Party Material incorporated into Deliverables.</w:t>
      </w:r>
    </w:p>
    <w:p w:rsidR="00000000" w:rsidDel="00000000" w:rsidP="00000000" w:rsidRDefault="00000000" w:rsidRPr="00000000" w14:paraId="0000028E">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rjqv6vke0no" w:id="52"/>
      <w:bookmarkEnd w:id="52"/>
      <w:r w:rsidDel="00000000" w:rsidR="00000000" w:rsidRPr="00000000">
        <w:rPr>
          <w:rFonts w:ascii="Arial" w:cs="Arial" w:eastAsia="Arial" w:hAnsi="Arial"/>
          <w:b w:val="1"/>
          <w:bCs w:val="1"/>
          <w:sz w:val="24"/>
          <w:szCs w:val="24"/>
          <w:rtl w:val="0"/>
        </w:rPr>
        <w:t xml:space="preserve">Confidential Information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Except as required by law, the parties shall ensure that all the confidential information- business or otherwise as disclosed by one party to other/s during negotiation/ implementation/execution of  this Agreement or which may in any manner by any of its officers comes into the other party's knowledge or possession or control, shall not be used for any purposes other than those required or permitted by this Agreement and shall remain confidential and shall not be disclosed to any other party (including a subcontractor) except insofar as may be required for the proper implementation of this Agreement or permitted by other party expressly in writing.</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purposes of this RFP, information relating to the Bank’s business, of its customers/employees, business systems, business processes, policies, internal notes, third party correspondences and documents shared in confidence or in respect of which no express permission has been obtained from Recipient by Disclosing Party, supplier lists or any other information having potential bearing on its business, trade, standing or reputation, information affecting employee’s or an office bearer’s right to privacy or proprietary information as defined hereinafter shall be deemed to be confidential information. For the purposes of this clause, Proprietary  Information shall include, but not be limited to, domain names, trade secrets- whether or not protected under any patent or copy right or other intellectual property laws- whether contained on computer hard disks or floppy diskettes or otherwise available in any oral, scripted or photographic or electronic form- without any limitation whatsoever, copyrights, business ideas, techniques, know-how, inventions (whether patentable or not), any other information of any type relating to designs, configurations, information concerning technical or financial aspects, intellectual property rights, documentation, policies, board notes, circulars, letters including correspondences received or exchanged via electronic or web-based mediums in confidence, recorded data, schematics, layouts, source code, master works, master databases, algorithms, flow charts, formulae, works of authorship, mechanisms, research, manufacture, improvements, assembly, installation, the information concerning the Parties’ actual or anticipated business, research or development, or the information which is received in confidence by the disclosing party to the Recipient. It is further agreed that the information relating to the Bank and its customers is deemed confidential whether marked confidential or not.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Notwithstanding the foregoing, any information which orally or visually or in writing is disclosed to the recipient by the Disclosing Party shall be deemed to be Confidential Information, if the disclosing party, within 10 (ten) days after such disclosure, sends to the Recipient a written document or documents describing such Proprietary Information and referencing the place and date of such oral, visual or written disclosure and the names of the employees or officers of the Recipient to whom such disclosure was made.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agrees to regard and preserve as confidential all information related to the business and other activities of the Bank, its customers, suppliers and other entities with whom Bank is presently or in future may enter into business, as may be obtained by Vendor or may be developed as a result of this Agreement. Vendor agrees to hold such information in trust and complete confidence for Bank and not to disclose such information to any person, firm or enterprise or use (directly or indirectly) any such information for its own benefit or the benefit of any other party, unless expressly authorized by Bank in writing, and further agrees to limit access to and disclosure of such confidential information to Vendor’s employees on a strictly “need to know” basis only and who have signed or are bound by confidentiality agreements/undertakings at least as stringent as those contained herein. Vendor shall not without the consent of Bank make use of any document or reproduce in any way the information which it may come to know or have, except for the purpose of performance of this Agreement.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agrees to protect the confidential information of the Bank with the same standard of care and procedures used by it to protect its own confidential Information. Without limitation of the foregoing, the Vendor shall use reasonable efforts to advise the Bank immediately in the event Vendor learns or has reason to believe that any person who has had access to confidential information has violated or intends to violate the terms of the Agreement and shall reasonably cooperate in seeking injunctive relieve against any such person.</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if the Vendor hires another person to assist it in the performance of its obligations under the terms of SLA/Agreement, or assigns any portion of its rights or delegates any portion of its responsibilities or obligations under the Agreement to another person in any manner, it shall cause its assignee or delegate to be bound to retain the confidentiality of the confidential information in the same manner as the Vendor is bound to maintain the confidentiality.</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if a Vendor’s employee leaves the job or his services are terminated/expires, the Vendor shall ensure that he does not share any confidential information of the Bank with third parties nor uses such it to derive unauthorised profits out of it. Vendor shall continue to be responsible for any such act of its ex-employee and agrees to indemnify the Bank against any loss suffered by Bank due to disclosure of confidential information in such circumstances.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acknowledges that it considers the Vendor related material information including software product(s), trade secrets, documentations and electronic or non-electronic communication made in confidence, to be confidential and, agrees that unless Bank has obtained Vendor’s written consent, Bank shall keep such materials confidential and prevent their disclosure to any person other than employees, representatives of Vendor or any other person it reasonably believes to be authorised by Vendor to receive such information, to whom it shall be disclosed only for purposes specifically related to Vendor’s permitted use of the Products/as necessary for the purposes of this agreement.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Information shall not be considered confidential to the extent and only to the extent, such information is:</w:t>
      </w:r>
    </w:p>
    <w:p w:rsidR="00000000" w:rsidDel="00000000" w:rsidP="00000000" w:rsidRDefault="00000000" w:rsidRPr="00000000" w14:paraId="000002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already known to the receiving party free of any restriction at the time it is obtained from the other party;</w:t>
      </w:r>
    </w:p>
    <w:p w:rsidR="00000000" w:rsidDel="00000000" w:rsidP="00000000" w:rsidRDefault="00000000" w:rsidRPr="00000000" w14:paraId="000002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subsequently learned from an independent third party free of any restriction and without breach of this Agreement;</w:t>
      </w:r>
    </w:p>
    <w:p w:rsidR="00000000" w:rsidDel="00000000" w:rsidP="00000000" w:rsidRDefault="00000000" w:rsidRPr="00000000" w14:paraId="000002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or becomes publicly available through no wrongful act of the other party;</w:t>
      </w:r>
    </w:p>
    <w:p w:rsidR="00000000" w:rsidDel="00000000" w:rsidP="00000000" w:rsidRDefault="00000000" w:rsidRPr="00000000" w14:paraId="000002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independently developed by one party without reference to any Confidential information of the other;</w:t>
      </w:r>
    </w:p>
    <w:p w:rsidR="00000000" w:rsidDel="00000000" w:rsidP="00000000" w:rsidRDefault="00000000" w:rsidRPr="00000000" w14:paraId="000002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required to be disclosed pursuant to a requirement of a governmental agency or law so long as the parties provide each other with timely written prior notice of such requirement.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obligation contained in this clause shall survive after the termination of this Agreement. Confidentiality of customer information shall be maintained and survive even after the Agreement expires or terminated.</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infraction of confidentiality terms shall constitute material breach of the Agreement, and the Bank shall be entitled to take appropriate actions as available in law or under this Agreement against the Vendor as the case may be. VENDOR agrees to indemnify PNB against any loss suffered by PNB due to breach of confidential terms as mentioned hereinabove.</w:t>
      </w:r>
    </w:p>
    <w:p w:rsidR="00000000" w:rsidDel="00000000" w:rsidP="00000000" w:rsidRDefault="00000000" w:rsidRPr="00000000" w14:paraId="000002AA">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jtoj5kxtpk3t" w:id="53"/>
      <w:bookmarkEnd w:id="53"/>
      <w:r w:rsidDel="00000000" w:rsidR="00000000" w:rsidRPr="00000000">
        <w:rPr>
          <w:rFonts w:ascii="Arial" w:cs="Arial" w:eastAsia="Arial" w:hAnsi="Arial"/>
          <w:b w:val="1"/>
          <w:bCs w:val="1"/>
          <w:sz w:val="24"/>
          <w:szCs w:val="24"/>
          <w:rtl w:val="0"/>
        </w:rPr>
        <w:t xml:space="preserve">Non-Disclosure</w:t>
      </w:r>
    </w:p>
    <w:p w:rsidR="00000000" w:rsidDel="00000000" w:rsidP="00000000" w:rsidRDefault="00000000" w:rsidRPr="00000000" w14:paraId="000002AB">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virtue of Contract, as and when it is entered into between the Bank and the vendor, and its implementation thereof, the vendor may have access to the confidential information and data of the Bank and its customers. The vendor will enter into a Non-Disclosure Agreement to maintain the secrecy of Bank’s data including but not limited to the following: -</w:t>
      </w:r>
    </w:p>
    <w:p w:rsidR="00000000" w:rsidDel="00000000" w:rsidP="00000000" w:rsidRDefault="00000000" w:rsidRPr="00000000" w14:paraId="000002AC">
      <w:pPr>
        <w:spacing w:after="0" w:line="240" w:lineRule="auto"/>
        <w:ind w:left="56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the vendor will treat the confidential information as confidential and shall not disclose to any third party. The vendor will also agree that its employees, agents, sub-contractors shall maintain confidentiality of the confidential information.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the vendor will agree that it shall neither use, nor reproduce for use in any way, any confidential information of the Bank without consent of the Bank.  That the vendor will also agree to protect the confidential information of the Bank with at least the same standard of care and procedures used by them to protect its own confidential Information of similar importance.  Without limitation of the foregoing, the vendor shall use full efforts to advise the Bank immediately in the event that the vendor learns or has reason to believe that any person who has had access to confidential information has violated or intends to violate the terms of the Contract to be entered into between the Bank and the vendor and will cooperate in all manner in seeking injunctive relieve against any such person.</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if the vendor hires another person to assist it in the performance of its obligations under the Contract or assigns any portion of its rights or delegates any portion of its responsibilities or obligations under the Contract to another person, it shall cause its assignee or delegate to be bound to retain the confidentiality of the confidential information in the same manner as the Vendor is bound to maintain the confidentiality.  This clause will remain valid even after the termination or expiry of this agreement.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the vendor will strictly maintain the secrecy of Bank’s data.</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shall provide access to its premises to the authorized personnel of the vendor to carry out the work related to installation etc. which is required to perform its obligation to bank. In accessing Bank’s premises, the vendor shall however comply with any and all rules, regulations, policies and procedures relating to the access, entry, safety and security to discharge their obligation as per the terms and condition of the Bank.</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if any employee of the vendor leaves the job or his services are terminated/expires, the vendor shall ensure that Banks confidential information is not shared with any third party nor Banks confidential information is used to derive unauthorized profits out of it. Vendor shall continue to be responsible for any such act of its ex-employee and agrees to indemnify the Bank against any loss suffered by Bank due to disclosure of confidential information in such circumstances.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obligation contained in this clause shall survive even after the termination of this Agreement. Confidentiality of customer information shall be maintained and survive even after the Agreement expires or terminated.</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infraction of confidentiality terms shall constitute material breach of the Agreement, and the bank shall be entitled to take appropriate actions as available in law or under this Agreement against the Vendor as the case may be. Vendor agrees to indemnify the Bank against any loss suffered by Bank due to breach of confidential terms as mentioned hereinabove.</w:t>
      </w:r>
    </w:p>
    <w:p w:rsidR="00000000" w:rsidDel="00000000" w:rsidP="00000000" w:rsidRDefault="00000000" w:rsidRPr="00000000" w14:paraId="000002BC">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igokvz4guj08" w:id="54"/>
      <w:bookmarkEnd w:id="54"/>
      <w:r w:rsidDel="00000000" w:rsidR="00000000" w:rsidRPr="00000000">
        <w:rPr>
          <w:rFonts w:ascii="Arial" w:cs="Arial" w:eastAsia="Arial" w:hAnsi="Arial"/>
          <w:b w:val="1"/>
          <w:bCs w:val="1"/>
          <w:sz w:val="24"/>
          <w:szCs w:val="24"/>
          <w:rtl w:val="0"/>
        </w:rPr>
        <w:t xml:space="preserve">Cancellation of Purchase Order</w:t>
      </w:r>
    </w:p>
    <w:p w:rsidR="00000000" w:rsidDel="00000000" w:rsidP="00000000" w:rsidRDefault="00000000" w:rsidRPr="00000000" w14:paraId="000002BD">
      <w:pPr>
        <w:spacing w:line="24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After issuance of purchase order to successful bidder, Bank reserves the right to cancel the purchase order without giving any notice, for following reasons: -</w:t>
      </w:r>
    </w:p>
    <w:p w:rsidR="00000000" w:rsidDel="00000000" w:rsidP="00000000" w:rsidRDefault="00000000" w:rsidRPr="00000000" w14:paraId="000002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Non-submission of acceptance of order by the bidder within seven (07) working days of placement of Purchase Order.</w:t>
      </w:r>
    </w:p>
    <w:p w:rsidR="00000000" w:rsidDel="00000000" w:rsidP="00000000" w:rsidRDefault="00000000" w:rsidRPr="00000000" w14:paraId="000002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Non-submission of performance Bank guarantee within stipulated time as specified in the RFP.</w:t>
      </w:r>
    </w:p>
    <w:p w:rsidR="00000000" w:rsidDel="00000000" w:rsidP="00000000" w:rsidRDefault="00000000" w:rsidRPr="00000000" w14:paraId="000002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Non-signing of contract within the time specified by Bank.</w:t>
      </w:r>
    </w:p>
    <w:p w:rsidR="00000000" w:rsidDel="00000000" w:rsidP="00000000" w:rsidRDefault="00000000" w:rsidRPr="00000000" w14:paraId="000002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Non-submission of any report/undertaking/document/compliance which was due within one month from the date of Purchase Order.</w:t>
      </w:r>
    </w:p>
    <w:p w:rsidR="00000000" w:rsidDel="00000000" w:rsidP="00000000" w:rsidRDefault="00000000" w:rsidRPr="00000000" w14:paraId="000002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Change in Bank’s requirement(s)/Policy.</w:t>
      </w:r>
    </w:p>
    <w:p w:rsidR="00000000" w:rsidDel="00000000" w:rsidP="00000000" w:rsidRDefault="00000000" w:rsidRPr="00000000" w14:paraId="000002C3">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m3djfbpzcrwf" w:id="55"/>
      <w:bookmarkEnd w:id="55"/>
      <w:r w:rsidDel="00000000" w:rsidR="00000000" w:rsidRPr="00000000">
        <w:rPr>
          <w:rFonts w:ascii="Arial" w:cs="Arial" w:eastAsia="Arial" w:hAnsi="Arial"/>
          <w:b w:val="1"/>
          <w:bCs w:val="1"/>
          <w:sz w:val="24"/>
          <w:szCs w:val="24"/>
          <w:rtl w:val="0"/>
        </w:rPr>
        <w:t xml:space="preserve">Force Majeure</w:t>
      </w:r>
    </w:p>
    <w:p w:rsidR="00000000" w:rsidDel="00000000" w:rsidP="00000000" w:rsidRDefault="00000000" w:rsidRPr="00000000" w14:paraId="000002C4">
      <w:pPr>
        <w:spacing w:after="0" w:line="240" w:lineRule="auto"/>
        <w:ind w:left="851"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spacing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Notwithstanding anything contained in this RFP, the vendor shall not be liable for penalty or termination for default if and to the extent that it’s delay in performance or other failure to perform its obligations under the Agreement is the result of an event of force majeure. For purposes of this clause, “force majeure” means an event beyond the control of the vendor and not involving the vendor’s fault or negligence and not foreseeable. Such events may include, but are not restricted to, war or revolution and epidemics. If a force majeure event arises, the vendor shall notify within 30 days the Bank in writing, the vendor shall continue to perform its obligation under the Agreement to the extent possible mitigate the consequences of the force majeure event and make all necessary alternative arrangements to perform their obligations and accordingly shall seek all alternative means of performance not prevented by the force majeure event. Instances of Commercial difficulty will not be covered under “Force Majeure”.</w:t>
      </w:r>
    </w:p>
    <w:p w:rsidR="00000000" w:rsidDel="00000000" w:rsidP="00000000" w:rsidRDefault="00000000" w:rsidRPr="00000000" w14:paraId="000002C6">
      <w:pPr>
        <w:spacing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Provided further that in case of delay of Services, which shall be solely decided by the Bank, the Bank shall not be held liable for non-performance of its obligations under the Agreement and the Bank shall have the right to terminate this Agreement without giving any further notice to the Vendor. Bank reserves the right to assign the work to other Vendor without any consequences and claims.</w:t>
      </w:r>
    </w:p>
    <w:p w:rsidR="00000000" w:rsidDel="00000000" w:rsidP="00000000" w:rsidRDefault="00000000" w:rsidRPr="00000000" w14:paraId="000002C7">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d092smihvuvt" w:id="56"/>
      <w:bookmarkEnd w:id="56"/>
      <w:r w:rsidDel="00000000" w:rsidR="00000000" w:rsidRPr="00000000">
        <w:rPr>
          <w:rFonts w:ascii="Arial" w:cs="Arial" w:eastAsia="Arial" w:hAnsi="Arial"/>
          <w:b w:val="1"/>
          <w:bCs w:val="1"/>
          <w:sz w:val="24"/>
          <w:szCs w:val="24"/>
          <w:rtl w:val="0"/>
        </w:rPr>
        <w:t xml:space="preserve">Not acceptance/ non-execution of order</w:t>
      </w:r>
    </w:p>
    <w:p w:rsidR="00000000" w:rsidDel="00000000" w:rsidP="00000000" w:rsidRDefault="00000000" w:rsidRPr="00000000" w14:paraId="000002C8">
      <w:pPr>
        <w:spacing w:line="240" w:lineRule="auto"/>
        <w:ind w:lef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case the bidder shortlisted through this RFP process (hereinafter called “successful bidder”) refuses to accept / execute the order, Bank may invoke the PBG and terminate the Purchase </w:t>
      </w:r>
      <w:r w:rsidDel="00000000" w:rsidR="00000000" w:rsidRPr="00000000">
        <w:rPr>
          <w:rFonts w:ascii="Arial" w:cs="Arial" w:eastAsia="Arial" w:hAnsi="Arial"/>
          <w:sz w:val="24"/>
          <w:szCs w:val="24"/>
          <w:rtl w:val="0"/>
        </w:rPr>
        <w:t xml:space="preserve">Order</w:t>
      </w:r>
      <w:r w:rsidDel="00000000" w:rsidR="00000000" w:rsidRPr="00000000">
        <w:rPr>
          <w:rFonts w:ascii="Arial" w:cs="Arial" w:eastAsia="Arial" w:hAnsi="Arial"/>
          <w:color w:val="000000"/>
          <w:sz w:val="24"/>
          <w:szCs w:val="24"/>
          <w:rtl w:val="0"/>
        </w:rPr>
        <w:t xml:space="preserve"> and Contract. Bank also reserves the right to blacklist/debar the said successful bidder in such eventuality without giving any notice thereof in this regard for a period of further three years from the date of blacklisting/debarment.</w:t>
      </w:r>
    </w:p>
    <w:p w:rsidR="00000000" w:rsidDel="00000000" w:rsidP="00000000" w:rsidRDefault="00000000" w:rsidRPr="00000000" w14:paraId="000002C9">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tz2rgigx49fz" w:id="57"/>
      <w:bookmarkEnd w:id="57"/>
      <w:r w:rsidDel="00000000" w:rsidR="00000000" w:rsidRPr="00000000">
        <w:rPr>
          <w:rFonts w:ascii="Arial" w:cs="Arial" w:eastAsia="Arial" w:hAnsi="Arial"/>
          <w:b w:val="1"/>
          <w:bCs w:val="1"/>
          <w:sz w:val="24"/>
          <w:szCs w:val="24"/>
          <w:rtl w:val="0"/>
        </w:rPr>
        <w:t xml:space="preserve">UPGRADES AND UPDATES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successful bidder shall be required to provide all future firmware and patches updates and upgrades for the proposed product, free of cost during contract period. </w:t>
      </w:r>
      <w:r w:rsidDel="00000000" w:rsidR="00000000" w:rsidRPr="00000000">
        <w:rPr>
          <w:rtl w:val="0"/>
        </w:rPr>
      </w:r>
    </w:p>
    <w:p w:rsidR="00000000" w:rsidDel="00000000" w:rsidP="00000000" w:rsidRDefault="00000000" w:rsidRPr="00000000" w14:paraId="000002CB">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9ufusax712e8" w:id="58"/>
      <w:bookmarkEnd w:id="58"/>
      <w:r w:rsidDel="00000000" w:rsidR="00000000" w:rsidRPr="00000000">
        <w:rPr>
          <w:rFonts w:ascii="Arial" w:cs="Arial" w:eastAsia="Arial" w:hAnsi="Arial"/>
          <w:b w:val="1"/>
          <w:bCs w:val="1"/>
          <w:sz w:val="24"/>
          <w:szCs w:val="24"/>
          <w:rtl w:val="0"/>
        </w:rPr>
        <w:t xml:space="preserve">Liquidated damages</w:t>
      </w:r>
    </w:p>
    <w:p w:rsidR="00000000" w:rsidDel="00000000" w:rsidP="00000000" w:rsidRDefault="00000000" w:rsidRPr="00000000" w14:paraId="000002CC">
      <w:pPr>
        <w:ind w:left="14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If Successful bidders fail to deliver any or all of the Service(s) / Systems or perform the Services within the time period(s) specified in the RFP, BANK shall, without prejudice to its other rights and remedies under and in accordance with the RFP, levy Liquidated Damages (LD) from payments, which are due to the Successful bidder.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calculation of LD: </w:t>
      </w:r>
    </w:p>
    <w:p w:rsidR="00000000" w:rsidDel="00000000" w:rsidP="00000000" w:rsidRDefault="00000000" w:rsidRPr="00000000" w14:paraId="000002C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Bidder fails to deliver and perform any or all the Services within the stipulated time schedule as specified in this Agreement, Bank may, without prejudice to its other remedies under the Agreement, and unless otherwise extension of time is agreed upon without the application of liquidated damages, deduct from the Project Cost, as liquidated damages a sum equivalent to 0.50% of total Project Cost for delay of each week or part thereof maximum up to 10% of total Project Cost. Once the maximum deduction (10% of Project Cost) is reached, Bank may consider termination of the Agreement. Both Penalty and Liquidated Damages are independent of each other and are applicable separately and concurrently.</w:t>
      </w:r>
    </w:p>
    <w:p w:rsidR="00000000" w:rsidDel="00000000" w:rsidP="00000000" w:rsidRDefault="00000000" w:rsidRPr="00000000" w14:paraId="000002C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contract price for calculation of LD is Total Cost. </w:t>
      </w:r>
    </w:p>
    <w:p w:rsidR="00000000" w:rsidDel="00000000" w:rsidP="00000000" w:rsidRDefault="00000000" w:rsidRPr="00000000" w14:paraId="000002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overall LD during implementation will be to a maximum of 10 % of the total cost of the project. </w:t>
      </w:r>
    </w:p>
    <w:p w:rsidR="00000000" w:rsidDel="00000000" w:rsidP="00000000" w:rsidRDefault="00000000" w:rsidRPr="00000000" w14:paraId="000002D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reserves its right to recover these amounts by any mode such as adjusting from any payments to be made by the Bank to the company. </w:t>
      </w:r>
    </w:p>
    <w:p w:rsidR="00000000" w:rsidDel="00000000" w:rsidP="00000000" w:rsidRDefault="00000000" w:rsidRPr="00000000" w14:paraId="000002D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Part of week will be treated as a week for this purpose. </w:t>
      </w:r>
    </w:p>
    <w:p w:rsidR="00000000" w:rsidDel="00000000" w:rsidP="00000000" w:rsidRDefault="00000000" w:rsidRPr="00000000" w14:paraId="000002D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However, the Bank may, at its discretion, waive the liquidated damages in case the delay cannot be attributed to the Bidder. </w:t>
      </w:r>
    </w:p>
    <w:p w:rsidR="00000000" w:rsidDel="00000000" w:rsidP="00000000" w:rsidRDefault="00000000" w:rsidRPr="00000000" w14:paraId="000002D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will deduct the amount of liquidated damages from the payment due of the same project from the Successful bidder. Bank may also withhold the amount to be recovered from the payment due from other projects held by the same bidder. </w:t>
      </w:r>
    </w:p>
    <w:p w:rsidR="00000000" w:rsidDel="00000000" w:rsidP="00000000" w:rsidRDefault="00000000" w:rsidRPr="00000000" w14:paraId="000002D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such recovery or liquidated damages shall not in any way relieve the Successful bidder from any of its obligations to complete the works / service(s) or from any other obligations and liabilities under the Contract/Agreement/ Assignment.</w:t>
      </w:r>
    </w:p>
    <w:p w:rsidR="00000000" w:rsidDel="00000000" w:rsidP="00000000" w:rsidRDefault="00000000" w:rsidRPr="00000000" w14:paraId="000002D6">
      <w:pPr>
        <w:pStyle w:val="Heading1"/>
        <w:numPr>
          <w:ilvl w:val="1"/>
          <w:numId w:val="68"/>
        </w:numPr>
        <w:spacing w:after="0" w:lineRule="auto"/>
        <w:ind w:left="142" w:hanging="66"/>
        <w:jc w:val="both"/>
        <w:rPr>
          <w:rFonts w:ascii="Arial" w:cs="Arial" w:eastAsia="Arial" w:hAnsi="Arial"/>
          <w:b w:val="1"/>
          <w:bCs w:val="1"/>
          <w:color w:val="000000"/>
          <w:sz w:val="24"/>
          <w:szCs w:val="24"/>
        </w:rPr>
      </w:pPr>
      <w:bookmarkStart w:colFirst="0" w:colLast="0" w:name="_heading=h.ra992iv5u2gt" w:id="59"/>
      <w:bookmarkEnd w:id="59"/>
      <w:r w:rsidDel="00000000" w:rsidR="00000000" w:rsidRPr="00000000">
        <w:rPr>
          <w:rFonts w:ascii="Arial" w:cs="Arial" w:eastAsia="Arial" w:hAnsi="Arial"/>
          <w:b w:val="1"/>
          <w:bCs w:val="1"/>
          <w:color w:val="000000"/>
          <w:sz w:val="24"/>
          <w:szCs w:val="24"/>
          <w:rtl w:val="0"/>
        </w:rPr>
        <w:t xml:space="preserve">Limitation of Liability</w:t>
      </w:r>
    </w:p>
    <w:p w:rsidR="00000000" w:rsidDel="00000000" w:rsidP="00000000" w:rsidRDefault="00000000" w:rsidRPr="00000000" w14:paraId="000002D7">
      <w:pPr>
        <w:ind w:left="426" w:firstLine="0"/>
        <w:jc w:val="both"/>
        <w:rPr>
          <w:rFonts w:ascii="Arial" w:cs="Arial" w:eastAsia="Arial" w:hAnsi="Arial"/>
          <w:sz w:val="24"/>
          <w:szCs w:val="24"/>
        </w:rPr>
      </w:pPr>
      <w:bookmarkStart w:colFirst="0" w:colLast="0" w:name="_heading=h.ekv0rs19wef7" w:id="60"/>
      <w:bookmarkEnd w:id="60"/>
      <w:r w:rsidDel="00000000" w:rsidR="00000000" w:rsidRPr="00000000">
        <w:rPr>
          <w:rFonts w:ascii="Arial" w:cs="Arial" w:eastAsia="Arial" w:hAnsi="Arial"/>
          <w:sz w:val="24"/>
          <w:szCs w:val="24"/>
          <w:rtl w:val="0"/>
        </w:rPr>
        <w:t xml:space="preserve">Bidder’s aggregate liability under the contract shall be limited to a maximum of the contract value. </w:t>
      </w:r>
    </w:p>
    <w:p w:rsidR="00000000" w:rsidDel="00000000" w:rsidP="00000000" w:rsidRDefault="00000000" w:rsidRPr="00000000" w14:paraId="000002D8">
      <w:pPr>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However, In the following circumstances, limitation of liability shall not apply, and the bidder shall be liable for amount of cost, damages, compensation, penalty etc. suffered by the bank: </w:t>
      </w:r>
    </w:p>
    <w:p w:rsidR="00000000" w:rsidDel="00000000" w:rsidP="00000000" w:rsidRDefault="00000000" w:rsidRPr="00000000" w14:paraId="000002D9">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Liability of Vendor for third party claims for IP Infringement.</w:t>
      </w:r>
    </w:p>
    <w:p w:rsidR="00000000" w:rsidDel="00000000" w:rsidP="00000000" w:rsidRDefault="00000000" w:rsidRPr="00000000" w14:paraId="000002DA">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Liability of Vendor (including third party claims) in case of bodily injury (including Death). </w:t>
      </w:r>
    </w:p>
    <w:p w:rsidR="00000000" w:rsidDel="00000000" w:rsidP="00000000" w:rsidRDefault="00000000" w:rsidRPr="00000000" w14:paraId="000002DB">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Liability of Vendor (including third party claims) in case of damage to real property and tangible property caused by the Vendors' gross negligence. </w:t>
      </w:r>
    </w:p>
    <w:p w:rsidR="00000000" w:rsidDel="00000000" w:rsidP="00000000" w:rsidRDefault="00000000" w:rsidRPr="00000000" w14:paraId="000002DC">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Liability of the Vendor in case of gross negligence or wilful misconduct attributable to the Vendor while providing services under this Agreement.</w:t>
      </w:r>
    </w:p>
    <w:p w:rsidR="00000000" w:rsidDel="00000000" w:rsidP="00000000" w:rsidRDefault="00000000" w:rsidRPr="00000000" w14:paraId="000002DD">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Liability of the Vendor in case of fraudulent acts or wilful misrepresentation attributable to the Vendor regarding the services provided under this Agreement.</w:t>
      </w:r>
    </w:p>
    <w:p w:rsidR="00000000" w:rsidDel="00000000" w:rsidP="00000000" w:rsidRDefault="00000000" w:rsidRPr="00000000" w14:paraId="000002DE">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Breach of the confidentiality.</w:t>
      </w:r>
    </w:p>
    <w:p w:rsidR="00000000" w:rsidDel="00000000" w:rsidP="00000000" w:rsidRDefault="00000000" w:rsidRPr="00000000" w14:paraId="000002DF">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Employment liabilities for vendor’s staff relating to the period of their employment within contractual period while working with Bank.</w:t>
      </w:r>
    </w:p>
    <w:p w:rsidR="00000000" w:rsidDel="00000000" w:rsidP="00000000" w:rsidRDefault="00000000" w:rsidRPr="00000000" w14:paraId="000002E0">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Any liability/ penalty/ cost/ compensation/ charges etc. that cannot be capped or is excluded as a matter of applicable laws and imposed by the statutory authority, government bodies, court, tribunals, regulatory authority etc. in relation to this Agreement, owing to the fault of the Vendor. </w:t>
      </w:r>
    </w:p>
    <w:p w:rsidR="00000000" w:rsidDel="00000000" w:rsidP="00000000" w:rsidRDefault="00000000" w:rsidRPr="00000000" w14:paraId="000002E1">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 any other breach caused due to the non-performance of the obligations of the Successful bidder under the agreement aggregate liability of successful bidder/vendor under the contract shall be limited to a maximum of of TCO VALUE where the issue is resolved amicably without intervention   of court/arbitration.</w:t>
      </w:r>
    </w:p>
    <w:p w:rsidR="00000000" w:rsidDel="00000000" w:rsidP="00000000" w:rsidRDefault="00000000" w:rsidRPr="00000000" w14:paraId="000002E2">
      <w:p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E3">
      <w:pPr>
        <w:numPr>
          <w:ilvl w:val="0"/>
          <w:numId w:val="5"/>
        </w:num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vendor shall be liable to Bank for any consequential/incidental, or indirect damages arising out of this agreement to a maximum of the TCO Value where the issue is resolved amicably without intervention of court/arbitration.”</w:t>
      </w:r>
    </w:p>
    <w:p w:rsidR="00000000" w:rsidDel="00000000" w:rsidP="00000000" w:rsidRDefault="00000000" w:rsidRPr="00000000" w14:paraId="000002E4">
      <w:pPr>
        <w:ind w:left="142"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clause shall not limit any liability of successful bidder/vendor determined by any judicial/ quasi-judicial authorities or Government’s directions.</w:t>
      </w:r>
    </w:p>
    <w:p w:rsidR="00000000" w:rsidDel="00000000" w:rsidP="00000000" w:rsidRDefault="00000000" w:rsidRPr="00000000" w14:paraId="000002E5">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snio2r2czg8d" w:id="61"/>
      <w:bookmarkEnd w:id="61"/>
      <w:r w:rsidDel="00000000" w:rsidR="00000000" w:rsidRPr="00000000">
        <w:rPr>
          <w:rFonts w:ascii="Arial" w:cs="Arial" w:eastAsia="Arial" w:hAnsi="Arial"/>
          <w:b w:val="1"/>
          <w:bCs w:val="1"/>
          <w:sz w:val="24"/>
          <w:szCs w:val="24"/>
          <w:rtl w:val="0"/>
        </w:rPr>
        <w:t xml:space="preserve">Recognition of Prior learning</w:t>
      </w:r>
    </w:p>
    <w:p w:rsidR="00000000" w:rsidDel="00000000" w:rsidP="00000000" w:rsidRDefault="00000000" w:rsidRPr="00000000" w14:paraId="000002E6">
      <w:pPr>
        <w:spacing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the onsite resources: - It is mandatory requirement of formally certified skilled workforce or commitment by the bidder’s/ service providers to the effect that they would ensure that all their workers would be skilled through Recognition of Prior Learning (RPL) within two months from the date of commencement of work under the project, at the cost of the service provider/vendor.</w:t>
      </w:r>
    </w:p>
    <w:p w:rsidR="00000000" w:rsidDel="00000000" w:rsidP="00000000" w:rsidRDefault="00000000" w:rsidRPr="00000000" w14:paraId="000002E7">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jvbwle3tlae7" w:id="62"/>
      <w:bookmarkEnd w:id="62"/>
      <w:r w:rsidDel="00000000" w:rsidR="00000000" w:rsidRPr="00000000">
        <w:rPr>
          <w:rFonts w:ascii="Arial" w:cs="Arial" w:eastAsia="Arial" w:hAnsi="Arial"/>
          <w:b w:val="1"/>
          <w:bCs w:val="1"/>
          <w:sz w:val="24"/>
          <w:szCs w:val="24"/>
          <w:rtl w:val="0"/>
        </w:rPr>
        <w:t xml:space="preserve"> Assignment</w:t>
      </w:r>
    </w:p>
    <w:p w:rsidR="00000000" w:rsidDel="00000000" w:rsidP="00000000" w:rsidRDefault="00000000" w:rsidRPr="00000000" w14:paraId="000002E8">
      <w:pPr>
        <w:spacing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shall not assign, in whole or in part, its obligations to perform under the RFP, except with the Bank’s prior written consent.</w:t>
      </w:r>
    </w:p>
    <w:p w:rsidR="00000000" w:rsidDel="00000000" w:rsidP="00000000" w:rsidRDefault="00000000" w:rsidRPr="00000000" w14:paraId="000002E9">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yn6erxboe762" w:id="63"/>
      <w:bookmarkEnd w:id="63"/>
      <w:r w:rsidDel="00000000" w:rsidR="00000000" w:rsidRPr="00000000">
        <w:rPr>
          <w:rFonts w:ascii="Arial" w:cs="Arial" w:eastAsia="Arial" w:hAnsi="Arial"/>
          <w:b w:val="1"/>
          <w:bCs w:val="1"/>
          <w:sz w:val="24"/>
          <w:szCs w:val="24"/>
          <w:rtl w:val="0"/>
        </w:rPr>
        <w:t xml:space="preserve">Fall Clause</w:t>
      </w:r>
    </w:p>
    <w:p w:rsidR="00000000" w:rsidDel="00000000" w:rsidP="00000000" w:rsidRDefault="00000000" w:rsidRPr="00000000" w14:paraId="000002EA">
      <w:pPr>
        <w:ind w:lef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If the contract holder/vendor reduces its price or sells or even offers to sell the contracted goods/ services at a price lower than the rate contracted price for same scope work, technical/ functional specifications, to any bank or organization during the contract period, the contract price will automatically be reduce with effect from the date from which such sale or offer of sale was made to outsider.</w:t>
      </w:r>
    </w:p>
    <w:p w:rsidR="00000000" w:rsidDel="00000000" w:rsidP="00000000" w:rsidRDefault="00000000" w:rsidRPr="00000000" w14:paraId="000002EB">
      <w:pPr>
        <w:pStyle w:val="Heading1"/>
        <w:numPr>
          <w:ilvl w:val="1"/>
          <w:numId w:val="68"/>
        </w:numPr>
        <w:spacing w:after="0" w:lineRule="auto"/>
        <w:ind w:left="142" w:hanging="66"/>
        <w:jc w:val="both"/>
        <w:rPr>
          <w:rFonts w:ascii="Arial" w:cs="Arial" w:eastAsia="Arial" w:hAnsi="Arial"/>
          <w:b w:val="1"/>
          <w:bCs w:val="1"/>
          <w:sz w:val="24"/>
          <w:szCs w:val="24"/>
        </w:rPr>
      </w:pPr>
      <w:bookmarkStart w:colFirst="0" w:colLast="0" w:name="_heading=h.zfcgr4na94wz" w:id="64"/>
      <w:bookmarkEnd w:id="64"/>
      <w:r w:rsidDel="00000000" w:rsidR="00000000" w:rsidRPr="00000000">
        <w:rPr>
          <w:rFonts w:ascii="Arial" w:cs="Arial" w:eastAsia="Arial" w:hAnsi="Arial"/>
          <w:b w:val="1"/>
          <w:bCs w:val="1"/>
          <w:sz w:val="24"/>
          <w:szCs w:val="24"/>
          <w:rtl w:val="0"/>
        </w:rPr>
        <w:t xml:space="preserve">Data Purging</w:t>
      </w:r>
    </w:p>
    <w:p w:rsidR="00000000" w:rsidDel="00000000" w:rsidP="00000000" w:rsidRDefault="00000000" w:rsidRPr="00000000" w14:paraId="000002EC">
      <w:pPr>
        <w:spacing w:line="276"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vendor should ensure to have provision for the secure removal and/or destruction of data, hardware and all records (both digital and physical), if necessary. To ensure the seamless transition, the vendor should cooperate fully with the Bank/the new service provider and agree not to delete, purge, revoke, alter or update any data during this time unless specifically instructed to do so by the Bank.</w:t>
      </w:r>
    </w:p>
    <w:p w:rsidR="00000000" w:rsidDel="00000000" w:rsidP="00000000" w:rsidRDefault="00000000" w:rsidRPr="00000000" w14:paraId="000002ED">
      <w:pPr>
        <w:spacing w:after="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E">
      <w:pPr>
        <w:pStyle w:val="Heading1"/>
        <w:numPr>
          <w:ilvl w:val="0"/>
          <w:numId w:val="68"/>
        </w:numPr>
        <w:spacing w:after="0" w:before="0" w:lineRule="auto"/>
        <w:ind w:left="360" w:hanging="360"/>
        <w:jc w:val="both"/>
        <w:rPr>
          <w:rFonts w:ascii="Arial" w:cs="Arial" w:eastAsia="Arial" w:hAnsi="Arial"/>
          <w:b w:val="1"/>
          <w:bCs w:val="1"/>
          <w:sz w:val="24"/>
          <w:szCs w:val="24"/>
        </w:rPr>
      </w:pPr>
      <w:bookmarkStart w:colFirst="0" w:colLast="0" w:name="_heading=h.snf4wldlc98c" w:id="65"/>
      <w:bookmarkEnd w:id="65"/>
      <w:r w:rsidDel="00000000" w:rsidR="00000000" w:rsidRPr="00000000">
        <w:rPr>
          <w:rFonts w:ascii="Arial" w:cs="Arial" w:eastAsia="Arial" w:hAnsi="Arial"/>
          <w:b w:val="1"/>
          <w:bCs w:val="1"/>
          <w:sz w:val="24"/>
          <w:szCs w:val="24"/>
          <w:rtl w:val="0"/>
        </w:rPr>
        <w:t xml:space="preserve">Bidding Document</w:t>
      </w:r>
    </w:p>
    <w:p w:rsidR="00000000" w:rsidDel="00000000" w:rsidP="00000000" w:rsidRDefault="00000000" w:rsidRPr="00000000" w14:paraId="000002E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0">
      <w:pPr>
        <w:spacing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is expected to examine all instructions, forms, terms and conditions in the Bidding Documents. Failure to furnish all information required by the Bidding Documents or submission of a bid not substantially responsive to the Bidding Documents in every respect will be at the Bidders’ risk and may result in the rejection of its bid without any further reference to the bidder. Bidder should submit the bid strictly as per RFP failing which bid will be treated as non-responsive and will be liable for rejection. Joint / Consortium Bid will not be accepted by Bank.</w:t>
      </w:r>
    </w:p>
    <w:p w:rsidR="00000000" w:rsidDel="00000000" w:rsidP="00000000" w:rsidRDefault="00000000" w:rsidRPr="00000000" w14:paraId="000002F1">
      <w:pPr>
        <w:pStyle w:val="Heading1"/>
        <w:numPr>
          <w:ilvl w:val="1"/>
          <w:numId w:val="68"/>
        </w:numPr>
        <w:tabs>
          <w:tab w:val="left" w:leader="none" w:pos="568"/>
        </w:tabs>
        <w:spacing w:after="0" w:lineRule="auto"/>
        <w:ind w:left="567" w:hanging="432"/>
        <w:jc w:val="both"/>
        <w:rPr>
          <w:rFonts w:ascii="Arial" w:cs="Arial" w:eastAsia="Arial" w:hAnsi="Arial"/>
          <w:b w:val="1"/>
          <w:bCs w:val="1"/>
          <w:sz w:val="24"/>
          <w:szCs w:val="24"/>
        </w:rPr>
      </w:pPr>
      <w:bookmarkStart w:colFirst="0" w:colLast="0" w:name="_heading=h.3fx6pmn1mfpe" w:id="66"/>
      <w:bookmarkEnd w:id="66"/>
      <w:r w:rsidDel="00000000" w:rsidR="00000000" w:rsidRPr="00000000">
        <w:rPr>
          <w:rFonts w:ascii="Arial" w:cs="Arial" w:eastAsia="Arial" w:hAnsi="Arial"/>
          <w:b w:val="1"/>
          <w:bCs w:val="1"/>
          <w:sz w:val="24"/>
          <w:szCs w:val="24"/>
          <w:rtl w:val="0"/>
        </w:rPr>
        <w:t xml:space="preserve">Late Bid</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spacing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bid received by the Bank after the deadline for submission of bid will not be accepted and liable to be rejected.</w:t>
      </w:r>
    </w:p>
    <w:p w:rsidR="00000000" w:rsidDel="00000000" w:rsidP="00000000" w:rsidRDefault="00000000" w:rsidRPr="00000000" w14:paraId="000002F4">
      <w:pPr>
        <w:pStyle w:val="Heading1"/>
        <w:numPr>
          <w:ilvl w:val="1"/>
          <w:numId w:val="68"/>
        </w:numPr>
        <w:spacing w:after="0" w:lineRule="auto"/>
        <w:ind w:left="567" w:hanging="432"/>
        <w:jc w:val="both"/>
        <w:rPr>
          <w:rFonts w:ascii="Arial" w:cs="Arial" w:eastAsia="Arial" w:hAnsi="Arial"/>
          <w:b w:val="1"/>
          <w:bCs w:val="1"/>
          <w:sz w:val="24"/>
          <w:szCs w:val="24"/>
        </w:rPr>
      </w:pPr>
      <w:bookmarkStart w:colFirst="0" w:colLast="0" w:name="_heading=h.auvhz7mkpv8m" w:id="67"/>
      <w:bookmarkEnd w:id="67"/>
      <w:r w:rsidDel="00000000" w:rsidR="00000000" w:rsidRPr="00000000">
        <w:rPr>
          <w:rFonts w:ascii="Arial" w:cs="Arial" w:eastAsia="Arial" w:hAnsi="Arial"/>
          <w:b w:val="1"/>
          <w:bCs w:val="1"/>
          <w:sz w:val="24"/>
          <w:szCs w:val="24"/>
          <w:rtl w:val="0"/>
        </w:rPr>
        <w:t xml:space="preserve">Pre-Bid Meeting &amp;Queries</w:t>
      </w:r>
    </w:p>
    <w:p w:rsidR="00000000" w:rsidDel="00000000" w:rsidP="00000000" w:rsidRDefault="00000000" w:rsidRPr="00000000" w14:paraId="000002F5">
      <w:pPr>
        <w:pStyle w:val="Heading1"/>
        <w:numPr>
          <w:ilvl w:val="1"/>
          <w:numId w:val="68"/>
        </w:numPr>
        <w:spacing w:after="0" w:lineRule="auto"/>
        <w:ind w:left="567" w:hanging="432"/>
        <w:jc w:val="both"/>
        <w:rPr>
          <w:rFonts w:ascii="Arial" w:cs="Arial" w:eastAsia="Arial" w:hAnsi="Arial"/>
          <w:b w:val="1"/>
          <w:bCs w:val="1"/>
          <w:sz w:val="24"/>
          <w:szCs w:val="24"/>
        </w:rPr>
      </w:pPr>
      <w:bookmarkStart w:colFirst="0" w:colLast="0" w:name="_heading=h.ba9revwvhza6" w:id="68"/>
      <w:bookmarkEnd w:id="68"/>
      <w:r w:rsidDel="00000000" w:rsidR="00000000" w:rsidRPr="00000000">
        <w:rPr>
          <w:rFonts w:ascii="Arial" w:cs="Arial" w:eastAsia="Arial" w:hAnsi="Arial"/>
          <w:b w:val="1"/>
          <w:bCs w:val="1"/>
          <w:sz w:val="24"/>
          <w:szCs w:val="24"/>
          <w:rtl w:val="0"/>
        </w:rPr>
        <w:t xml:space="preserve">s</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spacing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are required to submit pre-bid queries before date of pre bid meeting. Queries received on or after the date of pre bid meeting will not be entertained by the Bank. Bidders are also required to bring hard copy of the same queries on their letter head, duly signed and stamped by their authorized signatory on the date of pre bid meeting. Queries to be submitted on GeM portal and/or at email id as per below format in excel file only within the timeline as mentioned in the Bid Document: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41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
        <w:gridCol w:w="1927"/>
        <w:gridCol w:w="2257"/>
        <w:gridCol w:w="4250"/>
        <w:tblGridChange w:id="0">
          <w:tblGrid>
            <w:gridCol w:w="976"/>
            <w:gridCol w:w="1927"/>
            <w:gridCol w:w="2257"/>
            <w:gridCol w:w="4250"/>
          </w:tblGrid>
        </w:tblGridChange>
      </w:tblGrid>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Sr. No.</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RFP Page No.</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RFP Clause</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Bidder’s Query/Suggestion/Remarks</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Only two persons per bidder will be allowed to attend the Pre-Bid meeting provided they have authorization letter from competent authority to attend the pre-bid meeting from their company. Bidders attending the pre-bid are also required to submit a copy of their I-card issued by their company.</w:t>
      </w:r>
    </w:p>
    <w:p w:rsidR="00000000" w:rsidDel="00000000" w:rsidP="00000000" w:rsidRDefault="00000000" w:rsidRPr="00000000" w14:paraId="00000307">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the Bank issues any Corrigendum, Bidder may raise further queries/representations, if required, within 4 working days from the issue of such Corrigendum. Any query received after 4 working days may not be considered by the Bank for issuing response/clarification.</w:t>
      </w:r>
    </w:p>
    <w:p w:rsidR="00000000" w:rsidDel="00000000" w:rsidP="00000000" w:rsidRDefault="00000000" w:rsidRPr="00000000" w14:paraId="00000308">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are required to go through the RFP and any subsequent corrigendum/clarifications meticulously and submit their queries timely to avoid any last minute issues.</w:t>
      </w:r>
    </w:p>
    <w:p w:rsidR="00000000" w:rsidDel="00000000" w:rsidP="00000000" w:rsidRDefault="00000000" w:rsidRPr="00000000" w14:paraId="00000309">
      <w:pPr>
        <w:pStyle w:val="Heading1"/>
        <w:numPr>
          <w:ilvl w:val="1"/>
          <w:numId w:val="68"/>
        </w:numPr>
        <w:spacing w:after="0" w:lineRule="auto"/>
        <w:ind w:left="1000" w:hanging="432"/>
        <w:jc w:val="both"/>
        <w:rPr>
          <w:rFonts w:ascii="Arial" w:cs="Arial" w:eastAsia="Arial" w:hAnsi="Arial"/>
          <w:b w:val="1"/>
          <w:bCs w:val="1"/>
          <w:sz w:val="24"/>
          <w:szCs w:val="24"/>
        </w:rPr>
      </w:pPr>
      <w:bookmarkStart w:colFirst="0" w:colLast="0" w:name="_heading=h.38n1lwd5y2e9" w:id="69"/>
      <w:bookmarkEnd w:id="69"/>
      <w:r w:rsidDel="00000000" w:rsidR="00000000" w:rsidRPr="00000000">
        <w:rPr>
          <w:rFonts w:ascii="Arial" w:cs="Arial" w:eastAsia="Arial" w:hAnsi="Arial"/>
          <w:b w:val="1"/>
          <w:bCs w:val="1"/>
          <w:sz w:val="24"/>
          <w:szCs w:val="24"/>
          <w:rtl w:val="0"/>
        </w:rPr>
        <w:t xml:space="preserve">Submission of Bid</w:t>
      </w:r>
    </w:p>
    <w:p w:rsidR="00000000" w:rsidDel="00000000" w:rsidP="00000000" w:rsidRDefault="00000000" w:rsidRPr="00000000" w14:paraId="0000030A">
      <w:pPr>
        <w:tabs>
          <w:tab w:val="left" w:leader="none" w:pos="180"/>
        </w:tabs>
        <w:spacing w:line="240" w:lineRule="auto"/>
        <w:ind w:left="-567" w:right="9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B">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the Annexures and bid documents are to be uploaded in pdf format during the online bid submission. All the correspondence should be addressed to Bank at the following address.</w:t>
      </w:r>
    </w:p>
    <w:p w:rsidR="00000000" w:rsidDel="00000000" w:rsidP="00000000" w:rsidRDefault="00000000" w:rsidRPr="00000000" w14:paraId="0000030C">
      <w:pPr>
        <w:spacing w:after="0" w:line="240" w:lineRule="auto"/>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Assistant General Manager</w:t>
      </w:r>
    </w:p>
    <w:p w:rsidR="00000000" w:rsidDel="00000000" w:rsidP="00000000" w:rsidRDefault="00000000" w:rsidRPr="00000000" w14:paraId="0000030D">
      <w:pPr>
        <w:spacing w:after="0" w:line="240" w:lineRule="auto"/>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Centralised Procurement and Partnership Division</w:t>
      </w:r>
    </w:p>
    <w:p w:rsidR="00000000" w:rsidDel="00000000" w:rsidP="00000000" w:rsidRDefault="00000000" w:rsidRPr="00000000" w14:paraId="0000030E">
      <w:pPr>
        <w:spacing w:after="0" w:line="240" w:lineRule="auto"/>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Floor, PNB office,</w:t>
      </w:r>
    </w:p>
    <w:p w:rsidR="00000000" w:rsidDel="00000000" w:rsidP="00000000" w:rsidRDefault="00000000" w:rsidRPr="00000000" w14:paraId="0000030F">
      <w:pPr>
        <w:spacing w:after="0" w:line="240" w:lineRule="auto"/>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Sansad Marg</w:t>
      </w:r>
    </w:p>
    <w:p w:rsidR="00000000" w:rsidDel="00000000" w:rsidP="00000000" w:rsidRDefault="00000000" w:rsidRPr="00000000" w14:paraId="00000310">
      <w:pPr>
        <w:spacing w:after="0" w:line="240" w:lineRule="auto"/>
        <w:ind w:left="72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New Delhi – 110001</w:t>
      </w:r>
    </w:p>
    <w:p w:rsidR="00000000" w:rsidDel="00000000" w:rsidP="00000000" w:rsidRDefault="00000000" w:rsidRPr="00000000" w14:paraId="00000311">
      <w:pPr>
        <w:pStyle w:val="Heading1"/>
        <w:numPr>
          <w:ilvl w:val="1"/>
          <w:numId w:val="68"/>
        </w:numPr>
        <w:spacing w:after="0" w:lineRule="auto"/>
        <w:ind w:left="1000" w:hanging="432"/>
        <w:jc w:val="both"/>
        <w:rPr>
          <w:rFonts w:ascii="Arial" w:cs="Arial" w:eastAsia="Arial" w:hAnsi="Arial"/>
          <w:b w:val="1"/>
          <w:bCs w:val="1"/>
          <w:sz w:val="24"/>
          <w:szCs w:val="24"/>
        </w:rPr>
      </w:pPr>
      <w:bookmarkStart w:colFirst="0" w:colLast="0" w:name="_heading=h.oxbvhqdf0n66" w:id="70"/>
      <w:bookmarkEnd w:id="70"/>
      <w:r w:rsidDel="00000000" w:rsidR="00000000" w:rsidRPr="00000000">
        <w:rPr>
          <w:rFonts w:ascii="Arial" w:cs="Arial" w:eastAsia="Arial" w:hAnsi="Arial"/>
          <w:b w:val="1"/>
          <w:bCs w:val="1"/>
          <w:sz w:val="24"/>
          <w:szCs w:val="24"/>
          <w:rtl w:val="0"/>
        </w:rPr>
        <w:t xml:space="preserve">Preliminary Examination</w:t>
      </w:r>
    </w:p>
    <w:p w:rsidR="00000000" w:rsidDel="00000000" w:rsidP="00000000" w:rsidRDefault="00000000" w:rsidRPr="00000000" w14:paraId="00000312">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Bids that do not meet the basic requirements specified in the bid documents will be disqualified. Some important points based on which a bid will be declared as unresponsive and be ignored during the initial scrutiny are:</w:t>
      </w:r>
    </w:p>
    <w:p w:rsidR="00000000" w:rsidDel="00000000" w:rsidP="00000000" w:rsidRDefault="00000000" w:rsidRPr="00000000" w14:paraId="0000031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18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 is not in the prescribed format or is unsigned or not signed as per the stipulations in the bid document.</w:t>
      </w:r>
    </w:p>
    <w:p w:rsidR="00000000" w:rsidDel="00000000" w:rsidP="00000000" w:rsidRDefault="00000000" w:rsidRPr="00000000" w14:paraId="0000031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18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required EMD has not been submitted or exemption from EMD is claimed without acceptable proof of exemption.</w:t>
      </w:r>
    </w:p>
    <w:p w:rsidR="00000000" w:rsidDel="00000000" w:rsidP="00000000" w:rsidRDefault="00000000" w:rsidRPr="00000000" w14:paraId="0000031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18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has not submitted Integrity Pact executed on non-judicial stamp paper of appropriate value.</w:t>
      </w:r>
    </w:p>
    <w:p w:rsidR="00000000" w:rsidDel="00000000" w:rsidP="00000000" w:rsidRDefault="00000000" w:rsidRPr="00000000" w14:paraId="0000031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18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is not eligible to participate in the bid as per laid down eligibility criteria.</w:t>
      </w:r>
    </w:p>
    <w:p w:rsidR="00000000" w:rsidDel="00000000" w:rsidP="00000000" w:rsidRDefault="00000000" w:rsidRPr="00000000" w14:paraId="0000031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18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has quoted for goods manufactured by a different firm without the required authority letter from the proposed manufacturer.</w:t>
      </w:r>
    </w:p>
    <w:p w:rsidR="00000000" w:rsidDel="00000000" w:rsidP="00000000" w:rsidRDefault="00000000" w:rsidRPr="00000000" w14:paraId="0000031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18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Against a schedule in the list of requirements in the tender enquiry, the bidder has not quoted for the entire requirement as specified in that schedule.</w:t>
      </w:r>
    </w:p>
    <w:p w:rsidR="00000000" w:rsidDel="00000000" w:rsidP="00000000" w:rsidRDefault="00000000" w:rsidRPr="00000000" w14:paraId="0000031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18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Conditional Bid submitted by the bidder shall be summarily rejected.</w:t>
      </w:r>
    </w:p>
    <w:p w:rsidR="00000000" w:rsidDel="00000000" w:rsidP="00000000" w:rsidRDefault="00000000" w:rsidRPr="00000000" w14:paraId="0000031A">
      <w:pPr>
        <w:pStyle w:val="Heading1"/>
        <w:numPr>
          <w:ilvl w:val="1"/>
          <w:numId w:val="68"/>
        </w:numPr>
        <w:spacing w:after="0" w:lineRule="auto"/>
        <w:ind w:left="709" w:hanging="432"/>
        <w:jc w:val="both"/>
        <w:rPr>
          <w:rFonts w:ascii="Arial" w:cs="Arial" w:eastAsia="Arial" w:hAnsi="Arial"/>
          <w:b w:val="1"/>
          <w:bCs w:val="1"/>
          <w:sz w:val="24"/>
          <w:szCs w:val="24"/>
        </w:rPr>
      </w:pPr>
      <w:bookmarkStart w:colFirst="0" w:colLast="0" w:name="_heading=h.4cky2lazifnm" w:id="71"/>
      <w:bookmarkEnd w:id="71"/>
      <w:r w:rsidDel="00000000" w:rsidR="00000000" w:rsidRPr="00000000">
        <w:rPr>
          <w:rFonts w:ascii="Arial" w:cs="Arial" w:eastAsia="Arial" w:hAnsi="Arial"/>
          <w:b w:val="1"/>
          <w:bCs w:val="1"/>
          <w:sz w:val="24"/>
          <w:szCs w:val="24"/>
          <w:rtl w:val="0"/>
        </w:rPr>
        <w:t xml:space="preserve">Discrepancies between original and scanned copies of bid</w:t>
      </w:r>
    </w:p>
    <w:p w:rsidR="00000000" w:rsidDel="00000000" w:rsidP="00000000" w:rsidRDefault="00000000" w:rsidRPr="00000000" w14:paraId="0000031B">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Discrepancies can also be observed in responsive bids between the original copy and uploaded scanned copies. In such a case, the text, and so on, of the scanned copy will prevail.</w:t>
      </w:r>
    </w:p>
    <w:p w:rsidR="00000000" w:rsidDel="00000000" w:rsidP="00000000" w:rsidRDefault="00000000" w:rsidRPr="00000000" w14:paraId="0000031C">
      <w:pPr>
        <w:pStyle w:val="Heading1"/>
        <w:numPr>
          <w:ilvl w:val="1"/>
          <w:numId w:val="68"/>
        </w:numPr>
        <w:spacing w:after="0" w:lineRule="auto"/>
        <w:ind w:left="709" w:hanging="432"/>
        <w:jc w:val="both"/>
        <w:rPr>
          <w:rFonts w:ascii="Arial" w:cs="Arial" w:eastAsia="Arial" w:hAnsi="Arial"/>
          <w:b w:val="1"/>
          <w:bCs w:val="1"/>
          <w:sz w:val="24"/>
          <w:szCs w:val="24"/>
        </w:rPr>
      </w:pPr>
      <w:bookmarkStart w:colFirst="0" w:colLast="0" w:name="_heading=h.ni076qhe2uhq" w:id="72"/>
      <w:bookmarkEnd w:id="72"/>
      <w:r w:rsidDel="00000000" w:rsidR="00000000" w:rsidRPr="00000000">
        <w:rPr>
          <w:rFonts w:ascii="Arial" w:cs="Arial" w:eastAsia="Arial" w:hAnsi="Arial"/>
          <w:b w:val="1"/>
          <w:bCs w:val="1"/>
          <w:sz w:val="24"/>
          <w:szCs w:val="24"/>
          <w:rtl w:val="0"/>
        </w:rPr>
        <w:t xml:space="preserve">Minor Infirmity/Irregularity/Non-Conformity</w:t>
      </w:r>
    </w:p>
    <w:p w:rsidR="00000000" w:rsidDel="00000000" w:rsidP="00000000" w:rsidRDefault="00000000" w:rsidRPr="00000000" w14:paraId="0000031D">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During the preliminary examination, some minor infirmity and/or irregularity and/or nonconformity may also be found in some tenders. Such minor issues could be a missing pages/ attachment or illegibility in a submitted document, non-submission of requisite number of copies of a document. Wherever necessary, observations on such ‘minor’ issues may be conveyed to the bidder through GeM portal, and so on, asking him to respond by a specified date also mentioning therein that, if the bidder does not conform Bank’s view or respond by that specified date, his bid will be liable to be rejected. Depending on the outcome, such bidders are to be ignored or considered further.</w:t>
      </w:r>
    </w:p>
    <w:p w:rsidR="00000000" w:rsidDel="00000000" w:rsidP="00000000" w:rsidRDefault="00000000" w:rsidRPr="00000000" w14:paraId="0000031E">
      <w:pPr>
        <w:pStyle w:val="Heading1"/>
        <w:numPr>
          <w:ilvl w:val="1"/>
          <w:numId w:val="68"/>
        </w:numPr>
        <w:spacing w:after="0" w:lineRule="auto"/>
        <w:ind w:left="567" w:hanging="283"/>
        <w:jc w:val="both"/>
        <w:rPr>
          <w:rFonts w:ascii="Arial" w:cs="Arial" w:eastAsia="Arial" w:hAnsi="Arial"/>
          <w:b w:val="1"/>
          <w:bCs w:val="1"/>
          <w:sz w:val="24"/>
          <w:szCs w:val="24"/>
        </w:rPr>
      </w:pPr>
      <w:bookmarkStart w:colFirst="0" w:colLast="0" w:name="_heading=h.t2dnz3jkr4f" w:id="73"/>
      <w:bookmarkEnd w:id="73"/>
      <w:r w:rsidDel="00000000" w:rsidR="00000000" w:rsidRPr="00000000">
        <w:rPr>
          <w:rFonts w:ascii="Arial" w:cs="Arial" w:eastAsia="Arial" w:hAnsi="Arial"/>
          <w:b w:val="1"/>
          <w:bCs w:val="1"/>
          <w:sz w:val="24"/>
          <w:szCs w:val="24"/>
          <w:rtl w:val="0"/>
        </w:rPr>
        <w:t xml:space="preserve">Consideration of Abnormally Low Bids</w:t>
      </w:r>
    </w:p>
    <w:p w:rsidR="00000000" w:rsidDel="00000000" w:rsidP="00000000" w:rsidRDefault="00000000" w:rsidRPr="00000000" w14:paraId="0000031F">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Abnormally Low Bid is one in which the Bid price appears so low that it raises material concerns as to the capability of the Bidder to perform the contract at the offered price. Bank may in such cases seek written clarifications from the Bidder, including detailed price analyses of its Bid price in relation to scope, schedule, allocation of risks and responsibilities, and any other requirements of the bids document. If, after evaluating the price analyses, Bank determines that the Bidder has substantially failed to demonstrate its capability to deliver the contract at the offered price, the Bank may reject the Bid/Proposal.</w:t>
      </w:r>
    </w:p>
    <w:p w:rsidR="00000000" w:rsidDel="00000000" w:rsidP="00000000" w:rsidRDefault="00000000" w:rsidRPr="00000000" w14:paraId="00000320">
      <w:pPr>
        <w:pStyle w:val="Heading1"/>
        <w:numPr>
          <w:ilvl w:val="1"/>
          <w:numId w:val="68"/>
        </w:numPr>
        <w:spacing w:after="0" w:lineRule="auto"/>
        <w:ind w:left="851" w:hanging="432"/>
        <w:jc w:val="both"/>
        <w:rPr>
          <w:rFonts w:ascii="Arial" w:cs="Arial" w:eastAsia="Arial" w:hAnsi="Arial"/>
          <w:b w:val="1"/>
          <w:bCs w:val="1"/>
          <w:sz w:val="24"/>
          <w:szCs w:val="24"/>
        </w:rPr>
      </w:pPr>
      <w:bookmarkStart w:colFirst="0" w:colLast="0" w:name="_heading=h.khlbsyokccj8" w:id="74"/>
      <w:bookmarkEnd w:id="74"/>
      <w:r w:rsidDel="00000000" w:rsidR="00000000" w:rsidRPr="00000000">
        <w:rPr>
          <w:rFonts w:ascii="Arial" w:cs="Arial" w:eastAsia="Arial" w:hAnsi="Arial"/>
          <w:b w:val="1"/>
          <w:bCs w:val="1"/>
          <w:sz w:val="24"/>
          <w:szCs w:val="24"/>
          <w:rtl w:val="0"/>
        </w:rPr>
        <w:t xml:space="preserve">Contacting the IEMs</w:t>
      </w:r>
    </w:p>
    <w:p w:rsidR="00000000" w:rsidDel="00000000" w:rsidP="00000000" w:rsidRDefault="00000000" w:rsidRPr="00000000" w14:paraId="00000321">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IEMs are not to be contacted for generic tender related queries, for which queries may be directed to contact details mentioned in Bid details.</w:t>
      </w:r>
    </w:p>
    <w:p w:rsidR="00000000" w:rsidDel="00000000" w:rsidP="00000000" w:rsidRDefault="00000000" w:rsidRPr="00000000" w14:paraId="00000322">
      <w:pPr>
        <w:pStyle w:val="Heading1"/>
        <w:numPr>
          <w:ilvl w:val="1"/>
          <w:numId w:val="68"/>
        </w:numPr>
        <w:spacing w:after="0" w:lineRule="auto"/>
        <w:ind w:left="709" w:hanging="432"/>
        <w:jc w:val="both"/>
        <w:rPr>
          <w:rFonts w:ascii="Arial" w:cs="Arial" w:eastAsia="Arial" w:hAnsi="Arial"/>
          <w:b w:val="1"/>
          <w:bCs w:val="1"/>
          <w:sz w:val="24"/>
          <w:szCs w:val="24"/>
        </w:rPr>
      </w:pPr>
      <w:bookmarkStart w:colFirst="0" w:colLast="0" w:name="_heading=h.42hgv82neh3n" w:id="75"/>
      <w:bookmarkEnd w:id="75"/>
      <w:r w:rsidDel="00000000" w:rsidR="00000000" w:rsidRPr="00000000">
        <w:rPr>
          <w:rFonts w:ascii="Arial" w:cs="Arial" w:eastAsia="Arial" w:hAnsi="Arial"/>
          <w:b w:val="1"/>
          <w:bCs w:val="1"/>
          <w:sz w:val="24"/>
          <w:szCs w:val="24"/>
          <w:rtl w:val="0"/>
        </w:rPr>
        <w:t xml:space="preserve">Acceptance of Order (order placement)</w:t>
      </w:r>
    </w:p>
    <w:p w:rsidR="00000000" w:rsidDel="00000000" w:rsidP="00000000" w:rsidRDefault="00000000" w:rsidRPr="00000000" w14:paraId="00000323">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Orders will be placed by the Bank. The successful bidder shall have to accept and acknowledge orders within 7 working days from the date of order placement. Bank has a right to cancel the order and forfeit the entire EMD amount if the same is not accepted within a period of 7 working days from the date of order.</w:t>
      </w:r>
    </w:p>
    <w:p w:rsidR="00000000" w:rsidDel="00000000" w:rsidP="00000000" w:rsidRDefault="00000000" w:rsidRPr="00000000" w14:paraId="00000324">
      <w:pPr>
        <w:pStyle w:val="Heading1"/>
        <w:numPr>
          <w:ilvl w:val="1"/>
          <w:numId w:val="68"/>
        </w:numPr>
        <w:spacing w:after="0" w:lineRule="auto"/>
        <w:ind w:left="709" w:hanging="567"/>
        <w:jc w:val="both"/>
        <w:rPr>
          <w:rFonts w:ascii="Arial" w:cs="Arial" w:eastAsia="Arial" w:hAnsi="Arial"/>
          <w:b w:val="1"/>
          <w:bCs w:val="1"/>
          <w:sz w:val="24"/>
          <w:szCs w:val="24"/>
        </w:rPr>
      </w:pPr>
      <w:bookmarkStart w:colFirst="0" w:colLast="0" w:name="_heading=h.icip22n5ov3" w:id="76"/>
      <w:bookmarkEnd w:id="76"/>
      <w:r w:rsidDel="00000000" w:rsidR="00000000" w:rsidRPr="00000000">
        <w:rPr>
          <w:rFonts w:ascii="Arial" w:cs="Arial" w:eastAsia="Arial" w:hAnsi="Arial"/>
          <w:b w:val="1"/>
          <w:bCs w:val="1"/>
          <w:sz w:val="24"/>
          <w:szCs w:val="24"/>
          <w:rtl w:val="0"/>
        </w:rPr>
        <w:t xml:space="preserve">Taxes and Duties</w:t>
      </w:r>
    </w:p>
    <w:p w:rsidR="00000000" w:rsidDel="00000000" w:rsidP="00000000" w:rsidRDefault="00000000" w:rsidRPr="00000000" w14:paraId="00000325">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will be the responsibility of the Vendor to provide clarifications/particulars/ documents etc. to the appropriate tax authorities for assessment of tax, compliance with labour and other laws, etc. at its cost.</w:t>
      </w:r>
    </w:p>
    <w:p w:rsidR="00000000" w:rsidDel="00000000" w:rsidP="00000000" w:rsidRDefault="00000000" w:rsidRPr="00000000" w14:paraId="00000326">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Tax deduction at Source - Wherever the laws and regulations require deduction of such taxes at the source of payment, the Bank shall be within its right to effect such deductions from the payment due to Vendor. The remittance of amounts so deducted and issuance of certificate for such deductions shall be made by the Bank as per the laws and regulations in force. Nothing in the Contract shall relieve Vendor from his responsibility to pay any tax that may be levied on income and profits made by Vendor in respect of this contract.</w:t>
      </w:r>
    </w:p>
    <w:p w:rsidR="00000000" w:rsidDel="00000000" w:rsidP="00000000" w:rsidRDefault="00000000" w:rsidRPr="00000000" w14:paraId="00000327">
      <w:pPr>
        <w:pStyle w:val="Heading1"/>
        <w:numPr>
          <w:ilvl w:val="1"/>
          <w:numId w:val="68"/>
        </w:numPr>
        <w:spacing w:after="0" w:lineRule="auto"/>
        <w:ind w:left="142" w:firstLine="0"/>
        <w:jc w:val="both"/>
        <w:rPr>
          <w:rFonts w:ascii="Arial" w:cs="Arial" w:eastAsia="Arial" w:hAnsi="Arial"/>
          <w:b w:val="1"/>
          <w:bCs w:val="1"/>
          <w:sz w:val="24"/>
          <w:szCs w:val="24"/>
        </w:rPr>
      </w:pPr>
      <w:bookmarkStart w:colFirst="0" w:colLast="0" w:name="_heading=h.oa8xvfuq4uz7" w:id="77"/>
      <w:bookmarkEnd w:id="77"/>
      <w:r w:rsidDel="00000000" w:rsidR="00000000" w:rsidRPr="00000000">
        <w:rPr>
          <w:rFonts w:ascii="Arial" w:cs="Arial" w:eastAsia="Arial" w:hAnsi="Arial"/>
          <w:b w:val="1"/>
          <w:bCs w:val="1"/>
          <w:sz w:val="24"/>
          <w:szCs w:val="24"/>
          <w:rtl w:val="0"/>
        </w:rPr>
        <w:t xml:space="preserve">Information Security</w:t>
      </w:r>
    </w:p>
    <w:p w:rsidR="00000000" w:rsidDel="00000000" w:rsidP="00000000" w:rsidRDefault="00000000" w:rsidRPr="00000000" w14:paraId="00000328">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Successful Bidder upon selection will comply with all the present and future provisions of the Information Security Policy/Guidelines of RBI, Respective Govt. Agencies and the Bank and provide such regulatory requirements at no additional cost to Bank during and after the contract period. The Solution may be audited by RBI/any other Regulatory Authority and any observation pointed out by these bodies have to be complied by the successful bidder within the timelines stipulated by the regulatory agencies, without any additional cost to the Bank. The offered solution shall be subjected to Bank’s audit through off-site and on-site scrutiny at any time during the contract period. The auditors may be internal/ external. The successful bidder should provide solution and implementation for all the audit points raised by Bank’s internal/external team during the contract period, within the stipulated timelines, without any extra cost.</w:t>
      </w:r>
    </w:p>
    <w:p w:rsidR="00000000" w:rsidDel="00000000" w:rsidP="00000000" w:rsidRDefault="00000000" w:rsidRPr="00000000" w14:paraId="00000329">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financial loss to the Bank, because of security breach, Negligence or any reason attributable to the Vendor will be recovered from the Vendor.</w:t>
      </w:r>
    </w:p>
    <w:p w:rsidR="00000000" w:rsidDel="00000000" w:rsidP="00000000" w:rsidRDefault="00000000" w:rsidRPr="00000000" w14:paraId="0000032A">
      <w:pPr>
        <w:spacing w:line="24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B">
      <w:pPr>
        <w:pStyle w:val="Heading1"/>
        <w:numPr>
          <w:ilvl w:val="1"/>
          <w:numId w:val="68"/>
        </w:numPr>
        <w:spacing w:after="0" w:lineRule="auto"/>
        <w:ind w:left="567" w:hanging="432"/>
        <w:jc w:val="both"/>
        <w:rPr>
          <w:rFonts w:ascii="Arial" w:cs="Arial" w:eastAsia="Arial" w:hAnsi="Arial"/>
          <w:b w:val="1"/>
          <w:bCs w:val="1"/>
          <w:sz w:val="24"/>
          <w:szCs w:val="24"/>
        </w:rPr>
      </w:pPr>
      <w:bookmarkStart w:colFirst="0" w:colLast="0" w:name="_heading=h.fryav2dl379s" w:id="78"/>
      <w:bookmarkEnd w:id="78"/>
      <w:r w:rsidDel="00000000" w:rsidR="00000000" w:rsidRPr="00000000">
        <w:rPr>
          <w:rFonts w:ascii="Arial" w:cs="Arial" w:eastAsia="Arial" w:hAnsi="Arial"/>
          <w:b w:val="1"/>
          <w:bCs w:val="1"/>
          <w:sz w:val="24"/>
          <w:szCs w:val="24"/>
          <w:rtl w:val="0"/>
        </w:rPr>
        <w:t xml:space="preserve">Signing of Pre-Contract Integrity Pact</w:t>
      </w:r>
    </w:p>
    <w:p w:rsidR="00000000" w:rsidDel="00000000" w:rsidP="00000000" w:rsidRDefault="00000000" w:rsidRPr="00000000" w14:paraId="0000032C">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should submit Original Executed Integrity Pact along with the technical bid. The Integrity Pact must be executed on stamp paper of appropriate value and must be signed by all the witnesses also. The Performa of Integrity Pact is as per (Annexure-9).</w:t>
      </w:r>
    </w:p>
    <w:p w:rsidR="00000000" w:rsidDel="00000000" w:rsidP="00000000" w:rsidRDefault="00000000" w:rsidRPr="00000000" w14:paraId="0000032D">
      <w:pPr>
        <w:pStyle w:val="Heading1"/>
        <w:numPr>
          <w:ilvl w:val="1"/>
          <w:numId w:val="68"/>
        </w:numPr>
        <w:spacing w:after="0" w:lineRule="auto"/>
        <w:ind w:left="142" w:firstLine="0.9999999999999964"/>
        <w:jc w:val="both"/>
        <w:rPr>
          <w:rFonts w:ascii="Arial" w:cs="Arial" w:eastAsia="Arial" w:hAnsi="Arial"/>
          <w:b w:val="1"/>
          <w:bCs w:val="1"/>
          <w:sz w:val="24"/>
          <w:szCs w:val="24"/>
        </w:rPr>
      </w:pPr>
      <w:bookmarkStart w:colFirst="0" w:colLast="0" w:name="_heading=h.o20o9osk9ovt" w:id="79"/>
      <w:bookmarkEnd w:id="79"/>
      <w:r w:rsidDel="00000000" w:rsidR="00000000" w:rsidRPr="00000000">
        <w:rPr>
          <w:rFonts w:ascii="Arial" w:cs="Arial" w:eastAsia="Arial" w:hAnsi="Arial"/>
          <w:b w:val="1"/>
          <w:bCs w:val="1"/>
          <w:sz w:val="24"/>
          <w:szCs w:val="24"/>
          <w:rtl w:val="0"/>
        </w:rPr>
        <w:t xml:space="preserve">Cartelization Among Bidders</w:t>
      </w:r>
    </w:p>
    <w:p w:rsidR="00000000" w:rsidDel="00000000" w:rsidP="00000000" w:rsidRDefault="00000000" w:rsidRPr="00000000" w14:paraId="0000032E">
      <w:pPr>
        <w:spacing w:line="240"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terms of Banks extant guidelines following shall prevail:</w:t>
      </w:r>
    </w:p>
    <w:tbl>
      <w:tblPr>
        <w:tblStyle w:val="Table3"/>
        <w:tblW w:w="9331.0" w:type="dxa"/>
        <w:jc w:val="left"/>
        <w:tblInd w:w="445.0" w:type="dxa"/>
        <w:tblLayout w:type="fixed"/>
        <w:tblLook w:val="0400"/>
      </w:tblPr>
      <w:tblGrid>
        <w:gridCol w:w="525"/>
        <w:gridCol w:w="4126"/>
        <w:gridCol w:w="359"/>
        <w:gridCol w:w="4321"/>
        <w:tblGridChange w:id="0">
          <w:tblGrid>
            <w:gridCol w:w="525"/>
            <w:gridCol w:w="4126"/>
            <w:gridCol w:w="359"/>
            <w:gridCol w:w="4321"/>
          </w:tblGrid>
        </w:tblGridChange>
      </w:tblGrid>
      <w:tr>
        <w:trPr>
          <w:cantSplit w:val="0"/>
          <w:trHeight w:val="319"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ind w:right="87"/>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ind w:right="11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Bids allowed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ind w:left="-44" w:right="87" w:firstLine="0"/>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ind w:right="111"/>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Bids not Allowed by</w:t>
            </w:r>
            <w:r w:rsidDel="00000000" w:rsidR="00000000" w:rsidRPr="00000000">
              <w:rPr>
                <w:rtl w:val="0"/>
              </w:rPr>
            </w:r>
          </w:p>
        </w:tc>
      </w:tr>
      <w:tr>
        <w:trPr>
          <w:cantSplit w:val="0"/>
          <w:trHeight w:val="9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ind w:right="7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ind w:left="-77" w:right="9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Principal / OEM/OSD / Solution Provider on a standalone basis.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ind w:left="-44" w:right="8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ind w:left="-20" w:right="1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any product of Principal / Original Equipment Manufacturer (OEM/OSD) is being quoted in the tender, the OEM/OSD Company cannot bid for any other OEM/OSD ‘s product.</w:t>
            </w:r>
          </w:p>
        </w:tc>
      </w:tr>
      <w:tr>
        <w:trPr>
          <w:cantSplit w:val="0"/>
          <w:trHeight w:val="11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ind w:right="8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ind w:left="-77" w:right="9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Indian Authorised Representative (IAR)/ Agent / System Integrator (SI) on behalf of the Principal / Original Equipment Manufacturer (OEM/OSD) / Solution Provider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ind w:left="-44" w:right="8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ind w:left="-20" w:right="1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IAR / Agent / SI and the Principal /OEM/OSD/ Solution Provider cannot bid simultaneously for the same product in the same tender.</w:t>
            </w:r>
          </w:p>
        </w:tc>
      </w:tr>
      <w:tr>
        <w:trPr>
          <w:cantSplit w:val="0"/>
          <w:trHeight w:val="11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ind w:right="87"/>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ind w:left="-77" w:right="91" w:firstLine="0"/>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ind w:left="-44" w:right="8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ind w:left="-20" w:right="1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an IAR submits bid on behalf of the Principal/OEM/OSD, the same IAR shall not submit a bid on behalf of another Principal/OEM/OSD in the same tender for the same item/product.</w:t>
            </w:r>
          </w:p>
        </w:tc>
      </w:tr>
    </w:tbl>
    <w:p w:rsidR="00000000" w:rsidDel="00000000" w:rsidP="00000000" w:rsidRDefault="00000000" w:rsidRPr="00000000" w14:paraId="0000033F">
      <w:pPr>
        <w:pStyle w:val="Heading1"/>
        <w:numPr>
          <w:ilvl w:val="1"/>
          <w:numId w:val="68"/>
        </w:numPr>
        <w:spacing w:after="0" w:lineRule="auto"/>
        <w:ind w:left="1000" w:hanging="432"/>
        <w:jc w:val="both"/>
        <w:rPr>
          <w:rFonts w:ascii="Arial" w:cs="Arial" w:eastAsia="Arial" w:hAnsi="Arial"/>
          <w:b w:val="1"/>
          <w:bCs w:val="1"/>
          <w:sz w:val="24"/>
          <w:szCs w:val="24"/>
        </w:rPr>
      </w:pPr>
      <w:bookmarkStart w:colFirst="0" w:colLast="0" w:name="_heading=h.bz3kwqqep635" w:id="80"/>
      <w:bookmarkEnd w:id="80"/>
      <w:r w:rsidDel="00000000" w:rsidR="00000000" w:rsidRPr="00000000">
        <w:rPr>
          <w:rFonts w:ascii="Arial" w:cs="Arial" w:eastAsia="Arial" w:hAnsi="Arial"/>
          <w:b w:val="1"/>
          <w:bCs w:val="1"/>
          <w:sz w:val="24"/>
          <w:szCs w:val="24"/>
          <w:rtl w:val="0"/>
        </w:rPr>
        <w:t xml:space="preserve">No Right to Set off</w:t>
      </w:r>
    </w:p>
    <w:p w:rsidR="00000000" w:rsidDel="00000000" w:rsidP="00000000" w:rsidRDefault="00000000" w:rsidRPr="00000000" w14:paraId="00000340">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the Bidder has any other business relationship with the Bank, no right of set-off, counter-claim and cross-claim and or otherwise will be available under this empanelment to the Bidder for any payments receivable under and in accordance with that business.</w:t>
      </w:r>
    </w:p>
    <w:p w:rsidR="00000000" w:rsidDel="00000000" w:rsidP="00000000" w:rsidRDefault="00000000" w:rsidRPr="00000000" w14:paraId="00000341">
      <w:pPr>
        <w:pStyle w:val="Heading1"/>
        <w:numPr>
          <w:ilvl w:val="1"/>
          <w:numId w:val="68"/>
        </w:numPr>
        <w:spacing w:after="0" w:lineRule="auto"/>
        <w:ind w:left="1000" w:hanging="432"/>
        <w:jc w:val="both"/>
        <w:rPr>
          <w:rFonts w:ascii="Arial" w:cs="Arial" w:eastAsia="Arial" w:hAnsi="Arial"/>
          <w:b w:val="1"/>
          <w:bCs w:val="1"/>
          <w:sz w:val="24"/>
          <w:szCs w:val="24"/>
        </w:rPr>
      </w:pPr>
      <w:bookmarkStart w:colFirst="0" w:colLast="0" w:name="_heading=h.lnu7snok8pul" w:id="81"/>
      <w:bookmarkEnd w:id="81"/>
      <w:r w:rsidDel="00000000" w:rsidR="00000000" w:rsidRPr="00000000">
        <w:rPr>
          <w:rFonts w:ascii="Arial" w:cs="Arial" w:eastAsia="Arial" w:hAnsi="Arial"/>
          <w:b w:val="1"/>
          <w:bCs w:val="1"/>
          <w:sz w:val="24"/>
          <w:szCs w:val="24"/>
          <w:rtl w:val="0"/>
        </w:rPr>
        <w:t xml:space="preserve">Publicity</w:t>
      </w:r>
    </w:p>
    <w:p w:rsidR="00000000" w:rsidDel="00000000" w:rsidP="00000000" w:rsidRDefault="00000000" w:rsidRPr="00000000" w14:paraId="00000342">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publicity/ public announcement relating to the Agreement, work to be carried out in Bank towards this project, Services or Deliverables is strictly prohibited. Neither Deliverables nor reference to either Party may be included or made in any prospectus, proxy statement, offering memorandum or similar document or materials prepared for public distribution. No information of any nature related to this project shall be disclosed to any third party unless otherwise necessary prior permission has been taken from the Bank.</w:t>
      </w:r>
    </w:p>
    <w:p w:rsidR="00000000" w:rsidDel="00000000" w:rsidP="00000000" w:rsidRDefault="00000000" w:rsidRPr="00000000" w14:paraId="00000343">
      <w:pPr>
        <w:pStyle w:val="Heading1"/>
        <w:numPr>
          <w:ilvl w:val="1"/>
          <w:numId w:val="68"/>
        </w:numPr>
        <w:spacing w:after="0" w:lineRule="auto"/>
        <w:ind w:left="1000" w:hanging="432"/>
        <w:jc w:val="both"/>
        <w:rPr>
          <w:rFonts w:ascii="Arial" w:cs="Arial" w:eastAsia="Arial" w:hAnsi="Arial"/>
          <w:b w:val="1"/>
          <w:bCs w:val="1"/>
          <w:sz w:val="24"/>
          <w:szCs w:val="24"/>
        </w:rPr>
      </w:pPr>
      <w:bookmarkStart w:colFirst="0" w:colLast="0" w:name="_heading=h.wp76kyerd5uo" w:id="82"/>
      <w:bookmarkEnd w:id="82"/>
      <w:r w:rsidDel="00000000" w:rsidR="00000000" w:rsidRPr="00000000">
        <w:rPr>
          <w:rFonts w:ascii="Arial" w:cs="Arial" w:eastAsia="Arial" w:hAnsi="Arial"/>
          <w:b w:val="1"/>
          <w:bCs w:val="1"/>
          <w:sz w:val="24"/>
          <w:szCs w:val="24"/>
          <w:rtl w:val="0"/>
        </w:rPr>
        <w:t xml:space="preserve">Compliance with Laws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69ag9m9yuz7" w:id="83"/>
      <w:bookmarkEnd w:id="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comply with all laws and government guidelines/regulations applicable to their respective businesses including without limitation, all privacy, database, copyright, trademark, patent, trade secret, Labor and industrial Laws, Competition, Anti-Bribery Laws, environmental protection, data protection and all other applicable laws in force. Further vendor shall adhere to General Financial Rules, 2017, and clarifications/ Office Memorandum issued by Department of Expenditure, Ministry of Finance and stay informed about further changes in the relevant laws, GFR, and clarifications/ OMs from the Ministry.</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11"/>
          <w:tab w:val="left" w:leader="none" w:pos="1843"/>
          <w:tab w:val="left" w:leader="none" w:pos="3119"/>
          <w:tab w:val="left" w:leader="none" w:pos="8789"/>
        </w:tabs>
        <w:spacing w:after="0" w:before="0" w:line="276" w:lineRule="auto"/>
        <w:ind w:left="284" w:right="24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shall comply with RBI Master Circular: RBI/2023-24/102 DoS.CO.CSITEG/SEC.1/31.01.015/2023-24 dated 10.04.2023 and subsequent circulars/guidelines regarding Master Direction on Outsourcing of Information Technology Services.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pStyle w:val="Heading1"/>
        <w:numPr>
          <w:ilvl w:val="0"/>
          <w:numId w:val="43"/>
        </w:numPr>
        <w:spacing w:after="0" w:lineRule="auto"/>
        <w:ind w:left="426" w:hanging="142"/>
        <w:jc w:val="both"/>
        <w:rPr>
          <w:rFonts w:ascii="Arial" w:cs="Arial" w:eastAsia="Arial" w:hAnsi="Arial"/>
          <w:b w:val="1"/>
          <w:bCs w:val="1"/>
          <w:sz w:val="24"/>
          <w:szCs w:val="24"/>
        </w:rPr>
      </w:pPr>
      <w:bookmarkStart w:colFirst="0" w:colLast="0" w:name="_heading=h.tex552tfhupe" w:id="84"/>
      <w:bookmarkEnd w:id="84"/>
      <w:r w:rsidDel="00000000" w:rsidR="00000000" w:rsidRPr="00000000">
        <w:rPr>
          <w:rFonts w:ascii="Arial" w:cs="Arial" w:eastAsia="Arial" w:hAnsi="Arial"/>
          <w:b w:val="1"/>
          <w:bCs w:val="1"/>
          <w:sz w:val="24"/>
          <w:szCs w:val="24"/>
          <w:rtl w:val="0"/>
        </w:rPr>
        <w:t xml:space="preserve">Use of Contract Documents and Information</w:t>
      </w:r>
    </w:p>
    <w:p w:rsidR="00000000" w:rsidDel="00000000" w:rsidP="00000000" w:rsidRDefault="00000000" w:rsidRPr="00000000" w14:paraId="00000348">
      <w:pPr>
        <w:spacing w:line="240" w:lineRule="auto"/>
        <w:ind w:left="360" w:hanging="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 Bidder shall not, without the Bank’s prior written consent, make use of any document or information provided by Bank in Bid document or otherwise except for purposes of performing contract.</w:t>
      </w:r>
    </w:p>
    <w:p w:rsidR="00000000" w:rsidDel="00000000" w:rsidP="00000000" w:rsidRDefault="00000000" w:rsidRPr="00000000" w14:paraId="00000349">
      <w:pPr>
        <w:pStyle w:val="Heading1"/>
        <w:numPr>
          <w:ilvl w:val="0"/>
          <w:numId w:val="43"/>
        </w:numPr>
        <w:spacing w:after="0" w:lineRule="auto"/>
        <w:ind w:left="426" w:hanging="142"/>
        <w:jc w:val="both"/>
        <w:rPr>
          <w:rFonts w:ascii="Arial" w:cs="Arial" w:eastAsia="Arial" w:hAnsi="Arial"/>
          <w:b w:val="1"/>
          <w:bCs w:val="1"/>
          <w:sz w:val="24"/>
          <w:szCs w:val="24"/>
        </w:rPr>
      </w:pPr>
      <w:bookmarkStart w:colFirst="0" w:colLast="0" w:name="_heading=h.54g1r7ty8kc6" w:id="85"/>
      <w:bookmarkEnd w:id="85"/>
      <w:r w:rsidDel="00000000" w:rsidR="00000000" w:rsidRPr="00000000">
        <w:rPr>
          <w:rFonts w:ascii="Arial" w:cs="Arial" w:eastAsia="Arial" w:hAnsi="Arial"/>
          <w:b w:val="1"/>
          <w:bCs w:val="1"/>
          <w:sz w:val="24"/>
          <w:szCs w:val="24"/>
          <w:rtl w:val="0"/>
        </w:rPr>
        <w:t xml:space="preserve">Contract between Bank and shortlisted Bidder/TSP (Technical Service Provider)</w:t>
      </w:r>
    </w:p>
    <w:p w:rsidR="00000000" w:rsidDel="00000000" w:rsidP="00000000" w:rsidRDefault="00000000" w:rsidRPr="00000000" w14:paraId="0000034A">
      <w:pPr>
        <w:spacing w:line="240" w:lineRule="auto"/>
        <w:ind w:left="360" w:hanging="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shortlisted bidder/TSP shall be required to execute SLA (Service Level Agreement) and NDA (Non-Disclosure Agreement) etc. with the Bank.</w:t>
      </w:r>
    </w:p>
    <w:p w:rsidR="00000000" w:rsidDel="00000000" w:rsidP="00000000" w:rsidRDefault="00000000" w:rsidRPr="00000000" w14:paraId="0000034B">
      <w:pPr>
        <w:pStyle w:val="Heading1"/>
        <w:numPr>
          <w:ilvl w:val="0"/>
          <w:numId w:val="43"/>
        </w:numPr>
        <w:spacing w:after="0" w:lineRule="auto"/>
        <w:ind w:left="426" w:hanging="142"/>
        <w:jc w:val="both"/>
        <w:rPr>
          <w:rFonts w:ascii="Arial" w:cs="Arial" w:eastAsia="Arial" w:hAnsi="Arial"/>
          <w:b w:val="1"/>
          <w:bCs w:val="1"/>
          <w:sz w:val="24"/>
          <w:szCs w:val="24"/>
        </w:rPr>
      </w:pPr>
      <w:bookmarkStart w:colFirst="0" w:colLast="0" w:name="_heading=h.4spek0z3ck2n" w:id="86"/>
      <w:bookmarkEnd w:id="86"/>
      <w:r w:rsidDel="00000000" w:rsidR="00000000" w:rsidRPr="00000000">
        <w:rPr>
          <w:rFonts w:ascii="Arial" w:cs="Arial" w:eastAsia="Arial" w:hAnsi="Arial"/>
          <w:b w:val="1"/>
          <w:bCs w:val="1"/>
          <w:sz w:val="24"/>
          <w:szCs w:val="24"/>
          <w:rtl w:val="0"/>
        </w:rPr>
        <w:t xml:space="preserve">Principal to Principal Relationship</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240" w:lineRule="auto"/>
        <w:ind w:left="851" w:right="195"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Nothing in this Contract constitutes any fiduciary relationship between the Bank and Bidder’s Team or any relationship of employer - employee, principal and agent, master-servant relationship or partnership or joint venture, between Punjab National Bank and Bidder. The relationship is on principal-to-principal basis.</w:t>
      </w:r>
    </w:p>
    <w:p w:rsidR="00000000" w:rsidDel="00000000" w:rsidP="00000000" w:rsidRDefault="00000000" w:rsidRPr="00000000" w14:paraId="0000034E">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240" w:lineRule="auto"/>
        <w:ind w:left="851" w:right="195"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Party has any authority to bind the other Party in any manner whatsoever, except as agreed under the terms of the Agreement.</w:t>
      </w:r>
    </w:p>
    <w:p w:rsidR="00000000" w:rsidDel="00000000" w:rsidP="00000000" w:rsidRDefault="00000000" w:rsidRPr="00000000" w14:paraId="0000034F">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240" w:lineRule="auto"/>
        <w:ind w:left="851" w:right="195"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have no obligation to the Bidder, except as agreed under the terms of the Agreement.</w:t>
      </w:r>
    </w:p>
    <w:p w:rsidR="00000000" w:rsidDel="00000000" w:rsidP="00000000" w:rsidRDefault="00000000" w:rsidRPr="00000000" w14:paraId="00000350">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240" w:lineRule="auto"/>
        <w:ind w:left="851" w:right="195"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employees/personnel/ representatives/agents etc., engaged by the Bidder for performing its obligations under the Contract/PO shall be in sole employment of the Bidder and the Bidder shall be solely responsible for their salaries, wages, statutory payments etc. Under no circumstances, shall Punjab National Bank be liable for any payment or claim or compensation (including but not limited to any compensation on account of any injury /death / termination) of any nature to the employees/personnel/representatives/agent etc. of the bidder.</w:t>
      </w:r>
    </w:p>
    <w:p w:rsidR="00000000" w:rsidDel="00000000" w:rsidP="00000000" w:rsidRDefault="00000000" w:rsidRPr="00000000" w14:paraId="00000351">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240" w:lineRule="auto"/>
        <w:ind w:left="851" w:right="195"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disclose to Bank in writing, all actual and potential conflicts of interest that exist, arise or may arise (either for the Bidder or its team/agents/representatives/personnel etc.) in the course of performing the Services as soon as practical after it becomes aware of that conflict.</w:t>
      </w:r>
    </w:p>
    <w:p w:rsidR="00000000" w:rsidDel="00000000" w:rsidP="00000000" w:rsidRDefault="00000000" w:rsidRPr="00000000" w14:paraId="00000352">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240" w:lineRule="auto"/>
        <w:ind w:left="851" w:right="195"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not make or permit to be made a public announcement or media release about any aspect of the Contract unless Punjab National Bank first gives the Bidder its prior written consent.</w:t>
      </w:r>
    </w:p>
    <w:p w:rsidR="00000000" w:rsidDel="00000000" w:rsidP="00000000" w:rsidRDefault="00000000" w:rsidRPr="00000000" w14:paraId="00000353">
      <w:pPr>
        <w:keepNext w:val="0"/>
        <w:keepLines w:val="0"/>
        <w:pageBreakBefore w:val="0"/>
        <w:widowControl w:val="1"/>
        <w:numPr>
          <w:ilvl w:val="2"/>
          <w:numId w:val="92"/>
        </w:numPr>
        <w:pBdr>
          <w:top w:space="0" w:sz="0" w:val="nil"/>
          <w:left w:space="0" w:sz="0" w:val="nil"/>
          <w:bottom w:space="0" w:sz="0" w:val="nil"/>
          <w:right w:space="0" w:sz="0" w:val="nil"/>
          <w:between w:space="0" w:sz="0" w:val="nil"/>
        </w:pBdr>
        <w:shd w:fill="auto" w:val="clear"/>
        <w:spacing w:after="0" w:before="0" w:line="240" w:lineRule="auto"/>
        <w:ind w:left="851" w:right="195"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would comply with the statutory obligations and Labour Regulations/ Rules in this regard so far as applicable The Bidder  shall be responsible for payments of all statutory dues with respect to each of its personnel/employees engaged by it to render service under this Agreement with respect to each applicable Labour and Industrial law, including, the Minimum Wages Act, 1948, the Payment of Wages Act, 1936, the Payment of Bonus Act, 1965, the Employees’ State Insurance Act, 1948, the Payment of Gratuity Act, 1972, the Maternity Benefit Act, 1961, the Employees’ Provident Funds and Miscellaneous Provisions Act, 1952, Contract Labour. (Regulation and Abolition) Act, 1970 etc. or any other applicable future laws. No dues/contributions under any labour legislations, as applicable, remain payable with respect to his personnel/employees. The Bidder will have no claims whatsoever against the Bank with respect to payment of statutory dues/contributions to personnel/employees of under applicable labour and Industrial legislations.</w:t>
      </w:r>
    </w:p>
    <w:p w:rsidR="00000000" w:rsidDel="00000000" w:rsidP="00000000" w:rsidRDefault="00000000" w:rsidRPr="00000000" w14:paraId="00000354">
      <w:pPr>
        <w:pStyle w:val="Heading1"/>
        <w:numPr>
          <w:ilvl w:val="0"/>
          <w:numId w:val="43"/>
        </w:numPr>
        <w:spacing w:after="0" w:lineRule="auto"/>
        <w:ind w:left="426" w:hanging="142"/>
        <w:jc w:val="both"/>
        <w:rPr>
          <w:rFonts w:ascii="Arial" w:cs="Arial" w:eastAsia="Arial" w:hAnsi="Arial"/>
          <w:b w:val="1"/>
          <w:bCs w:val="1"/>
          <w:sz w:val="24"/>
          <w:szCs w:val="24"/>
        </w:rPr>
      </w:pPr>
      <w:bookmarkStart w:colFirst="0" w:colLast="0" w:name="_heading=h.koqgxb7u5wxg" w:id="87"/>
      <w:bookmarkEnd w:id="87"/>
      <w:r w:rsidDel="00000000" w:rsidR="00000000" w:rsidRPr="00000000">
        <w:rPr>
          <w:rFonts w:ascii="Arial" w:cs="Arial" w:eastAsia="Arial" w:hAnsi="Arial"/>
          <w:b w:val="1"/>
          <w:bCs w:val="1"/>
          <w:sz w:val="24"/>
          <w:szCs w:val="24"/>
          <w:rtl w:val="0"/>
        </w:rPr>
        <w:t xml:space="preserve">Waiver</w:t>
      </w:r>
    </w:p>
    <w:p w:rsidR="00000000" w:rsidDel="00000000" w:rsidP="00000000" w:rsidRDefault="00000000" w:rsidRPr="00000000" w14:paraId="00000355">
      <w:pPr>
        <w:spacing w:line="240" w:lineRule="auto"/>
        <w:ind w:left="360" w:hanging="76.0000000000000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failure or delay on the part of either party relating to the exercise of any right power privilege or remedy provided under this Agreement or subsequent agreement with the other party shall operate as a waiver of such right power privilege or remedy or as a waiver of any preceding or succeeding breach by the other party nor shall any single or partial exercise of any right power privilege or remedy preclude any other or further exercise of such or any other right power privilege or remedy provided in this Agreement, all of which are several and cumulative and are not exclusive of each other or of any other rights or remedies otherwise available to either party at law or in equity.</w:t>
      </w:r>
    </w:p>
    <w:p w:rsidR="00000000" w:rsidDel="00000000" w:rsidP="00000000" w:rsidRDefault="00000000" w:rsidRPr="00000000" w14:paraId="00000356">
      <w:pPr>
        <w:pStyle w:val="Heading1"/>
        <w:numPr>
          <w:ilvl w:val="0"/>
          <w:numId w:val="43"/>
        </w:numPr>
        <w:spacing w:after="0" w:lineRule="auto"/>
        <w:ind w:left="426" w:hanging="142"/>
        <w:jc w:val="both"/>
        <w:rPr>
          <w:rFonts w:ascii="Arial" w:cs="Arial" w:eastAsia="Arial" w:hAnsi="Arial"/>
          <w:b w:val="1"/>
          <w:bCs w:val="1"/>
          <w:sz w:val="24"/>
          <w:szCs w:val="24"/>
        </w:rPr>
      </w:pPr>
      <w:bookmarkStart w:colFirst="0" w:colLast="0" w:name="_heading=h.dfiia1kmk2by" w:id="88"/>
      <w:bookmarkEnd w:id="88"/>
      <w:r w:rsidDel="00000000" w:rsidR="00000000" w:rsidRPr="00000000">
        <w:rPr>
          <w:rFonts w:ascii="Arial" w:cs="Arial" w:eastAsia="Arial" w:hAnsi="Arial"/>
          <w:b w:val="1"/>
          <w:bCs w:val="1"/>
          <w:sz w:val="24"/>
          <w:szCs w:val="24"/>
          <w:rtl w:val="0"/>
        </w:rPr>
        <w:t xml:space="preserve">Adherence to the Cyber Security Policy</w:t>
      </w:r>
    </w:p>
    <w:p w:rsidR="00000000" w:rsidDel="00000000" w:rsidP="00000000" w:rsidRDefault="00000000" w:rsidRPr="00000000" w14:paraId="0000035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09"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are liable for meeting the security standards or desired security aspects of all the ICT (Information and Communication Technology) resources as per Bank's IT/Information Security / Cyber Security Policy. The IT /Information Security/ Cyber Security Policy may be shared with successful bidder. Bidders should ensure Data Security and protection of facilities/application managed by them.</w:t>
      </w:r>
    </w:p>
    <w:p w:rsidR="00000000" w:rsidDel="00000000" w:rsidP="00000000" w:rsidRDefault="00000000" w:rsidRPr="00000000" w14:paraId="000003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09"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have to maintain the secrecy &amp; confidentiality of the bank’s data including process performed at the Bank premises.</w:t>
      </w:r>
    </w:p>
    <w:p w:rsidR="00000000" w:rsidDel="00000000" w:rsidP="00000000" w:rsidRDefault="00000000" w:rsidRPr="00000000" w14:paraId="0000035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09"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has to agree and provide undertaking not to disclose any Bank information and will maintain confidentiality of Bank information as per policy of the Bank and will sign “Non-Disclosure Agreement” document provided by Bank.</w:t>
      </w:r>
    </w:p>
    <w:p w:rsidR="00000000" w:rsidDel="00000000" w:rsidP="00000000" w:rsidRDefault="00000000" w:rsidRPr="00000000" w14:paraId="0000035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09"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legal and regulatory requirements, including data protection, intellectual property rights, copyright, all the relevant regulations for sub-contracting; including the controls that need to be implemented shall be included in the supplier agreement also.</w:t>
      </w:r>
    </w:p>
    <w:p w:rsidR="00000000" w:rsidDel="00000000" w:rsidP="00000000" w:rsidRDefault="00000000" w:rsidRPr="00000000" w14:paraId="0000035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09"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information /resources (online/in-person) of the vendors and its partners shall be made accessible to Reserve Bank of India as and when sought.</w:t>
      </w:r>
    </w:p>
    <w:p w:rsidR="00000000" w:rsidDel="00000000" w:rsidP="00000000" w:rsidRDefault="00000000" w:rsidRPr="00000000" w14:paraId="0000035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09"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Credentials of vendor/third party personnel accessing and managing the bank’s critical assets shall be maintained and shall be in accordance with Bank’s policy.</w:t>
      </w:r>
    </w:p>
    <w:p w:rsidR="00000000" w:rsidDel="00000000" w:rsidP="00000000" w:rsidRDefault="00000000" w:rsidRPr="00000000" w14:paraId="0000035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09"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will evaluate, assess, approve, review, control and monitor the risks and materiality of vendor/outsourcing activities and the bidder shall ensure to support baseline system security configuration standards. The Bank will also conduct effective due diligence, oversight and management of third-party vendor’s/service providers &amp; partners.</w:t>
      </w:r>
    </w:p>
    <w:p w:rsidR="00000000" w:rsidDel="00000000" w:rsidP="00000000" w:rsidRDefault="00000000" w:rsidRPr="00000000" w14:paraId="0000035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09" w:right="0" w:hanging="142.0000000000000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 criticality assessment shall be conducted for all partners &amp; vendors. Appropriate management and assurance on security risks in outsourcing and partner arrangements shall be ensured.</w:t>
      </w:r>
    </w:p>
    <w:p w:rsidR="00000000" w:rsidDel="00000000" w:rsidP="00000000" w:rsidRDefault="00000000" w:rsidRPr="00000000" w14:paraId="0000035F">
      <w:pPr>
        <w:pStyle w:val="Heading1"/>
        <w:numPr>
          <w:ilvl w:val="0"/>
          <w:numId w:val="43"/>
        </w:numPr>
        <w:spacing w:after="0" w:lineRule="auto"/>
        <w:ind w:left="426" w:hanging="360"/>
        <w:jc w:val="both"/>
        <w:rPr>
          <w:rFonts w:ascii="Arial" w:cs="Arial" w:eastAsia="Arial" w:hAnsi="Arial"/>
          <w:b w:val="1"/>
          <w:bCs w:val="1"/>
          <w:sz w:val="24"/>
          <w:szCs w:val="24"/>
        </w:rPr>
      </w:pPr>
      <w:bookmarkStart w:colFirst="0" w:colLast="0" w:name="_heading=h.4d80nx7zjmq9" w:id="89"/>
      <w:bookmarkEnd w:id="89"/>
      <w:r w:rsidDel="00000000" w:rsidR="00000000" w:rsidRPr="00000000">
        <w:rPr>
          <w:rFonts w:ascii="Arial" w:cs="Arial" w:eastAsia="Arial" w:hAnsi="Arial"/>
          <w:b w:val="1"/>
          <w:bCs w:val="1"/>
          <w:sz w:val="24"/>
          <w:szCs w:val="24"/>
          <w:rtl w:val="0"/>
        </w:rPr>
        <w:t xml:space="preserve">Cost of Bidding</w:t>
      </w:r>
    </w:p>
    <w:p w:rsidR="00000000" w:rsidDel="00000000" w:rsidP="00000000" w:rsidRDefault="00000000" w:rsidRPr="00000000" w14:paraId="00000360">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shall bear all the costs associated with the preparation and submission of their bid and Punjab National Bank, hereinafter referred to as “Bank” or “Bank”, will in no case be responsible or liable for these costs, regardless of the conduct or outcome of the bidding process.</w:t>
      </w:r>
    </w:p>
    <w:p w:rsidR="00000000" w:rsidDel="00000000" w:rsidP="00000000" w:rsidRDefault="00000000" w:rsidRPr="00000000" w14:paraId="00000361">
      <w:pPr>
        <w:pStyle w:val="Heading1"/>
        <w:numPr>
          <w:ilvl w:val="0"/>
          <w:numId w:val="68"/>
        </w:numPr>
        <w:spacing w:after="0" w:lineRule="auto"/>
        <w:ind w:left="284" w:hanging="360"/>
        <w:jc w:val="both"/>
        <w:rPr>
          <w:rFonts w:ascii="Arial" w:cs="Arial" w:eastAsia="Arial" w:hAnsi="Arial"/>
          <w:b w:val="1"/>
          <w:bCs w:val="1"/>
          <w:sz w:val="24"/>
          <w:szCs w:val="24"/>
        </w:rPr>
      </w:pPr>
      <w:bookmarkStart w:colFirst="0" w:colLast="0" w:name="_heading=h.d3dbces2v8yd" w:id="90"/>
      <w:bookmarkEnd w:id="90"/>
      <w:r w:rsidDel="00000000" w:rsidR="00000000" w:rsidRPr="00000000">
        <w:rPr>
          <w:rFonts w:ascii="Arial" w:cs="Arial" w:eastAsia="Arial" w:hAnsi="Arial"/>
          <w:b w:val="1"/>
          <w:bCs w:val="1"/>
          <w:sz w:val="24"/>
          <w:szCs w:val="24"/>
          <w:rtl w:val="0"/>
        </w:rPr>
        <w:t xml:space="preserve">PART – B – BID SPECIFIC CLAUSES</w:t>
      </w:r>
    </w:p>
    <w:p w:rsidR="00000000" w:rsidDel="00000000" w:rsidP="00000000" w:rsidRDefault="00000000" w:rsidRPr="00000000" w14:paraId="0000036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Request for Proposal (RFP) document has been prepared solely for the purpose of enabling the Bank to select the vendor for five years to implement the GENERATIVE AI use cases.</w:t>
      </w:r>
    </w:p>
    <w:p w:rsidR="00000000" w:rsidDel="00000000" w:rsidP="00000000" w:rsidRDefault="00000000" w:rsidRPr="00000000" w14:paraId="0000036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this purpose, the Bank invites proposals from bidders who are interested in participating in this RFP and who meet the requirements mentioned in the RFP. In addition to the aforementioned, the bidder must accept all of the terms and conditions listed in this RFP.</w:t>
      </w:r>
    </w:p>
    <w:p w:rsidR="00000000" w:rsidDel="00000000" w:rsidP="00000000" w:rsidRDefault="00000000" w:rsidRPr="00000000" w14:paraId="0000036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provision of the services is subject to observance of the selection process and appropriate documentation being agreed by the Bank, after completion of the selection process as detailed in this document.</w:t>
      </w:r>
    </w:p>
    <w:p w:rsidR="00000000" w:rsidDel="00000000" w:rsidP="00000000" w:rsidRDefault="00000000" w:rsidRPr="00000000" w14:paraId="00000365">
      <w:pPr>
        <w:pStyle w:val="Heading1"/>
        <w:numPr>
          <w:ilvl w:val="1"/>
          <w:numId w:val="68"/>
        </w:numPr>
        <w:spacing w:after="0" w:lineRule="auto"/>
        <w:ind w:left="284" w:hanging="432"/>
        <w:jc w:val="both"/>
        <w:rPr>
          <w:rFonts w:ascii="Arial" w:cs="Arial" w:eastAsia="Arial" w:hAnsi="Arial"/>
          <w:sz w:val="24"/>
          <w:szCs w:val="24"/>
        </w:rPr>
      </w:pPr>
      <w:bookmarkStart w:colFirst="0" w:colLast="0" w:name="_heading=h.o8g20dq2r6bv" w:id="91"/>
      <w:bookmarkEnd w:id="91"/>
      <w:r w:rsidDel="00000000" w:rsidR="00000000" w:rsidRPr="00000000">
        <w:rPr>
          <w:rFonts w:ascii="Arial" w:cs="Arial" w:eastAsia="Arial" w:hAnsi="Arial"/>
          <w:b w:val="1"/>
          <w:bCs w:val="1"/>
          <w:sz w:val="24"/>
          <w:szCs w:val="24"/>
          <w:rtl w:val="0"/>
        </w:rPr>
        <w:t xml:space="preserve">Scope of Work</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SCOPE FOR "ENGAGEMENT OF IMPLEMENTATION PARTNER FOR DESIGN, DEVELOPMENT, AND OPERATIONALISATION OF GENERATIVE AI USE CASES"</w:t>
      </w:r>
    </w:p>
    <w:p w:rsidR="00000000" w:rsidDel="00000000" w:rsidP="00000000" w:rsidRDefault="00000000" w:rsidRPr="00000000" w14:paraId="00000367">
      <w:pPr>
        <w:pStyle w:val="Heading2"/>
        <w:rPr>
          <w:rFonts w:ascii="Arial" w:cs="Arial" w:eastAsia="Arial" w:hAnsi="Arial"/>
          <w:b w:val="1"/>
          <w:bCs w:val="1"/>
          <w:sz w:val="24"/>
          <w:szCs w:val="24"/>
        </w:rPr>
      </w:pPr>
      <w:bookmarkStart w:colFirst="0" w:colLast="0" w:name="_heading=h.bva5nsy5hsj6" w:id="92"/>
      <w:bookmarkEnd w:id="92"/>
      <w:r w:rsidDel="00000000" w:rsidR="00000000" w:rsidRPr="00000000">
        <w:rPr>
          <w:rFonts w:ascii="Arial" w:cs="Arial" w:eastAsia="Arial" w:hAnsi="Arial"/>
          <w:b w:val="1"/>
          <w:bCs w:val="1"/>
          <w:sz w:val="24"/>
          <w:szCs w:val="24"/>
          <w:rtl w:val="0"/>
        </w:rPr>
        <w:t xml:space="preserve">Objective</w:t>
      </w:r>
    </w:p>
    <w:p w:rsidR="00000000" w:rsidDel="00000000" w:rsidP="00000000" w:rsidRDefault="00000000" w:rsidRPr="00000000" w14:paraId="000003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objective of this engagement is to onboard a bidder who will be responsible for hosting, managing, and maintaining a secure, scalable, and regulatory-compliant Generative AI and Agentic AI platform on a Cloud Service Provider (CSP) environment. The selected bidder shall also be responsible for building, integrating, and supporting various use cases on this platform as per the Bank’s requirements.</w:t>
      </w:r>
    </w:p>
    <w:p w:rsidR="00000000" w:rsidDel="00000000" w:rsidP="00000000" w:rsidRDefault="00000000" w:rsidRPr="00000000" w14:paraId="000003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solution shall have following features:</w:t>
      </w:r>
    </w:p>
    <w:bookmarkStart w:colFirst="0" w:colLast="0" w:name="bookmark=id.rid1k7lm1408" w:id="93"/>
    <w:bookmarkEnd w:id="93"/>
    <w:p w:rsidR="00000000" w:rsidDel="00000000" w:rsidP="00000000" w:rsidRDefault="00000000" w:rsidRPr="00000000" w14:paraId="0000036A">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Enable hosting, orchestration, and management of LLMs and Agentic AI workflows.</w:t>
      </w:r>
    </w:p>
    <w:p w:rsidR="00000000" w:rsidDel="00000000" w:rsidP="00000000" w:rsidRDefault="00000000" w:rsidRPr="00000000" w14:paraId="0000036B">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Support enterprise-wide deployment of GenAI use cases</w:t>
      </w:r>
    </w:p>
    <w:p w:rsidR="00000000" w:rsidDel="00000000" w:rsidP="00000000" w:rsidRDefault="00000000" w:rsidRPr="00000000" w14:paraId="0000036C">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Comply with RBI, MeitY, and Bank’s internal data governance frameworks.</w:t>
      </w:r>
    </w:p>
    <w:p w:rsidR="00000000" w:rsidDel="00000000" w:rsidP="00000000" w:rsidRDefault="00000000" w:rsidRPr="00000000" w14:paraId="0000036D">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shall ensure that all AI/GenAI and Agentic AI components fully comply with RBI’s </w:t>
      </w:r>
      <w:r w:rsidDel="00000000" w:rsidR="00000000" w:rsidRPr="00000000">
        <w:rPr>
          <w:rFonts w:ascii="Arial" w:cs="Arial" w:eastAsia="Arial" w:hAnsi="Arial"/>
          <w:i w:val="1"/>
          <w:iCs w:val="1"/>
          <w:sz w:val="24"/>
          <w:szCs w:val="24"/>
          <w:rtl w:val="0"/>
        </w:rPr>
        <w:t xml:space="preserve">Framework for Responsible and Ethical Enablement of AI (FREE-AI)</w:t>
      </w:r>
      <w:r w:rsidDel="00000000" w:rsidR="00000000" w:rsidRPr="00000000">
        <w:rPr>
          <w:rFonts w:ascii="Arial" w:cs="Arial" w:eastAsia="Arial" w:hAnsi="Arial"/>
          <w:sz w:val="24"/>
          <w:szCs w:val="24"/>
          <w:rtl w:val="0"/>
        </w:rPr>
        <w:t xml:space="preserve">, including adherence to the Seven Sutras (trust, people-first design, fairness, accountability, explainability, resilience, sustainability) as guiding principles for system design and deployment.</w:t>
      </w:r>
    </w:p>
    <w:p w:rsidR="00000000" w:rsidDel="00000000" w:rsidP="00000000" w:rsidRDefault="00000000" w:rsidRPr="00000000" w14:paraId="0000036E">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All sensitive data processing including but not limited to CASA/KYC will occur via secure on-prem-to-cloud integration with no public exposure unless public facing.</w:t>
      </w:r>
      <w:r w:rsidDel="00000000" w:rsidR="00000000" w:rsidRPr="00000000">
        <w:rPr>
          <w:rtl w:val="0"/>
        </w:rPr>
      </w:r>
    </w:p>
    <w:p w:rsidR="00000000" w:rsidDel="00000000" w:rsidP="00000000" w:rsidRDefault="00000000" w:rsidRPr="00000000" w14:paraId="0000036F">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RFP will be valid for three years with provision for 1 year + 1 year extension, extension to be continued at same costing as quoted in bid</w:t>
      </w:r>
    </w:p>
    <w:p w:rsidR="00000000" w:rsidDel="00000000" w:rsidP="00000000" w:rsidRDefault="00000000" w:rsidRPr="00000000" w14:paraId="00000370">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dedicated landing zone will be created on CSP for PNB Gen AI use cases, the landing zone should be accessible to bank’s internal teams and vendor teams as required.</w:t>
      </w:r>
    </w:p>
    <w:p w:rsidR="00000000" w:rsidDel="00000000" w:rsidP="00000000" w:rsidRDefault="00000000" w:rsidRPr="00000000" w14:paraId="00000371">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Landing zone would be created by implementation partner with same cost as in RFP bid passed on to bank for all use cases irrespective of use case</w:t>
      </w:r>
    </w:p>
    <w:p w:rsidR="00000000" w:rsidDel="00000000" w:rsidP="00000000" w:rsidRDefault="00000000" w:rsidRPr="00000000" w14:paraId="00000372">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Ownership / IP: The ownership of all deliverables created under this RFP shall vest fully with PNB, including (but not limited to) application source code, scripts, IaC/templates, prompts, workflows/agents, configuration, documentation, test cases, APIs, integration artifacts, dashboards, reports, and any custom components developed by the bidder. Bidder shall provide full handover of repositories and build/deploy assets to PNB at each release.</w:t>
      </w:r>
    </w:p>
    <w:p w:rsidR="00000000" w:rsidDel="00000000" w:rsidP="00000000" w:rsidRDefault="00000000" w:rsidRPr="00000000" w14:paraId="00000373">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 Observability (Token &amp; Cost): bidder shall implement AI observability for all GenAI/Agentic workflows, including token consumption tracking (per user, per application, per use case, per model, per environment), request volume, latency, errors, guardrail events, and unit economics; with dashboards, alerts, and periodic consumption reports for PNB.</w:t>
      </w:r>
    </w:p>
    <w:p w:rsidR="00000000" w:rsidDel="00000000" w:rsidP="00000000" w:rsidRDefault="00000000" w:rsidRPr="00000000" w14:paraId="00000374">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Environments &amp; SDLC: bidder shall establish and operate separate Development, UAT, and Production environments within the dedicated landing zone and follow industry-standard Software Development Lifecycle (SDLC) best practices, including CI/CD, code review, version control, automated testing, release approvals, segregation of duties, change management, rollback, and secure promotion of artifacts across environments.</w:t>
      </w:r>
    </w:p>
    <w:p w:rsidR="00000000" w:rsidDel="00000000" w:rsidP="00000000" w:rsidRDefault="00000000" w:rsidRPr="00000000" w14:paraId="00000375">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CSP Premium Support: The solution must include CSP Premium/Enterprise Support (24x7), with defined SLAs for Severity 1–4 incidents, proactive support, escalation management, and (where offered) a named Technical Account Manager/Service Delivery Manager. bidder shall ensure the subscription/entitlement is active for the full contract term and coordinate all escalations with CSP on behalf of the Bank.</w:t>
      </w:r>
    </w:p>
    <w:p w:rsidR="00000000" w:rsidDel="00000000" w:rsidP="00000000" w:rsidRDefault="00000000" w:rsidRPr="00000000" w14:paraId="00000376">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Compliance Ownership (bidder): The Bidder shall be responsible for end-to-end compliance enablement and evidence, including implementing required governance/security controls, maintaining compliance documentation and audit trails, supporting audits/assessments, and ensuring continuous adherence to RBI, MeitY, and Bank internal governance requirements across platform and all use cases.</w:t>
      </w:r>
    </w:p>
    <w:p w:rsidR="00000000" w:rsidDel="00000000" w:rsidP="00000000" w:rsidRDefault="00000000" w:rsidRPr="00000000" w14:paraId="00000377">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shall produce and maintain compliance artefacts (policies, model cards, DPIA/PIA where applicable, risk assessments, audit evidence, red-team reports, monitoring reports, approvals) and submit periodic compliance reports to the Bank.</w:t>
      </w:r>
    </w:p>
    <w:p w:rsidR="00000000" w:rsidDel="00000000" w:rsidP="00000000" w:rsidRDefault="00000000" w:rsidRPr="00000000" w14:paraId="00000378">
      <w:pPr>
        <w:numPr>
          <w:ilvl w:val="0"/>
          <w:numId w:val="6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Dashboards &amp; Reporting (All Use Cases): bidder shall deliver dashboards and reports for every use case developed/operationalized under this RFP, covering (at minimum) usage/adoption, latency, errors, safety/guardrail events, model quality indicators (as applicable), and environment-wise metrics (Dev/UAT/Prod). Reports shall be available to Bank stakeholders and exportable (CSV/PDF) with scheduled distribution where required. All dashboards/logging for platform + use cases shall be available via a centralized console (or integrated view) with RBAC and audit trails.</w:t>
      </w:r>
    </w:p>
    <w:p w:rsidR="00000000" w:rsidDel="00000000" w:rsidP="00000000" w:rsidRDefault="00000000" w:rsidRPr="00000000" w14:paraId="00000379">
      <w:pPr>
        <w:pStyle w:val="Heading2"/>
        <w:rPr>
          <w:rFonts w:ascii="Arial" w:cs="Arial" w:eastAsia="Arial" w:hAnsi="Arial"/>
          <w:b w:val="1"/>
          <w:bCs w:val="1"/>
          <w:sz w:val="24"/>
          <w:szCs w:val="24"/>
        </w:rPr>
      </w:pPr>
      <w:bookmarkStart w:colFirst="0" w:colLast="0" w:name="_heading=h.6jyly8u0wehq" w:id="94"/>
      <w:bookmarkEnd w:id="94"/>
      <w:r w:rsidDel="00000000" w:rsidR="00000000" w:rsidRPr="00000000">
        <w:rPr>
          <w:rFonts w:ascii="Arial" w:cs="Arial" w:eastAsia="Arial" w:hAnsi="Arial"/>
          <w:b w:val="1"/>
          <w:bCs w:val="1"/>
          <w:sz w:val="24"/>
          <w:szCs w:val="24"/>
          <w:rtl w:val="0"/>
        </w:rPr>
        <w:t xml:space="preserve">Platform Design &amp; Hosting</w:t>
      </w:r>
    </w:p>
    <w:p w:rsidR="00000000" w:rsidDel="00000000" w:rsidP="00000000" w:rsidRDefault="00000000" w:rsidRPr="00000000" w14:paraId="0000037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Setup the cloud account of the proposed Cloud service provider, The Bidder would be responsible for providing cloud for setting up, installation, configuration, management, upgradation, migration of application servers, database servers/storage, security etc. and also maintain and manage and configure the VMs, Containers, Storage, Network, Database etc. </w:t>
      </w:r>
    </w:p>
    <w:p w:rsidR="00000000" w:rsidDel="00000000" w:rsidP="00000000" w:rsidRDefault="00000000" w:rsidRPr="00000000" w14:paraId="0000037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be responsible for setting up the cloud account with the proposed Cloud Service Provider (CSP) and ensuring complete management of the Generative AI solution on the cloud. This includes provisioning and configuring the cloud environment, installation, configuration, administration, and ongoing management of application servers, database servers, storage, security components, and related infrastructure. The bidder shall also manage and maintain virtual machines (VMs), containers, storage, networking, databases, and perform activities such as upgrades, patches, and migrations as required to ensure high availability, scalability, and security of the platform.</w:t>
      </w:r>
    </w:p>
    <w:p w:rsidR="00000000" w:rsidDel="00000000" w:rsidP="00000000" w:rsidRDefault="00000000" w:rsidRPr="00000000" w14:paraId="0000037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p w:rsidR="00000000" w:rsidDel="00000000" w:rsidP="00000000" w:rsidRDefault="00000000" w:rsidRPr="00000000" w14:paraId="0000037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Privacy and Security: </w:t>
      </w:r>
    </w:p>
    <w:p w:rsidR="00000000" w:rsidDel="00000000" w:rsidP="00000000" w:rsidRDefault="00000000" w:rsidRPr="00000000" w14:paraId="0000037E">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CSP’s Generative AI platform shall ensure complete data sovereignty and security. The Bank shall retain full control over its data and proprietary datasets, including during the customization of foundation models for Generative AI applications. Under no circumstances shall customer data be used for model retraining, nor shall it be shared with any model providers or third parties.</w:t>
      </w:r>
    </w:p>
    <w:p w:rsidR="00000000" w:rsidDel="00000000" w:rsidP="00000000" w:rsidRDefault="00000000" w:rsidRPr="00000000" w14:paraId="0000037F">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59" w:lineRule="auto"/>
        <w:ind w:left="1434"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Generative AI platform, managed by the bidder, shall adhere to the following security and privacy requirements:</w:t>
      </w:r>
    </w:p>
    <w:p w:rsidR="00000000" w:rsidDel="00000000" w:rsidP="00000000" w:rsidRDefault="00000000" w:rsidRPr="00000000" w14:paraId="00000380">
      <w:pPr>
        <w:numPr>
          <w:ilvl w:val="0"/>
          <w:numId w:val="95"/>
        </w:numPr>
        <w:spacing w:after="0" w:lineRule="auto"/>
        <w:ind w:left="1843" w:hanging="356.9999999999999"/>
        <w:rPr>
          <w:rFonts w:ascii="Arial" w:cs="Arial" w:eastAsia="Arial" w:hAnsi="Arial"/>
          <w:sz w:val="24"/>
          <w:szCs w:val="24"/>
        </w:rPr>
      </w:pPr>
      <w:r w:rsidDel="00000000" w:rsidR="00000000" w:rsidRPr="00000000">
        <w:rPr>
          <w:rFonts w:ascii="Arial" w:cs="Arial" w:eastAsia="Arial" w:hAnsi="Arial"/>
          <w:sz w:val="24"/>
          <w:szCs w:val="24"/>
          <w:rtl w:val="0"/>
        </w:rPr>
        <w:t xml:space="preserve">The platform shall not store user inputs or model outputs.</w:t>
      </w:r>
    </w:p>
    <w:p w:rsidR="00000000" w:rsidDel="00000000" w:rsidP="00000000" w:rsidRDefault="00000000" w:rsidRPr="00000000" w14:paraId="00000381">
      <w:pPr>
        <w:numPr>
          <w:ilvl w:val="0"/>
          <w:numId w:val="95"/>
        </w:numPr>
        <w:spacing w:after="0" w:lineRule="auto"/>
        <w:ind w:left="1843" w:hanging="356.9999999999999"/>
        <w:rPr>
          <w:rFonts w:ascii="Arial" w:cs="Arial" w:eastAsia="Arial" w:hAnsi="Arial"/>
          <w:sz w:val="24"/>
          <w:szCs w:val="24"/>
        </w:rPr>
      </w:pPr>
      <w:r w:rsidDel="00000000" w:rsidR="00000000" w:rsidRPr="00000000">
        <w:rPr>
          <w:rFonts w:ascii="Arial" w:cs="Arial" w:eastAsia="Arial" w:hAnsi="Arial"/>
          <w:sz w:val="24"/>
          <w:szCs w:val="24"/>
          <w:rtl w:val="0"/>
        </w:rPr>
        <w:t xml:space="preserve">Private copies of models must be maintained during fine-tuning to prevent any data sharing with external model providers.</w:t>
      </w:r>
    </w:p>
    <w:p w:rsidR="00000000" w:rsidDel="00000000" w:rsidP="00000000" w:rsidRDefault="00000000" w:rsidRPr="00000000" w14:paraId="00000382">
      <w:pPr>
        <w:numPr>
          <w:ilvl w:val="0"/>
          <w:numId w:val="95"/>
        </w:numPr>
        <w:spacing w:after="0" w:before="0" w:lineRule="auto"/>
        <w:ind w:left="184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data shall be encrypted both in transit and at rest.</w:t>
      </w:r>
    </w:p>
    <w:p w:rsidR="00000000" w:rsidDel="00000000" w:rsidP="00000000" w:rsidRDefault="00000000" w:rsidRPr="00000000" w14:paraId="00000383">
      <w:pPr>
        <w:numPr>
          <w:ilvl w:val="0"/>
          <w:numId w:val="95"/>
        </w:numPr>
        <w:spacing w:after="280" w:before="0" w:lineRule="auto"/>
        <w:ind w:left="184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solution shall provide the capability to manage encryption keys using the CSP’s native Key Management Service (KMS).</w:t>
      </w:r>
    </w:p>
    <w:p w:rsidR="00000000" w:rsidDel="00000000" w:rsidP="00000000" w:rsidRDefault="00000000" w:rsidRPr="00000000" w14:paraId="0000038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in coordination with the Cloud Service Provider (CSP), shall ensure the following requirements for hosting and managing the Generative AI solution on the cloud:</w:t>
      </w:r>
    </w:p>
    <w:p w:rsidR="00000000" w:rsidDel="00000000" w:rsidP="00000000" w:rsidRDefault="00000000" w:rsidRPr="00000000" w14:paraId="0000038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Secure Connectivity: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CSP shall provide secure, private connectivity (Private AI Connectivity) from its Virtual Private Cloud (VPC) environment to the Generative AI platform, minimizing exposure to public internet risks. This should ideally be implemented using Private Link or equivalent secure networking solutions.</w:t>
      </w:r>
    </w:p>
    <w:p w:rsidR="00000000" w:rsidDel="00000000" w:rsidP="00000000" w:rsidRDefault="00000000" w:rsidRPr="00000000" w14:paraId="0000038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and Data Ownership: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bidder shall ensure that the Bank retains full control and ownership of its AI models, data, intellectual property, training datasets, and AI outputs. The bidder must avoid restrictive End User License Agreement (EULA) policies that could limit the Bank’s rights.</w:t>
      </w:r>
    </w:p>
    <w:p w:rsidR="00000000" w:rsidDel="00000000" w:rsidP="00000000" w:rsidRDefault="00000000" w:rsidRPr="00000000" w14:paraId="0000038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Transparency: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CSP shall provide clear and publicly available pricing details, including different pricing models for the Generative AI platform (fully managed service offering high-performing foundation models) and associated models. The bidder shall ensure transparency in cost reporting to the Bank.</w:t>
      </w:r>
    </w:p>
    <w:p w:rsidR="00000000" w:rsidDel="00000000" w:rsidP="00000000" w:rsidRDefault="00000000" w:rsidRPr="00000000" w14:paraId="0000038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Privacy and Security: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bidder shall enforce policies ensuring that customer data is not shared with external model providers and is not used for model retraining. Encryption of data in transit and at rest must be implemented, with encryption keys managed through CSP’s native Key Management Service (KMS).</w:t>
      </w:r>
    </w:p>
    <w:p w:rsidR="00000000" w:rsidDel="00000000" w:rsidP="00000000" w:rsidRDefault="00000000" w:rsidRPr="00000000" w14:paraId="00000389">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Continuous Monitoring and Governance: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CSP shall provide comprehensive AI governance tools to enable ongoing auditability and compliance tracking. The bidder shall facilitate real-time monitoring of AI model activity, including API calls, user interactions, and security events, and provide regular compliance reports to the Bank.</w:t>
      </w:r>
    </w:p>
    <w:p w:rsidR="00000000" w:rsidDel="00000000" w:rsidP="00000000" w:rsidRDefault="00000000" w:rsidRPr="00000000" w14:paraId="0000038A">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Hybrid AI Architecture: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solution shall support hybrid AI deployments, enabling secure integration with the Bank’s on-premises infrastructure and multi-cloud environments. The bidder shall ensure seamless connectivity and interoperability across these environments.</w:t>
      </w:r>
    </w:p>
    <w:p w:rsidR="00000000" w:rsidDel="00000000" w:rsidP="00000000" w:rsidRDefault="00000000" w:rsidRPr="00000000" w14:paraId="0000038B">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Variety and Flexibility: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Generative AI service shall provide access to a wide range of model providers and models, including open-source models, open-weight models, and closed-weight models.</w:t>
      </w:r>
    </w:p>
    <w:p w:rsidR="00000000" w:rsidDel="00000000" w:rsidP="00000000" w:rsidRDefault="00000000" w:rsidRPr="00000000" w14:paraId="0000038C">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Performance and Scalability: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platform shall support provisioning of higher throughput levels for selected models to meet performance requirements.</w:t>
      </w:r>
    </w:p>
    <w:p w:rsidR="00000000" w:rsidDel="00000000" w:rsidP="00000000" w:rsidRDefault="00000000" w:rsidRPr="00000000" w14:paraId="0000038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Deployment Options: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Generative AI service shall offer both serverless and deployable hosting options for inference workloads.</w:t>
      </w:r>
    </w:p>
    <w:p w:rsidR="00000000" w:rsidDel="00000000" w:rsidP="00000000" w:rsidRDefault="00000000" w:rsidRPr="00000000" w14:paraId="0000038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Interactive Experimentation: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CSP’s platform shall provide interactive playgrounds for experimenting with various foundation models across multiple modalities (text, chat, image), enabling the Bank to evaluate model suitability for specific use cases.</w:t>
      </w:r>
    </w:p>
    <w:p w:rsidR="00000000" w:rsidDel="00000000" w:rsidP="00000000" w:rsidRDefault="00000000" w:rsidRPr="00000000" w14:paraId="0000038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LLMOps and Automation: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solution shall include capabilities for LLMOps and Generative AI automation to streamline model lifecycle management.</w:t>
      </w:r>
    </w:p>
    <w:p w:rsidR="00000000" w:rsidDel="00000000" w:rsidP="00000000" w:rsidRDefault="00000000" w:rsidRPr="00000000" w14:paraId="0000039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Managed Services Compliance: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bidder shall provision services from the CSP strictly adhering to the definition of Managed Services as outlined in this RFP.</w:t>
        <w:br w:type="textWrapping"/>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Managed Services Definition: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capability provided to the consumer by the CSP/CSP Marketplace to deploy applications onto the cloud infrastructure using programming languages, libraries, APIs, services, and tools supported by the provider. The consumer/MSP does not manage or control the underlying cloud infrastructure (network, servers, operating systems, storage) but retains control over deployed applications and configuration settings for the application hosting environment.”</w:t>
      </w:r>
    </w:p>
    <w:p w:rsidR="00000000" w:rsidDel="00000000" w:rsidP="00000000" w:rsidRDefault="00000000" w:rsidRPr="00000000" w14:paraId="0000039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Monitoring and Management: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bidder and CSP shall ensure comprehensive monitoring and management of all services required for the project, including dashboards and logging through a unified console.</w:t>
      </w:r>
    </w:p>
    <w:p w:rsidR="00000000" w:rsidDel="00000000" w:rsidP="00000000" w:rsidRDefault="00000000" w:rsidRPr="00000000" w14:paraId="0000039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Compliance with Managed Services Reference: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bidder must comply with the managed services requirements referenced in this RFP. Non-compliance may result in rejection of the bid.</w:t>
      </w:r>
    </w:p>
    <w:p w:rsidR="00000000" w:rsidDel="00000000" w:rsidP="00000000" w:rsidRDefault="00000000" w:rsidRPr="00000000" w14:paraId="0000039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 Cost Optimization: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CSP shall provide a native Resource Optimization Recommendations tool for cost optimization from the India region. The bidder shall furnish a self-declaration from the CSP’s authorized signatory along with a reference URL from the CSP’s public portal.</w:t>
      </w:r>
    </w:p>
    <w:p w:rsidR="00000000" w:rsidDel="00000000" w:rsidP="00000000" w:rsidRDefault="00000000" w:rsidRPr="00000000" w14:paraId="0000039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Audit Logging: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CSP shall provide native managed services for audit logs of account activity to enable security analysis, resource change tracking, and compliance auditing.</w:t>
      </w:r>
    </w:p>
    <w:p w:rsidR="00000000" w:rsidDel="00000000" w:rsidP="00000000" w:rsidRDefault="00000000" w:rsidRPr="00000000" w14:paraId="0000039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Compute and Storage Availability: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CSP shall offer compute and associated storage services from India-based data centres with an SLA of 99.99%.</w:t>
      </w:r>
    </w:p>
    <w:p w:rsidR="00000000" w:rsidDel="00000000" w:rsidP="00000000" w:rsidRDefault="00000000" w:rsidRPr="00000000" w14:paraId="0000039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9" w:lineRule="auto"/>
        <w:ind w:left="1134"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 Storage Requirements: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CSP shall provide unlimited object storage with multiple tiers, including ML-based intelligent tiering for automatic movement between archive and hot tiers. Object storage must support features such as object lock, API read, encryption, integration with KMS and HSM services, logging, and availability of 99.9%.</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provide the cloud service having the provision of Audit logs of the account activity to enable security analysis, resource change tracking, and compliance auditing.</w:t>
      </w:r>
    </w:p>
    <w:p w:rsidR="00000000" w:rsidDel="00000000" w:rsidP="00000000" w:rsidRDefault="00000000" w:rsidRPr="00000000" w14:paraId="0000039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provide the Cloud service which offers secure, durable, highly scalable compute, file storage, object storage, caching, networking for storing and retrieving any amount of data on demand.</w:t>
      </w:r>
    </w:p>
    <w:p w:rsidR="00000000" w:rsidDel="00000000" w:rsidP="00000000" w:rsidRDefault="00000000" w:rsidRPr="00000000" w14:paraId="0000039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provide the Cloud service offering the facility for regular and scheduled backup as a managed service.</w:t>
      </w:r>
    </w:p>
    <w:p w:rsidR="00000000" w:rsidDel="00000000" w:rsidP="00000000" w:rsidRDefault="00000000" w:rsidRPr="00000000" w14:paraId="0000039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provide the Cloud service offering the facility for multi-site deployment, across geographically disparate sites, with configuration to ensure fault tolerance between two physical sites for business continuity.</w:t>
      </w:r>
    </w:p>
    <w:p w:rsidR="00000000" w:rsidDel="00000000" w:rsidP="00000000" w:rsidRDefault="00000000" w:rsidRPr="00000000" w14:paraId="0000039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provide the Cloud service offering facility of security management, monitoring of various devices / tools such as firewall, intrusion prevention/ detection, content filtering and blocking, virus protection, even logging &amp; correlation and vulnerability protection through implementation of proper patches and rules.</w:t>
      </w:r>
    </w:p>
    <w:p w:rsidR="00000000" w:rsidDel="00000000" w:rsidP="00000000" w:rsidRDefault="00000000" w:rsidRPr="00000000" w14:paraId="0000039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provide the Cloud service having the facilities of self-service portal for self-provisioning of cloud services like compute(Virtual, Docker, Containers, Database), file storage, object storage , caching(CDN, Memory Caching), networking(API Gateway, Load Balancer, NAT Gateway), etc. within 5 minutes.</w:t>
      </w:r>
    </w:p>
    <w:p w:rsidR="00000000" w:rsidDel="00000000" w:rsidP="00000000" w:rsidRDefault="00000000" w:rsidRPr="00000000" w14:paraId="0000039E">
      <w:pPr>
        <w:pStyle w:val="Heading2"/>
        <w:rPr>
          <w:rFonts w:ascii="Arial" w:cs="Arial" w:eastAsia="Arial" w:hAnsi="Arial"/>
          <w:b w:val="1"/>
          <w:bCs w:val="1"/>
          <w:sz w:val="24"/>
          <w:szCs w:val="24"/>
        </w:rPr>
      </w:pPr>
      <w:bookmarkStart w:colFirst="0" w:colLast="0" w:name="_heading=h.5dt9koar3fyl" w:id="95"/>
      <w:bookmarkEnd w:id="95"/>
      <w:r w:rsidDel="00000000" w:rsidR="00000000" w:rsidRPr="00000000">
        <w:rPr>
          <w:rFonts w:ascii="Arial" w:cs="Arial" w:eastAsia="Arial" w:hAnsi="Arial"/>
          <w:b w:val="1"/>
          <w:bCs w:val="1"/>
          <w:sz w:val="24"/>
          <w:szCs w:val="24"/>
          <w:rtl w:val="0"/>
        </w:rPr>
        <w:t xml:space="preserve">Platform Components</w:t>
      </w:r>
    </w:p>
    <w:p w:rsidR="00000000" w:rsidDel="00000000" w:rsidP="00000000" w:rsidRDefault="00000000" w:rsidRPr="00000000" w14:paraId="0000039F">
      <w:pPr>
        <w:rPr>
          <w:rFonts w:ascii="Arial" w:cs="Arial" w:eastAsia="Arial" w:hAnsi="Arial"/>
          <w:sz w:val="24"/>
          <w:szCs w:val="24"/>
        </w:rPr>
      </w:pPr>
      <w:r w:rsidDel="00000000" w:rsidR="00000000" w:rsidRPr="00000000">
        <w:rPr>
          <w:rtl w:val="0"/>
        </w:rPr>
      </w:r>
    </w:p>
    <w:tbl>
      <w:tblPr>
        <w:tblStyle w:val="Table4"/>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7076"/>
        <w:tblGridChange w:id="0">
          <w:tblGrid>
            <w:gridCol w:w="2466"/>
            <w:gridCol w:w="7076"/>
          </w:tblGrid>
        </w:tblGridChange>
      </w:tblGrid>
      <w:tr>
        <w:trPr>
          <w:cantSplit w:val="0"/>
          <w:tblHeader w:val="1"/>
        </w:trPr>
        <w:tc>
          <w:tcPr>
            <w:vAlign w:val="center"/>
          </w:tcPr>
          <w:p w:rsidR="00000000" w:rsidDel="00000000" w:rsidP="00000000" w:rsidRDefault="00000000" w:rsidRPr="00000000" w14:paraId="000003A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Component</w:t>
            </w:r>
          </w:p>
        </w:tc>
        <w:tc>
          <w:tcPr>
            <w:vAlign w:val="center"/>
          </w:tcPr>
          <w:p w:rsidR="00000000" w:rsidDel="00000000" w:rsidP="00000000" w:rsidRDefault="00000000" w:rsidRPr="00000000" w14:paraId="000003A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3A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 Management</w:t>
            </w:r>
            <w:r w:rsidDel="00000000" w:rsidR="00000000" w:rsidRPr="00000000">
              <w:rPr>
                <w:rtl w:val="0"/>
              </w:rPr>
            </w:r>
          </w:p>
        </w:tc>
        <w:tc>
          <w:tcPr>
            <w:vAlign w:val="center"/>
          </w:tcPr>
          <w:p w:rsidR="00000000" w:rsidDel="00000000" w:rsidP="00000000" w:rsidRDefault="00000000" w:rsidRPr="00000000" w14:paraId="000003A3">
            <w:pPr>
              <w:rPr>
                <w:rFonts w:ascii="Arial" w:cs="Arial" w:eastAsia="Arial" w:hAnsi="Arial"/>
                <w:sz w:val="24"/>
                <w:szCs w:val="24"/>
              </w:rPr>
            </w:pPr>
            <w:r w:rsidDel="00000000" w:rsidR="00000000" w:rsidRPr="00000000">
              <w:rPr>
                <w:rFonts w:ascii="Arial" w:cs="Arial" w:eastAsia="Arial" w:hAnsi="Arial"/>
                <w:sz w:val="24"/>
                <w:szCs w:val="24"/>
                <w:rtl w:val="0"/>
              </w:rPr>
              <w:t xml:space="preserve">Tools for model selection, fine-tuning, version control, and rollback. Support for retrieval-augmented generation (RAG), prompt caching, and memory layers.</w:t>
            </w:r>
          </w:p>
        </w:tc>
      </w:tr>
      <w:tr>
        <w:trPr>
          <w:cantSplit w:val="0"/>
          <w:tblHeader w:val="0"/>
        </w:trPr>
        <w:tc>
          <w:tcPr>
            <w:vAlign w:val="center"/>
          </w:tcPr>
          <w:p w:rsidR="00000000" w:rsidDel="00000000" w:rsidP="00000000" w:rsidRDefault="00000000" w:rsidRPr="00000000" w14:paraId="000003A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Training Pipelines</w:t>
            </w:r>
            <w:r w:rsidDel="00000000" w:rsidR="00000000" w:rsidRPr="00000000">
              <w:rPr>
                <w:rtl w:val="0"/>
              </w:rPr>
            </w:r>
          </w:p>
        </w:tc>
        <w:tc>
          <w:tcPr>
            <w:vAlign w:val="center"/>
          </w:tcPr>
          <w:p w:rsidR="00000000" w:rsidDel="00000000" w:rsidP="00000000" w:rsidRDefault="00000000" w:rsidRPr="00000000" w14:paraId="000003A5">
            <w:pPr>
              <w:rPr>
                <w:rFonts w:ascii="Arial" w:cs="Arial" w:eastAsia="Arial" w:hAnsi="Arial"/>
                <w:sz w:val="24"/>
                <w:szCs w:val="24"/>
              </w:rPr>
            </w:pPr>
            <w:r w:rsidDel="00000000" w:rsidR="00000000" w:rsidRPr="00000000">
              <w:rPr>
                <w:rFonts w:ascii="Arial" w:cs="Arial" w:eastAsia="Arial" w:hAnsi="Arial"/>
                <w:sz w:val="24"/>
                <w:szCs w:val="24"/>
                <w:rtl w:val="0"/>
              </w:rPr>
              <w:t xml:space="preserve">Pre-built pipelines for supervised fine-tuning and RLHF; support for custom domain datasets.</w:t>
            </w:r>
          </w:p>
        </w:tc>
      </w:tr>
      <w:tr>
        <w:trPr>
          <w:cantSplit w:val="0"/>
          <w:tblHeader w:val="0"/>
        </w:trPr>
        <w:tc>
          <w:tcPr>
            <w:vAlign w:val="center"/>
          </w:tcPr>
          <w:p w:rsidR="00000000" w:rsidDel="00000000" w:rsidP="00000000" w:rsidRDefault="00000000" w:rsidRPr="00000000" w14:paraId="000003A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Ingestion &amp; Preprocessing</w:t>
            </w:r>
            <w:r w:rsidDel="00000000" w:rsidR="00000000" w:rsidRPr="00000000">
              <w:rPr>
                <w:rtl w:val="0"/>
              </w:rPr>
            </w:r>
          </w:p>
        </w:tc>
        <w:tc>
          <w:tcPr>
            <w:vAlign w:val="center"/>
          </w:tcPr>
          <w:p w:rsidR="00000000" w:rsidDel="00000000" w:rsidP="00000000" w:rsidRDefault="00000000" w:rsidRPr="00000000" w14:paraId="000003A7">
            <w:pPr>
              <w:rPr>
                <w:rFonts w:ascii="Arial" w:cs="Arial" w:eastAsia="Arial" w:hAnsi="Arial"/>
                <w:sz w:val="24"/>
                <w:szCs w:val="24"/>
              </w:rPr>
            </w:pPr>
            <w:r w:rsidDel="00000000" w:rsidR="00000000" w:rsidRPr="00000000">
              <w:rPr>
                <w:rFonts w:ascii="Arial" w:cs="Arial" w:eastAsia="Arial" w:hAnsi="Arial"/>
                <w:sz w:val="24"/>
                <w:szCs w:val="24"/>
                <w:rtl w:val="0"/>
              </w:rPr>
              <w:t xml:space="preserve">Unified ingestion layer for structured (core systems, transactions) and unstructured data (documents, chat logs). Support anonymization at source.</w:t>
            </w:r>
          </w:p>
        </w:tc>
      </w:tr>
      <w:tr>
        <w:trPr>
          <w:cantSplit w:val="0"/>
          <w:tblHeader w:val="0"/>
        </w:trPr>
        <w:tc>
          <w:tcPr>
            <w:vAlign w:val="center"/>
          </w:tcPr>
          <w:p w:rsidR="00000000" w:rsidDel="00000000" w:rsidP="00000000" w:rsidRDefault="00000000" w:rsidRPr="00000000" w14:paraId="000003A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API Gateway</w:t>
            </w:r>
            <w:r w:rsidDel="00000000" w:rsidR="00000000" w:rsidRPr="00000000">
              <w:rPr>
                <w:rtl w:val="0"/>
              </w:rPr>
            </w:r>
          </w:p>
        </w:tc>
        <w:tc>
          <w:tcPr>
            <w:vAlign w:val="center"/>
          </w:tcPr>
          <w:p w:rsidR="00000000" w:rsidDel="00000000" w:rsidP="00000000" w:rsidRDefault="00000000" w:rsidRPr="00000000" w14:paraId="000003A9">
            <w:pPr>
              <w:rPr>
                <w:rFonts w:ascii="Arial" w:cs="Arial" w:eastAsia="Arial" w:hAnsi="Arial"/>
                <w:sz w:val="24"/>
                <w:szCs w:val="24"/>
              </w:rPr>
            </w:pPr>
            <w:r w:rsidDel="00000000" w:rsidR="00000000" w:rsidRPr="00000000">
              <w:rPr>
                <w:rFonts w:ascii="Arial" w:cs="Arial" w:eastAsia="Arial" w:hAnsi="Arial"/>
                <w:sz w:val="24"/>
                <w:szCs w:val="24"/>
                <w:rtl w:val="0"/>
              </w:rPr>
              <w:t xml:space="preserve">Managed API layer for exposing model endpoints to internal and external applications.</w:t>
            </w:r>
          </w:p>
        </w:tc>
      </w:tr>
      <w:tr>
        <w:trPr>
          <w:cantSplit w:val="0"/>
          <w:tblHeader w:val="0"/>
        </w:trPr>
        <w:tc>
          <w:tcPr>
            <w:vAlign w:val="center"/>
          </w:tcPr>
          <w:p w:rsidR="00000000" w:rsidDel="00000000" w:rsidP="00000000" w:rsidRDefault="00000000" w:rsidRPr="00000000" w14:paraId="000003A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Monitoring &amp; Feedback Loop</w:t>
            </w:r>
            <w:r w:rsidDel="00000000" w:rsidR="00000000" w:rsidRPr="00000000">
              <w:rPr>
                <w:rtl w:val="0"/>
              </w:rPr>
            </w:r>
          </w:p>
        </w:tc>
        <w:tc>
          <w:tcPr>
            <w:vAlign w:val="center"/>
          </w:tcPr>
          <w:p w:rsidR="00000000" w:rsidDel="00000000" w:rsidP="00000000" w:rsidRDefault="00000000" w:rsidRPr="00000000" w14:paraId="000003AB">
            <w:pPr>
              <w:rPr>
                <w:rFonts w:ascii="Arial" w:cs="Arial" w:eastAsia="Arial" w:hAnsi="Arial"/>
                <w:sz w:val="24"/>
                <w:szCs w:val="24"/>
              </w:rPr>
            </w:pPr>
            <w:r w:rsidDel="00000000" w:rsidR="00000000" w:rsidRPr="00000000">
              <w:rPr>
                <w:rFonts w:ascii="Arial" w:cs="Arial" w:eastAsia="Arial" w:hAnsi="Arial"/>
                <w:sz w:val="24"/>
                <w:szCs w:val="24"/>
                <w:rtl w:val="0"/>
              </w:rPr>
              <w:t xml:space="preserve">Continuous monitoring of model latency, drift, and hallucination rates; feedback pipelines for retraining.</w:t>
            </w:r>
          </w:p>
        </w:tc>
      </w:tr>
      <w:tr>
        <w:trPr>
          <w:cantSplit w:val="0"/>
          <w:tblHeader w:val="0"/>
        </w:trPr>
        <w:tc>
          <w:tcPr>
            <w:vAlign w:val="center"/>
          </w:tcPr>
          <w:p w:rsidR="00000000" w:rsidDel="00000000" w:rsidP="00000000" w:rsidRDefault="00000000" w:rsidRPr="00000000" w14:paraId="000003A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Security &amp; Compliance</w:t>
            </w:r>
            <w:r w:rsidDel="00000000" w:rsidR="00000000" w:rsidRPr="00000000">
              <w:rPr>
                <w:rtl w:val="0"/>
              </w:rPr>
            </w:r>
          </w:p>
        </w:tc>
        <w:tc>
          <w:tcPr>
            <w:vAlign w:val="center"/>
          </w:tcPr>
          <w:p w:rsidR="00000000" w:rsidDel="00000000" w:rsidP="00000000" w:rsidRDefault="00000000" w:rsidRPr="00000000" w14:paraId="000003AD">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of data encryption (at rest &amp; in transit), access logging, RBAC, and key management.</w:t>
            </w:r>
          </w:p>
        </w:tc>
      </w:tr>
      <w:tr>
        <w:trPr>
          <w:cantSplit w:val="0"/>
          <w:tblHeader w:val="0"/>
        </w:trPr>
        <w:tc>
          <w:tcPr>
            <w:vAlign w:val="center"/>
          </w:tcPr>
          <w:p w:rsidR="00000000" w:rsidDel="00000000" w:rsidP="00000000" w:rsidRDefault="00000000" w:rsidRPr="00000000" w14:paraId="000003A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Integration Layer</w:t>
            </w:r>
            <w:r w:rsidDel="00000000" w:rsidR="00000000" w:rsidRPr="00000000">
              <w:rPr>
                <w:rtl w:val="0"/>
              </w:rPr>
            </w:r>
          </w:p>
        </w:tc>
        <w:tc>
          <w:tcPr>
            <w:vAlign w:val="center"/>
          </w:tcPr>
          <w:p w:rsidR="00000000" w:rsidDel="00000000" w:rsidP="00000000" w:rsidRDefault="00000000" w:rsidRPr="00000000" w14:paraId="000003AF">
            <w:pPr>
              <w:rPr>
                <w:rFonts w:ascii="Arial" w:cs="Arial" w:eastAsia="Arial" w:hAnsi="Arial"/>
                <w:sz w:val="24"/>
                <w:szCs w:val="24"/>
              </w:rPr>
            </w:pPr>
            <w:r w:rsidDel="00000000" w:rsidR="00000000" w:rsidRPr="00000000">
              <w:rPr>
                <w:rFonts w:ascii="Arial" w:cs="Arial" w:eastAsia="Arial" w:hAnsi="Arial"/>
                <w:sz w:val="24"/>
                <w:szCs w:val="24"/>
                <w:rtl w:val="0"/>
              </w:rPr>
              <w:t xml:space="preserve">GUI-based connectors for APIs, and enterprise systems (CRM, LOS, CBS, etc.).</w:t>
            </w:r>
          </w:p>
        </w:tc>
      </w:tr>
      <w:tr>
        <w:trPr>
          <w:cantSplit w:val="0"/>
          <w:tblHeader w:val="0"/>
        </w:trPr>
        <w:tc>
          <w:tcPr>
            <w:vAlign w:val="center"/>
          </w:tcPr>
          <w:p w:rsidR="00000000" w:rsidDel="00000000" w:rsidP="00000000" w:rsidRDefault="00000000" w:rsidRPr="00000000" w14:paraId="000003B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Agentic AI Framework</w:t>
            </w:r>
            <w:r w:rsidDel="00000000" w:rsidR="00000000" w:rsidRPr="00000000">
              <w:rPr>
                <w:rtl w:val="0"/>
              </w:rPr>
            </w:r>
          </w:p>
        </w:tc>
        <w:tc>
          <w:tcPr>
            <w:vAlign w:val="center"/>
          </w:tcPr>
          <w:p w:rsidR="00000000" w:rsidDel="00000000" w:rsidP="00000000" w:rsidRDefault="00000000" w:rsidRPr="00000000" w14:paraId="000003B1">
            <w:pPr>
              <w:rPr>
                <w:rFonts w:ascii="Arial" w:cs="Arial" w:eastAsia="Arial" w:hAnsi="Arial"/>
                <w:sz w:val="24"/>
                <w:szCs w:val="24"/>
              </w:rPr>
            </w:pPr>
            <w:r w:rsidDel="00000000" w:rsidR="00000000" w:rsidRPr="00000000">
              <w:rPr>
                <w:rFonts w:ascii="Arial" w:cs="Arial" w:eastAsia="Arial" w:hAnsi="Arial"/>
                <w:sz w:val="24"/>
                <w:szCs w:val="24"/>
                <w:rtl w:val="0"/>
              </w:rPr>
              <w:t xml:space="preserve">Embedded agent runtime to support task delegation, memory management, and adaptive workflows.</w:t>
            </w:r>
          </w:p>
        </w:tc>
      </w:tr>
    </w:tbl>
    <w:p w:rsidR="00000000" w:rsidDel="00000000" w:rsidP="00000000" w:rsidRDefault="00000000" w:rsidRPr="00000000" w14:paraId="000003B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B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GenAI Use Cases to be Implemented</w:t>
      </w:r>
    </w:p>
    <w:p w:rsidR="00000000" w:rsidDel="00000000" w:rsidP="00000000" w:rsidRDefault="00000000" w:rsidRPr="00000000" w14:paraId="000003B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will design, develop, integrate, and operationalize </w:t>
      </w:r>
      <w:r w:rsidDel="00000000" w:rsidR="00000000" w:rsidRPr="00000000">
        <w:rPr>
          <w:rFonts w:ascii="Arial" w:cs="Arial" w:eastAsia="Arial" w:hAnsi="Arial"/>
          <w:b w:val="1"/>
          <w:bCs w:val="1"/>
          <w:sz w:val="24"/>
          <w:szCs w:val="24"/>
          <w:rtl w:val="0"/>
        </w:rPr>
        <w:t xml:space="preserve">GenAI and Agentic AI solutions</w:t>
      </w:r>
      <w:r w:rsidDel="00000000" w:rsidR="00000000" w:rsidRPr="00000000">
        <w:rPr>
          <w:rFonts w:ascii="Arial" w:cs="Arial" w:eastAsia="Arial" w:hAnsi="Arial"/>
          <w:sz w:val="24"/>
          <w:szCs w:val="24"/>
          <w:rtl w:val="0"/>
        </w:rPr>
        <w:t xml:space="preserve"> leveraging the CSP.</w:t>
      </w:r>
    </w:p>
    <w:p w:rsidR="00000000" w:rsidDel="00000000" w:rsidP="00000000" w:rsidRDefault="00000000" w:rsidRPr="00000000" w14:paraId="000003B5">
      <w:pPr>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The bidder shall have complete responsibility for the entire solution, including architecture, development, integration, deployment, operationalization, security, governance, and maintenance.</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The bidder shall develop all components required for successful production use, including full UI/UX, backend services, workflows, APIs, agent orchestration, RAG pipelines, monitoring, logging, and governance.</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No component may be excluded or delegated.</w:t>
      </w:r>
      <w:r w:rsidDel="00000000" w:rsidR="00000000" w:rsidRPr="00000000">
        <w:rPr>
          <w:rtl w:val="0"/>
        </w:rPr>
      </w:r>
    </w:p>
    <w:p w:rsidR="00000000" w:rsidDel="00000000" w:rsidP="00000000" w:rsidRDefault="00000000" w:rsidRPr="00000000" w14:paraId="000003B6">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All use cases shall be implemented as production-grade systems with full UI/UX, backend services, workflow engines, agent orchestration, system integrations, governance-layer enforcement, and monitoring dashboards.</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The bidder shall develop whatever is necessary to make the use case successful, including integration with CBS, CRM, EDW, DMS, Bureau APIs, and authentication systems.</w:t>
      </w:r>
      <w:r w:rsidDel="00000000" w:rsidR="00000000" w:rsidRPr="00000000">
        <w:rPr>
          <w:rFonts w:ascii="Arial" w:cs="Arial" w:eastAsia="Arial" w:hAnsi="Arial"/>
          <w:sz w:val="24"/>
          <w:szCs w:val="24"/>
          <w:rtl w:val="0"/>
        </w:rPr>
        <w:br w:type="textWrapping"/>
      </w:r>
      <w:r w:rsidDel="00000000" w:rsidR="00000000" w:rsidRPr="00000000">
        <w:rPr>
          <w:rtl w:val="0"/>
        </w:rPr>
      </w:r>
    </w:p>
    <w:p w:rsidR="00000000" w:rsidDel="00000000" w:rsidP="00000000" w:rsidRDefault="00000000" w:rsidRPr="00000000" w14:paraId="000003B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are the activities Bank is expecting the bidder to perform during the entire contract period: </w:t>
      </w:r>
    </w:p>
    <w:p w:rsidR="00000000" w:rsidDel="00000000" w:rsidP="00000000" w:rsidRDefault="00000000" w:rsidRPr="00000000" w14:paraId="000003B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GenAI and Agentic AI use cases described in this RFP shall be implemented as production-grade systems, not POCs, prototypes, or MVPs.</w:t>
      </w:r>
    </w:p>
    <w:p w:rsidR="00000000" w:rsidDel="00000000" w:rsidP="00000000" w:rsidRDefault="00000000" w:rsidRPr="00000000" w14:paraId="000003B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solution must be designed for scalable enterprise use and meet all regulatory, security, and operational standards of the Bank.</w:t>
      </w:r>
    </w:p>
    <w:p w:rsidR="00000000" w:rsidDel="00000000" w:rsidP="00000000" w:rsidRDefault="00000000" w:rsidRPr="00000000" w14:paraId="000003B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use case (Credit Assist, Personalized Marketing, RM Copilot, CASA Onboarding Assistant), the bidder shall deliver:</w:t>
      </w:r>
    </w:p>
    <w:p w:rsidR="00000000" w:rsidDel="00000000" w:rsidP="00000000" w:rsidRDefault="00000000" w:rsidRPr="00000000" w14:paraId="000003B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Production-Ready Application</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backend services</w:t>
      </w:r>
    </w:p>
    <w:p w:rsidR="00000000" w:rsidDel="00000000" w:rsidP="00000000" w:rsidRDefault="00000000" w:rsidRPr="00000000" w14:paraId="000003BD">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Frontend/UI for Bank users</w:t>
      </w:r>
    </w:p>
    <w:p w:rsidR="00000000" w:rsidDel="00000000" w:rsidP="00000000" w:rsidRDefault="00000000" w:rsidRPr="00000000" w14:paraId="000003BE">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Domain-specific prompt + workflow design</w:t>
      </w:r>
    </w:p>
    <w:p w:rsidR="00000000" w:rsidDel="00000000" w:rsidP="00000000" w:rsidRDefault="00000000" w:rsidRPr="00000000" w14:paraId="000003BF">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ingestion &amp; processing flows</w:t>
      </w:r>
    </w:p>
    <w:p w:rsidR="00000000" w:rsidDel="00000000" w:rsidP="00000000" w:rsidRDefault="00000000" w:rsidRPr="00000000" w14:paraId="000003C0">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Embedded governance &amp; explainability</w:t>
      </w:r>
    </w:p>
    <w:p w:rsidR="00000000" w:rsidDel="00000000" w:rsidP="00000000" w:rsidRDefault="00000000" w:rsidRPr="00000000" w14:paraId="000003C1">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 orchestration (where required)</w:t>
      </w:r>
    </w:p>
    <w:p w:rsidR="00000000" w:rsidDel="00000000" w:rsidP="00000000" w:rsidRDefault="00000000" w:rsidRPr="00000000" w14:paraId="000003C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Integration With Bank Systems</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Mandatory integrations include (as relevant to the use case):</w:t>
      </w:r>
    </w:p>
    <w:p w:rsidR="00000000" w:rsidDel="00000000" w:rsidP="00000000" w:rsidRDefault="00000000" w:rsidRPr="00000000" w14:paraId="000003C5">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CRM</w:t>
      </w:r>
    </w:p>
    <w:p w:rsidR="00000000" w:rsidDel="00000000" w:rsidP="00000000" w:rsidRDefault="00000000" w:rsidRPr="00000000" w14:paraId="000003C6">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Banking System (CBS)</w:t>
      </w:r>
    </w:p>
    <w:p w:rsidR="00000000" w:rsidDel="00000000" w:rsidP="00000000" w:rsidRDefault="00000000" w:rsidRPr="00000000" w14:paraId="000003C7">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EDW / Data Lake</w:t>
      </w:r>
    </w:p>
    <w:p w:rsidR="00000000" w:rsidDel="00000000" w:rsidP="00000000" w:rsidRDefault="00000000" w:rsidRPr="00000000" w14:paraId="000003C8">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Credit bureaus</w:t>
      </w:r>
    </w:p>
    <w:p w:rsidR="00000000" w:rsidDel="00000000" w:rsidP="00000000" w:rsidRDefault="00000000" w:rsidRPr="00000000" w14:paraId="000003C9">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Marketing platforms</w:t>
      </w:r>
    </w:p>
    <w:p w:rsidR="00000000" w:rsidDel="00000000" w:rsidP="00000000" w:rsidRDefault="00000000" w:rsidRPr="00000000" w14:paraId="000003CA">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Management System</w:t>
      </w:r>
    </w:p>
    <w:p w:rsidR="00000000" w:rsidDel="00000000" w:rsidP="00000000" w:rsidRDefault="00000000" w:rsidRPr="00000000" w14:paraId="000003CB">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On-prem databases</w:t>
      </w:r>
    </w:p>
    <w:p w:rsidR="00000000" w:rsidDel="00000000" w:rsidP="00000000" w:rsidRDefault="00000000" w:rsidRPr="00000000" w14:paraId="000003CC">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systems (IAM/SSO)</w:t>
      </w:r>
    </w:p>
    <w:p w:rsidR="00000000" w:rsidDel="00000000" w:rsidP="00000000" w:rsidRDefault="00000000" w:rsidRPr="00000000" w14:paraId="000003CD">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integration work is included in bidder scope.</w:t>
      </w:r>
    </w:p>
    <w:p w:rsidR="00000000" w:rsidDel="00000000" w:rsidP="00000000" w:rsidRDefault="00000000" w:rsidRPr="00000000" w14:paraId="000003C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Full Security and Compliance Controls</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use case must include:</w:t>
      </w:r>
    </w:p>
    <w:p w:rsidR="00000000" w:rsidDel="00000000" w:rsidP="00000000" w:rsidRDefault="00000000" w:rsidRPr="00000000" w14:paraId="000003D0">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DPDP compliance</w:t>
      </w:r>
    </w:p>
    <w:p w:rsidR="00000000" w:rsidDel="00000000" w:rsidP="00000000" w:rsidRDefault="00000000" w:rsidRPr="00000000" w14:paraId="000003D1">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RBI FREE-AI guardrails</w:t>
      </w:r>
    </w:p>
    <w:p w:rsidR="00000000" w:rsidDel="00000000" w:rsidP="00000000" w:rsidRDefault="00000000" w:rsidRPr="00000000" w14:paraId="000003D2">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 logging</w:t>
      </w:r>
    </w:p>
    <w:p w:rsidR="00000000" w:rsidDel="00000000" w:rsidP="00000000" w:rsidRDefault="00000000" w:rsidRPr="00000000" w14:paraId="000003D3">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control</w:t>
      </w:r>
    </w:p>
    <w:p w:rsidR="00000000" w:rsidDel="00000000" w:rsidP="00000000" w:rsidRDefault="00000000" w:rsidRPr="00000000" w14:paraId="000003D4">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minimization</w:t>
      </w:r>
    </w:p>
    <w:p w:rsidR="00000000" w:rsidDel="00000000" w:rsidP="00000000" w:rsidRDefault="00000000" w:rsidRPr="00000000" w14:paraId="000003D5">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Private endpoints</w:t>
      </w:r>
    </w:p>
    <w:p w:rsidR="00000000" w:rsidDel="00000000" w:rsidP="00000000" w:rsidRDefault="00000000" w:rsidRPr="00000000" w14:paraId="000003D6">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Governance dashboards</w:t>
      </w:r>
    </w:p>
    <w:p w:rsidR="00000000" w:rsidDel="00000000" w:rsidP="00000000" w:rsidRDefault="00000000" w:rsidRPr="00000000" w14:paraId="000003D7">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Hallucination monitoring</w:t>
      </w:r>
    </w:p>
    <w:p w:rsidR="00000000" w:rsidDel="00000000" w:rsidP="00000000" w:rsidRDefault="00000000" w:rsidRPr="00000000" w14:paraId="000003D8">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filtering</w:t>
      </w:r>
    </w:p>
    <w:p w:rsidR="00000000" w:rsidDel="00000000" w:rsidP="00000000" w:rsidRDefault="00000000" w:rsidRPr="00000000" w14:paraId="000003D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SLAs and Performance Requirements</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must deliver use cases with the following minimum SLAs:</w:t>
      </w:r>
    </w:p>
    <w:p w:rsidR="00000000" w:rsidDel="00000000" w:rsidP="00000000" w:rsidRDefault="00000000" w:rsidRPr="00000000" w14:paraId="000003DC">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Latency SLAs </w:t>
      </w:r>
      <w:bookmarkStart w:colFirst="0" w:colLast="0" w:name="bookmark=id.z0do4g7er9pe" w:id="96"/>
      <w:bookmarkEnd w:id="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Best possible</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Concurrency SLAs - Best possible</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Availability SLA</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99.5% monthly availability for use case endpoints</w:t>
      </w:r>
    </w:p>
    <w:p w:rsidR="00000000" w:rsidDel="00000000" w:rsidP="00000000" w:rsidRDefault="00000000" w:rsidRPr="00000000" w14:paraId="000003E0">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99.9% availability for CSP infrastructure (as required in RFP)</w:t>
      </w:r>
    </w:p>
    <w:p w:rsidR="00000000" w:rsidDel="00000000" w:rsidP="00000000" w:rsidRDefault="00000000" w:rsidRPr="00000000" w14:paraId="000003E1">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Output Quality KPIs</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must specify measurable KPIs including:</w:t>
      </w:r>
    </w:p>
    <w:p w:rsidR="00000000" w:rsidDel="00000000" w:rsidP="00000000" w:rsidRDefault="00000000" w:rsidRPr="00000000" w14:paraId="000003E3">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grounding accuracy</w:t>
      </w:r>
    </w:p>
    <w:p w:rsidR="00000000" w:rsidDel="00000000" w:rsidP="00000000" w:rsidRDefault="00000000" w:rsidRPr="00000000" w14:paraId="000003E4">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correctness rating</w:t>
      </w:r>
    </w:p>
    <w:p w:rsidR="00000000" w:rsidDel="00000000" w:rsidP="00000000" w:rsidRDefault="00000000" w:rsidRPr="00000000" w14:paraId="000003E5">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retrieval relevance</w:t>
      </w:r>
    </w:p>
    <w:p w:rsidR="00000000" w:rsidDel="00000000" w:rsidP="00000000" w:rsidRDefault="00000000" w:rsidRPr="00000000" w14:paraId="000003E6">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hallucination thresholds</w:t>
      </w:r>
    </w:p>
    <w:p w:rsidR="00000000" w:rsidDel="00000000" w:rsidP="00000000" w:rsidRDefault="00000000" w:rsidRPr="00000000" w14:paraId="000003E7">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 rate of agent tasks</w:t>
      </w:r>
    </w:p>
    <w:p w:rsidR="00000000" w:rsidDel="00000000" w:rsidP="00000000" w:rsidRDefault="00000000" w:rsidRPr="00000000" w14:paraId="000003E8">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completeness and consistency for CASA validation</w:t>
      </w:r>
    </w:p>
    <w:p w:rsidR="00000000" w:rsidDel="00000000" w:rsidP="00000000" w:rsidRDefault="00000000" w:rsidRPr="00000000" w14:paraId="000003E9">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Monitoring &amp; Alerting</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Token usage</w:t>
      </w:r>
    </w:p>
    <w:p w:rsidR="00000000" w:rsidDel="00000000" w:rsidP="00000000" w:rsidRDefault="00000000" w:rsidRPr="00000000" w14:paraId="000003EB">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Throughput</w:t>
      </w:r>
    </w:p>
    <w:p w:rsidR="00000000" w:rsidDel="00000000" w:rsidP="00000000" w:rsidRDefault="00000000" w:rsidRPr="00000000" w14:paraId="000003EC">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Response failures</w:t>
      </w:r>
    </w:p>
    <w:p w:rsidR="00000000" w:rsidDel="00000000" w:rsidP="00000000" w:rsidRDefault="00000000" w:rsidRPr="00000000" w14:paraId="000003ED">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Governance violations</w:t>
      </w:r>
    </w:p>
    <w:p w:rsidR="00000000" w:rsidDel="00000000" w:rsidP="00000000" w:rsidRDefault="00000000" w:rsidRPr="00000000" w14:paraId="000003EE">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RAG retrieval performance</w:t>
      </w:r>
    </w:p>
    <w:p w:rsidR="00000000" w:rsidDel="00000000" w:rsidP="00000000" w:rsidRDefault="00000000" w:rsidRPr="00000000" w14:paraId="000003EF">
      <w:pPr>
        <w:keepNext w:val="0"/>
        <w:keepLines w:val="0"/>
        <w:pageBreakBefore w:val="0"/>
        <w:widowControl w:val="1"/>
        <w:numPr>
          <w:ilvl w:val="2"/>
          <w:numId w:val="8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 reasoning errors</w:t>
      </w:r>
    </w:p>
    <w:p w:rsidR="00000000" w:rsidDel="00000000" w:rsidP="00000000" w:rsidRDefault="00000000" w:rsidRPr="00000000" w14:paraId="000003F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 Training &amp; Handover</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must deliver:</w:t>
      </w:r>
    </w:p>
    <w:p w:rsidR="00000000" w:rsidDel="00000000" w:rsidP="00000000" w:rsidRDefault="00000000" w:rsidRPr="00000000" w14:paraId="000003F3">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manuals</w:t>
      </w:r>
    </w:p>
    <w:p w:rsidR="00000000" w:rsidDel="00000000" w:rsidP="00000000" w:rsidRDefault="00000000" w:rsidRPr="00000000" w14:paraId="000003F4">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architecture documents</w:t>
      </w:r>
    </w:p>
    <w:p w:rsidR="00000000" w:rsidDel="00000000" w:rsidP="00000000" w:rsidRDefault="00000000" w:rsidRPr="00000000" w14:paraId="000003F5">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specifications</w:t>
      </w:r>
    </w:p>
    <w:p w:rsidR="00000000" w:rsidDel="00000000" w:rsidP="00000000" w:rsidRDefault="00000000" w:rsidRPr="00000000" w14:paraId="000003F6">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LLMOps procedures</w:t>
      </w:r>
    </w:p>
    <w:p w:rsidR="00000000" w:rsidDel="00000000" w:rsidP="00000000" w:rsidRDefault="00000000" w:rsidRPr="00000000" w14:paraId="000003F7">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Governance framework</w:t>
      </w:r>
    </w:p>
    <w:p w:rsidR="00000000" w:rsidDel="00000000" w:rsidP="00000000" w:rsidRDefault="00000000" w:rsidRPr="00000000" w14:paraId="000003F8">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configuration documentation</w:t>
      </w:r>
    </w:p>
    <w:p w:rsidR="00000000" w:rsidDel="00000000" w:rsidP="00000000" w:rsidRDefault="00000000" w:rsidRPr="00000000" w14:paraId="000003F9">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End-user training sessions</w:t>
      </w:r>
    </w:p>
    <w:p w:rsidR="00000000" w:rsidDel="00000000" w:rsidP="00000000" w:rsidRDefault="00000000" w:rsidRPr="00000000" w14:paraId="000003FA">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Administrator training</w:t>
      </w:r>
    </w:p>
    <w:p w:rsidR="00000000" w:rsidDel="00000000" w:rsidP="00000000" w:rsidRDefault="00000000" w:rsidRPr="00000000" w14:paraId="000003FB">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 transfer</w:t>
      </w:r>
    </w:p>
    <w:p w:rsidR="00000000" w:rsidDel="00000000" w:rsidP="00000000" w:rsidRDefault="00000000" w:rsidRPr="00000000" w14:paraId="000003F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Acceptance Criteria</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use case will be considered complete only when:</w:t>
      </w:r>
    </w:p>
    <w:p w:rsidR="00000000" w:rsidDel="00000000" w:rsidP="00000000" w:rsidRDefault="00000000" w:rsidRPr="00000000" w14:paraId="000003FE">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SLAs are met</w:t>
      </w:r>
    </w:p>
    <w:p w:rsidR="00000000" w:rsidDel="00000000" w:rsidP="00000000" w:rsidRDefault="00000000" w:rsidRPr="00000000" w14:paraId="000003FF">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required integrations are functional</w:t>
      </w:r>
    </w:p>
    <w:p w:rsidR="00000000" w:rsidDel="00000000" w:rsidP="00000000" w:rsidRDefault="00000000" w:rsidRPr="00000000" w14:paraId="00000400">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Governance + audit logging is operational</w:t>
      </w:r>
    </w:p>
    <w:p w:rsidR="00000000" w:rsidDel="00000000" w:rsidP="00000000" w:rsidRDefault="00000000" w:rsidRPr="00000000" w14:paraId="00000401">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&amp; compliance tests pass</w:t>
      </w:r>
    </w:p>
    <w:p w:rsidR="00000000" w:rsidDel="00000000" w:rsidP="00000000" w:rsidRDefault="00000000" w:rsidRPr="00000000" w14:paraId="00000402">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availability deployment is live</w:t>
      </w:r>
    </w:p>
    <w:p w:rsidR="00000000" w:rsidDel="00000000" w:rsidP="00000000" w:rsidRDefault="00000000" w:rsidRPr="00000000" w14:paraId="00000403">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documentation is delivered</w:t>
      </w:r>
    </w:p>
    <w:p w:rsidR="00000000" w:rsidDel="00000000" w:rsidP="00000000" w:rsidRDefault="00000000" w:rsidRPr="00000000" w14:paraId="00000404">
      <w:pPr>
        <w:keepNext w:val="0"/>
        <w:keepLines w:val="0"/>
        <w:pageBreakBefore w:val="0"/>
        <w:widowControl w:val="1"/>
        <w:numPr>
          <w:ilvl w:val="1"/>
          <w:numId w:val="8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UAT sign-off is obtained</w:t>
      </w:r>
    </w:p>
    <w:p w:rsidR="00000000" w:rsidDel="00000000" w:rsidP="00000000" w:rsidRDefault="00000000" w:rsidRPr="00000000" w14:paraId="0000040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of Solutions based on Generative AI:</w:t>
      </w:r>
    </w:p>
    <w:p w:rsidR="00000000" w:rsidDel="00000000" w:rsidP="00000000" w:rsidRDefault="00000000" w:rsidRPr="00000000" w14:paraId="0000040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9">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Credit Assist: Note Preparation Tool: </w:t>
      </w:r>
      <w:r w:rsidDel="00000000" w:rsidR="00000000" w:rsidRPr="00000000">
        <w:rPr>
          <w:rFonts w:ascii="Arial" w:cs="Arial" w:eastAsia="Arial" w:hAnsi="Arial"/>
          <w:sz w:val="24"/>
          <w:szCs w:val="24"/>
          <w:rtl w:val="0"/>
        </w:rPr>
        <w:t xml:space="preserve">Credit Assist helps prepare draft credit notes for corporate loans by synthesizing financial data, customer information, and loan history. </w:t>
      </w:r>
    </w:p>
    <w:p w:rsidR="00000000" w:rsidDel="00000000" w:rsidP="00000000" w:rsidRDefault="00000000" w:rsidRPr="00000000" w14:paraId="0000040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Functional Requirements: </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Data Aggregation: Automatically pull financial data from internal &amp; external data systems and borrower documents (e.g., customer financials, credit history) for note preparation. </w:t>
      </w:r>
    </w:p>
    <w:p w:rsidR="00000000" w:rsidDel="00000000" w:rsidP="00000000" w:rsidRDefault="00000000" w:rsidRPr="00000000" w14:paraId="0000040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Credit Note Drafting: Generate draft credit notes with borrower details, key financials, etc. </w:t>
      </w:r>
    </w:p>
    <w:p w:rsidR="00000000" w:rsidDel="00000000" w:rsidP="00000000" w:rsidRDefault="00000000" w:rsidRPr="00000000" w14:paraId="0000040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Narrative Creation: Create a detailed narrative summarizing risk factors associated with loan applications. </w:t>
      </w:r>
    </w:p>
    <w:p w:rsidR="00000000" w:rsidDel="00000000" w:rsidP="00000000" w:rsidRDefault="00000000" w:rsidRPr="00000000" w14:paraId="0000040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Editing and Validation: Provide users the ability to edit, validate, and finalize the generated credit note drafts. </w:t>
      </w:r>
    </w:p>
    <w:p w:rsidR="00000000" w:rsidDel="00000000" w:rsidP="00000000" w:rsidRDefault="00000000" w:rsidRPr="00000000" w14:paraId="0000040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 in the loop: Required to validate the generated information </w:t>
      </w:r>
    </w:p>
    <w:p w:rsidR="00000000" w:rsidDel="00000000" w:rsidP="00000000" w:rsidRDefault="00000000" w:rsidRPr="00000000" w14:paraId="0000041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Alerts: Real-time alerts for applications requiring further scrutiny </w:t>
      </w:r>
    </w:p>
    <w:p w:rsidR="00000000" w:rsidDel="00000000" w:rsidP="00000000" w:rsidRDefault="00000000" w:rsidRPr="00000000" w14:paraId="0000041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Integration with external credit bureaus for up-to-date credit information </w:t>
      </w:r>
    </w:p>
    <w:p w:rsidR="00000000" w:rsidDel="00000000" w:rsidP="00000000" w:rsidRDefault="00000000" w:rsidRPr="00000000" w14:paraId="0000041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3">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Technical Requirements: </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concurrency (related to LLMs): 5-10 users </w:t>
      </w:r>
    </w:p>
    <w:p w:rsidR="00000000" w:rsidDel="00000000" w:rsidP="00000000" w:rsidRDefault="00000000" w:rsidRPr="00000000" w14:paraId="0000041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Source Integration: Integrate with financial databases and customer data platforms for real-time data retrieval </w:t>
      </w:r>
    </w:p>
    <w:p w:rsidR="00000000" w:rsidDel="00000000" w:rsidP="00000000" w:rsidRDefault="00000000" w:rsidRPr="00000000" w14:paraId="0000041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AI-Based Risk Analysis: Leverage AI models to analyze customer financials and generate risk scores </w:t>
      </w:r>
    </w:p>
    <w:p w:rsidR="00000000" w:rsidDel="00000000" w:rsidP="00000000" w:rsidRDefault="00000000" w:rsidRPr="00000000" w14:paraId="0000041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Customizable Report Templates: Enable customization of credit note templates based on loan types and customer profiles </w:t>
      </w:r>
    </w:p>
    <w:p w:rsidR="00000000" w:rsidDel="00000000" w:rsidP="00000000" w:rsidRDefault="00000000" w:rsidRPr="00000000" w14:paraId="0000041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&amp; Compliance: Implement data encryption and role-based access control to ensure compliance with banking regulations; no part of the document should be floated outside the bank </w:t>
      </w:r>
    </w:p>
    <w:p w:rsidR="00000000" w:rsidDel="00000000" w:rsidP="00000000" w:rsidRDefault="00000000" w:rsidRPr="00000000" w14:paraId="0000041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Control for Drafts: Provide version control for automatically generated drafts to track changes </w:t>
      </w:r>
    </w:p>
    <w:p w:rsidR="00000000" w:rsidDel="00000000" w:rsidP="00000000" w:rsidRDefault="00000000" w:rsidRPr="00000000" w14:paraId="0000041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Sources for Aggregation: </w:t>
      </w:r>
    </w:p>
    <w:p w:rsidR="00000000" w:rsidDel="00000000" w:rsidP="00000000" w:rsidRDefault="00000000" w:rsidRPr="00000000" w14:paraId="0000041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tool must aggregate and utilize data from various sources for credit assessment. Examples of key data sources include: </w:t>
      </w:r>
    </w:p>
    <w:p w:rsidR="00000000" w:rsidDel="00000000" w:rsidP="00000000" w:rsidRDefault="00000000" w:rsidRPr="00000000" w14:paraId="0000041C">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Company Financial &amp; Registration Data: Integration with statutory data sources such as MCA (Ministry of Corporate Affairs) to retrieve company financial filings and registration details </w:t>
      </w:r>
    </w:p>
    <w:p w:rsidR="00000000" w:rsidDel="00000000" w:rsidP="00000000" w:rsidRDefault="00000000" w:rsidRPr="00000000" w14:paraId="0000041D">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 Details: Fetching director-related data, including background checks and compliance status </w:t>
      </w:r>
    </w:p>
    <w:p w:rsidR="00000000" w:rsidDel="00000000" w:rsidP="00000000" w:rsidRDefault="00000000" w:rsidRPr="00000000" w14:paraId="0000041E">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Credit Risk Data: Access to credit scores, payment history, and risk assessments from credit rating agencies or credit bureaus </w:t>
      </w:r>
    </w:p>
    <w:p w:rsidR="00000000" w:rsidDel="00000000" w:rsidP="00000000" w:rsidRDefault="00000000" w:rsidRPr="00000000" w14:paraId="0000041F">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Tax-Related Details: Integration with ITR (Income Tax Returns), GST (Goods and Services Tax) databases, and other tax-related repositories </w:t>
      </w:r>
    </w:p>
    <w:p w:rsidR="00000000" w:rsidDel="00000000" w:rsidP="00000000" w:rsidRDefault="00000000" w:rsidRPr="00000000" w14:paraId="00000420">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Borrower Profile Information: Detailed borrower profiles, including history, obligations, and repayment behavior </w:t>
      </w:r>
    </w:p>
    <w:p w:rsidR="00000000" w:rsidDel="00000000" w:rsidP="00000000" w:rsidRDefault="00000000" w:rsidRPr="00000000" w14:paraId="00000421">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Critical Checks: Data integration with: </w:t>
      </w:r>
    </w:p>
    <w:p w:rsidR="00000000" w:rsidDel="00000000" w:rsidP="00000000" w:rsidRDefault="00000000" w:rsidRPr="00000000" w14:paraId="00000422">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MCA (Ministry of Corporate Affairs) </w:t>
      </w:r>
    </w:p>
    <w:p w:rsidR="00000000" w:rsidDel="00000000" w:rsidP="00000000" w:rsidRDefault="00000000" w:rsidRPr="00000000" w14:paraId="00000423">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LEI (Legal Entity Identifier) </w:t>
      </w:r>
    </w:p>
    <w:p w:rsidR="00000000" w:rsidDel="00000000" w:rsidP="00000000" w:rsidRDefault="00000000" w:rsidRPr="00000000" w14:paraId="00000424">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ITR (Income Tax Returns) </w:t>
      </w:r>
    </w:p>
    <w:p w:rsidR="00000000" w:rsidDel="00000000" w:rsidP="00000000" w:rsidRDefault="00000000" w:rsidRPr="00000000" w14:paraId="00000425">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GST (Goods and Services Tax) </w:t>
      </w:r>
    </w:p>
    <w:p w:rsidR="00000000" w:rsidDel="00000000" w:rsidP="00000000" w:rsidRDefault="00000000" w:rsidRPr="00000000" w14:paraId="00000426">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SEBI (Securities and Exchange Board of India) </w:t>
      </w:r>
    </w:p>
    <w:p w:rsidR="00000000" w:rsidDel="00000000" w:rsidP="00000000" w:rsidRDefault="00000000" w:rsidRPr="00000000" w14:paraId="00000427">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CERSAI (Central Registry of Securitisation Asset Reconstruction and Security Interest of India) </w:t>
      </w:r>
    </w:p>
    <w:p w:rsidR="00000000" w:rsidDel="00000000" w:rsidP="00000000" w:rsidRDefault="00000000" w:rsidRPr="00000000" w14:paraId="0000042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and Accessibility: </w:t>
      </w:r>
    </w:p>
    <w:p w:rsidR="00000000" w:rsidDel="00000000" w:rsidP="00000000" w:rsidRDefault="00000000" w:rsidRPr="00000000" w14:paraId="00000429">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seamless integration of aggregated data into the Credit Assist Note Tool. </w:t>
      </w:r>
    </w:p>
    <w:p w:rsidR="00000000" w:rsidDel="00000000" w:rsidP="00000000" w:rsidRDefault="00000000" w:rsidRPr="00000000" w14:paraId="0000042A">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APIs or other mechanisms to access and verify aggregated data from the above-mentioned sources in real-time. </w:t>
      </w:r>
    </w:p>
    <w:p w:rsidR="00000000" w:rsidDel="00000000" w:rsidP="00000000" w:rsidRDefault="00000000" w:rsidRPr="00000000" w14:paraId="0000042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Quality and Validation: </w:t>
      </w:r>
    </w:p>
    <w:p w:rsidR="00000000" w:rsidDel="00000000" w:rsidP="00000000" w:rsidRDefault="00000000" w:rsidRPr="00000000" w14:paraId="0000042C">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must ensure that the aggregated data is accurate, up-to-date, and validated against official repositories. </w:t>
      </w:r>
    </w:p>
    <w:p w:rsidR="00000000" w:rsidDel="00000000" w:rsidP="00000000" w:rsidRDefault="00000000" w:rsidRPr="00000000" w14:paraId="0000042D">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Mechanisms should be in place to identify and mitigate data inconsistencies or inaccuracies. </w:t>
      </w:r>
    </w:p>
    <w:p w:rsidR="00000000" w:rsidDel="00000000" w:rsidP="00000000" w:rsidRDefault="00000000" w:rsidRPr="00000000" w14:paraId="0000042E">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numPr>
          <w:ilvl w:val="0"/>
          <w:numId w:val="72"/>
        </w:num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Personalized Digital Marketing </w:t>
      </w:r>
      <w:r w:rsidDel="00000000" w:rsidR="00000000" w:rsidRPr="00000000">
        <w:rPr>
          <w:rtl w:val="0"/>
        </w:rPr>
      </w:r>
    </w:p>
    <w:p w:rsidR="00000000" w:rsidDel="00000000" w:rsidP="00000000" w:rsidRDefault="00000000" w:rsidRPr="00000000" w14:paraId="000004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use case involves using GenAI to create personalized and highly-targeted marketing content based on customer behavior and preferences, improving engagement and conversion rates. </w:t>
      </w:r>
    </w:p>
    <w:p w:rsidR="00000000" w:rsidDel="00000000" w:rsidP="00000000" w:rsidRDefault="00000000" w:rsidRPr="00000000" w14:paraId="00000431">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Functional Requirements: </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Segmentation: Group customers into segments based on transaction history, behavior, and preferences </w:t>
      </w:r>
    </w:p>
    <w:p w:rsidR="00000000" w:rsidDel="00000000" w:rsidP="00000000" w:rsidRDefault="00000000" w:rsidRPr="00000000" w14:paraId="0000043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Personalization: Automatically generate personalized marketing content (emails, website banners, creatives, festive-season content, etc.) based on customer segments, with the feature to limit the text to the specified number of characters </w:t>
      </w:r>
    </w:p>
    <w:p w:rsidR="00000000" w:rsidDel="00000000" w:rsidP="00000000" w:rsidRDefault="00000000" w:rsidRPr="00000000" w14:paraId="0000043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 Recommendation Engine: Suggest relevant products or services to customers based on their behavior and preferences </w:t>
      </w:r>
    </w:p>
    <w:p w:rsidR="00000000" w:rsidDel="00000000" w:rsidP="00000000" w:rsidRDefault="00000000" w:rsidRPr="00000000" w14:paraId="0000043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Copyright of generated images: Ensure that there is a copyright for each image generated for marketing purposes </w:t>
      </w:r>
    </w:p>
    <w:p w:rsidR="00000000" w:rsidDel="00000000" w:rsidP="00000000" w:rsidRDefault="00000000" w:rsidRPr="00000000" w14:paraId="0000043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 Testing of Marketing Campaigns: Automatically generate and execute A/B testing strategies for marketing content </w:t>
      </w:r>
    </w:p>
    <w:p w:rsidR="00000000" w:rsidDel="00000000" w:rsidP="00000000" w:rsidRDefault="00000000" w:rsidRPr="00000000" w14:paraId="0000043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Dashboard: Real-time analytics dashboard for tracking campaign performance </w:t>
      </w:r>
    </w:p>
    <w:p w:rsidR="00000000" w:rsidDel="00000000" w:rsidP="00000000" w:rsidRDefault="00000000" w:rsidRPr="00000000" w14:paraId="0000043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Technical Requirements: </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concurrency (related to LLMs): 5-10 users </w:t>
      </w:r>
    </w:p>
    <w:p w:rsidR="00000000" w:rsidDel="00000000" w:rsidP="00000000" w:rsidRDefault="00000000" w:rsidRPr="00000000" w14:paraId="0000043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Behavioral Analytics Engine: Use machine learning models to analyze customer behavior and group them into targetable segments </w:t>
      </w:r>
    </w:p>
    <w:p w:rsidR="00000000" w:rsidDel="00000000" w:rsidP="00000000" w:rsidRDefault="00000000" w:rsidRPr="00000000" w14:paraId="0000043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 Content APIs: Provide APIs for integrating dynamic content into existing marketing platforms (email, SMS, website) </w:t>
      </w:r>
    </w:p>
    <w:p w:rsidR="00000000" w:rsidDel="00000000" w:rsidP="00000000" w:rsidRDefault="00000000" w:rsidRPr="00000000" w14:paraId="0000043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Recommendation Algorithms: Implement recommendation algorithms that suggest products or services based on historical customer data </w:t>
      </w:r>
    </w:p>
    <w:p w:rsidR="00000000" w:rsidDel="00000000" w:rsidP="00000000" w:rsidRDefault="00000000" w:rsidRPr="00000000" w14:paraId="0000043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with Data Privacy Laws: Ensure that customer data used for marketing is anonymized and complies with data privacy laws </w:t>
      </w:r>
    </w:p>
    <w:p w:rsidR="00000000" w:rsidDel="00000000" w:rsidP="00000000" w:rsidRDefault="00000000" w:rsidRPr="00000000" w14:paraId="0000043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Content Generation: Ensure real-time content generation and delivery for marketing campaigns, particularly personalized product offers </w:t>
      </w:r>
    </w:p>
    <w:p w:rsidR="00000000" w:rsidDel="00000000" w:rsidP="00000000" w:rsidRDefault="00000000" w:rsidRPr="00000000" w14:paraId="0000043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Integration with existing portals (such as CRM, EDW etc.) and marketing platforms </w:t>
      </w:r>
    </w:p>
    <w:p w:rsidR="00000000" w:rsidDel="00000000" w:rsidP="00000000" w:rsidRDefault="00000000" w:rsidRPr="00000000" w14:paraId="00000440">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41">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Sales Growth Tool / RM Copilot </w:t>
      </w:r>
      <w:r w:rsidDel="00000000" w:rsidR="00000000" w:rsidRPr="00000000">
        <w:rPr>
          <w:rtl w:val="0"/>
        </w:rPr>
      </w:r>
    </w:p>
    <w:p w:rsidR="00000000" w:rsidDel="00000000" w:rsidP="00000000" w:rsidRDefault="00000000" w:rsidRPr="00000000" w14:paraId="000004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sales tool driven by GenAI that helps sales teams by offering individualized engagement methods and predictive insights for both current and potential customers. </w:t>
      </w:r>
    </w:p>
    <w:p w:rsidR="00000000" w:rsidDel="00000000" w:rsidP="00000000" w:rsidRDefault="00000000" w:rsidRPr="00000000" w14:paraId="00000443">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Functional Requirements: </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Prioritization: Rank sales leads based on their likelihood of converting into paying customers. </w:t>
      </w:r>
    </w:p>
    <w:p w:rsidR="00000000" w:rsidDel="00000000" w:rsidP="00000000" w:rsidRDefault="00000000" w:rsidRPr="00000000" w14:paraId="0000044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Opportunity Detection: Identify cross-sell and upsell opportunities for existing customers based on transaction history. </w:t>
      </w:r>
    </w:p>
    <w:p w:rsidR="00000000" w:rsidDel="00000000" w:rsidP="00000000" w:rsidRDefault="00000000" w:rsidRPr="00000000" w14:paraId="0000044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Personalized Sales Script Generation: Automatically generate personalized sales scripts tailored to each customer's profile and history. </w:t>
      </w:r>
    </w:p>
    <w:p w:rsidR="00000000" w:rsidDel="00000000" w:rsidP="00000000" w:rsidRDefault="00000000" w:rsidRPr="00000000" w14:paraId="0000044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Insights: Provide insights into which sales strategies are most effective based on historical performance data. </w:t>
      </w:r>
    </w:p>
    <w:p w:rsidR="00000000" w:rsidDel="00000000" w:rsidP="00000000" w:rsidRDefault="00000000" w:rsidRPr="00000000" w14:paraId="0000044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 tracking dashboard: SOP &amp; report generation set-up to track the leads generated via the tool </w:t>
      </w:r>
    </w:p>
    <w:p w:rsidR="00000000" w:rsidDel="00000000" w:rsidP="00000000" w:rsidRDefault="00000000" w:rsidRPr="00000000" w14:paraId="00000449">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Technical Requirements: </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Latency: Should be between 15 to 20 seconds </w:t>
      </w:r>
    </w:p>
    <w:p w:rsidR="00000000" w:rsidDel="00000000" w:rsidP="00000000" w:rsidRDefault="00000000" w:rsidRPr="00000000" w14:paraId="0000044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concurrency (related to LLMs): 100-120 users </w:t>
      </w:r>
    </w:p>
    <w:p w:rsidR="00000000" w:rsidDel="00000000" w:rsidP="00000000" w:rsidRDefault="00000000" w:rsidRPr="00000000" w14:paraId="0000044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Predictive Analytics Engine: Leverage predictive models to rank leads and identify high-priority opportunities </w:t>
      </w:r>
    </w:p>
    <w:p w:rsidR="00000000" w:rsidDel="00000000" w:rsidP="00000000" w:rsidRDefault="00000000" w:rsidRPr="00000000" w14:paraId="0000044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CRM Integration: Ensure integration with the bank’s CRM system to access customer profiles, transaction history, and preferences </w:t>
      </w:r>
    </w:p>
    <w:p w:rsidR="00000000" w:rsidDel="00000000" w:rsidP="00000000" w:rsidRDefault="00000000" w:rsidRPr="00000000" w14:paraId="0000044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Script Generation Module: Use NLP models to generate custom sales scripts for agents, based on customer data </w:t>
      </w:r>
    </w:p>
    <w:p w:rsidR="00000000" w:rsidDel="00000000" w:rsidP="00000000" w:rsidRDefault="00000000" w:rsidRPr="00000000" w14:paraId="0000044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Visualization: Implement dashboards to visualize lead prioritization, opportunity identification, and sales performance metrics. </w:t>
      </w:r>
    </w:p>
    <w:p w:rsidR="00000000" w:rsidDel="00000000" w:rsidP="00000000" w:rsidRDefault="00000000" w:rsidRPr="00000000" w14:paraId="0000045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Encryption: Ensure all customer data used in sales strategies is encrypted and secure, adhering to privacy regulations. </w:t>
      </w:r>
    </w:p>
    <w:p w:rsidR="00000000" w:rsidDel="00000000" w:rsidP="00000000" w:rsidRDefault="00000000" w:rsidRPr="00000000" w14:paraId="0000045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CASA Onboarding Assistant: Agentic AI–Driven Document Scrutiny and Validation</w:t>
      </w:r>
      <w:r w:rsidDel="00000000" w:rsidR="00000000" w:rsidRPr="00000000">
        <w:rPr>
          <w:rFonts w:ascii="Arial" w:cs="Arial" w:eastAsia="Arial" w:hAnsi="Arial"/>
          <w:sz w:val="24"/>
          <w:szCs w:val="24"/>
          <w:rtl w:val="0"/>
        </w:rPr>
        <w:br w:type="textWrapping"/>
        <w:t xml:space="preserve">The CASA Onboarding Assistant aims to automate and streamline the end-to-end onboarding journey for </w:t>
      </w:r>
      <w:r w:rsidDel="00000000" w:rsidR="00000000" w:rsidRPr="00000000">
        <w:rPr>
          <w:rFonts w:ascii="Arial" w:cs="Arial" w:eastAsia="Arial" w:hAnsi="Arial"/>
          <w:b w:val="1"/>
          <w:bCs w:val="1"/>
          <w:sz w:val="24"/>
          <w:szCs w:val="24"/>
          <w:rtl w:val="0"/>
        </w:rPr>
        <w:t xml:space="preserve"> Current and Savings Account (CASA)</w:t>
      </w:r>
      <w:r w:rsidDel="00000000" w:rsidR="00000000" w:rsidRPr="00000000">
        <w:rPr>
          <w:rFonts w:ascii="Arial" w:cs="Arial" w:eastAsia="Arial" w:hAnsi="Arial"/>
          <w:sz w:val="24"/>
          <w:szCs w:val="24"/>
          <w:rtl w:val="0"/>
        </w:rPr>
        <w:t xml:space="preserve"> customers through an </w:t>
      </w:r>
      <w:r w:rsidDel="00000000" w:rsidR="00000000" w:rsidRPr="00000000">
        <w:rPr>
          <w:rFonts w:ascii="Arial" w:cs="Arial" w:eastAsia="Arial" w:hAnsi="Arial"/>
          <w:b w:val="1"/>
          <w:bCs w:val="1"/>
          <w:sz w:val="24"/>
          <w:szCs w:val="24"/>
          <w:rtl w:val="0"/>
        </w:rPr>
        <w:t xml:space="preserve">Agentic AI and Generative AI–based solution</w:t>
      </w:r>
      <w:r w:rsidDel="00000000" w:rsidR="00000000" w:rsidRPr="00000000">
        <w:rPr>
          <w:rFonts w:ascii="Arial" w:cs="Arial" w:eastAsia="Arial" w:hAnsi="Arial"/>
          <w:sz w:val="24"/>
          <w:szCs w:val="24"/>
          <w:rtl w:val="0"/>
        </w:rPr>
        <w:t xml:space="preserve">. This is applicable for both individuals and corporates. The system will digitize, classify, and cross-validate account opening forms and supporting documents, reducing manual scrutiny, improving accuracy, and ensuring compliance with KYC and regulatory norms</w:t>
      </w:r>
    </w:p>
    <w:p w:rsidR="00000000" w:rsidDel="00000000" w:rsidP="00000000" w:rsidRDefault="00000000" w:rsidRPr="00000000" w14:paraId="000004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PNB SOW v1.2.</w:t>
      </w:r>
    </w:p>
    <w:p w:rsidR="00000000" w:rsidDel="00000000" w:rsidP="00000000" w:rsidRDefault="00000000" w:rsidRPr="00000000" w14:paraId="0000045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5">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Functional Requirements</w:t>
      </w:r>
    </w:p>
    <w:p w:rsidR="00000000" w:rsidDel="00000000" w:rsidP="00000000" w:rsidRDefault="00000000" w:rsidRPr="00000000" w14:paraId="000004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Automatically review Account Opening Forms (AOF) and accompanying documents for completeness, missing information, and inconsistencies across form fields and attachments (PAN, Aadhaar, Board Resolution, etc.).</w:t>
      </w:r>
    </w:p>
    <w:p w:rsidR="00000000" w:rsidDel="00000000" w:rsidP="00000000" w:rsidRDefault="00000000" w:rsidRPr="00000000" w14:paraId="000004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Digitize scanned or handwritten documents and classify them by type (AOF, PAN, GST, Board Resolution, Declaration, etc.) using AI-based document tagging and optical character recognition (OCR).</w:t>
      </w:r>
    </w:p>
    <w:p w:rsidR="00000000" w:rsidDel="00000000" w:rsidP="00000000" w:rsidRDefault="00000000" w:rsidRPr="00000000" w14:paraId="000004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Cross-check critical data fields between AOF and other supporting documents (e.g., PAN vs. Aadhaar vs. Board Resolution) to identify mismatches or missing attributes.</w:t>
      </w:r>
    </w:p>
    <w:p w:rsidR="00000000" w:rsidDel="00000000" w:rsidP="00000000" w:rsidRDefault="00000000" w:rsidRPr="00000000" w14:paraId="000004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Generate structured reports indicating missing documents, incomplete fields, or inconsistent information in real time, accessible to both front-office and back-office users.</w:t>
      </w:r>
    </w:p>
    <w:p w:rsidR="00000000" w:rsidDel="00000000" w:rsidP="00000000" w:rsidRDefault="00000000" w:rsidRPr="00000000" w14:paraId="000004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Validate data through secure API integrations with statutory and third-party systems such as CKYC, PAN, GSTN, MCA, and LEI registries for real-time data verification.</w:t>
      </w:r>
    </w:p>
    <w:p w:rsidR="00000000" w:rsidDel="00000000" w:rsidP="00000000" w:rsidRDefault="00000000" w:rsidRPr="00000000" w14:paraId="000004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Produce structured JSON output summarizing document classification, tagging results, validation logs, and account readiness status, accessible from the bank’s on-premises environment.</w:t>
      </w:r>
    </w:p>
    <w:p w:rsidR="00000000" w:rsidDel="00000000" w:rsidP="00000000" w:rsidRDefault="00000000" w:rsidRPr="00000000" w14:paraId="000004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Allow designated bank officers to validate AI-extracted information before final submission, ensuring compliance and accuracy for regulatory audits.</w:t>
      </w:r>
    </w:p>
    <w:p w:rsidR="00000000" w:rsidDel="00000000" w:rsidP="00000000" w:rsidRDefault="00000000" w:rsidRPr="00000000" w14:paraId="000004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Maintain an immutable audit trail of all AI decisions and validations, including document-level traceability, versioning, and error logs for governance purposes.</w:t>
      </w:r>
    </w:p>
    <w:p w:rsidR="00000000" w:rsidDel="00000000" w:rsidP="00000000" w:rsidRDefault="00000000" w:rsidRPr="00000000" w14:paraId="0000045E">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Technical Requirements</w:t>
      </w:r>
    </w:p>
    <w:p w:rsidR="00000000" w:rsidDel="00000000" w:rsidP="00000000" w:rsidRDefault="00000000" w:rsidRPr="00000000" w14:paraId="0000045F">
      <w:pPr>
        <w:numPr>
          <w:ilvl w:val="0"/>
          <w:numId w:val="80"/>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Customer data and scanned documents will remain on </w:t>
      </w:r>
      <w:r w:rsidDel="00000000" w:rsidR="00000000" w:rsidRPr="00000000">
        <w:rPr>
          <w:rFonts w:ascii="Arial" w:cs="Arial" w:eastAsia="Arial" w:hAnsi="Arial"/>
          <w:b w:val="1"/>
          <w:bCs w:val="1"/>
          <w:sz w:val="24"/>
          <w:szCs w:val="24"/>
          <w:rtl w:val="0"/>
        </w:rPr>
        <w:t xml:space="preserve">PNB’s on-premises infrastructure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60">
      <w:pPr>
        <w:numPr>
          <w:ilvl w:val="0"/>
          <w:numId w:val="80"/>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 processing and validation workflows will be executed securely on the </w:t>
      </w:r>
      <w:r w:rsidDel="00000000" w:rsidR="00000000" w:rsidRPr="00000000">
        <w:rPr>
          <w:rFonts w:ascii="Arial" w:cs="Arial" w:eastAsia="Arial" w:hAnsi="Arial"/>
          <w:b w:val="1"/>
          <w:bCs w:val="1"/>
          <w:sz w:val="24"/>
          <w:szCs w:val="24"/>
          <w:rtl w:val="0"/>
        </w:rPr>
        <w:t xml:space="preserve">cloud platform</w:t>
      </w:r>
      <w:r w:rsidDel="00000000" w:rsidR="00000000" w:rsidRPr="00000000">
        <w:rPr>
          <w:rFonts w:ascii="Arial" w:cs="Arial" w:eastAsia="Arial" w:hAnsi="Arial"/>
          <w:sz w:val="24"/>
          <w:szCs w:val="24"/>
          <w:rtl w:val="0"/>
        </w:rPr>
        <w:t xml:space="preserve"> via site-to-site VPN or IP whitelisting, ensuring zero public data exposure.</w:t>
      </w:r>
    </w:p>
    <w:p w:rsidR="00000000" w:rsidDel="00000000" w:rsidP="00000000" w:rsidRDefault="00000000" w:rsidRPr="00000000" w14:paraId="00000461">
      <w:pPr>
        <w:numPr>
          <w:ilvl w:val="0"/>
          <w:numId w:val="8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data transmissions encrypted using </w:t>
      </w:r>
      <w:r w:rsidDel="00000000" w:rsidR="00000000" w:rsidRPr="00000000">
        <w:rPr>
          <w:rFonts w:ascii="Arial" w:cs="Arial" w:eastAsia="Arial" w:hAnsi="Arial"/>
          <w:b w:val="1"/>
          <w:bCs w:val="1"/>
          <w:sz w:val="24"/>
          <w:szCs w:val="24"/>
          <w:rtl w:val="0"/>
        </w:rPr>
        <w:t xml:space="preserve">bank-owned KMS keys</w:t>
      </w:r>
      <w:r w:rsidDel="00000000" w:rsidR="00000000" w:rsidRPr="00000000">
        <w:rPr>
          <w:rFonts w:ascii="Arial" w:cs="Arial" w:eastAsia="Arial" w:hAnsi="Arial"/>
          <w:sz w:val="24"/>
          <w:szCs w:val="24"/>
          <w:rtl w:val="0"/>
        </w:rPr>
        <w:t xml:space="preserve"> (AES-256).</w:t>
      </w:r>
    </w:p>
    <w:p w:rsidR="00000000" w:rsidDel="00000000" w:rsidP="00000000" w:rsidRDefault="00000000" w:rsidRPr="00000000" w14:paraId="00000462">
      <w:pPr>
        <w:numPr>
          <w:ilvl w:val="0"/>
          <w:numId w:val="8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customer data will be retained on the cloud; outputs and logs will be securely written back to the on-prem environment.</w:t>
      </w:r>
    </w:p>
    <w:p w:rsidR="00000000" w:rsidDel="00000000" w:rsidP="00000000" w:rsidRDefault="00000000" w:rsidRPr="00000000" w14:paraId="00000463">
      <w:pPr>
        <w:numPr>
          <w:ilvl w:val="0"/>
          <w:numId w:val="8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Compliance with </w:t>
      </w:r>
      <w:r w:rsidDel="00000000" w:rsidR="00000000" w:rsidRPr="00000000">
        <w:rPr>
          <w:rFonts w:ascii="Arial" w:cs="Arial" w:eastAsia="Arial" w:hAnsi="Arial"/>
          <w:b w:val="1"/>
          <w:bCs w:val="1"/>
          <w:sz w:val="24"/>
          <w:szCs w:val="24"/>
          <w:rtl w:val="0"/>
        </w:rPr>
        <w:t xml:space="preserve">RBI, MeitY, and DPDP</w:t>
      </w:r>
      <w:r w:rsidDel="00000000" w:rsidR="00000000" w:rsidRPr="00000000">
        <w:rPr>
          <w:rFonts w:ascii="Arial" w:cs="Arial" w:eastAsia="Arial" w:hAnsi="Arial"/>
          <w:sz w:val="24"/>
          <w:szCs w:val="24"/>
          <w:rtl w:val="0"/>
        </w:rPr>
        <w:t xml:space="preserve"> regulations for data protection.</w:t>
      </w:r>
    </w:p>
    <w:p w:rsidR="00000000" w:rsidDel="00000000" w:rsidP="00000000" w:rsidRDefault="00000000" w:rsidRPr="00000000" w14:paraId="00000464">
      <w:pPr>
        <w:numPr>
          <w:ilvl w:val="0"/>
          <w:numId w:val="8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of proprietary and open-source AI/LLM models for document extraction, OCR, semantic validation, and multi-agent orchestration.</w:t>
      </w:r>
    </w:p>
    <w:p w:rsidR="00000000" w:rsidDel="00000000" w:rsidP="00000000" w:rsidRDefault="00000000" w:rsidRPr="00000000" w14:paraId="00000465">
      <w:pPr>
        <w:numPr>
          <w:ilvl w:val="0"/>
          <w:numId w:val="8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Integration with an </w:t>
      </w:r>
      <w:r w:rsidDel="00000000" w:rsidR="00000000" w:rsidRPr="00000000">
        <w:rPr>
          <w:rFonts w:ascii="Arial" w:cs="Arial" w:eastAsia="Arial" w:hAnsi="Arial"/>
          <w:b w:val="1"/>
          <w:bCs w:val="1"/>
          <w:sz w:val="24"/>
          <w:szCs w:val="24"/>
          <w:rtl w:val="0"/>
        </w:rPr>
        <w:t xml:space="preserve">Agentic AI orchestration framework</w:t>
      </w:r>
      <w:r w:rsidDel="00000000" w:rsidR="00000000" w:rsidRPr="00000000">
        <w:rPr>
          <w:rFonts w:ascii="Arial" w:cs="Arial" w:eastAsia="Arial" w:hAnsi="Arial"/>
          <w:sz w:val="24"/>
          <w:szCs w:val="24"/>
          <w:rtl w:val="0"/>
        </w:rPr>
        <w:t xml:space="preserve"> (e.g., CrewAI) to enable contextual reasoning and autonomous task execution.</w:t>
      </w:r>
    </w:p>
    <w:p w:rsidR="00000000" w:rsidDel="00000000" w:rsidP="00000000" w:rsidRDefault="00000000" w:rsidRPr="00000000" w14:paraId="00000466">
      <w:pPr>
        <w:numPr>
          <w:ilvl w:val="0"/>
          <w:numId w:val="8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Custom CASA Model (L3B)</w:t>
      </w:r>
      <w:r w:rsidDel="00000000" w:rsidR="00000000" w:rsidRPr="00000000">
        <w:rPr>
          <w:rFonts w:ascii="Arial" w:cs="Arial" w:eastAsia="Arial" w:hAnsi="Arial"/>
          <w:sz w:val="24"/>
          <w:szCs w:val="24"/>
          <w:rtl w:val="0"/>
        </w:rPr>
        <w:t xml:space="preserve"> for domain-specific validation and reasoning.</w:t>
      </w:r>
    </w:p>
    <w:p w:rsidR="00000000" w:rsidDel="00000000" w:rsidP="00000000" w:rsidRDefault="00000000" w:rsidRPr="00000000" w14:paraId="00000467">
      <w:pPr>
        <w:numPr>
          <w:ilvl w:val="0"/>
          <w:numId w:val="83"/>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Support for minimum 10 concurrent CASA processing sessions with sub-30-second response time per request.</w:t>
      </w:r>
    </w:p>
    <w:p w:rsidR="00000000" w:rsidDel="00000000" w:rsidP="00000000" w:rsidRDefault="00000000" w:rsidRPr="00000000" w14:paraId="00000468">
      <w:pPr>
        <w:numPr>
          <w:ilvl w:val="0"/>
          <w:numId w:val="8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Secure API layer for integration with existing </w:t>
      </w:r>
      <w:r w:rsidDel="00000000" w:rsidR="00000000" w:rsidRPr="00000000">
        <w:rPr>
          <w:rFonts w:ascii="Arial" w:cs="Arial" w:eastAsia="Arial" w:hAnsi="Arial"/>
          <w:b w:val="1"/>
          <w:bCs w:val="1"/>
          <w:sz w:val="24"/>
          <w:szCs w:val="24"/>
          <w:rtl w:val="0"/>
        </w:rPr>
        <w:t xml:space="preserve">Document Management Systems (DMS)</w:t>
      </w:r>
      <w:r w:rsidDel="00000000" w:rsidR="00000000" w:rsidRPr="00000000">
        <w:rPr>
          <w:rFonts w:ascii="Arial" w:cs="Arial" w:eastAsia="Arial" w:hAnsi="Arial"/>
          <w:sz w:val="24"/>
          <w:szCs w:val="24"/>
          <w:rtl w:val="0"/>
        </w:rPr>
        <w:t xml:space="preserve">, Core Banking, and workflow engines.</w:t>
      </w:r>
    </w:p>
    <w:p w:rsidR="00000000" w:rsidDel="00000000" w:rsidP="00000000" w:rsidRDefault="00000000" w:rsidRPr="00000000" w14:paraId="00000469">
      <w:pPr>
        <w:numPr>
          <w:ilvl w:val="0"/>
          <w:numId w:val="8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Future-ready architecture to onboard other non-individual entities (LLP, Trust, HUF, Proprietorship) post successful POC validation.</w:t>
      </w:r>
    </w:p>
    <w:p w:rsidR="00000000" w:rsidDel="00000000" w:rsidP="00000000" w:rsidRDefault="00000000" w:rsidRPr="00000000" w14:paraId="0000046A">
      <w:pPr>
        <w:numPr>
          <w:ilvl w:val="0"/>
          <w:numId w:val="8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Working CASA Agent prototype demonstrating document ingestion, tagging, cross-validation, and JSON readiness output.</w:t>
      </w:r>
    </w:p>
    <w:p w:rsidR="00000000" w:rsidDel="00000000" w:rsidP="00000000" w:rsidRDefault="00000000" w:rsidRPr="00000000" w14:paraId="0000046B">
      <w:pPr>
        <w:numPr>
          <w:ilvl w:val="0"/>
          <w:numId w:val="8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Deployment and testing within PNB’s approved hybrid architecture.</w:t>
      </w:r>
    </w:p>
    <w:p w:rsidR="00000000" w:rsidDel="00000000" w:rsidP="00000000" w:rsidRDefault="00000000" w:rsidRPr="00000000" w14:paraId="0000046C">
      <w:pPr>
        <w:numPr>
          <w:ilvl w:val="0"/>
          <w:numId w:val="85"/>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Technical documentation covering architecture, data flow, security policies, and process logs.</w:t>
      </w:r>
    </w:p>
    <w:p w:rsidR="00000000" w:rsidDel="00000000" w:rsidP="00000000" w:rsidRDefault="00000000" w:rsidRPr="00000000" w14:paraId="0000046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AI driven enterprise risk management dashboard</w:t>
      </w:r>
    </w:p>
    <w:p w:rsidR="00000000" w:rsidDel="00000000" w:rsidP="00000000" w:rsidRDefault="00000000" w:rsidRPr="00000000" w14:paraId="0000046E">
      <w:pPr>
        <w:spacing w:after="28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Risk Profiling Assistant aims to automate, standardize and modernize unit-wise and enterprise-level risk assessment using Agentic AI and advanced ML models. The system provides real-time risk scoring, trend detection, anomaly alerts and consolidated dashboards for senior management. The solution ingests structured and unstructured data, harmonizes risk descriptions, scores risk categories and produces a dynamic, real-time Enterprise Risk Matrix compliant with regulatory standards.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Auto-ingest multi-source risk 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from core banking, audit, HR, fraud, complaints and compliance systems, including both structured fields and unstructured reports. </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Digitize and classify incoming risk documents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using NLP-based tagging, ensuring standardized taxonomy across units and functions.</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Automatically score risks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across categories (Operational, Credit, Market, Pillar 2, etc.) using ML-driven parameter weighting and historical + forward-looking drivers. </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Detect anomalies and emerging risks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using ML models, surface early-warning indicators, and generate visual alerts with narrative explanations. </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Produce a dynamic risk matrix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unit-wise and enterprise-wide heat maps, drill-down to branch level, and consolidated risk trends over time. </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Generate structured JSON output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summarizing risk scores, anomalies, trend insights, and risk categorization, available within on-premise bank infrastructure.</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Enable role-based review and validation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allowing risk officers and senior management to verify AI-generated insights before inclusion in governance workflows.</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Maintain a complete audit trail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all AI decisions, model outputs, parameter changes, risk updates, and user actions, ensuring explainability and regulatory compliance. </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Trigger automated alerts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management when thresholds are breached, risk levels escalate, or patterns indicate potential hotspots.</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Ensure regulatory alignment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Basel II/III and local supervisory norms through standardized outputs and exportable board/audit-ready reports.</w:t>
      </w:r>
    </w:p>
    <w:p w:rsidR="00000000" w:rsidDel="00000000" w:rsidP="00000000" w:rsidRDefault="00000000" w:rsidRPr="00000000" w14:paraId="00000471">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AI driven RCSA Standardization Assistant</w:t>
      </w:r>
    </w:p>
    <w:p w:rsidR="00000000" w:rsidDel="00000000" w:rsidP="00000000" w:rsidRDefault="00000000" w:rsidRPr="00000000" w14:paraId="000004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RCSA Standardization Assistant aims to automate and streamline the end-to-end Risk and Control Self-Assessment (RCSA) process across all business units through an Agentic AI and Generative AI–powered solution. The system standardizes risk taxonomy, validates control effectiveness, harmonizes descriptions, calculates inherent and residual risk, and ensures alignment with regulatory and internal governance frameworks. This minimizes manual errors and strengthens enterprise-wide risk oversight.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 Requirements</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Automated Risk Identification &amp; Classification: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 models standardize inherent risk types across processes using bank guidelines, regulatory frameworks, historical loss data, complaints, and audit reports. </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Assessment &amp; Residual Risk Scoring: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automatically validates the adequacy and effectiveness of controls and computes residual risk based on inherent risk and control strength.</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NLP-Driven Standardization: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NLP harmonizes risk and control descriptions across units, flags inconsistencies and deviations from approved templates, and ensures uniform terminology. </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Dynamic Risk &amp; Control Library: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 maintains an always-updated repository of risks and controls, automatically incorporating regulatory updates and emerging risk indicators.</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Multi-Source Data Integration: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Platform ingests structured and unstructured data from policies, regulatory circulars, loss event databases, control testing reports, audit findings, complaints, and incident logs. </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Predictive &amp; Explainable ML Models: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Machine learning forecasts risk build-up, predicts control weaknesses, and provides explainable outputs for audit and regulatory review.</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AI-Assisted RCSA Creation: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Agentic AI auto-suggests relevant risks and controls, validates completeness, and highlights missing fields or misaligned entries.</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Real-Time Dashboards: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generates dashboards for inherent and residual risk trends, unit-level heat maps, and enterprise-wide risk posture.</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Human-in-the-Loop Validation: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Designated risk officers review AI-generated recommendations before final submission, ensuring governance and accuracy.</w:t>
        <w:br w:type="textWrapping"/>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 Audit Trail: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Immutable logs capture AI recommendations, scoring rationale, validations, and changes—supporting audit, compliance, and regulatory oversight.</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Employee productivity assistant</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assistant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aims to enhance employee productivity by providing a secure, internal Generative AI, powered assistant for answering employee queries, interpreting policies and SOPs, and supporting routine content drafting. The solution enables employees across functions to access contextual, role-appropriate information from approved internal knowledge sources through natural language interaction. By reducing time spent searching for information and preparing routine drafts, the assistant improves operational efficiency while ensuring governance, auditability, and data confidentiality in line with the Bank’s internal policies and regulatory requirements.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 secure internal GenAI assistant for answering employee queries across policies, SOPs, circulars, and internal knowledge repositories.</w:t>
      </w:r>
    </w:p>
    <w:p w:rsidR="00000000" w:rsidDel="00000000" w:rsidP="00000000" w:rsidRDefault="00000000" w:rsidRPr="00000000" w14:paraId="000004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natural-language search and contextual responses across multiple internal document types (PDFs, Word, circulars, FAQs).</w:t>
      </w:r>
    </w:p>
    <w:p w:rsidR="00000000" w:rsidDel="00000000" w:rsidP="00000000" w:rsidRDefault="00000000" w:rsidRPr="00000000" w14:paraId="000004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policy interpretation by summarizing, explaining, and referencing relevant clauses with source attribution.</w:t>
      </w:r>
    </w:p>
    <w:p w:rsidR="00000000" w:rsidDel="00000000" w:rsidP="00000000" w:rsidRDefault="00000000" w:rsidRPr="00000000" w14:paraId="000004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employees in drafting routine content such as emails, notes, reports, and internal communications.</w:t>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all responses are generated only from bank-approved internal data sources and knowledge bases.</w:t>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citation or reference links to source documents wherever applicable to enable user verification.</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Coding assistant</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AI-Assisted coding assistant aims to automate and strengthen the source code review process across the bank’s ITD and SDC teams through an AI-powered quality and governance solution. The system performs automated reviews of code changes to identify defects, security vulnerabilities, and deviations from defined coding standards, while providing actionable recommendations to developers. By reducing manual review effort, improving code quality, and minimizing rework, the solution accelerates development cycles and enhances overall software reliability while ensuring compliance with the Bank’s secure coding and development governance frameworks.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Functional requirements</w:t>
      </w:r>
    </w:p>
    <w:p w:rsidR="00000000" w:rsidDel="00000000" w:rsidP="00000000" w:rsidRDefault="00000000" w:rsidRPr="00000000" w14:paraId="000004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an AI-assisted tool to automatically review source code for quality, correctness, and adherence to defined coding standards.</w:t>
      </w:r>
    </w:p>
    <w:p w:rsidR="00000000" w:rsidDel="00000000" w:rsidP="00000000" w:rsidRDefault="00000000" w:rsidRPr="00000000" w14:paraId="000004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automated review of code changes submitted through version control systems (e.g., pull requests / merge requests).</w:t>
      </w:r>
    </w:p>
    <w:p w:rsidR="00000000" w:rsidDel="00000000" w:rsidP="00000000" w:rsidRDefault="00000000" w:rsidRPr="00000000" w14:paraId="000004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common code issues including syntax errors, logical flaws, performance bottlenecks, and security vulnerabilities.</w:t>
      </w:r>
    </w:p>
    <w:p w:rsidR="00000000" w:rsidDel="00000000" w:rsidP="00000000" w:rsidRDefault="00000000" w:rsidRPr="00000000" w14:paraId="000004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Enforce bank-defined coding guidelines, best practices, and secure coding standards.</w:t>
      </w:r>
    </w:p>
    <w:p w:rsidR="00000000" w:rsidDel="00000000" w:rsidP="00000000" w:rsidRDefault="00000000" w:rsidRPr="00000000" w14:paraId="000004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contextual comments and recommendations directly within the code review workflow.</w:t>
      </w:r>
    </w:p>
    <w:p w:rsidR="00000000" w:rsidDel="00000000" w:rsidP="00000000" w:rsidRDefault="00000000" w:rsidRPr="00000000" w14:paraId="000004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Highlight potential rework areas and suggest improvements to enhance code readability and maintainability.</w:t>
      </w:r>
    </w:p>
    <w:p w:rsidR="00000000" w:rsidDel="00000000" w:rsidP="00000000" w:rsidRDefault="00000000" w:rsidRPr="00000000" w14:paraId="000004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multiple programming languages and frameworks used by the Bank’s ITD and SDC teams.</w:t>
      </w:r>
    </w:p>
    <w:p w:rsidR="00000000" w:rsidDel="00000000" w:rsidP="00000000" w:rsidRDefault="00000000" w:rsidRPr="00000000" w14:paraId="000004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configuration of review rules, severity levels, and acceptance thresholds.</w:t>
      </w:r>
    </w:p>
    <w:p w:rsidR="00000000" w:rsidDel="00000000" w:rsidP="00000000" w:rsidRDefault="00000000" w:rsidRPr="00000000" w14:paraId="000004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 with existing development toolchains such as source code repositories and CI/CD pipelines.</w:t>
      </w:r>
    </w:p>
    <w:p w:rsidR="00000000" w:rsidDel="00000000" w:rsidP="00000000" w:rsidRDefault="00000000" w:rsidRPr="00000000" w14:paraId="000004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audit logs capturing reviewed code, issues identified, recommendations provided, and developer actions taken.</w:t>
      </w:r>
    </w:p>
    <w:p w:rsidR="00000000" w:rsidDel="00000000" w:rsidP="00000000" w:rsidRDefault="00000000" w:rsidRPr="00000000" w14:paraId="000004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all source code and review artefacts remain within the Bank’s approved infrastructure with no external exposure.</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D">
      <w:pPr>
        <w:numPr>
          <w:ilvl w:val="0"/>
          <w:numId w:val="77"/>
        </w:num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Other business areas that can be explored (in future): </w:t>
      </w:r>
    </w:p>
    <w:p w:rsidR="00000000" w:rsidDel="00000000" w:rsidP="00000000" w:rsidRDefault="00000000" w:rsidRPr="00000000" w14:paraId="0000048E">
      <w:pPr>
        <w:numPr>
          <w:ilvl w:val="0"/>
          <w:numId w:val="7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Compliance and Security: </w:t>
      </w:r>
      <w:r w:rsidDel="00000000" w:rsidR="00000000" w:rsidRPr="00000000">
        <w:rPr>
          <w:rFonts w:ascii="Arial" w:cs="Arial" w:eastAsia="Arial" w:hAnsi="Arial"/>
          <w:sz w:val="24"/>
          <w:szCs w:val="24"/>
          <w:rtl w:val="0"/>
        </w:rPr>
        <w:t xml:space="preserve">Through enhanced regulatory compliance with current regulations and rules, it provides risk reduction while fostering streamlined operational efficiency. A real-time warning system that recognizes anomalies and patterns, as well as Early Warning Signals and Monitoring in accordance with KYC/AML and other regulations for prompt and appropriate actions, may be possible with this solution. Faster report and insight generation via Gen-AI-driven analytics could ensure regulatory reports are submitted on time and lower compliance concerns. </w:t>
      </w:r>
    </w:p>
    <w:p w:rsidR="00000000" w:rsidDel="00000000" w:rsidP="00000000" w:rsidRDefault="00000000" w:rsidRPr="00000000" w14:paraId="0000048F">
      <w:pPr>
        <w:numPr>
          <w:ilvl w:val="0"/>
          <w:numId w:val="7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Process Automation: </w:t>
      </w:r>
      <w:r w:rsidDel="00000000" w:rsidR="00000000" w:rsidRPr="00000000">
        <w:rPr>
          <w:rFonts w:ascii="Arial" w:cs="Arial" w:eastAsia="Arial" w:hAnsi="Arial"/>
          <w:sz w:val="24"/>
          <w:szCs w:val="24"/>
          <w:rtl w:val="0"/>
        </w:rPr>
        <w:t xml:space="preserve">Automating routine and repetitive procedures can streamline back-office operations. Through analysis and insight-gathering, generative AI offers the potential for intelligent automation with capabilities such as contract formation, contract compliance, and more, hence improving operational efficiency and performance. </w:t>
      </w:r>
    </w:p>
    <w:p w:rsidR="00000000" w:rsidDel="00000000" w:rsidP="00000000" w:rsidRDefault="00000000" w:rsidRPr="00000000" w14:paraId="00000490">
      <w:pPr>
        <w:numPr>
          <w:ilvl w:val="0"/>
          <w:numId w:val="7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Using Sentiment Analysis to Gain Market Understanding: </w:t>
      </w:r>
      <w:r w:rsidDel="00000000" w:rsidR="00000000" w:rsidRPr="00000000">
        <w:rPr>
          <w:rFonts w:ascii="Arial" w:cs="Arial" w:eastAsia="Arial" w:hAnsi="Arial"/>
          <w:sz w:val="24"/>
          <w:szCs w:val="24"/>
          <w:rtl w:val="0"/>
        </w:rPr>
        <w:t xml:space="preserve">Use AI to analyze news sentiment and social media to obtain insightful market information, comprehend market sentiment, and make wise investment choices. </w:t>
      </w:r>
    </w:p>
    <w:p w:rsidR="00000000" w:rsidDel="00000000" w:rsidP="00000000" w:rsidRDefault="00000000" w:rsidRPr="00000000" w14:paraId="00000491">
      <w:pPr>
        <w:numPr>
          <w:ilvl w:val="0"/>
          <w:numId w:val="79"/>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Investment Management Using Predictive Analytics: </w:t>
      </w:r>
      <w:r w:rsidDel="00000000" w:rsidR="00000000" w:rsidRPr="00000000">
        <w:rPr>
          <w:rFonts w:ascii="Arial" w:cs="Arial" w:eastAsia="Arial" w:hAnsi="Arial"/>
          <w:sz w:val="24"/>
          <w:szCs w:val="24"/>
          <w:rtl w:val="0"/>
        </w:rPr>
        <w:t xml:space="preserve">Make data-driven investment decisions, optimise portfolios, and analyse market trends with AI-powered predictive analytics to improve investment results. </w:t>
      </w:r>
    </w:p>
    <w:p w:rsidR="00000000" w:rsidDel="00000000" w:rsidP="00000000" w:rsidRDefault="00000000" w:rsidRPr="00000000" w14:paraId="0000049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use cases listed above are not all-inclusive; they are indicative. </w:t>
      </w:r>
    </w:p>
    <w:p w:rsidR="00000000" w:rsidDel="00000000" w:rsidP="00000000" w:rsidRDefault="00000000" w:rsidRPr="00000000" w14:paraId="00000494">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Details of capability services (in part or whole) required from CSP, please note that these are general services, every CSP shall provide equivalent services available with them </w:t>
      </w:r>
    </w:p>
    <w:p w:rsidR="00000000" w:rsidDel="00000000" w:rsidP="00000000" w:rsidRDefault="00000000" w:rsidRPr="00000000" w14:paraId="00000495">
      <w:pPr>
        <w:rPr>
          <w:rFonts w:ascii="Arial" w:cs="Arial" w:eastAsia="Arial" w:hAnsi="Arial"/>
          <w:sz w:val="24"/>
          <w:szCs w:val="24"/>
        </w:rPr>
      </w:pPr>
      <w:r w:rsidDel="00000000" w:rsidR="00000000" w:rsidRPr="00000000">
        <w:rPr>
          <w:rtl w:val="0"/>
        </w:rPr>
      </w:r>
    </w:p>
    <w:tbl>
      <w:tblPr>
        <w:tblStyle w:val="Table5"/>
        <w:tblW w:w="10343.000000000002" w:type="dxa"/>
        <w:jc w:val="left"/>
        <w:tblLayout w:type="fixed"/>
        <w:tblLook w:val="0400"/>
      </w:tblPr>
      <w:tblGrid>
        <w:gridCol w:w="2808"/>
        <w:gridCol w:w="2403"/>
        <w:gridCol w:w="2983"/>
        <w:gridCol w:w="2149"/>
        <w:tblGridChange w:id="0">
          <w:tblGrid>
            <w:gridCol w:w="2808"/>
            <w:gridCol w:w="2403"/>
            <w:gridCol w:w="2983"/>
            <w:gridCol w:w="2149"/>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496">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497">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Configuration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498">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499">
            <w:pPr>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Unit of Measurement</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49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Compute Services</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49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49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49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Virtual Machines - Red Hat Enterprise (RHEL) OS - Usage - 1 Year Committed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9F">
            <w:pPr>
              <w:rPr>
                <w:rFonts w:ascii="Arial" w:cs="Arial" w:eastAsia="Arial" w:hAnsi="Arial"/>
                <w:sz w:val="24"/>
                <w:szCs w:val="24"/>
              </w:rPr>
            </w:pPr>
            <w:r w:rsidDel="00000000" w:rsidR="00000000" w:rsidRPr="00000000">
              <w:rPr>
                <w:rFonts w:ascii="Arial" w:cs="Arial" w:eastAsia="Arial" w:hAnsi="Arial"/>
                <w:sz w:val="24"/>
                <w:szCs w:val="24"/>
                <w:rtl w:val="0"/>
              </w:rPr>
              <w:t xml:space="preserve">2 vCPU, 4 GB</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rPr>
                <w:rFonts w:ascii="Arial" w:cs="Arial" w:eastAsia="Arial" w:hAnsi="Arial"/>
                <w:sz w:val="24"/>
                <w:szCs w:val="24"/>
              </w:rPr>
            </w:pPr>
            <w:r w:rsidDel="00000000" w:rsidR="00000000" w:rsidRPr="00000000">
              <w:rPr>
                <w:rFonts w:ascii="Arial" w:cs="Arial" w:eastAsia="Arial" w:hAnsi="Arial"/>
                <w:sz w:val="24"/>
                <w:szCs w:val="24"/>
                <w:rtl w:val="0"/>
              </w:rPr>
              <w:t xml:space="preserve">1. All machines proposed should be of production grade and non-burstable</w:t>
              <w:br w:type="textWrapping"/>
              <w:t xml:space="preserve">2. X86 compatible</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3. Virtual Machines should be running on the selected processor type all the time.</w:t>
              <w:br w:type="textWrapping"/>
              <w:t xml:space="preserve">4. Virtual Machine/Compute services should allow to use the CPU to the fullest </w:t>
            </w:r>
            <w:r w:rsidDel="00000000" w:rsidR="00000000" w:rsidRPr="00000000">
              <w:rPr>
                <w:rFonts w:ascii="Arial" w:cs="Arial" w:eastAsia="Arial" w:hAnsi="Arial"/>
                <w:color w:val="000000"/>
                <w:sz w:val="24"/>
                <w:szCs w:val="24"/>
                <w:rtl w:val="0"/>
              </w:rPr>
              <w:t xml:space="preserve">irrespective to the number of threads per CPU.</w:t>
              <w:br w:type="textWrapping"/>
              <w:t xml:space="preserve"> 5. The cost should include the cost of license of the OS as well in monthly subscription model only, wherever applicable.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1">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rPr>
                <w:rFonts w:ascii="Arial" w:cs="Arial" w:eastAsia="Arial" w:hAnsi="Arial"/>
                <w:sz w:val="24"/>
                <w:szCs w:val="24"/>
              </w:rPr>
            </w:pPr>
            <w:r w:rsidDel="00000000" w:rsidR="00000000" w:rsidRPr="00000000">
              <w:rPr>
                <w:rFonts w:ascii="Arial" w:cs="Arial" w:eastAsia="Arial" w:hAnsi="Arial"/>
                <w:sz w:val="24"/>
                <w:szCs w:val="24"/>
                <w:rtl w:val="0"/>
              </w:rPr>
              <w:t xml:space="preserve">2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rPr>
                <w:rFonts w:ascii="Arial" w:cs="Arial" w:eastAsia="Arial" w:hAnsi="Arial"/>
                <w:sz w:val="24"/>
                <w:szCs w:val="24"/>
              </w:rPr>
            </w:pPr>
            <w:r w:rsidDel="00000000" w:rsidR="00000000" w:rsidRPr="00000000">
              <w:rPr>
                <w:rFonts w:ascii="Arial" w:cs="Arial" w:eastAsia="Arial" w:hAnsi="Arial"/>
                <w:sz w:val="24"/>
                <w:szCs w:val="24"/>
                <w:rtl w:val="0"/>
              </w:rPr>
              <w:t xml:space="preserve">48 vCPU, 96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Virtual Machines - Red Hat Enterprise (RHEL) OS - Usage - on demand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rPr>
                <w:rFonts w:ascii="Arial" w:cs="Arial" w:eastAsia="Arial" w:hAnsi="Arial"/>
                <w:sz w:val="24"/>
                <w:szCs w:val="24"/>
              </w:rPr>
            </w:pPr>
            <w:r w:rsidDel="00000000" w:rsidR="00000000" w:rsidRPr="00000000">
              <w:rPr>
                <w:rFonts w:ascii="Arial" w:cs="Arial" w:eastAsia="Arial" w:hAnsi="Arial"/>
                <w:sz w:val="24"/>
                <w:szCs w:val="24"/>
                <w:rtl w:val="0"/>
              </w:rPr>
              <w:t xml:space="preserve">2 vCPU, 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rPr>
                <w:rFonts w:ascii="Arial" w:cs="Arial" w:eastAsia="Arial" w:hAnsi="Arial"/>
                <w:sz w:val="24"/>
                <w:szCs w:val="24"/>
              </w:rPr>
            </w:pPr>
            <w:r w:rsidDel="00000000" w:rsidR="00000000" w:rsidRPr="00000000">
              <w:rPr>
                <w:rFonts w:ascii="Arial" w:cs="Arial" w:eastAsia="Arial" w:hAnsi="Arial"/>
                <w:sz w:val="24"/>
                <w:szCs w:val="24"/>
                <w:rtl w:val="0"/>
              </w:rPr>
              <w:t xml:space="preserve">2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rPr>
                <w:rFonts w:ascii="Arial" w:cs="Arial" w:eastAsia="Arial" w:hAnsi="Arial"/>
                <w:sz w:val="24"/>
                <w:szCs w:val="24"/>
              </w:rPr>
            </w:pPr>
            <w:r w:rsidDel="00000000" w:rsidR="00000000" w:rsidRPr="00000000">
              <w:rPr>
                <w:rFonts w:ascii="Arial" w:cs="Arial" w:eastAsia="Arial" w:hAnsi="Arial"/>
                <w:sz w:val="24"/>
                <w:szCs w:val="24"/>
                <w:rtl w:val="0"/>
              </w:rPr>
              <w:t xml:space="preserve">48 vCPU, 96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br w:type="textWrapping"/>
              <w:t xml:space="preserve">m6a.xlarge</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rPr>
                <w:rFonts w:ascii="Arial" w:cs="Arial" w:eastAsia="Arial" w:hAnsi="Arial"/>
                <w:sz w:val="24"/>
                <w:szCs w:val="24"/>
              </w:rPr>
            </w:pPr>
            <w:r w:rsidDel="00000000" w:rsidR="00000000" w:rsidRPr="00000000">
              <w:rPr>
                <w:rFonts w:ascii="Arial" w:cs="Arial" w:eastAsia="Arial" w:hAnsi="Arial"/>
                <w:sz w:val="24"/>
                <w:szCs w:val="24"/>
                <w:rtl w:val="0"/>
              </w:rPr>
              <w:t xml:space="preserve">16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1">
            <w:pPr>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Services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07">
            <w:pPr>
              <w:rPr>
                <w:rFonts w:ascii="Arial" w:cs="Arial" w:eastAsia="Arial" w:hAnsi="Arial"/>
                <w:sz w:val="24"/>
                <w:szCs w:val="24"/>
              </w:rPr>
            </w:pPr>
            <w:r w:rsidDel="00000000" w:rsidR="00000000" w:rsidRPr="00000000">
              <w:rPr>
                <w:rFonts w:ascii="Arial" w:cs="Arial" w:eastAsia="Arial" w:hAnsi="Arial"/>
                <w:sz w:val="24"/>
                <w:szCs w:val="24"/>
                <w:rtl w:val="0"/>
              </w:rPr>
              <w:t xml:space="preserve">16 vCPU, 64 GB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0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0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5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Managed Database</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0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0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0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MySQL - Single-AZ (1 nodes)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0F">
            <w:pPr>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The managed database services should be CSP provided.</w:t>
              <w:br w:type="textWrapping"/>
              <w:t xml:space="preserve">2. The CSP should provide the required licenses for the managed database services, wherever applicable.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11">
            <w:pPr>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1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Postgres - Single-AZ (1 nodes)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97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MSSQL Server Enterprise- Single-AZ (1 node)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MariaDB Server Enterprise- Single-AZ (1 node)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Fully managed, distributed NoSQL database service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2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Key value database with single-digit millisecond performance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3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Key value database with single-digit millisecond performance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3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678"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5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Storage</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3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3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3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471"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rPr>
                <w:rFonts w:ascii="Arial" w:cs="Arial" w:eastAsia="Arial" w:hAnsi="Arial"/>
                <w:sz w:val="24"/>
                <w:szCs w:val="24"/>
              </w:rPr>
            </w:pPr>
            <w:r w:rsidDel="00000000" w:rsidR="00000000" w:rsidRPr="00000000">
              <w:rPr>
                <w:rFonts w:ascii="Arial" w:cs="Arial" w:eastAsia="Arial" w:hAnsi="Arial"/>
                <w:sz w:val="24"/>
                <w:szCs w:val="24"/>
                <w:rtl w:val="0"/>
              </w:rPr>
              <w:t xml:space="preserve">Block Storage - Application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rPr>
                <w:rFonts w:ascii="Arial" w:cs="Arial" w:eastAsia="Arial" w:hAnsi="Arial"/>
                <w:sz w:val="24"/>
                <w:szCs w:val="24"/>
              </w:rPr>
            </w:pPr>
            <w:r w:rsidDel="00000000" w:rsidR="00000000" w:rsidRPr="00000000">
              <w:rPr>
                <w:rFonts w:ascii="Arial" w:cs="Arial" w:eastAsia="Arial" w:hAnsi="Arial"/>
                <w:sz w:val="24"/>
                <w:szCs w:val="24"/>
                <w:rtl w:val="0"/>
              </w:rPr>
              <w:t xml:space="preserve">Block Storage (SSD)</w:t>
            </w:r>
          </w:p>
        </w:tc>
        <w:tc>
          <w:tcPr>
            <w:vMerge w:val="restart"/>
            <w:tcBorders>
              <w:top w:color="000000" w:space="0" w:sz="4" w:val="single"/>
              <w:left w:color="000000" w:space="0" w:sz="4" w:val="single"/>
              <w:bottom w:color="000000" w:space="0" w:sz="4" w:val="single"/>
              <w:right w:color="000000" w:space="0" w:sz="4" w:val="single"/>
            </w:tcBorders>
            <w:vAlign w:val="center"/>
          </w:tcPr>
          <w:bookmarkStart w:colFirst="0" w:colLast="0" w:name="bookmark=id.rhk910hct735" w:id="97"/>
          <w:bookmarkEnd w:id="97"/>
          <w:p w:rsidR="00000000" w:rsidDel="00000000" w:rsidP="00000000" w:rsidRDefault="00000000" w:rsidRPr="00000000" w14:paraId="00000538">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bookmarkStart w:colFirst="0" w:colLast="0" w:name="bookmark=id.1pfuvcqdnogv" w:id="98"/>
            <w:bookmarkEnd w:id="98"/>
            <w:r w:rsidDel="00000000" w:rsidR="00000000" w:rsidRPr="00000000">
              <w:rPr>
                <w:rFonts w:ascii="Arial" w:cs="Arial" w:eastAsia="Arial" w:hAnsi="Arial"/>
                <w:sz w:val="24"/>
                <w:szCs w:val="24"/>
                <w:rtl w:val="0"/>
              </w:rPr>
              <w:t xml:space="preserve"> 1TB SSD disk </w:t>
              <w:br w:type="textWrapping"/>
              <w:t xml:space="preserve">2. Min 3000 IOPS per volume, single volume without stripping</w:t>
              <w:br w:type="textWrapping"/>
              <w:t xml:space="preserve">3. Should support backup using CSP native backup service.</w:t>
              <w:br w:type="textWrapping"/>
              <w:t xml:space="preserve">4. Should be used both as OS and data disk.</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 GB/month</w:t>
            </w:r>
          </w:p>
        </w:tc>
      </w:tr>
      <w:tr>
        <w:trPr>
          <w:cantSplit w:val="0"/>
          <w:trHeight w:val="45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r>
      <w:tr>
        <w:trPr>
          <w:cantSplit w:val="0"/>
          <w:trHeight w:val="45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r>
      <w:tr>
        <w:trPr>
          <w:cantSplit w:val="0"/>
          <w:trHeight w:val="45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r>
      <w:tr>
        <w:trPr>
          <w:cantSplit w:val="0"/>
          <w:trHeight w:val="108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rPr>
                <w:rFonts w:ascii="Arial" w:cs="Arial" w:eastAsia="Arial" w:hAnsi="Arial"/>
                <w:sz w:val="24"/>
                <w:szCs w:val="24"/>
              </w:rPr>
            </w:pPr>
            <w:r w:rsidDel="00000000" w:rsidR="00000000" w:rsidRPr="00000000">
              <w:rPr>
                <w:rFonts w:ascii="Arial" w:cs="Arial" w:eastAsia="Arial" w:hAnsi="Arial"/>
                <w:sz w:val="24"/>
                <w:szCs w:val="24"/>
                <w:rtl w:val="0"/>
              </w:rPr>
              <w:t xml:space="preserve">Object Storage - Hot tier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B">
            <w:pPr>
              <w:rPr>
                <w:rFonts w:ascii="Arial" w:cs="Arial" w:eastAsia="Arial" w:hAnsi="Arial"/>
                <w:sz w:val="24"/>
                <w:szCs w:val="24"/>
              </w:rPr>
            </w:pPr>
            <w:r w:rsidDel="00000000" w:rsidR="00000000" w:rsidRPr="00000000">
              <w:rPr>
                <w:rFonts w:ascii="Arial" w:cs="Arial" w:eastAsia="Arial" w:hAnsi="Arial"/>
                <w:sz w:val="24"/>
                <w:szCs w:val="24"/>
                <w:rtl w:val="0"/>
              </w:rPr>
              <w:t xml:space="preserve">Managed service for Object Storage.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C">
            <w:pPr>
              <w:rPr>
                <w:rFonts w:ascii="Arial" w:cs="Arial" w:eastAsia="Arial" w:hAnsi="Arial"/>
                <w:sz w:val="24"/>
                <w:szCs w:val="24"/>
              </w:rPr>
            </w:pPr>
            <w:r w:rsidDel="00000000" w:rsidR="00000000" w:rsidRPr="00000000">
              <w:rPr>
                <w:rFonts w:ascii="Arial" w:cs="Arial" w:eastAsia="Arial" w:hAnsi="Arial"/>
                <w:sz w:val="24"/>
                <w:szCs w:val="24"/>
                <w:rtl w:val="0"/>
              </w:rPr>
              <w:t xml:space="preserve">The CSP should offer secure, durable, highly-scalable object  storage for storing and retrieving large amount of data.</w:t>
              <w:br w:type="textWrapping"/>
              <w:t xml:space="preserve">Data redundancy should be maintainedacross meity empanneled sites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D">
            <w:pPr>
              <w:rPr>
                <w:rFonts w:ascii="Arial" w:cs="Arial" w:eastAsia="Arial" w:hAnsi="Arial"/>
                <w:sz w:val="24"/>
                <w:szCs w:val="24"/>
              </w:rPr>
            </w:pPr>
            <w:r w:rsidDel="00000000" w:rsidR="00000000" w:rsidRPr="00000000">
              <w:rPr>
                <w:rFonts w:ascii="Arial" w:cs="Arial" w:eastAsia="Arial" w:hAnsi="Arial"/>
                <w:sz w:val="24"/>
                <w:szCs w:val="24"/>
                <w:rtl w:val="0"/>
              </w:rPr>
              <w:t xml:space="preserve">Data (TB)/month</w:t>
            </w:r>
          </w:p>
        </w:tc>
      </w:tr>
      <w:tr>
        <w:trPr>
          <w:cantSplit w:val="0"/>
          <w:trHeight w:val="27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rPr>
                <w:rFonts w:ascii="Arial" w:cs="Arial" w:eastAsia="Arial" w:hAnsi="Arial"/>
                <w:sz w:val="24"/>
                <w:szCs w:val="24"/>
              </w:rPr>
            </w:pPr>
            <w:r w:rsidDel="00000000" w:rsidR="00000000" w:rsidRPr="00000000">
              <w:rPr>
                <w:rFonts w:ascii="Arial" w:cs="Arial" w:eastAsia="Arial" w:hAnsi="Arial"/>
                <w:sz w:val="24"/>
                <w:szCs w:val="24"/>
                <w:rtl w:val="0"/>
              </w:rPr>
              <w:t xml:space="preserve">Long term Object Storage - Archive Storage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4F">
            <w:pPr>
              <w:rPr>
                <w:rFonts w:ascii="Arial" w:cs="Arial" w:eastAsia="Arial" w:hAnsi="Arial"/>
                <w:sz w:val="24"/>
                <w:szCs w:val="24"/>
              </w:rPr>
            </w:pPr>
            <w:r w:rsidDel="00000000" w:rsidR="00000000" w:rsidRPr="00000000">
              <w:rPr>
                <w:rFonts w:ascii="Arial" w:cs="Arial" w:eastAsia="Arial" w:hAnsi="Arial"/>
                <w:sz w:val="24"/>
                <w:szCs w:val="24"/>
                <w:rtl w:val="0"/>
              </w:rPr>
              <w:t xml:space="preserve">Managed service for long term data archival.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0">
            <w:pPr>
              <w:rPr>
                <w:rFonts w:ascii="Arial" w:cs="Arial" w:eastAsia="Arial" w:hAnsi="Arial"/>
                <w:sz w:val="24"/>
                <w:szCs w:val="24"/>
              </w:rPr>
            </w:pPr>
            <w:r w:rsidDel="00000000" w:rsidR="00000000" w:rsidRPr="00000000">
              <w:rPr>
                <w:rFonts w:ascii="Arial" w:cs="Arial" w:eastAsia="Arial" w:hAnsi="Arial"/>
                <w:sz w:val="24"/>
                <w:szCs w:val="24"/>
                <w:rtl w:val="0"/>
              </w:rPr>
              <w:t xml:space="preserve">1. The CSP should offer secure, durable and highly scalable storage for data archival.</w:t>
              <w:br w:type="textWrapping"/>
              <w:t xml:space="preserve">2. The CSP offered archival storage should support minimum object duration </w:t>
            </w:r>
            <w:r w:rsidDel="00000000" w:rsidR="00000000" w:rsidRPr="00000000">
              <w:rPr>
                <w:rFonts w:ascii="Arial" w:cs="Arial" w:eastAsia="Arial" w:hAnsi="Arial"/>
                <w:strike w:val="1"/>
                <w:sz w:val="24"/>
                <w:szCs w:val="24"/>
                <w:rtl w:val="0"/>
              </w:rPr>
              <w:t xml:space="preserve">not</w:t>
            </w:r>
            <w:r w:rsidDel="00000000" w:rsidR="00000000" w:rsidRPr="00000000">
              <w:rPr>
                <w:rFonts w:ascii="Arial" w:cs="Arial" w:eastAsia="Arial" w:hAnsi="Arial"/>
                <w:sz w:val="24"/>
                <w:szCs w:val="24"/>
                <w:rtl w:val="0"/>
              </w:rPr>
              <w:t xml:space="preserve"> more than 180 days.</w:t>
              <w:br w:type="textWrapping"/>
              <w:t xml:space="preserve">3. Data redundancy should be maintained across meity empanneled sites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1">
            <w:pPr>
              <w:rPr>
                <w:rFonts w:ascii="Arial" w:cs="Arial" w:eastAsia="Arial" w:hAnsi="Arial"/>
                <w:sz w:val="24"/>
                <w:szCs w:val="24"/>
              </w:rPr>
            </w:pPr>
            <w:r w:rsidDel="00000000" w:rsidR="00000000" w:rsidRPr="00000000">
              <w:rPr>
                <w:rFonts w:ascii="Arial" w:cs="Arial" w:eastAsia="Arial" w:hAnsi="Arial"/>
                <w:sz w:val="24"/>
                <w:szCs w:val="24"/>
                <w:rtl w:val="0"/>
              </w:rPr>
              <w:t xml:space="preserve">Data (TB)/month</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55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Network Services</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5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5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5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42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rPr>
                <w:rFonts w:ascii="Arial" w:cs="Arial" w:eastAsia="Arial" w:hAnsi="Arial"/>
                <w:sz w:val="24"/>
                <w:szCs w:val="24"/>
              </w:rPr>
            </w:pPr>
            <w:r w:rsidDel="00000000" w:rsidR="00000000" w:rsidRPr="00000000">
              <w:rPr>
                <w:rFonts w:ascii="Arial" w:cs="Arial" w:eastAsia="Arial" w:hAnsi="Arial"/>
                <w:sz w:val="24"/>
                <w:szCs w:val="24"/>
                <w:rtl w:val="0"/>
              </w:rPr>
              <w:t xml:space="preserve">Network Services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7">
            <w:pPr>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Load Balancer - Highly Available.</w:t>
              <w:br w:type="textWrapping"/>
              <w:t xml:space="preserve">If the proposed Application Load Balancer doesn't come with in-built HA, give the pricing of double the quantity asked.</w:t>
            </w:r>
          </w:p>
        </w:tc>
        <w:tc>
          <w:tcPr>
            <w:tcBorders>
              <w:top w:color="000000" w:space="0" w:sz="4" w:val="single"/>
              <w:left w:color="000000" w:space="0" w:sz="0" w:val="nil"/>
              <w:bottom w:color="000000" w:space="0" w:sz="4" w:val="single"/>
              <w:right w:color="000000" w:space="0" w:sz="4" w:val="single"/>
            </w:tcBorders>
            <w:vAlign w:val="center"/>
          </w:tcPr>
          <w:bookmarkStart w:colFirst="0" w:colLast="0" w:name="bookmark=id.v5me9dgvcz3y" w:id="99"/>
          <w:bookmarkEnd w:id="99"/>
          <w:p w:rsidR="00000000" w:rsidDel="00000000" w:rsidP="00000000" w:rsidRDefault="00000000" w:rsidRPr="00000000" w14:paraId="00000558">
            <w:pPr>
              <w:rPr>
                <w:rFonts w:ascii="Arial" w:cs="Arial" w:eastAsia="Arial" w:hAnsi="Arial"/>
                <w:sz w:val="24"/>
                <w:szCs w:val="24"/>
              </w:rPr>
            </w:pPr>
            <w:r w:rsidDel="00000000" w:rsidR="00000000" w:rsidRPr="00000000">
              <w:rPr>
                <w:rFonts w:ascii="Arial" w:cs="Arial" w:eastAsia="Arial" w:hAnsi="Arial"/>
                <w:sz w:val="24"/>
                <w:szCs w:val="24"/>
                <w:rtl w:val="0"/>
              </w:rPr>
              <w:t xml:space="preserve">1. Highly Available ( across zones) production grade Application Load Balancer meeting the SLA requirements.</w:t>
              <w:br w:type="textWrapping"/>
              <w:t xml:space="preserve">2. Should be suitable for large-scale production workload.</w:t>
              <w:br w:type="textWrapping"/>
              <w:t xml:space="preserve">3. </w:t>
            </w:r>
            <w:bookmarkStart w:colFirst="0" w:colLast="0" w:name="bookmark=id.dpgarjwvadjs" w:id="100"/>
            <w:bookmarkEnd w:id="100"/>
            <w:r w:rsidDel="00000000" w:rsidR="00000000" w:rsidRPr="00000000">
              <w:rPr>
                <w:rFonts w:ascii="Arial" w:cs="Arial" w:eastAsia="Arial" w:hAnsi="Arial"/>
                <w:sz w:val="24"/>
                <w:szCs w:val="24"/>
                <w:rtl w:val="0"/>
              </w:rPr>
              <w:t xml:space="preserve">Capable to process at least 200GB data per month with at least 20 forwarding rules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9">
            <w:pPr>
              <w:rPr>
                <w:rFonts w:ascii="Arial" w:cs="Arial" w:eastAsia="Arial" w:hAnsi="Arial"/>
                <w:sz w:val="24"/>
                <w:szCs w:val="24"/>
              </w:rPr>
            </w:pPr>
            <w:r w:rsidDel="00000000" w:rsidR="00000000" w:rsidRPr="00000000">
              <w:rPr>
                <w:rFonts w:ascii="Arial" w:cs="Arial" w:eastAsia="Arial" w:hAnsi="Arial"/>
                <w:sz w:val="24"/>
                <w:szCs w:val="24"/>
                <w:rtl w:val="0"/>
              </w:rPr>
              <w:t xml:space="preserve">Load Balancer/month</w:t>
            </w:r>
          </w:p>
        </w:tc>
      </w:tr>
      <w:tr>
        <w:trPr>
          <w:cantSplit w:val="0"/>
          <w:trHeight w:val="319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rPr>
                <w:rFonts w:ascii="Arial" w:cs="Arial" w:eastAsia="Arial" w:hAnsi="Arial"/>
                <w:sz w:val="24"/>
                <w:szCs w:val="24"/>
              </w:rPr>
            </w:pPr>
            <w:r w:rsidDel="00000000" w:rsidR="00000000" w:rsidRPr="00000000">
              <w:rPr>
                <w:rFonts w:ascii="Arial" w:cs="Arial" w:eastAsia="Arial" w:hAnsi="Arial"/>
                <w:sz w:val="24"/>
                <w:szCs w:val="24"/>
                <w:rtl w:val="0"/>
              </w:rPr>
              <w:t xml:space="preserve">Network Load Balancer - Highly Available.</w:t>
              <w:br w:type="textWrapping"/>
              <w:t xml:space="preserve">If the proposed Network Load Balancer doesn't come with in-built HA, give the pricing of double the quantity asked.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rPr>
                <w:rFonts w:ascii="Arial" w:cs="Arial" w:eastAsia="Arial" w:hAnsi="Arial"/>
                <w:sz w:val="24"/>
                <w:szCs w:val="24"/>
              </w:rPr>
            </w:pPr>
            <w:r w:rsidDel="00000000" w:rsidR="00000000" w:rsidRPr="00000000">
              <w:rPr>
                <w:rFonts w:ascii="Arial" w:cs="Arial" w:eastAsia="Arial" w:hAnsi="Arial"/>
                <w:sz w:val="24"/>
                <w:szCs w:val="24"/>
                <w:rtl w:val="0"/>
              </w:rPr>
              <w:t xml:space="preserve">1. Highly Available( across zones) Network Load Balancer.</w:t>
              <w:br w:type="textWrapping"/>
              <w:t xml:space="preserve">2. Should be suitable for large-scale production workload.</w:t>
              <w:br w:type="textWrapping"/>
              <w:t xml:space="preserve">3. Capable to process at least 200GB data per month with at least 20 forwarding rules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rPr>
                <w:rFonts w:ascii="Arial" w:cs="Arial" w:eastAsia="Arial" w:hAnsi="Arial"/>
                <w:sz w:val="24"/>
                <w:szCs w:val="24"/>
              </w:rPr>
            </w:pPr>
            <w:r w:rsidDel="00000000" w:rsidR="00000000" w:rsidRPr="00000000">
              <w:rPr>
                <w:rFonts w:ascii="Arial" w:cs="Arial" w:eastAsia="Arial" w:hAnsi="Arial"/>
                <w:sz w:val="24"/>
                <w:szCs w:val="24"/>
                <w:rtl w:val="0"/>
              </w:rPr>
              <w:t xml:space="preserve">Load Balancer/month</w:t>
            </w:r>
          </w:p>
        </w:tc>
      </w:tr>
      <w:tr>
        <w:trPr>
          <w:cantSplit w:val="0"/>
          <w:trHeight w:val="298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rPr>
                <w:rFonts w:ascii="Arial" w:cs="Arial" w:eastAsia="Arial" w:hAnsi="Arial"/>
                <w:sz w:val="24"/>
                <w:szCs w:val="24"/>
              </w:rPr>
            </w:pPr>
            <w:r w:rsidDel="00000000" w:rsidR="00000000" w:rsidRPr="00000000">
              <w:rPr>
                <w:rFonts w:ascii="Arial" w:cs="Arial" w:eastAsia="Arial" w:hAnsi="Arial"/>
                <w:sz w:val="24"/>
                <w:szCs w:val="24"/>
                <w:rtl w:val="0"/>
              </w:rPr>
              <w:t xml:space="preserve">NAT Gateway - Highly Available.</w:t>
              <w:br w:type="textWrapping"/>
              <w:t xml:space="preserve">If the proposed NAT Gateway doesn't come with in-built HA, give the pricing of double the quantity asked.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rPr>
                <w:rFonts w:ascii="Arial" w:cs="Arial" w:eastAsia="Arial" w:hAnsi="Arial"/>
                <w:sz w:val="24"/>
                <w:szCs w:val="24"/>
              </w:rPr>
            </w:pPr>
            <w:r w:rsidDel="00000000" w:rsidR="00000000" w:rsidRPr="00000000">
              <w:rPr>
                <w:rFonts w:ascii="Arial" w:cs="Arial" w:eastAsia="Arial" w:hAnsi="Arial"/>
                <w:sz w:val="24"/>
                <w:szCs w:val="24"/>
                <w:rtl w:val="0"/>
              </w:rPr>
              <w:t xml:space="preserve">1. Managed NAT Gateway.</w:t>
              <w:br w:type="textWrapping"/>
              <w:t xml:space="preserve">2. Should be Highly Available.</w:t>
              <w:br w:type="textWrapping"/>
              <w:t xml:space="preserve">3. 100 GB per month data processed.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rPr>
                <w:rFonts w:ascii="Arial" w:cs="Arial" w:eastAsia="Arial" w:hAnsi="Arial"/>
                <w:sz w:val="24"/>
                <w:szCs w:val="24"/>
              </w:rPr>
            </w:pPr>
            <w:r w:rsidDel="00000000" w:rsidR="00000000" w:rsidRPr="00000000">
              <w:rPr>
                <w:rFonts w:ascii="Arial" w:cs="Arial" w:eastAsia="Arial" w:hAnsi="Arial"/>
                <w:sz w:val="24"/>
                <w:szCs w:val="24"/>
                <w:rtl w:val="0"/>
              </w:rPr>
              <w:t xml:space="preserve">NAT Gateway/month</w:t>
            </w:r>
          </w:p>
        </w:tc>
      </w:tr>
      <w:tr>
        <w:trPr>
          <w:cantSplit w:val="0"/>
          <w:trHeight w:val="169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Static IP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The CSP should offer static public IP addresses.</w:t>
              <w:br w:type="textWrapping"/>
              <w:t xml:space="preserve">2. Static Public IP address should be attached to account.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per IP address</w:t>
            </w:r>
          </w:p>
        </w:tc>
      </w:tr>
      <w:tr>
        <w:trPr>
          <w:cantSplit w:val="0"/>
          <w:trHeight w:val="38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rPr>
                <w:rFonts w:ascii="Arial" w:cs="Arial" w:eastAsia="Arial" w:hAnsi="Arial"/>
                <w:sz w:val="24"/>
                <w:szCs w:val="24"/>
              </w:rPr>
            </w:pPr>
            <w:r w:rsidDel="00000000" w:rsidR="00000000" w:rsidRPr="00000000">
              <w:rPr>
                <w:rFonts w:ascii="Arial" w:cs="Arial" w:eastAsia="Arial" w:hAnsi="Arial"/>
                <w:sz w:val="24"/>
                <w:szCs w:val="24"/>
                <w:rtl w:val="0"/>
              </w:rPr>
              <w:t xml:space="preserve">Network Connectivity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rPr>
                <w:rFonts w:ascii="Arial" w:cs="Arial" w:eastAsia="Arial" w:hAnsi="Arial"/>
                <w:sz w:val="24"/>
                <w:szCs w:val="24"/>
              </w:rPr>
            </w:pPr>
            <w:r w:rsidDel="00000000" w:rsidR="00000000" w:rsidRPr="00000000">
              <w:rPr>
                <w:rFonts w:ascii="Arial" w:cs="Arial" w:eastAsia="Arial" w:hAnsi="Arial"/>
                <w:sz w:val="24"/>
                <w:szCs w:val="24"/>
                <w:rtl w:val="0"/>
              </w:rPr>
              <w:t xml:space="preserve">Dedicated network connection service with multiple port speeds (1Gbps), VLAN support, and redundant connectivity options.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rPr>
                <w:rFonts w:ascii="Arial" w:cs="Arial" w:eastAsia="Arial" w:hAnsi="Arial"/>
                <w:sz w:val="24"/>
                <w:szCs w:val="24"/>
              </w:rPr>
            </w:pPr>
            <w:r w:rsidDel="00000000" w:rsidR="00000000" w:rsidRPr="00000000">
              <w:rPr>
                <w:rFonts w:ascii="Arial" w:cs="Arial" w:eastAsia="Arial" w:hAnsi="Arial"/>
                <w:sz w:val="24"/>
                <w:szCs w:val="24"/>
                <w:rtl w:val="0"/>
              </w:rPr>
              <w:t xml:space="preserve">Per port hour and data transfer </w:t>
            </w:r>
          </w:p>
        </w:tc>
      </w:tr>
      <w:tr>
        <w:trPr>
          <w:cantSplit w:val="0"/>
          <w:trHeight w:val="130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rPr>
                <w:rFonts w:ascii="Arial" w:cs="Arial" w:eastAsia="Arial" w:hAnsi="Arial"/>
                <w:sz w:val="24"/>
                <w:szCs w:val="24"/>
              </w:rPr>
            </w:pPr>
            <w:r w:rsidDel="00000000" w:rsidR="00000000" w:rsidRPr="00000000">
              <w:rPr>
                <w:rFonts w:ascii="Arial" w:cs="Arial" w:eastAsia="Arial" w:hAnsi="Arial"/>
                <w:sz w:val="24"/>
                <w:szCs w:val="24"/>
                <w:rtl w:val="0"/>
              </w:rPr>
              <w:t xml:space="preserve">Managed network hub service with multi-VPC connectivity, route table management, and cross-region peering capabilities.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rPr>
                <w:rFonts w:ascii="Arial" w:cs="Arial" w:eastAsia="Arial" w:hAnsi="Arial"/>
                <w:sz w:val="24"/>
                <w:szCs w:val="24"/>
              </w:rPr>
            </w:pPr>
            <w:r w:rsidDel="00000000" w:rsidR="00000000" w:rsidRPr="00000000">
              <w:rPr>
                <w:rFonts w:ascii="Arial" w:cs="Arial" w:eastAsia="Arial" w:hAnsi="Arial"/>
                <w:sz w:val="24"/>
                <w:szCs w:val="24"/>
                <w:rtl w:val="0"/>
              </w:rPr>
              <w:t xml:space="preserve">Cloud-based network transit hub enabling centralized connectivity between VPCs, on-premises networks, and cloud services across regions.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rPr>
                <w:rFonts w:ascii="Arial" w:cs="Arial" w:eastAsia="Arial" w:hAnsi="Arial"/>
                <w:sz w:val="24"/>
                <w:szCs w:val="24"/>
              </w:rPr>
            </w:pPr>
            <w:r w:rsidDel="00000000" w:rsidR="00000000" w:rsidRPr="00000000">
              <w:rPr>
                <w:rFonts w:ascii="Arial" w:cs="Arial" w:eastAsia="Arial" w:hAnsi="Arial"/>
                <w:sz w:val="24"/>
                <w:szCs w:val="24"/>
                <w:rtl w:val="0"/>
              </w:rPr>
              <w:t xml:space="preserve">Per attachment hour and data processing</w:t>
            </w:r>
          </w:p>
        </w:tc>
      </w:tr>
      <w:tr>
        <w:trPr>
          <w:cantSplit w:val="0"/>
          <w:trHeight w:val="157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rPr>
                <w:rFonts w:ascii="Arial" w:cs="Arial" w:eastAsia="Arial" w:hAnsi="Arial"/>
                <w:sz w:val="24"/>
                <w:szCs w:val="24"/>
              </w:rPr>
            </w:pPr>
            <w:r w:rsidDel="00000000" w:rsidR="00000000" w:rsidRPr="00000000">
              <w:rPr>
                <w:rFonts w:ascii="Arial" w:cs="Arial" w:eastAsia="Arial" w:hAnsi="Arial"/>
                <w:sz w:val="24"/>
                <w:szCs w:val="24"/>
                <w:rtl w:val="0"/>
              </w:rPr>
              <w:t xml:space="preserve">DNS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rPr>
                <w:rFonts w:ascii="Arial" w:cs="Arial" w:eastAsia="Arial" w:hAnsi="Arial"/>
                <w:sz w:val="24"/>
                <w:szCs w:val="24"/>
              </w:rPr>
            </w:pPr>
            <w:r w:rsidDel="00000000" w:rsidR="00000000" w:rsidRPr="00000000">
              <w:rPr>
                <w:rFonts w:ascii="Arial" w:cs="Arial" w:eastAsia="Arial" w:hAnsi="Arial"/>
                <w:sz w:val="24"/>
                <w:szCs w:val="24"/>
                <w:rtl w:val="0"/>
              </w:rPr>
              <w:t xml:space="preserve">1. Managed DNS service should be CSP provided.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10 Hosted Zones + 1,000,000 DNS queries resolved per month.</w:t>
            </w:r>
            <w:r w:rsidDel="00000000" w:rsidR="00000000" w:rsidRPr="00000000">
              <w:rPr>
                <w:rtl w:val="0"/>
              </w:rPr>
            </w:r>
          </w:p>
        </w:tc>
      </w:tr>
      <w:tr>
        <w:trPr>
          <w:cantSplit w:val="0"/>
          <w:trHeight w:val="142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rPr>
                <w:rFonts w:ascii="Arial" w:cs="Arial" w:eastAsia="Arial" w:hAnsi="Arial"/>
                <w:sz w:val="24"/>
                <w:szCs w:val="24"/>
              </w:rPr>
            </w:pPr>
            <w:r w:rsidDel="00000000" w:rsidR="00000000" w:rsidRPr="00000000">
              <w:rPr>
                <w:rFonts w:ascii="Arial" w:cs="Arial" w:eastAsia="Arial" w:hAnsi="Arial"/>
                <w:sz w:val="24"/>
                <w:szCs w:val="24"/>
                <w:rtl w:val="0"/>
              </w:rPr>
              <w:t xml:space="preserve">Data Transfer (Egress)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rPr>
                <w:rFonts w:ascii="Arial" w:cs="Arial" w:eastAsia="Arial" w:hAnsi="Arial"/>
                <w:sz w:val="24"/>
                <w:szCs w:val="24"/>
              </w:rPr>
            </w:pPr>
            <w:r w:rsidDel="00000000" w:rsidR="00000000" w:rsidRPr="00000000">
              <w:rPr>
                <w:rFonts w:ascii="Arial" w:cs="Arial" w:eastAsia="Arial" w:hAnsi="Arial"/>
                <w:sz w:val="24"/>
                <w:szCs w:val="24"/>
                <w:rtl w:val="0"/>
              </w:rPr>
              <w:t xml:space="preserve">Data Out to Internet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rPr>
                <w:rFonts w:ascii="Arial" w:cs="Arial" w:eastAsia="Arial" w:hAnsi="Arial"/>
                <w:sz w:val="24"/>
                <w:szCs w:val="24"/>
              </w:rPr>
            </w:pPr>
            <w:r w:rsidDel="00000000" w:rsidR="00000000" w:rsidRPr="00000000">
              <w:rPr>
                <w:rFonts w:ascii="Arial" w:cs="Arial" w:eastAsia="Arial" w:hAnsi="Arial"/>
                <w:sz w:val="24"/>
                <w:szCs w:val="24"/>
                <w:rtl w:val="0"/>
              </w:rPr>
              <w:t xml:space="preserve">Data (TB)/month</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57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Security Services</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7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7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7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15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rPr>
                <w:rFonts w:ascii="Arial" w:cs="Arial" w:eastAsia="Arial" w:hAnsi="Arial"/>
                <w:sz w:val="24"/>
                <w:szCs w:val="24"/>
              </w:rPr>
            </w:pPr>
            <w:r w:rsidDel="00000000" w:rsidR="00000000" w:rsidRPr="00000000">
              <w:rPr>
                <w:rFonts w:ascii="Arial" w:cs="Arial" w:eastAsia="Arial" w:hAnsi="Arial"/>
                <w:sz w:val="24"/>
                <w:szCs w:val="24"/>
                <w:rtl w:val="0"/>
              </w:rPr>
              <w:t xml:space="preserve">Managed Security Services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7B">
            <w:pPr>
              <w:rPr>
                <w:rFonts w:ascii="Arial" w:cs="Arial" w:eastAsia="Arial" w:hAnsi="Arial"/>
                <w:sz w:val="24"/>
                <w:szCs w:val="24"/>
              </w:rPr>
            </w:pPr>
            <w:r w:rsidDel="00000000" w:rsidR="00000000" w:rsidRPr="00000000">
              <w:rPr>
                <w:rFonts w:ascii="Arial" w:cs="Arial" w:eastAsia="Arial" w:hAnsi="Arial"/>
                <w:sz w:val="24"/>
                <w:szCs w:val="24"/>
                <w:rtl w:val="0"/>
              </w:rPr>
              <w:t xml:space="preserve">SSL Certificate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7C">
            <w:pPr>
              <w:rPr>
                <w:rFonts w:ascii="Arial" w:cs="Arial" w:eastAsia="Arial" w:hAnsi="Arial"/>
                <w:sz w:val="24"/>
                <w:szCs w:val="24"/>
              </w:rPr>
            </w:pPr>
            <w:r w:rsidDel="00000000" w:rsidR="00000000" w:rsidRPr="00000000">
              <w:rPr>
                <w:rFonts w:ascii="Arial" w:cs="Arial" w:eastAsia="Arial" w:hAnsi="Arial"/>
                <w:sz w:val="24"/>
                <w:szCs w:val="24"/>
                <w:rtl w:val="0"/>
              </w:rPr>
              <w:t xml:space="preserve">1. CSP provided managed SSL certificates.</w:t>
              <w:br w:type="textWrapping"/>
              <w:t xml:space="preserve">2. Must support wildcard certificates.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7D">
            <w:pPr>
              <w:rPr>
                <w:rFonts w:ascii="Arial" w:cs="Arial" w:eastAsia="Arial" w:hAnsi="Arial"/>
                <w:sz w:val="24"/>
                <w:szCs w:val="24"/>
              </w:rPr>
            </w:pPr>
            <w:r w:rsidDel="00000000" w:rsidR="00000000" w:rsidRPr="00000000">
              <w:rPr>
                <w:rFonts w:ascii="Arial" w:cs="Arial" w:eastAsia="Arial" w:hAnsi="Arial"/>
                <w:sz w:val="24"/>
                <w:szCs w:val="24"/>
                <w:rtl w:val="0"/>
              </w:rPr>
              <w:t xml:space="preserve">Per Certificate</w:t>
            </w:r>
          </w:p>
        </w:tc>
      </w:tr>
      <w:tr>
        <w:trPr>
          <w:cantSplit w:val="0"/>
          <w:trHeight w:val="168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Identify and Access Management services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Identity and Access Management services with SSO, federation, and centralized user authentication capabilities"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rPr>
                <w:rFonts w:ascii="Arial" w:cs="Arial" w:eastAsia="Arial" w:hAnsi="Arial"/>
                <w:sz w:val="24"/>
                <w:szCs w:val="24"/>
              </w:rPr>
            </w:pPr>
            <w:r w:rsidDel="00000000" w:rsidR="00000000" w:rsidRPr="00000000">
              <w:rPr>
                <w:rFonts w:ascii="Arial" w:cs="Arial" w:eastAsia="Arial" w:hAnsi="Arial"/>
                <w:sz w:val="24"/>
                <w:szCs w:val="24"/>
                <w:rtl w:val="0"/>
              </w:rPr>
              <w:t xml:space="preserve">Per User / Month</w:t>
            </w:r>
          </w:p>
        </w:tc>
      </w:tr>
      <w:tr>
        <w:trPr>
          <w:cantSplit w:val="0"/>
          <w:trHeight w:val="19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rPr>
                <w:rFonts w:ascii="Arial" w:cs="Arial" w:eastAsia="Arial" w:hAnsi="Arial"/>
                <w:sz w:val="24"/>
                <w:szCs w:val="24"/>
              </w:rPr>
            </w:pPr>
            <w:r w:rsidDel="00000000" w:rsidR="00000000" w:rsidRPr="00000000">
              <w:rPr>
                <w:rFonts w:ascii="Arial" w:cs="Arial" w:eastAsia="Arial" w:hAnsi="Arial"/>
                <w:sz w:val="24"/>
                <w:szCs w:val="24"/>
                <w:rtl w:val="0"/>
              </w:rPr>
              <w:t xml:space="preserve">Web Application Firewall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rPr>
                <w:rFonts w:ascii="Arial" w:cs="Arial" w:eastAsia="Arial" w:hAnsi="Arial"/>
                <w:sz w:val="24"/>
                <w:szCs w:val="24"/>
              </w:rPr>
            </w:pPr>
            <w:r w:rsidDel="00000000" w:rsidR="00000000" w:rsidRPr="00000000">
              <w:rPr>
                <w:rFonts w:ascii="Arial" w:cs="Arial" w:eastAsia="Arial" w:hAnsi="Arial"/>
                <w:sz w:val="24"/>
                <w:szCs w:val="24"/>
                <w:rtl w:val="0"/>
              </w:rPr>
              <w:t xml:space="preserve">1. CSP Native WAF.</w:t>
              <w:br w:type="textWrapping"/>
              <w:t xml:space="preserve">2. WAF with Autoscaling, HA and Redundancy.</w:t>
              <w:br w:type="textWrapping"/>
              <w:t xml:space="preserve">3. Proposed WAF must be able integratble with proposed CDN 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rPr>
                <w:rFonts w:ascii="Arial" w:cs="Arial" w:eastAsia="Arial" w:hAnsi="Arial"/>
                <w:sz w:val="24"/>
                <w:szCs w:val="24"/>
              </w:rPr>
            </w:pPr>
            <w:r w:rsidDel="00000000" w:rsidR="00000000" w:rsidRPr="00000000">
              <w:rPr>
                <w:rFonts w:ascii="Arial" w:cs="Arial" w:eastAsia="Arial" w:hAnsi="Arial"/>
                <w:sz w:val="24"/>
                <w:szCs w:val="24"/>
                <w:rtl w:val="0"/>
              </w:rPr>
              <w:t xml:space="preserve">Per Firewall / Month</w:t>
            </w:r>
          </w:p>
        </w:tc>
      </w:tr>
      <w:tr>
        <w:trPr>
          <w:cantSplit w:val="0"/>
          <w:trHeight w:val="288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rPr>
                <w:rFonts w:ascii="Arial" w:cs="Arial" w:eastAsia="Arial" w:hAnsi="Arial"/>
                <w:sz w:val="24"/>
                <w:szCs w:val="24"/>
              </w:rPr>
            </w:pPr>
            <w:r w:rsidDel="00000000" w:rsidR="00000000" w:rsidRPr="00000000">
              <w:rPr>
                <w:rFonts w:ascii="Arial" w:cs="Arial" w:eastAsia="Arial" w:hAnsi="Arial"/>
                <w:sz w:val="24"/>
                <w:szCs w:val="24"/>
                <w:rtl w:val="0"/>
              </w:rPr>
              <w:t xml:space="preserve">DDoS Protection 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CSP Native Managed Distributed Denial of Service (DDoS) protection service.</w:t>
              <w:br w:type="textWrapping"/>
              <w:t xml:space="preserve">2. Must be able to protect L3-L4 layers.</w:t>
              <w:br w:type="textWrapping"/>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Per Service / Month</w:t>
            </w:r>
          </w:p>
        </w:tc>
      </w:tr>
      <w:tr>
        <w:trPr>
          <w:cantSplit w:val="0"/>
          <w:trHeight w:val="12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B">
            <w:pPr>
              <w:rPr>
                <w:rFonts w:ascii="Arial" w:cs="Arial" w:eastAsia="Arial" w:hAnsi="Arial"/>
                <w:sz w:val="24"/>
                <w:szCs w:val="24"/>
              </w:rPr>
            </w:pPr>
            <w:r w:rsidDel="00000000" w:rsidR="00000000" w:rsidRPr="00000000">
              <w:rPr>
                <w:rFonts w:ascii="Arial" w:cs="Arial" w:eastAsia="Arial" w:hAnsi="Arial"/>
                <w:sz w:val="24"/>
                <w:szCs w:val="24"/>
                <w:rtl w:val="0"/>
              </w:rPr>
              <w:t xml:space="preserve">CSPM with SOAR capability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Cloud-based security dashboard providing unified security findings, compliance monitoring, and automated remediation across  accounts and regions.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 security finding ingested </w:t>
            </w:r>
          </w:p>
        </w:tc>
      </w:tr>
      <w:tr>
        <w:trPr>
          <w:cantSplit w:val="0"/>
          <w:trHeight w:val="14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rPr>
                <w:rFonts w:ascii="Arial" w:cs="Arial" w:eastAsia="Arial" w:hAnsi="Arial"/>
                <w:sz w:val="24"/>
                <w:szCs w:val="24"/>
              </w:rPr>
            </w:pPr>
            <w:r w:rsidDel="00000000" w:rsidR="00000000" w:rsidRPr="00000000">
              <w:rPr>
                <w:rFonts w:ascii="Arial" w:cs="Arial" w:eastAsia="Arial" w:hAnsi="Arial"/>
                <w:sz w:val="24"/>
                <w:szCs w:val="24"/>
                <w:rtl w:val="0"/>
              </w:rPr>
              <w:t xml:space="preserve">User activity monitoring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Fully managed monitoring and recording account activities across the cloud infrastructure with retention for 6 months.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1GB/Day</w:t>
            </w:r>
          </w:p>
        </w:tc>
      </w:tr>
      <w:tr>
        <w:trPr>
          <w:cantSplit w:val="0"/>
          <w:trHeight w:val="10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rPr>
                <w:rFonts w:ascii="Arial" w:cs="Arial" w:eastAsia="Arial" w:hAnsi="Arial"/>
                <w:sz w:val="24"/>
                <w:szCs w:val="24"/>
              </w:rPr>
            </w:pPr>
            <w:r w:rsidDel="00000000" w:rsidR="00000000" w:rsidRPr="00000000">
              <w:rPr>
                <w:rFonts w:ascii="Arial" w:cs="Arial" w:eastAsia="Arial" w:hAnsi="Arial"/>
                <w:sz w:val="24"/>
                <w:szCs w:val="24"/>
                <w:rtl w:val="0"/>
              </w:rPr>
              <w:t xml:space="preserve">Secret Key Vault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rPr>
                <w:rFonts w:ascii="Arial" w:cs="Arial" w:eastAsia="Arial" w:hAnsi="Arial"/>
                <w:sz w:val="24"/>
                <w:szCs w:val="24"/>
              </w:rPr>
            </w:pPr>
            <w:r w:rsidDel="00000000" w:rsidR="00000000" w:rsidRPr="00000000">
              <w:rPr>
                <w:rFonts w:ascii="Arial" w:cs="Arial" w:eastAsia="Arial" w:hAnsi="Arial"/>
                <w:sz w:val="24"/>
                <w:szCs w:val="24"/>
                <w:rtl w:val="0"/>
              </w:rPr>
              <w:t xml:space="preserve">Per 10 passwords/secretes per month with 1000 API calls/Operation per password.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rPr>
                <w:rFonts w:ascii="Arial" w:cs="Arial" w:eastAsia="Arial" w:hAnsi="Arial"/>
                <w:sz w:val="24"/>
                <w:szCs w:val="24"/>
              </w:rPr>
            </w:pPr>
            <w:r w:rsidDel="00000000" w:rsidR="00000000" w:rsidRPr="00000000">
              <w:rPr>
                <w:rFonts w:ascii="Arial" w:cs="Arial" w:eastAsia="Arial" w:hAnsi="Arial"/>
                <w:sz w:val="24"/>
                <w:szCs w:val="24"/>
                <w:rtl w:val="0"/>
              </w:rPr>
              <w:t xml:space="preserve">per 10 passwords</w:t>
            </w:r>
          </w:p>
        </w:tc>
      </w:tr>
      <w:tr>
        <w:trPr>
          <w:cantSplit w:val="0"/>
          <w:trHeight w:val="86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rPr>
                <w:rFonts w:ascii="Arial" w:cs="Arial" w:eastAsia="Arial" w:hAnsi="Arial"/>
                <w:sz w:val="24"/>
                <w:szCs w:val="24"/>
              </w:rPr>
            </w:pPr>
            <w:r w:rsidDel="00000000" w:rsidR="00000000" w:rsidRPr="00000000">
              <w:rPr>
                <w:rFonts w:ascii="Arial" w:cs="Arial" w:eastAsia="Arial" w:hAnsi="Arial"/>
                <w:sz w:val="24"/>
                <w:szCs w:val="24"/>
                <w:rtl w:val="0"/>
              </w:rPr>
              <w:t xml:space="preserve">Monitoring and Log Analysis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 GB per day data ingested with retention for 6 months as required by CERTin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rPr>
                <w:rFonts w:ascii="Arial" w:cs="Arial" w:eastAsia="Arial" w:hAnsi="Arial"/>
                <w:sz w:val="24"/>
                <w:szCs w:val="24"/>
              </w:rPr>
            </w:pPr>
            <w:r w:rsidDel="00000000" w:rsidR="00000000" w:rsidRPr="00000000">
              <w:rPr>
                <w:rFonts w:ascii="Arial" w:cs="Arial" w:eastAsia="Arial" w:hAnsi="Arial"/>
                <w:sz w:val="24"/>
                <w:szCs w:val="24"/>
                <w:rtl w:val="0"/>
              </w:rPr>
              <w:t xml:space="preserve">GB/month</w:t>
            </w:r>
          </w:p>
        </w:tc>
      </w:tr>
      <w:tr>
        <w:trPr>
          <w:cantSplit w:val="0"/>
          <w:trHeight w:val="20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rPr>
                <w:rFonts w:ascii="Arial" w:cs="Arial" w:eastAsia="Arial" w:hAnsi="Arial"/>
                <w:sz w:val="24"/>
                <w:szCs w:val="24"/>
              </w:rPr>
            </w:pPr>
            <w:r w:rsidDel="00000000" w:rsidR="00000000" w:rsidRPr="00000000">
              <w:rPr>
                <w:rFonts w:ascii="Arial" w:cs="Arial" w:eastAsia="Arial" w:hAnsi="Arial"/>
                <w:sz w:val="24"/>
                <w:szCs w:val="24"/>
                <w:rtl w:val="0"/>
              </w:rPr>
              <w:t xml:space="preserve">HSM (FIPS 140-2 Level 3)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rPr>
                <w:rFonts w:ascii="Arial" w:cs="Arial" w:eastAsia="Arial" w:hAnsi="Arial"/>
                <w:sz w:val="24"/>
                <w:szCs w:val="24"/>
              </w:rPr>
            </w:pPr>
            <w:r w:rsidDel="00000000" w:rsidR="00000000" w:rsidRPr="00000000">
              <w:rPr>
                <w:rFonts w:ascii="Arial" w:cs="Arial" w:eastAsia="Arial" w:hAnsi="Arial"/>
                <w:sz w:val="24"/>
                <w:szCs w:val="24"/>
                <w:rtl w:val="0"/>
              </w:rPr>
              <w:t xml:space="preserve">1. CSP offered single tenant HSM (dedicated instance) service should be FIPS 140-3 Level 3 compliant.</w:t>
              <w:br w:type="textWrapping"/>
              <w:t xml:space="preserve">2. The CSP offered HSM should offer high availability and load balancing.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rPr>
                <w:rFonts w:ascii="Arial" w:cs="Arial" w:eastAsia="Arial" w:hAnsi="Arial"/>
                <w:sz w:val="24"/>
                <w:szCs w:val="24"/>
              </w:rPr>
            </w:pPr>
            <w:r w:rsidDel="00000000" w:rsidR="00000000" w:rsidRPr="00000000">
              <w:rPr>
                <w:rFonts w:ascii="Arial" w:cs="Arial" w:eastAsia="Arial" w:hAnsi="Arial"/>
                <w:sz w:val="24"/>
                <w:szCs w:val="24"/>
                <w:rtl w:val="0"/>
              </w:rPr>
              <w:t xml:space="preserve">Per Node/Month</w:t>
            </w:r>
          </w:p>
        </w:tc>
      </w:tr>
      <w:tr>
        <w:trPr>
          <w:cantSplit w:val="0"/>
          <w:trHeight w:val="115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rPr>
                <w:rFonts w:ascii="Arial" w:cs="Arial" w:eastAsia="Arial" w:hAnsi="Arial"/>
                <w:sz w:val="24"/>
                <w:szCs w:val="24"/>
              </w:rPr>
            </w:pPr>
            <w:r w:rsidDel="00000000" w:rsidR="00000000" w:rsidRPr="00000000">
              <w:rPr>
                <w:rFonts w:ascii="Arial" w:cs="Arial" w:eastAsia="Arial" w:hAnsi="Arial"/>
                <w:sz w:val="24"/>
                <w:szCs w:val="24"/>
                <w:rtl w:val="0"/>
              </w:rPr>
              <w:t xml:space="preserve">Configuration Management 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rPr>
                <w:rFonts w:ascii="Arial" w:cs="Arial" w:eastAsia="Arial" w:hAnsi="Arial"/>
                <w:sz w:val="24"/>
                <w:szCs w:val="24"/>
              </w:rPr>
            </w:pPr>
            <w:r w:rsidDel="00000000" w:rsidR="00000000" w:rsidRPr="00000000">
              <w:rPr>
                <w:rFonts w:ascii="Arial" w:cs="Arial" w:eastAsia="Arial" w:hAnsi="Arial"/>
                <w:sz w:val="24"/>
                <w:szCs w:val="24"/>
                <w:rtl w:val="0"/>
              </w:rPr>
              <w:t xml:space="preserve">1. CSP Native managed service to assess, audit, and evaluate configurations of 1200 cloud resources with on average 500 configuration recordings per resource.</w:t>
              <w:br w:type="textWrapping"/>
              <w:t xml:space="preserve">2. Should be used as CMDB and compliance validation.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rPr>
                <w:rFonts w:ascii="Arial" w:cs="Arial" w:eastAsia="Arial" w:hAnsi="Arial"/>
                <w:sz w:val="24"/>
                <w:szCs w:val="24"/>
              </w:rPr>
            </w:pPr>
            <w:r w:rsidDel="00000000" w:rsidR="00000000" w:rsidRPr="00000000">
              <w:rPr>
                <w:rFonts w:ascii="Arial" w:cs="Arial" w:eastAsia="Arial" w:hAnsi="Arial"/>
                <w:sz w:val="24"/>
                <w:szCs w:val="24"/>
                <w:rtl w:val="0"/>
              </w:rPr>
              <w:t xml:space="preserve">per resource</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3">
            <w:pPr>
              <w:rPr>
                <w:rFonts w:ascii="Arial" w:cs="Arial" w:eastAsia="Arial" w:hAnsi="Arial"/>
                <w:sz w:val="24"/>
                <w:szCs w:val="24"/>
              </w:rPr>
            </w:pPr>
            <w:r w:rsidDel="00000000" w:rsidR="00000000" w:rsidRPr="00000000">
              <w:rPr>
                <w:rFonts w:ascii="Arial" w:cs="Arial" w:eastAsia="Arial" w:hAnsi="Arial"/>
                <w:sz w:val="24"/>
                <w:szCs w:val="24"/>
                <w:rtl w:val="0"/>
              </w:rPr>
              <w:t xml:space="preserve">Key Management Service</w:t>
            </w:r>
          </w:p>
          <w:p w:rsidR="00000000" w:rsidDel="00000000" w:rsidP="00000000" w:rsidRDefault="00000000" w:rsidRPr="00000000" w14:paraId="000005A4">
            <w:pPr>
              <w:rPr>
                <w:rFonts w:ascii="Arial" w:cs="Arial" w:eastAsia="Arial" w:hAnsi="Arial"/>
                <w:sz w:val="24"/>
                <w:szCs w:val="24"/>
              </w:rPr>
            </w:pPr>
            <w:r w:rsidDel="00000000" w:rsidR="00000000" w:rsidRPr="00000000">
              <w:rPr>
                <w:rFonts w:ascii="Arial" w:cs="Arial" w:eastAsia="Arial" w:hAnsi="Arial"/>
                <w:sz w:val="24"/>
                <w:szCs w:val="24"/>
                <w:rtl w:val="0"/>
              </w:rPr>
              <w:t xml:space="preserve">Key Management Service</w:t>
            </w:r>
          </w:p>
          <w:p w:rsidR="00000000" w:rsidDel="00000000" w:rsidP="00000000" w:rsidRDefault="00000000" w:rsidRPr="00000000" w14:paraId="000005A5">
            <w:pP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Network Firewall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A6">
            <w:pPr>
              <w:rPr>
                <w:rFonts w:ascii="Arial" w:cs="Arial" w:eastAsia="Arial" w:hAnsi="Arial"/>
                <w:sz w:val="24"/>
                <w:szCs w:val="24"/>
              </w:rPr>
            </w:pPr>
            <w:r w:rsidDel="00000000" w:rsidR="00000000" w:rsidRPr="00000000">
              <w:rPr>
                <w:rFonts w:ascii="Arial" w:cs="Arial" w:eastAsia="Arial" w:hAnsi="Arial"/>
                <w:sz w:val="24"/>
                <w:szCs w:val="24"/>
                <w:rtl w:val="0"/>
              </w:rPr>
              <w:t xml:space="preserve">No. of encryption keys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A7">
            <w:pPr>
              <w:rPr>
                <w:rFonts w:ascii="Arial" w:cs="Arial" w:eastAsia="Arial" w:hAnsi="Arial"/>
                <w:sz w:val="24"/>
                <w:szCs w:val="24"/>
              </w:rPr>
            </w:pPr>
            <w:r w:rsidDel="00000000" w:rsidR="00000000" w:rsidRPr="00000000">
              <w:rPr>
                <w:rFonts w:ascii="Arial" w:cs="Arial" w:eastAsia="Arial" w:hAnsi="Arial"/>
                <w:sz w:val="24"/>
                <w:szCs w:val="24"/>
                <w:rtl w:val="0"/>
              </w:rPr>
              <w:t xml:space="preserve">No. of encryption keys</w:t>
            </w:r>
          </w:p>
        </w:tc>
      </w:tr>
      <w:tr>
        <w:trPr>
          <w:cantSplit w:val="0"/>
          <w:trHeight w:val="57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rPr>
                <w:rFonts w:ascii="Arial" w:cs="Arial" w:eastAsia="Arial" w:hAnsi="Arial"/>
                <w:sz w:val="24"/>
                <w:szCs w:val="24"/>
              </w:rPr>
            </w:pPr>
            <w:r w:rsidDel="00000000" w:rsidR="00000000" w:rsidRPr="00000000">
              <w:rPr>
                <w:rFonts w:ascii="Arial" w:cs="Arial" w:eastAsia="Arial" w:hAnsi="Arial"/>
                <w:sz w:val="24"/>
                <w:szCs w:val="24"/>
                <w:rtl w:val="0"/>
              </w:rPr>
              <w:t xml:space="preserve">No. of encryption/decryption operations - per 10K operations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rPr>
                <w:rFonts w:ascii="Arial" w:cs="Arial" w:eastAsia="Arial" w:hAnsi="Arial"/>
                <w:sz w:val="24"/>
                <w:szCs w:val="24"/>
              </w:rPr>
            </w:pPr>
            <w:r w:rsidDel="00000000" w:rsidR="00000000" w:rsidRPr="00000000">
              <w:rPr>
                <w:rFonts w:ascii="Arial" w:cs="Arial" w:eastAsia="Arial" w:hAnsi="Arial"/>
                <w:sz w:val="24"/>
                <w:szCs w:val="24"/>
                <w:rtl w:val="0"/>
              </w:rPr>
              <w:t xml:space="preserve">No. of operations</w:t>
            </w:r>
          </w:p>
        </w:tc>
      </w:tr>
      <w:tr>
        <w:trPr>
          <w:cantSplit w:val="0"/>
          <w:trHeight w:val="238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Assess, audit, and evaluate configurations of your resources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Cloud Native Network Firewall  must have IDS/IPS Protectin capability with 100 Gbps throughput and support for atleast 50 cloud resources protection.</w:t>
              <w:br w:type="textWrapping"/>
              <w:t xml:space="preserve">2. Per month 100 GB of data processed.</w:t>
              <w:br w:type="textWrapping"/>
              <w:t xml:space="preserve">3. TLS inspection should be supported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 Firewall / Month</w:t>
            </w:r>
          </w:p>
        </w:tc>
      </w:tr>
      <w:tr>
        <w:trPr>
          <w:cantSplit w:val="0"/>
          <w:trHeight w:val="16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Assess, audit, and evaluate configurations of your resources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Number of configuration items recorded,</w:t>
              <w:br w:type="textWrapping"/>
              <w:t xml:space="preserve">Number of Config rule evaluations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configuration item</w:t>
            </w:r>
          </w:p>
        </w:tc>
      </w:tr>
      <w:tr>
        <w:trPr>
          <w:cantSplit w:val="0"/>
          <w:trHeight w:val="175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Security management 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Centrally configure and manage firewall rules across your landing zone accounts and </w:t>
              <w:br w:type="textWrapping"/>
              <w:t xml:space="preserve">applications.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Policy management, rule deployment, and monitoring capabilities/ account/ resources</w:t>
            </w:r>
          </w:p>
        </w:tc>
      </w:tr>
      <w:tr>
        <w:trPr>
          <w:cantSplit w:val="0"/>
          <w:trHeight w:val="115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rPr>
                <w:rFonts w:ascii="Arial" w:cs="Arial" w:eastAsia="Arial" w:hAnsi="Arial"/>
                <w:sz w:val="24"/>
                <w:szCs w:val="24"/>
              </w:rPr>
            </w:pPr>
            <w:r w:rsidDel="00000000" w:rsidR="00000000" w:rsidRPr="00000000">
              <w:rPr>
                <w:rFonts w:ascii="Arial" w:cs="Arial" w:eastAsia="Arial" w:hAnsi="Arial"/>
                <w:sz w:val="24"/>
                <w:szCs w:val="24"/>
                <w:rtl w:val="0"/>
              </w:rPr>
              <w:t xml:space="preserve">Threat Detection Service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rPr>
                <w:rFonts w:ascii="Arial" w:cs="Arial" w:eastAsia="Arial" w:hAnsi="Arial"/>
                <w:sz w:val="24"/>
                <w:szCs w:val="24"/>
              </w:rPr>
            </w:pPr>
            <w:r w:rsidDel="00000000" w:rsidR="00000000" w:rsidRPr="00000000">
              <w:rPr>
                <w:rFonts w:ascii="Arial" w:cs="Arial" w:eastAsia="Arial" w:hAnsi="Arial"/>
                <w:sz w:val="24"/>
                <w:szCs w:val="24"/>
                <w:rtl w:val="0"/>
              </w:rPr>
              <w:t xml:space="preserve">1. CSP Native Managed Threat detection service.</w:t>
              <w:br w:type="textWrapping"/>
              <w:t xml:space="preserve">2. Should be able to protect containers, VMs, Object 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 GB Log processed</w:t>
            </w:r>
          </w:p>
        </w:tc>
      </w:tr>
      <w:tr>
        <w:trPr>
          <w:cantSplit w:val="0"/>
          <w:trHeight w:val="612"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5B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API Gateway</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B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B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5B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r>
      <w:tr>
        <w:trPr>
          <w:cantSplit w:val="0"/>
          <w:trHeight w:val="61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rPr>
                <w:rFonts w:ascii="Arial" w:cs="Arial" w:eastAsia="Arial" w:hAnsi="Arial"/>
                <w:b w:val="1"/>
                <w:bCs w:val="1"/>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1">
            <w:pPr>
              <w:rPr>
                <w:rFonts w:ascii="Arial" w:cs="Arial" w:eastAsia="Arial" w:hAnsi="Arial"/>
                <w:sz w:val="24"/>
                <w:szCs w:val="24"/>
              </w:rPr>
            </w:pPr>
            <w:r w:rsidDel="00000000" w:rsidR="00000000" w:rsidRPr="00000000">
              <w:rPr>
                <w:rFonts w:ascii="Arial" w:cs="Arial" w:eastAsia="Arial" w:hAnsi="Arial"/>
                <w:sz w:val="24"/>
                <w:szCs w:val="24"/>
                <w:rtl w:val="0"/>
              </w:rPr>
              <w:t xml:space="preserve">Managed API Gateway (CSP native)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2">
            <w:pPr>
              <w:rPr>
                <w:rFonts w:ascii="Arial" w:cs="Arial" w:eastAsia="Arial" w:hAnsi="Arial"/>
                <w:sz w:val="24"/>
                <w:szCs w:val="24"/>
              </w:rPr>
            </w:pPr>
            <w:r w:rsidDel="00000000" w:rsidR="00000000" w:rsidRPr="00000000">
              <w:rPr>
                <w:rFonts w:ascii="Arial" w:cs="Arial" w:eastAsia="Arial" w:hAnsi="Arial"/>
                <w:sz w:val="24"/>
                <w:szCs w:val="24"/>
                <w:rtl w:val="0"/>
              </w:rPr>
              <w:t xml:space="preserve">1. Highly Scalable with 99.95% availability across zones.</w:t>
              <w:br w:type="textWrapping"/>
              <w:t xml:space="preserve">2. Supports REST, HTTP and WebSocket APIs and provides min 5 GB inbuilt caching. </w:t>
              <w:br w:type="textWrapping"/>
              <w:t xml:space="preserve">3. Should support accessing private APIs over private network.</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per million REST API per month.</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shd w:fill="cbd3de" w:val="clear"/>
            <w:vAlign w:val="center"/>
          </w:tcPr>
          <w:p w:rsidR="00000000" w:rsidDel="00000000" w:rsidP="00000000" w:rsidRDefault="00000000" w:rsidRPr="00000000" w14:paraId="000005C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 GEN AI Services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bd3de" w:val="clear"/>
            <w:vAlign w:val="center"/>
          </w:tcPr>
          <w:p w:rsidR="00000000" w:rsidDel="00000000" w:rsidP="00000000" w:rsidRDefault="00000000" w:rsidRPr="00000000" w14:paraId="000005C5">
            <w:pP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bd3de" w:val="clear"/>
            <w:vAlign w:val="center"/>
          </w:tcPr>
          <w:p w:rsidR="00000000" w:rsidDel="00000000" w:rsidP="00000000" w:rsidRDefault="00000000" w:rsidRPr="00000000" w14:paraId="000005C6">
            <w:pP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bd3de" w:val="clear"/>
            <w:vAlign w:val="center"/>
          </w:tcPr>
          <w:p w:rsidR="00000000" w:rsidDel="00000000" w:rsidP="00000000" w:rsidRDefault="00000000" w:rsidRPr="00000000" w14:paraId="000005C7">
            <w:pPr>
              <w:rPr>
                <w:rFonts w:ascii="Arial" w:cs="Arial" w:eastAsia="Arial" w:hAnsi="Arial"/>
                <w:sz w:val="24"/>
                <w:szCs w:val="24"/>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9">
            <w:pP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A">
            <w:pPr>
              <w:rPr>
                <w:rFonts w:ascii="Arial" w:cs="Arial" w:eastAsia="Arial" w:hAnsi="Arial"/>
                <w:sz w:val="24"/>
                <w:szCs w:val="24"/>
              </w:rPr>
            </w:pPr>
            <w:r w:rsidDel="00000000" w:rsidR="00000000" w:rsidRPr="00000000">
              <w:rPr>
                <w:rFonts w:ascii="Arial" w:cs="Arial" w:eastAsia="Arial" w:hAnsi="Arial"/>
                <w:sz w:val="24"/>
                <w:szCs w:val="24"/>
                <w:rtl w:val="0"/>
              </w:rPr>
              <w:t xml:space="preserve">Content filters (text content)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B">
            <w:pPr>
              <w:rPr>
                <w:rFonts w:ascii="Arial" w:cs="Arial" w:eastAsia="Arial" w:hAnsi="Arial"/>
                <w:sz w:val="24"/>
                <w:szCs w:val="24"/>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C">
            <w:pP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D">
            <w:pP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E">
            <w:pPr>
              <w:rPr>
                <w:rFonts w:ascii="Arial" w:cs="Arial" w:eastAsia="Arial" w:hAnsi="Arial"/>
                <w:sz w:val="24"/>
                <w:szCs w:val="24"/>
              </w:rPr>
            </w:pPr>
            <w:r w:rsidDel="00000000" w:rsidR="00000000" w:rsidRPr="00000000">
              <w:rPr>
                <w:rFonts w:ascii="Arial" w:cs="Arial" w:eastAsia="Arial" w:hAnsi="Arial"/>
                <w:sz w:val="24"/>
                <w:szCs w:val="24"/>
                <w:rtl w:val="0"/>
              </w:rPr>
              <w:t xml:space="preserve">Content filters (image content)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CF">
            <w:pPr>
              <w:rPr>
                <w:rFonts w:ascii="Arial" w:cs="Arial" w:eastAsia="Arial" w:hAnsi="Arial"/>
                <w:sz w:val="24"/>
                <w:szCs w:val="24"/>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0">
            <w:pP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D1">
            <w:pP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D2">
            <w:pPr>
              <w:rPr>
                <w:rFonts w:ascii="Arial" w:cs="Arial" w:eastAsia="Arial" w:hAnsi="Arial"/>
                <w:sz w:val="24"/>
                <w:szCs w:val="24"/>
              </w:rPr>
            </w:pPr>
            <w:r w:rsidDel="00000000" w:rsidR="00000000" w:rsidRPr="00000000">
              <w:rPr>
                <w:rFonts w:ascii="Arial" w:cs="Arial" w:eastAsia="Arial" w:hAnsi="Arial"/>
                <w:sz w:val="24"/>
                <w:szCs w:val="24"/>
                <w:rtl w:val="0"/>
              </w:rPr>
              <w:t xml:space="preserve">Denied topics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D3">
            <w:pPr>
              <w:rPr>
                <w:rFonts w:ascii="Arial" w:cs="Arial" w:eastAsia="Arial" w:hAnsi="Arial"/>
                <w:sz w:val="24"/>
                <w:szCs w:val="24"/>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Guardrails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bookmarkStart w:colFirst="0" w:colLast="0" w:name="bookmark=id.mtf9irq9d251" w:id="101"/>
          <w:bookmarkEnd w:id="101"/>
          <w:p w:rsidR="00000000" w:rsidDel="00000000" w:rsidP="00000000" w:rsidRDefault="00000000" w:rsidRPr="00000000" w14:paraId="000005D5">
            <w:pP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D6">
            <w:pPr>
              <w:rPr>
                <w:rFonts w:ascii="Arial" w:cs="Arial" w:eastAsia="Arial" w:hAnsi="Arial"/>
                <w:sz w:val="24"/>
                <w:szCs w:val="24"/>
              </w:rPr>
            </w:pPr>
            <w:r w:rsidDel="00000000" w:rsidR="00000000" w:rsidRPr="00000000">
              <w:rPr>
                <w:rFonts w:ascii="Arial" w:cs="Arial" w:eastAsia="Arial" w:hAnsi="Arial"/>
                <w:sz w:val="24"/>
                <w:szCs w:val="24"/>
                <w:rtl w:val="0"/>
              </w:rPr>
              <w:t xml:space="preserve">Contextual grounding check</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D7">
            <w:pPr>
              <w:rPr>
                <w:rFonts w:ascii="Arial" w:cs="Arial" w:eastAsia="Arial" w:hAnsi="Arial"/>
                <w:sz w:val="24"/>
                <w:szCs w:val="24"/>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shd w:fill="cbd3de" w:val="clear"/>
            <w:vAlign w:val="center"/>
          </w:tcPr>
          <w:p w:rsidR="00000000" w:rsidDel="00000000" w:rsidP="00000000" w:rsidRDefault="00000000" w:rsidRPr="00000000" w14:paraId="000005D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 GPU Based VM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bd3de" w:val="clear"/>
            <w:vAlign w:val="center"/>
          </w:tcPr>
          <w:p w:rsidR="00000000" w:rsidDel="00000000" w:rsidP="00000000" w:rsidRDefault="00000000" w:rsidRPr="00000000" w14:paraId="000005D9">
            <w:pP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bd3de" w:val="clear"/>
            <w:vAlign w:val="center"/>
          </w:tcPr>
          <w:p w:rsidR="00000000" w:rsidDel="00000000" w:rsidP="00000000" w:rsidRDefault="00000000" w:rsidRPr="00000000" w14:paraId="000005DA">
            <w:pP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bd3de" w:val="clear"/>
            <w:vAlign w:val="center"/>
          </w:tcPr>
          <w:p w:rsidR="00000000" w:rsidDel="00000000" w:rsidP="00000000" w:rsidRDefault="00000000" w:rsidRPr="00000000" w14:paraId="000005DB">
            <w:pPr>
              <w:rPr>
                <w:rFonts w:ascii="Arial" w:cs="Arial" w:eastAsia="Arial" w:hAnsi="Arial"/>
                <w:sz w:val="24"/>
                <w:szCs w:val="24"/>
              </w:rPr>
            </w:pP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rPr>
                <w:rFonts w:ascii="Arial" w:cs="Arial" w:eastAsia="Arial" w:hAnsi="Arial"/>
                <w:sz w:val="24"/>
                <w:szCs w:val="24"/>
              </w:rPr>
            </w:pPr>
            <w:r w:rsidDel="00000000" w:rsidR="00000000" w:rsidRPr="00000000">
              <w:rPr>
                <w:rFonts w:ascii="Arial" w:cs="Arial" w:eastAsia="Arial" w:hAnsi="Arial"/>
                <w:sz w:val="24"/>
                <w:szCs w:val="24"/>
                <w:rtl w:val="0"/>
              </w:rPr>
              <w:t xml:space="preserve">GPU based computing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DD">
            <w:pPr>
              <w:rPr>
                <w:rFonts w:ascii="Arial" w:cs="Arial" w:eastAsia="Arial" w:hAnsi="Arial"/>
                <w:sz w:val="24"/>
                <w:szCs w:val="24"/>
              </w:rPr>
            </w:pPr>
            <w:r w:rsidDel="00000000" w:rsidR="00000000" w:rsidRPr="00000000">
              <w:rPr>
                <w:rFonts w:ascii="Arial" w:cs="Arial" w:eastAsia="Arial" w:hAnsi="Arial"/>
                <w:sz w:val="24"/>
                <w:szCs w:val="24"/>
                <w:rtl w:val="0"/>
              </w:rPr>
              <w:t xml:space="preserve">GPU Based VMs </w:t>
            </w:r>
          </w:p>
        </w:tc>
        <w:tc>
          <w:tcPr>
            <w:tcBorders>
              <w:top w:color="000000" w:space="0" w:sz="4" w:val="single"/>
              <w:left w:color="000000" w:space="0" w:sz="0" w:val="nil"/>
              <w:bottom w:color="000000" w:space="0" w:sz="4" w:val="single"/>
              <w:right w:color="000000" w:space="0" w:sz="4" w:val="single"/>
            </w:tcBorders>
            <w:vAlign w:val="center"/>
          </w:tcPr>
          <w:bookmarkStart w:colFirst="0" w:colLast="0" w:name="bookmark=id.om7dgo5sxp3w" w:id="102"/>
          <w:bookmarkEnd w:id="102"/>
          <w:p w:rsidR="00000000" w:rsidDel="00000000" w:rsidP="00000000" w:rsidRDefault="00000000" w:rsidRPr="00000000" w14:paraId="000005DE">
            <w:pPr>
              <w:rPr>
                <w:rFonts w:ascii="Arial" w:cs="Arial" w:eastAsia="Arial" w:hAnsi="Arial"/>
                <w:sz w:val="24"/>
                <w:szCs w:val="24"/>
              </w:rPr>
            </w:pPr>
            <w:r w:rsidDel="00000000" w:rsidR="00000000" w:rsidRPr="00000000">
              <w:rPr>
                <w:rFonts w:ascii="Arial" w:cs="Arial" w:eastAsia="Arial" w:hAnsi="Arial"/>
                <w:sz w:val="24"/>
                <w:szCs w:val="24"/>
                <w:rtl w:val="0"/>
              </w:rPr>
              <w:t xml:space="preserve">1. &gt;=16 GB VRAM GPU based VM as single and clusters should be available.</w:t>
              <w:br w:type="textWrapping"/>
              <w:t xml:space="preserve">2. GPUs should be Nvidia based T4 and later series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D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E1">
            <w:pP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E2">
            <w:pP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E3">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5E4">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914og8jdb90t" w:id="103"/>
      <w:bookmarkEnd w:id="103"/>
      <w:r w:rsidDel="00000000" w:rsidR="00000000" w:rsidRPr="00000000">
        <w:rPr>
          <w:rFonts w:ascii="Arial" w:cs="Arial" w:eastAsia="Arial" w:hAnsi="Arial"/>
          <w:b w:val="1"/>
          <w:bCs w:val="1"/>
          <w:sz w:val="24"/>
          <w:szCs w:val="24"/>
          <w:rtl w:val="0"/>
        </w:rPr>
        <w:t xml:space="preserve">  Payment Terms</w:t>
        <w:tab/>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6">
      <w:pPr>
        <w:numPr>
          <w:ilvl w:val="0"/>
          <w:numId w:val="97"/>
        </w:numPr>
        <w:spacing w:after="0" w:line="276" w:lineRule="auto"/>
        <w:ind w:left="426" w:hanging="142"/>
        <w:jc w:val="both"/>
        <w:rPr>
          <w:rFonts w:ascii="Arial" w:cs="Arial" w:eastAsia="Arial" w:hAnsi="Arial"/>
          <w:sz w:val="24"/>
          <w:szCs w:val="24"/>
        </w:rPr>
      </w:pPr>
      <w:bookmarkStart w:colFirst="0" w:colLast="0" w:name="_heading=h.dswt2sp4mlw2" w:id="104"/>
      <w:bookmarkEnd w:id="104"/>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Quarterly payments to be made based on actual consumption of services/resources.</w:t>
      </w:r>
    </w:p>
    <w:p w:rsidR="00000000" w:rsidDel="00000000" w:rsidP="00000000" w:rsidRDefault="00000000" w:rsidRPr="00000000" w14:paraId="000005E7">
      <w:pPr>
        <w:numPr>
          <w:ilvl w:val="0"/>
          <w:numId w:val="97"/>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Invoices must include detailed month wise usage reports and CSP-backed billing.</w:t>
      </w:r>
    </w:p>
    <w:p w:rsidR="00000000" w:rsidDel="00000000" w:rsidP="00000000" w:rsidRDefault="00000000" w:rsidRPr="00000000" w14:paraId="000005E8">
      <w:pPr>
        <w:numPr>
          <w:ilvl w:val="0"/>
          <w:numId w:val="97"/>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Payments released post verification of consumption, SLAs, and supporting documents.</w:t>
      </w:r>
    </w:p>
    <w:p w:rsidR="00000000" w:rsidDel="00000000" w:rsidP="00000000" w:rsidRDefault="00000000" w:rsidRPr="00000000" w14:paraId="000005E9">
      <w:pPr>
        <w:numPr>
          <w:ilvl w:val="0"/>
          <w:numId w:val="97"/>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Penalties for SLA breaches to be deducted from quarterly payable amount.</w:t>
      </w:r>
    </w:p>
    <w:p w:rsidR="00000000" w:rsidDel="00000000" w:rsidP="00000000" w:rsidRDefault="00000000" w:rsidRPr="00000000" w14:paraId="000005EA">
      <w:pPr>
        <w:numPr>
          <w:ilvl w:val="0"/>
          <w:numId w:val="97"/>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TDS to be applied as per applicable Government norms.</w:t>
      </w:r>
    </w:p>
    <w:tbl>
      <w:tblPr>
        <w:tblStyle w:val="Table6"/>
        <w:tblpPr w:leftFromText="180" w:rightFromText="180" w:topFromText="0" w:bottomFromText="0" w:vertAnchor="text" w:horzAnchor="text" w:tblpX="5" w:tblpY="555"/>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3107"/>
        <w:gridCol w:w="2825"/>
        <w:gridCol w:w="2873"/>
        <w:tblGridChange w:id="0">
          <w:tblGrid>
            <w:gridCol w:w="737"/>
            <w:gridCol w:w="3107"/>
            <w:gridCol w:w="2825"/>
            <w:gridCol w:w="2873"/>
          </w:tblGrid>
        </w:tblGridChange>
      </w:tblGrid>
      <w:tr>
        <w:trPr>
          <w:cantSplit w:val="0"/>
          <w:trHeight w:val="254" w:hRule="atLeast"/>
          <w:tblHeader w:val="0"/>
        </w:trPr>
        <w:tc>
          <w:tcPr>
            <w:vAlign w:val="center"/>
          </w:tcPr>
          <w:p w:rsidR="00000000" w:rsidDel="00000000" w:rsidP="00000000" w:rsidRDefault="00000000" w:rsidRPr="00000000" w14:paraId="000005E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vAlign w:val="center"/>
          </w:tcPr>
          <w:p w:rsidR="00000000" w:rsidDel="00000000" w:rsidP="00000000" w:rsidRDefault="00000000" w:rsidRPr="00000000" w14:paraId="000005E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Deliverables</w:t>
            </w:r>
          </w:p>
        </w:tc>
        <w:tc>
          <w:tcPr>
            <w:vAlign w:val="center"/>
          </w:tcPr>
          <w:p w:rsidR="00000000" w:rsidDel="00000000" w:rsidP="00000000" w:rsidRDefault="00000000" w:rsidRPr="00000000" w14:paraId="000005E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Payment Milestones</w:t>
            </w:r>
          </w:p>
        </w:tc>
        <w:tc>
          <w:tcPr>
            <w:vAlign w:val="center"/>
          </w:tcPr>
          <w:p w:rsidR="00000000" w:rsidDel="00000000" w:rsidP="00000000" w:rsidRDefault="00000000" w:rsidRPr="00000000" w14:paraId="000005E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Payable Amount</w:t>
            </w:r>
          </w:p>
        </w:tc>
      </w:tr>
      <w:tr>
        <w:trPr>
          <w:cantSplit w:val="0"/>
          <w:trHeight w:val="1055" w:hRule="atLeast"/>
          <w:tblHeader w:val="0"/>
        </w:trPr>
        <w:tc>
          <w:tcPr>
            <w:vAlign w:val="center"/>
          </w:tcPr>
          <w:p w:rsidR="00000000" w:rsidDel="00000000" w:rsidP="00000000" w:rsidRDefault="00000000" w:rsidRPr="00000000" w14:paraId="000005E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5F0">
            <w:pPr>
              <w:rPr>
                <w:rFonts w:ascii="Arial" w:cs="Arial" w:eastAsia="Arial" w:hAnsi="Arial"/>
                <w:sz w:val="24"/>
                <w:szCs w:val="24"/>
              </w:rPr>
            </w:pPr>
            <w:r w:rsidDel="00000000" w:rsidR="00000000" w:rsidRPr="00000000">
              <w:rPr>
                <w:rFonts w:ascii="Arial" w:cs="Arial" w:eastAsia="Arial" w:hAnsi="Arial"/>
                <w:sz w:val="24"/>
                <w:szCs w:val="24"/>
                <w:rtl w:val="0"/>
              </w:rPr>
              <w:t xml:space="preserve">Go Live of complete GenAI setup for production in DC and DR with initial 6 Use Cases</w:t>
            </w:r>
          </w:p>
        </w:tc>
        <w:tc>
          <w:tcPr>
            <w:vAlign w:val="center"/>
          </w:tcPr>
          <w:p w:rsidR="00000000" w:rsidDel="00000000" w:rsidP="00000000" w:rsidRDefault="00000000" w:rsidRPr="00000000" w14:paraId="000005F1">
            <w:pPr>
              <w:rPr>
                <w:rFonts w:ascii="Arial" w:cs="Arial" w:eastAsia="Arial" w:hAnsi="Arial"/>
                <w:sz w:val="24"/>
                <w:szCs w:val="24"/>
              </w:rPr>
            </w:pPr>
            <w:r w:rsidDel="00000000" w:rsidR="00000000" w:rsidRPr="00000000">
              <w:rPr>
                <w:rFonts w:ascii="Arial" w:cs="Arial" w:eastAsia="Arial" w:hAnsi="Arial"/>
                <w:sz w:val="24"/>
                <w:szCs w:val="24"/>
                <w:rtl w:val="0"/>
              </w:rPr>
              <w:t xml:space="preserve">Linked to actual consumption/usage of services post go-live of the respective use cases.</w:t>
            </w:r>
          </w:p>
        </w:tc>
        <w:tc>
          <w:tcPr>
            <w:vAlign w:val="center"/>
          </w:tcPr>
          <w:p w:rsidR="00000000" w:rsidDel="00000000" w:rsidP="00000000" w:rsidRDefault="00000000" w:rsidRPr="00000000" w14:paraId="000005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 of charges for actual services consumed, computed as per the agreed unit rates and quantities as per BOM on quarterly invoices</w:t>
            </w:r>
          </w:p>
        </w:tc>
      </w:tr>
      <w:tr>
        <w:trPr>
          <w:cantSplit w:val="0"/>
          <w:trHeight w:val="678" w:hRule="atLeast"/>
          <w:tblHeader w:val="0"/>
        </w:trPr>
        <w:tc>
          <w:tcPr>
            <w:vAlign w:val="center"/>
          </w:tcPr>
          <w:p w:rsidR="00000000" w:rsidDel="00000000" w:rsidP="00000000" w:rsidRDefault="00000000" w:rsidRPr="00000000" w14:paraId="000005F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05F4">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cost of each use case</w:t>
            </w:r>
          </w:p>
        </w:tc>
        <w:tc>
          <w:tcPr>
            <w:vAlign w:val="center"/>
          </w:tcPr>
          <w:p w:rsidR="00000000" w:rsidDel="00000000" w:rsidP="00000000" w:rsidRDefault="00000000" w:rsidRPr="00000000" w14:paraId="000005F5">
            <w:pPr>
              <w:rPr>
                <w:rFonts w:ascii="Arial" w:cs="Arial" w:eastAsia="Arial" w:hAnsi="Arial"/>
                <w:sz w:val="24"/>
                <w:szCs w:val="24"/>
              </w:rPr>
            </w:pPr>
            <w:r w:rsidDel="00000000" w:rsidR="00000000" w:rsidRPr="00000000">
              <w:rPr>
                <w:rFonts w:ascii="Arial" w:cs="Arial" w:eastAsia="Arial" w:hAnsi="Arial"/>
                <w:sz w:val="24"/>
                <w:szCs w:val="24"/>
                <w:rtl w:val="0"/>
              </w:rPr>
              <w:t xml:space="preserve">100% payment on Go-Live on each use case </w:t>
            </w:r>
          </w:p>
        </w:tc>
        <w:tc>
          <w:tcPr>
            <w:vAlign w:val="center"/>
          </w:tcPr>
          <w:p w:rsidR="00000000" w:rsidDel="00000000" w:rsidP="00000000" w:rsidRDefault="00000000" w:rsidRPr="00000000" w14:paraId="000005F6">
            <w:pPr>
              <w:rPr>
                <w:rFonts w:ascii="Arial" w:cs="Arial" w:eastAsia="Arial" w:hAnsi="Arial"/>
                <w:sz w:val="24"/>
                <w:szCs w:val="24"/>
              </w:rPr>
            </w:pPr>
            <w:r w:rsidDel="00000000" w:rsidR="00000000" w:rsidRPr="00000000">
              <w:rPr>
                <w:rFonts w:ascii="Arial" w:cs="Arial" w:eastAsia="Arial" w:hAnsi="Arial"/>
                <w:sz w:val="24"/>
                <w:szCs w:val="24"/>
                <w:rtl w:val="0"/>
              </w:rPr>
              <w:t xml:space="preserve">To be paid on actual basis</w:t>
            </w:r>
          </w:p>
        </w:tc>
      </w:tr>
      <w:tr>
        <w:trPr>
          <w:cantSplit w:val="0"/>
          <w:trHeight w:val="169" w:hRule="atLeast"/>
          <w:tblHeader w:val="0"/>
        </w:trPr>
        <w:tc>
          <w:tcPr>
            <w:vAlign w:val="center"/>
          </w:tcPr>
          <w:p w:rsidR="00000000" w:rsidDel="00000000" w:rsidP="00000000" w:rsidRDefault="00000000" w:rsidRPr="00000000" w14:paraId="000005F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05F8">
            <w:pPr>
              <w:rPr>
                <w:rFonts w:ascii="Arial" w:cs="Arial" w:eastAsia="Arial" w:hAnsi="Arial"/>
                <w:sz w:val="24"/>
                <w:szCs w:val="24"/>
              </w:rPr>
            </w:pPr>
            <w:r w:rsidDel="00000000" w:rsidR="00000000" w:rsidRPr="00000000">
              <w:rPr>
                <w:rFonts w:ascii="Arial" w:cs="Arial" w:eastAsia="Arial" w:hAnsi="Arial"/>
                <w:sz w:val="24"/>
                <w:szCs w:val="24"/>
                <w:rtl w:val="0"/>
              </w:rPr>
              <w:t xml:space="preserve">OTS (Onsite Technical Support) </w:t>
            </w:r>
          </w:p>
        </w:tc>
        <w:tc>
          <w:tcPr>
            <w:vAlign w:val="center"/>
          </w:tcPr>
          <w:p w:rsidR="00000000" w:rsidDel="00000000" w:rsidP="00000000" w:rsidRDefault="00000000" w:rsidRPr="00000000" w14:paraId="000005F9">
            <w:pPr>
              <w:rPr>
                <w:rFonts w:ascii="Arial" w:cs="Arial" w:eastAsia="Arial" w:hAnsi="Arial"/>
                <w:sz w:val="24"/>
                <w:szCs w:val="24"/>
              </w:rPr>
            </w:pPr>
            <w:r w:rsidDel="00000000" w:rsidR="00000000" w:rsidRPr="00000000">
              <w:rPr>
                <w:rFonts w:ascii="Arial" w:cs="Arial" w:eastAsia="Arial" w:hAnsi="Arial"/>
                <w:sz w:val="24"/>
                <w:szCs w:val="24"/>
                <w:rtl w:val="0"/>
              </w:rPr>
              <w:t xml:space="preserve">To be paid post go live of at least one use case</w:t>
            </w:r>
          </w:p>
        </w:tc>
        <w:tc>
          <w:tcPr>
            <w:vAlign w:val="center"/>
          </w:tcPr>
          <w:p w:rsidR="00000000" w:rsidDel="00000000" w:rsidP="00000000" w:rsidRDefault="00000000" w:rsidRPr="00000000" w14:paraId="000005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the agreed unit rates on actual deployment on quarterly invoices on arrear basis.</w:t>
            </w:r>
          </w:p>
        </w:tc>
      </w:tr>
    </w:tbl>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C">
      <w:pPr>
        <w:spacing w:after="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Note:</w:t>
      </w:r>
    </w:p>
    <w:p w:rsidR="00000000" w:rsidDel="00000000" w:rsidP="00000000" w:rsidRDefault="00000000" w:rsidRPr="00000000" w14:paraId="000005F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TDS on payments will be deducted as applicable.</w:t>
      </w:r>
    </w:p>
    <w:p w:rsidR="00000000" w:rsidDel="00000000" w:rsidP="00000000" w:rsidRDefault="00000000" w:rsidRPr="00000000" w14:paraId="000005F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solution subscription/warranty date shall be start from the date of solution sign-off by the bank.</w:t>
      </w:r>
    </w:p>
    <w:p w:rsidR="00000000" w:rsidDel="00000000" w:rsidP="00000000" w:rsidRDefault="00000000" w:rsidRPr="00000000" w14:paraId="000005FF">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above payments shall be made in arrears after completion of respective milestone and on submission of requisite documents from OEM/OSD/OSD. The above payments may be made in advance on completion of previous milestone and on receiving written request from the Bidder and on submission of requisite documents from OEM/OSD/OSD, subject to production of Bank Guarantee of equivalent amount (Invoice value) and with validity period of atleast 1 year. In case of any non-compliance to any of the RFP terms and conditions, Bank may forfeit any of the Bank Guarantees and recover the amount from the Bidder.</w:t>
      </w:r>
    </w:p>
    <w:p w:rsidR="00000000" w:rsidDel="00000000" w:rsidP="00000000" w:rsidRDefault="00000000" w:rsidRPr="00000000" w14:paraId="00000600">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x8kps7bpwd8g" w:id="105"/>
      <w:bookmarkEnd w:id="105"/>
      <w:r w:rsidDel="00000000" w:rsidR="00000000" w:rsidRPr="00000000">
        <w:rPr>
          <w:rFonts w:ascii="Arial" w:cs="Arial" w:eastAsia="Arial" w:hAnsi="Arial"/>
          <w:b w:val="1"/>
          <w:bCs w:val="1"/>
          <w:sz w:val="24"/>
          <w:szCs w:val="24"/>
          <w:rtl w:val="0"/>
        </w:rPr>
        <w:t xml:space="preserve">DELIVERY and IMPLEMENTATION</w:t>
      </w:r>
    </w:p>
    <w:p w:rsidR="00000000" w:rsidDel="00000000" w:rsidP="00000000" w:rsidRDefault="00000000" w:rsidRPr="00000000" w14:paraId="00000601">
      <w:pPr>
        <w:numPr>
          <w:ilvl w:val="0"/>
          <w:numId w:val="98"/>
        </w:numPr>
        <w:spacing w:after="0" w:line="27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testing, and UAT sign-off for each identified use case shall be completed within 12 weeks from the date of issuance of the respective Purchase Order.</w:t>
      </w:r>
    </w:p>
    <w:p w:rsidR="00000000" w:rsidDel="00000000" w:rsidP="00000000" w:rsidRDefault="00000000" w:rsidRPr="00000000" w14:paraId="00000602">
      <w:pPr>
        <w:numPr>
          <w:ilvl w:val="0"/>
          <w:numId w:val="98"/>
        </w:numPr>
        <w:spacing w:after="0" w:line="27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Go-Live, including pre–Go-Live audit closure and final process sign-off, shall be completed within 16 weeks from the date of issuance of the respective Purchase Order.</w:t>
      </w:r>
    </w:p>
    <w:p w:rsidR="00000000" w:rsidDel="00000000" w:rsidP="00000000" w:rsidRDefault="00000000" w:rsidRPr="00000000" w14:paraId="00000603">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q7veuo1f3eet" w:id="106"/>
      <w:bookmarkEnd w:id="106"/>
      <w:r w:rsidDel="00000000" w:rsidR="00000000" w:rsidRPr="00000000">
        <w:rPr>
          <w:rFonts w:ascii="Arial" w:cs="Arial" w:eastAsia="Arial" w:hAnsi="Arial"/>
          <w:b w:val="1"/>
          <w:bCs w:val="1"/>
          <w:sz w:val="24"/>
          <w:szCs w:val="24"/>
          <w:rtl w:val="0"/>
        </w:rPr>
        <w:t xml:space="preserve">TRAINING:</w:t>
      </w:r>
    </w:p>
    <w:p w:rsidR="00000000" w:rsidDel="00000000" w:rsidP="00000000" w:rsidRDefault="00000000" w:rsidRPr="00000000" w14:paraId="00000604">
      <w:pPr>
        <w:numPr>
          <w:ilvl w:val="1"/>
          <w:numId w:val="99"/>
        </w:numPr>
        <w:spacing w:after="0" w:line="240" w:lineRule="auto"/>
        <w:ind w:left="284" w:hanging="283"/>
        <w:rPr>
          <w:rFonts w:ascii="Arial" w:cs="Arial" w:eastAsia="Arial" w:hAnsi="Arial"/>
          <w:sz w:val="24"/>
          <w:szCs w:val="24"/>
        </w:rPr>
      </w:pPr>
      <w:r w:rsidDel="00000000" w:rsidR="00000000" w:rsidRPr="00000000">
        <w:rPr>
          <w:rFonts w:ascii="Arial" w:cs="Arial" w:eastAsia="Arial" w:hAnsi="Arial"/>
          <w:sz w:val="24"/>
          <w:szCs w:val="24"/>
          <w:rtl w:val="0"/>
        </w:rPr>
        <w:t xml:space="preserve">Training Bank’s Team: Provide thorough training to the bank’s internal team for managing and maintaining the use cases post-implementation. This includes both technical and non-technical staff</w:t>
      </w:r>
    </w:p>
    <w:p w:rsidR="00000000" w:rsidDel="00000000" w:rsidP="00000000" w:rsidRDefault="00000000" w:rsidRPr="00000000" w14:paraId="00000605">
      <w:pPr>
        <w:spacing w:after="0" w:line="240" w:lineRule="auto"/>
        <w:ind w:left="284" w:hanging="283"/>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6">
      <w:pPr>
        <w:numPr>
          <w:ilvl w:val="1"/>
          <w:numId w:val="99"/>
        </w:numPr>
        <w:spacing w:after="0" w:line="240" w:lineRule="auto"/>
        <w:ind w:left="284" w:hanging="283"/>
        <w:rPr>
          <w:rFonts w:ascii="Arial" w:cs="Arial" w:eastAsia="Arial" w:hAnsi="Arial"/>
          <w:sz w:val="24"/>
          <w:szCs w:val="24"/>
        </w:rPr>
      </w:pPr>
      <w:r w:rsidDel="00000000" w:rsidR="00000000" w:rsidRPr="00000000">
        <w:rPr>
          <w:rFonts w:ascii="Arial" w:cs="Arial" w:eastAsia="Arial" w:hAnsi="Arial"/>
          <w:sz w:val="24"/>
          <w:szCs w:val="24"/>
          <w:rtl w:val="0"/>
        </w:rPr>
        <w:t xml:space="preserve">Handholding Period: Post-deployment, a hand-holding period should be defined where the vendor actively supports and guides the bank's teams in operating the GenAI systems independently (e.g., tweaking chatbot workflows, updating onboarding content)</w:t>
      </w:r>
    </w:p>
    <w:p w:rsidR="00000000" w:rsidDel="00000000" w:rsidP="00000000" w:rsidRDefault="00000000" w:rsidRPr="00000000" w14:paraId="000006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Training will be provided on an yearly basis, can be either On-premise or outside the bank as per the following requirements:</w:t>
      </w:r>
    </w:p>
    <w:p w:rsidR="00000000" w:rsidDel="00000000" w:rsidP="00000000" w:rsidRDefault="00000000" w:rsidRPr="00000000" w14:paraId="00000608">
      <w:pPr>
        <w:numPr>
          <w:ilvl w:val="1"/>
          <w:numId w:val="99"/>
        </w:numPr>
        <w:spacing w:after="0" w:line="240" w:lineRule="auto"/>
        <w:ind w:left="2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Bank’s core team (10 to 20 people, duration: 2-4 weeks)</w:t>
      </w:r>
    </w:p>
    <w:p w:rsidR="00000000" w:rsidDel="00000000" w:rsidP="00000000" w:rsidRDefault="00000000" w:rsidRPr="00000000" w14:paraId="00000609">
      <w:pPr>
        <w:numPr>
          <w:ilvl w:val="1"/>
          <w:numId w:val="99"/>
        </w:numPr>
        <w:spacing w:after="0" w:line="240" w:lineRule="auto"/>
        <w:ind w:left="2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Executive training (5 to 10 people, duration: 1 week)</w:t>
      </w:r>
    </w:p>
    <w:p w:rsidR="00000000" w:rsidDel="00000000" w:rsidP="00000000" w:rsidRDefault="00000000" w:rsidRPr="00000000" w14:paraId="0000060A">
      <w:pPr>
        <w:numPr>
          <w:ilvl w:val="1"/>
          <w:numId w:val="99"/>
        </w:numPr>
        <w:spacing w:after="0" w:line="240" w:lineRule="auto"/>
        <w:ind w:left="2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End users training/ Front Office users (train the trainer) (up to 100 people, duration: 1-2 weeks)</w:t>
      </w:r>
    </w:p>
    <w:p w:rsidR="00000000" w:rsidDel="00000000" w:rsidP="00000000" w:rsidRDefault="00000000" w:rsidRPr="00000000" w14:paraId="0000060B">
      <w:pPr>
        <w:numPr>
          <w:ilvl w:val="1"/>
          <w:numId w:val="99"/>
        </w:numPr>
        <w:spacing w:after="0" w:line="240" w:lineRule="auto"/>
        <w:ind w:left="28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Technical training (10 to 20 people, 2-4 weeks)</w:t>
      </w:r>
    </w:p>
    <w:p w:rsidR="00000000" w:rsidDel="00000000" w:rsidP="00000000" w:rsidRDefault="00000000" w:rsidRPr="00000000" w14:paraId="0000060C">
      <w:pPr>
        <w:spacing w:after="0" w:line="240" w:lineRule="auto"/>
        <w:ind w:left="-7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D">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vgjm7ixueiem" w:id="107"/>
      <w:bookmarkEnd w:id="107"/>
      <w:r w:rsidDel="00000000" w:rsidR="00000000" w:rsidRPr="00000000">
        <w:rPr>
          <w:rFonts w:ascii="Arial" w:cs="Arial" w:eastAsia="Arial" w:hAnsi="Arial"/>
          <w:b w:val="1"/>
          <w:bCs w:val="1"/>
          <w:sz w:val="24"/>
          <w:szCs w:val="24"/>
          <w:rtl w:val="0"/>
        </w:rPr>
        <w:t xml:space="preserve">UPTIME AND PENALTY CLAUSE</w:t>
      </w:r>
    </w:p>
    <w:p w:rsidR="00000000" w:rsidDel="00000000" w:rsidP="00000000" w:rsidRDefault="00000000" w:rsidRPr="00000000" w14:paraId="0000060E">
      <w:pPr>
        <w:rPr>
          <w:rFonts w:ascii="Arial" w:cs="Arial" w:eastAsia="Arial" w:hAnsi="Arial"/>
          <w:sz w:val="24"/>
          <w:szCs w:val="24"/>
        </w:rPr>
      </w:pPr>
      <w:r w:rsidDel="00000000" w:rsidR="00000000" w:rsidRPr="00000000">
        <w:rPr>
          <w:rtl w:val="0"/>
        </w:rPr>
      </w:r>
    </w:p>
    <w:tbl>
      <w:tblPr>
        <w:tblStyle w:val="Table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rHeight w:val="60" w:hRule="atLeast"/>
          <w:tblHeader w:val="0"/>
        </w:trPr>
        <w:tc>
          <w:tcPr>
            <w:vAlign w:val="center"/>
          </w:tcPr>
          <w:p w:rsidR="00000000" w:rsidDel="00000000" w:rsidP="00000000" w:rsidRDefault="00000000" w:rsidRPr="00000000" w14:paraId="0000060F">
            <w:pPr>
              <w:widowControl w:val="0"/>
              <w:tabs>
                <w:tab w:val="left" w:leader="none" w:pos="-450"/>
              </w:tabs>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0">
            <w:pPr>
              <w:widowControl w:val="0"/>
              <w:tabs>
                <w:tab w:val="left" w:leader="none" w:pos="-450"/>
              </w:tabs>
              <w:spacing w:after="0" w:lineRule="auto"/>
              <w:jc w:val="center"/>
              <w:rPr>
                <w:rFonts w:ascii="Arial" w:cs="Arial" w:eastAsia="Arial" w:hAnsi="Arial"/>
                <w:sz w:val="24"/>
                <w:szCs w:val="24"/>
              </w:rPr>
            </w:pPr>
            <w:r w:rsidDel="00000000" w:rsidR="00000000" w:rsidRPr="00000000">
              <w:rPr>
                <w:rFonts w:ascii="Cambria Math" w:cs="Cambria Math" w:eastAsia="Cambria Math" w:hAnsi="Cambria Math"/>
                <w:sz w:val="24"/>
                <w:szCs w:val="24"/>
                <w:rtl w:val="0"/>
              </w:rPr>
              <w:t xml:space="preserve">𝑀𝑜𝑛𝑡ℎ𝑙𝑦</w:t>
            </w:r>
            <w:r w:rsidDel="00000000" w:rsidR="00000000" w:rsidRPr="00000000">
              <w:rPr>
                <w:rFonts w:ascii="Arial" w:cs="Arial" w:eastAsia="Arial" w:hAnsi="Arial"/>
                <w:sz w:val="24"/>
                <w:szCs w:val="24"/>
                <w:rtl w:val="0"/>
              </w:rPr>
              <w:t xml:space="preserve"> </w:t>
            </w:r>
            <w:r w:rsidDel="00000000" w:rsidR="00000000" w:rsidRPr="00000000">
              <w:rPr>
                <w:rFonts w:ascii="Cambria Math" w:cs="Cambria Math" w:eastAsia="Cambria Math" w:hAnsi="Cambria Math"/>
                <w:sz w:val="24"/>
                <w:szCs w:val="24"/>
                <w:rtl w:val="0"/>
              </w:rPr>
              <w:t xml:space="preserve">𝑈𝑝𝑡𝑖𝑚𝑒</w:t>
            </w:r>
            <w:r w:rsidDel="00000000" w:rsidR="00000000" w:rsidRPr="00000000">
              <w:rPr>
                <w:rFonts w:ascii="Arial" w:cs="Arial" w:eastAsia="Arial" w:hAnsi="Arial"/>
                <w:sz w:val="24"/>
                <w:szCs w:val="24"/>
                <w:rtl w:val="0"/>
              </w:rPr>
              <w:t xml:space="preserve"> %= (Maximum Available Minutes-Downtime in minutes) *100/Maximum Available Minutes</w:t>
            </w:r>
          </w:p>
          <w:p w:rsidR="00000000" w:rsidDel="00000000" w:rsidP="00000000" w:rsidRDefault="00000000" w:rsidRPr="00000000" w14:paraId="00000611">
            <w:pPr>
              <w:widowControl w:val="0"/>
              <w:tabs>
                <w:tab w:val="left" w:leader="none" w:pos="-450"/>
              </w:tabs>
              <w:spacing w:after="0" w:lineRule="auto"/>
              <w:jc w:val="center"/>
              <w:rPr>
                <w:rFonts w:ascii="Arial" w:cs="Arial" w:eastAsia="Arial" w:hAnsi="Arial"/>
                <w:sz w:val="24"/>
                <w:szCs w:val="24"/>
              </w:rPr>
            </w:pPr>
            <w:r w:rsidDel="00000000" w:rsidR="00000000" w:rsidRPr="00000000">
              <w:rPr>
                <w:rtl w:val="0"/>
              </w:rPr>
            </w:r>
          </w:p>
          <w:tbl>
            <w:tblPr>
              <w:tblStyle w:val="Table8"/>
              <w:tblW w:w="9550.0" w:type="dxa"/>
              <w:jc w:val="left"/>
              <w:tblLayout w:type="fixed"/>
              <w:tblLook w:val="0400"/>
            </w:tblPr>
            <w:tblGrid>
              <w:gridCol w:w="3157"/>
              <w:gridCol w:w="2027"/>
              <w:gridCol w:w="2418"/>
              <w:gridCol w:w="1618"/>
              <w:gridCol w:w="330"/>
              <w:tblGridChange w:id="0">
                <w:tblGrid>
                  <w:gridCol w:w="3157"/>
                  <w:gridCol w:w="2027"/>
                  <w:gridCol w:w="2418"/>
                  <w:gridCol w:w="1618"/>
                  <w:gridCol w:w="330"/>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Severity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13">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14">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Response Time required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15">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Penalty on breach</w:t>
                  </w:r>
                </w:p>
              </w:tc>
            </w:tr>
            <w:tr>
              <w:trPr>
                <w:cantSplit w:val="0"/>
                <w:trHeight w:val="476"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6">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Severity A (Critical business impact) Customer’s business has significant loss or degradation of services, and requires immediate attention </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Business loss of &gt;90%</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&lt; 15-minutes </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of monthly invoice for every 15 mins of delay. </w:t>
                  </w:r>
                </w:p>
              </w:tc>
            </w:tr>
            <w:tr>
              <w:trPr>
                <w:cantSplit w:val="0"/>
                <w:trHeight w:val="32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1E">
                  <w:pPr>
                    <w:jc w:val="center"/>
                    <w:rPr>
                      <w:rFonts w:ascii="Arial" w:cs="Arial" w:eastAsia="Arial" w:hAnsi="Arial"/>
                      <w:color w:val="000000"/>
                      <w:sz w:val="24"/>
                      <w:szCs w:val="24"/>
                    </w:rPr>
                  </w:pPr>
                  <w:r w:rsidDel="00000000" w:rsidR="00000000" w:rsidRPr="00000000">
                    <w:rPr>
                      <w:rtl w:val="0"/>
                    </w:rPr>
                  </w:r>
                </w:p>
              </w:tc>
            </w:tr>
            <w:tr>
              <w:trPr>
                <w:cantSplit w:val="0"/>
                <w:trHeight w:val="320"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Severity B (Moderate business impact) Customer’s business has moderate loss or degradation of services but work can reasonably continue in an impaired manner. </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Business loss between 30% to 90%</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&lt; 2 hour </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of monthly invoice for every 2 hours of delay. </w:t>
                  </w:r>
                </w:p>
              </w:tc>
              <w:tc>
                <w:tcPr>
                  <w:vAlign w:val="center"/>
                </w:tcPr>
                <w:p w:rsidR="00000000" w:rsidDel="00000000" w:rsidP="00000000" w:rsidRDefault="00000000" w:rsidRPr="00000000" w14:paraId="00000623">
                  <w:pPr>
                    <w:rPr>
                      <w:rFonts w:ascii="Arial" w:cs="Arial" w:eastAsia="Arial" w:hAnsi="Arial"/>
                      <w:sz w:val="24"/>
                      <w:szCs w:val="24"/>
                    </w:rPr>
                  </w:pPr>
                  <w:r w:rsidDel="00000000" w:rsidR="00000000" w:rsidRPr="00000000">
                    <w:rPr>
                      <w:rtl w:val="0"/>
                    </w:rPr>
                  </w:r>
                </w:p>
              </w:tc>
            </w:tr>
            <w:tr>
              <w:trPr>
                <w:cantSplit w:val="0"/>
                <w:trHeight w:val="32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28">
                  <w:pPr>
                    <w:jc w:val="center"/>
                    <w:rPr>
                      <w:rFonts w:ascii="Arial" w:cs="Arial" w:eastAsia="Arial" w:hAnsi="Arial"/>
                      <w:color w:val="000000"/>
                      <w:sz w:val="24"/>
                      <w:szCs w:val="24"/>
                    </w:rPr>
                  </w:pPr>
                  <w:r w:rsidDel="00000000" w:rsidR="00000000" w:rsidRPr="00000000">
                    <w:rPr>
                      <w:rtl w:val="0"/>
                    </w:rPr>
                  </w:r>
                </w:p>
              </w:tc>
            </w:tr>
            <w:tr>
              <w:trPr>
                <w:cantSplit w:val="0"/>
                <w:trHeight w:val="320"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Severity C (Minimum business impact) Customer’s business is functioning with minor impediments of services. </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A">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Business loss &lt; 30%</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&lt; 4 hours </w:t>
                  </w:r>
                </w:p>
              </w:tc>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of monthly invoice for every 4 hours of delay. </w:t>
                  </w:r>
                </w:p>
              </w:tc>
              <w:tc>
                <w:tcPr>
                  <w:vAlign w:val="center"/>
                </w:tcPr>
                <w:p w:rsidR="00000000" w:rsidDel="00000000" w:rsidP="00000000" w:rsidRDefault="00000000" w:rsidRPr="00000000" w14:paraId="0000062D">
                  <w:pPr>
                    <w:rPr>
                      <w:rFonts w:ascii="Arial" w:cs="Arial" w:eastAsia="Arial" w:hAnsi="Arial"/>
                      <w:sz w:val="24"/>
                      <w:szCs w:val="24"/>
                    </w:rPr>
                  </w:pPr>
                  <w:r w:rsidDel="00000000" w:rsidR="00000000" w:rsidRPr="00000000">
                    <w:rPr>
                      <w:rtl w:val="0"/>
                    </w:rPr>
                  </w:r>
                </w:p>
              </w:tc>
            </w:tr>
            <w:tr>
              <w:trPr>
                <w:cantSplit w:val="0"/>
                <w:trHeight w:val="32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632">
                  <w:pPr>
                    <w:jc w:val="cente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633">
            <w:pPr>
              <w:widowControl w:val="0"/>
              <w:tabs>
                <w:tab w:val="left" w:leader="none" w:pos="-450"/>
              </w:tabs>
              <w:spacing w:after="0" w:lineRule="auto"/>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634">
      <w:pPr>
        <w:ind w:left="284"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Arial" w:cs="Arial" w:eastAsia="Arial" w:hAnsi="Arial"/>
          <w:b w:val="1"/>
          <w:bCs w:val="1"/>
          <w:i w:val="0"/>
          <w:iCs w:val="0"/>
          <w:smallCaps w:val="1"/>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single"/>
          <w:shd w:fill="auto" w:val="clear"/>
          <w:vertAlign w:val="baseline"/>
          <w:rtl w:val="0"/>
        </w:rPr>
        <w:t xml:space="preserve">PENALTY CLUASE:- </w:t>
      </w:r>
    </w:p>
    <w:p w:rsidR="00000000" w:rsidDel="00000000" w:rsidP="00000000" w:rsidRDefault="00000000" w:rsidRPr="00000000" w14:paraId="00000636">
      <w:pPr>
        <w:numPr>
          <w:ilvl w:val="0"/>
          <w:numId w:val="65"/>
        </w:numP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each SLA breach related to availability or response time.</w:t>
      </w:r>
    </w:p>
    <w:p w:rsidR="00000000" w:rsidDel="00000000" w:rsidP="00000000" w:rsidRDefault="00000000" w:rsidRPr="00000000" w14:paraId="00000637">
      <w:pPr>
        <w:numPr>
          <w:ilvl w:val="0"/>
          <w:numId w:val="65"/>
        </w:numP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delay in incident resolution beyond defined timelines.</w:t>
      </w:r>
    </w:p>
    <w:p w:rsidR="00000000" w:rsidDel="00000000" w:rsidP="00000000" w:rsidRDefault="00000000" w:rsidRPr="00000000" w14:paraId="00000638">
      <w:pPr>
        <w:numPr>
          <w:ilvl w:val="0"/>
          <w:numId w:val="65"/>
        </w:numP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failure to provide mandatory reports or documentation.</w:t>
      </w:r>
    </w:p>
    <w:p w:rsidR="00000000" w:rsidDel="00000000" w:rsidP="00000000" w:rsidRDefault="00000000" w:rsidRPr="00000000" w14:paraId="00000639">
      <w:pPr>
        <w:numPr>
          <w:ilvl w:val="0"/>
          <w:numId w:val="65"/>
        </w:numP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2% of monthly payable</w:t>
      </w:r>
      <w:r w:rsidDel="00000000" w:rsidR="00000000" w:rsidRPr="00000000">
        <w:rPr>
          <w:rFonts w:ascii="Arial" w:cs="Arial" w:eastAsia="Arial" w:hAnsi="Arial"/>
          <w:sz w:val="24"/>
          <w:szCs w:val="24"/>
          <w:rtl w:val="0"/>
        </w:rPr>
        <w:t xml:space="preserve"> for repeated issues or chronic non-performance within the month.</w:t>
      </w:r>
    </w:p>
    <w:p w:rsidR="00000000" w:rsidDel="00000000" w:rsidP="00000000" w:rsidRDefault="00000000" w:rsidRPr="00000000" w14:paraId="0000063A">
      <w:pPr>
        <w:numPr>
          <w:ilvl w:val="0"/>
          <w:numId w:val="65"/>
        </w:numP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Total penalties capped at </w:t>
      </w:r>
      <w:r w:rsidDel="00000000" w:rsidR="00000000" w:rsidRPr="00000000">
        <w:rPr>
          <w:rFonts w:ascii="Arial" w:cs="Arial" w:eastAsia="Arial" w:hAnsi="Arial"/>
          <w:b w:val="1"/>
          <w:bCs w:val="1"/>
          <w:sz w:val="24"/>
          <w:szCs w:val="24"/>
          <w:rtl w:val="0"/>
        </w:rPr>
        <w:t xml:space="preserve">10% of monthly billing</w:t>
      </w:r>
      <w:r w:rsidDel="00000000" w:rsidR="00000000" w:rsidRPr="00000000">
        <w:rPr>
          <w:rFonts w:ascii="Arial" w:cs="Arial" w:eastAsia="Arial" w:hAnsi="Arial"/>
          <w:sz w:val="24"/>
          <w:szCs w:val="24"/>
          <w:rtl w:val="0"/>
        </w:rPr>
        <w:t xml:space="preserve"> for the billing cycle.</w:t>
      </w:r>
    </w:p>
    <w:p w:rsidR="00000000" w:rsidDel="00000000" w:rsidP="00000000" w:rsidRDefault="00000000" w:rsidRPr="00000000" w14:paraId="0000063B">
      <w:pPr>
        <w:spacing w:after="0" w:line="276" w:lineRule="auto"/>
        <w:ind w:left="1170" w:firstLine="0"/>
        <w:rPr>
          <w:rFonts w:ascii="Arial" w:cs="Arial" w:eastAsia="Arial" w:hAnsi="Arial"/>
          <w:sz w:val="24"/>
          <w:szCs w:val="24"/>
        </w:rPr>
      </w:pPr>
      <w:r w:rsidDel="00000000" w:rsidR="00000000" w:rsidRPr="00000000">
        <w:rPr>
          <w:rtl w:val="0"/>
        </w:rPr>
      </w:r>
    </w:p>
    <w:tbl>
      <w:tblPr>
        <w:tblStyle w:val="Table9"/>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1"/>
        <w:gridCol w:w="5821"/>
        <w:tblGridChange w:id="0">
          <w:tblGrid>
            <w:gridCol w:w="3721"/>
            <w:gridCol w:w="5821"/>
          </w:tblGrid>
        </w:tblGridChange>
      </w:tblGrid>
      <w:tr>
        <w:trPr>
          <w:cantSplit w:val="0"/>
          <w:trHeight w:val="109" w:hRule="atLeast"/>
          <w:tblHeader w:val="0"/>
        </w:trPr>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Uptime Percentage </w:t>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Penalty (Service Credit Details) </w:t>
            </w:r>
          </w:p>
        </w:tc>
      </w:tr>
      <w:tr>
        <w:trPr>
          <w:cantSplit w:val="0"/>
          <w:trHeight w:val="109" w:hRule="atLeast"/>
          <w:tblHeader w:val="0"/>
        </w:trPr>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&lt;99.9% </w:t>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of monthly bill </w:t>
            </w:r>
          </w:p>
        </w:tc>
      </w:tr>
      <w:tr>
        <w:trPr>
          <w:cantSplit w:val="0"/>
          <w:trHeight w:val="109" w:hRule="atLeast"/>
          <w:tblHeader w:val="0"/>
        </w:trPr>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 to &lt;99% </w:t>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of monthly bill </w:t>
            </w:r>
          </w:p>
        </w:tc>
      </w:tr>
      <w:tr>
        <w:trPr>
          <w:cantSplit w:val="0"/>
          <w:trHeight w:val="109" w:hRule="atLeast"/>
          <w:tblHeader w:val="0"/>
        </w:trPr>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&lt;95% </w:t>
            </w:r>
          </w:p>
        </w:tc>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of monthly bill </w:t>
            </w:r>
          </w:p>
        </w:tc>
      </w:tr>
    </w:tbl>
    <w:p w:rsidR="00000000" w:rsidDel="00000000" w:rsidP="00000000" w:rsidRDefault="00000000" w:rsidRPr="00000000" w14:paraId="000006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59"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vpc529mpgdt" w:id="108"/>
      <w:bookmarkEnd w:id="10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Additional Guidelines:-</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28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Downtime shall be measured based on application non-responsiveness or functional failure due to issues in the code, scripts, database queries, or services maintained by the vendor.</w:t>
      </w:r>
    </w:p>
    <w:p w:rsidR="00000000" w:rsidDel="00000000" w:rsidP="00000000" w:rsidRDefault="00000000" w:rsidRPr="00000000" w14:paraId="0000064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Downtime due to server failure (e.g., OS crash, storage issues), power/network failure, planned maintenance with prior intimation, security patching or upgrades approved by the Bank , force majeure events (natural disasters, power failure, etc.)  or any infrastructure-related issue owned by the Bank shall be excluded but must be logged and reported by the selected bidder immediately.</w:t>
      </w:r>
    </w:p>
    <w:p w:rsidR="00000000" w:rsidDel="00000000" w:rsidP="00000000" w:rsidRDefault="00000000" w:rsidRPr="00000000" w14:paraId="0000064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Although, Downtime shall be measured through Bank’s website monitoring tools and/or Logs and alerts from application-level monitoring shared by the selected bidder.</w:t>
      </w:r>
    </w:p>
    <w:p w:rsidR="00000000" w:rsidDel="00000000" w:rsidP="00000000" w:rsidRDefault="00000000" w:rsidRPr="00000000" w14:paraId="0000064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8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incident, the vendor must provide a root cause analysis (RCA) and fix timeline within the stipulated time.</w:t>
      </w:r>
    </w:p>
    <w:p w:rsidR="00000000" w:rsidDel="00000000" w:rsidP="00000000" w:rsidRDefault="00000000" w:rsidRPr="00000000" w14:paraId="0000064A">
      <w:pPr>
        <w:pStyle w:val="Heading1"/>
        <w:numPr>
          <w:ilvl w:val="1"/>
          <w:numId w:val="68"/>
        </w:numPr>
        <w:spacing w:after="0" w:lineRule="auto"/>
        <w:ind w:left="142" w:firstLine="0"/>
        <w:jc w:val="both"/>
        <w:rPr>
          <w:rFonts w:ascii="Arial" w:cs="Arial" w:eastAsia="Arial" w:hAnsi="Arial"/>
          <w:b w:val="1"/>
          <w:bCs w:val="1"/>
          <w:sz w:val="24"/>
          <w:szCs w:val="24"/>
        </w:rPr>
      </w:pPr>
      <w:bookmarkStart w:colFirst="0" w:colLast="0" w:name="_heading=h.wdb5ritie2jv" w:id="109"/>
      <w:bookmarkEnd w:id="109"/>
      <w:r w:rsidDel="00000000" w:rsidR="00000000" w:rsidRPr="00000000">
        <w:rPr>
          <w:rFonts w:ascii="Arial" w:cs="Arial" w:eastAsia="Arial" w:hAnsi="Arial"/>
          <w:b w:val="1"/>
          <w:bCs w:val="1"/>
          <w:sz w:val="24"/>
          <w:szCs w:val="24"/>
          <w:rtl w:val="0"/>
        </w:rPr>
        <w:t xml:space="preserve">ACCEPTANCE TEST</w:t>
      </w:r>
    </w:p>
    <w:p w:rsidR="00000000" w:rsidDel="00000000" w:rsidP="00000000" w:rsidRDefault="00000000" w:rsidRPr="00000000" w14:paraId="0000064B">
      <w:pPr>
        <w:spacing w:after="0" w:line="240" w:lineRule="auto"/>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the delivered hardware/software/solution items may be subjected to an acceptance test. Successful bidder has to arrange one onsite support personnel at the site at the date and time mentioned by the Bank to assist in the acceptance test.</w:t>
      </w:r>
    </w:p>
    <w:p w:rsidR="00000000" w:rsidDel="00000000" w:rsidP="00000000" w:rsidRDefault="00000000" w:rsidRPr="00000000" w14:paraId="0000064C">
      <w:pPr>
        <w:pStyle w:val="Heading1"/>
        <w:numPr>
          <w:ilvl w:val="1"/>
          <w:numId w:val="68"/>
        </w:numPr>
        <w:spacing w:after="0" w:lineRule="auto"/>
        <w:ind w:left="567" w:hanging="432"/>
        <w:jc w:val="both"/>
        <w:rPr>
          <w:rFonts w:ascii="Arial" w:cs="Arial" w:eastAsia="Arial" w:hAnsi="Arial"/>
          <w:b w:val="1"/>
          <w:bCs w:val="1"/>
          <w:sz w:val="24"/>
          <w:szCs w:val="24"/>
          <w:u w:val="single"/>
        </w:rPr>
      </w:pPr>
      <w:bookmarkStart w:colFirst="0" w:colLast="0" w:name="_heading=h.auun4rnzeh91" w:id="110"/>
      <w:bookmarkEnd w:id="110"/>
      <w:r w:rsidDel="00000000" w:rsidR="00000000" w:rsidRPr="00000000">
        <w:rPr>
          <w:rFonts w:ascii="Arial" w:cs="Arial" w:eastAsia="Arial" w:hAnsi="Arial"/>
          <w:b w:val="1"/>
          <w:bCs w:val="1"/>
          <w:sz w:val="24"/>
          <w:szCs w:val="24"/>
          <w:rtl w:val="0"/>
        </w:rPr>
        <w:t xml:space="preserve">SIGNING OF CONTRACT</w:t>
      </w:r>
      <w:r w:rsidDel="00000000" w:rsidR="00000000" w:rsidRPr="00000000">
        <w:rPr>
          <w:rtl w:val="0"/>
        </w:rPr>
      </w:r>
    </w:p>
    <w:p w:rsidR="00000000" w:rsidDel="00000000" w:rsidP="00000000" w:rsidRDefault="00000000" w:rsidRPr="00000000" w14:paraId="0000064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successful bidder(s) shall mandatorily enter into a Service Level Agreement (SLA) &amp; Non-Disclosure Agreement (NDA) within </w:t>
      </w:r>
      <w:r w:rsidDel="00000000" w:rsidR="00000000" w:rsidRPr="00000000">
        <w:rPr>
          <w:rFonts w:ascii="Arial" w:cs="Arial" w:eastAsia="Arial" w:hAnsi="Arial"/>
          <w:b w:val="1"/>
          <w:bCs w:val="1"/>
          <w:sz w:val="24"/>
          <w:szCs w:val="24"/>
          <w:rtl w:val="0"/>
        </w:rPr>
        <w:t xml:space="preserve">30 working days</w:t>
      </w:r>
      <w:r w:rsidDel="00000000" w:rsidR="00000000" w:rsidRPr="00000000">
        <w:rPr>
          <w:rFonts w:ascii="Arial" w:cs="Arial" w:eastAsia="Arial" w:hAnsi="Arial"/>
          <w:sz w:val="24"/>
          <w:szCs w:val="24"/>
          <w:rtl w:val="0"/>
        </w:rPr>
        <w:t xml:space="preserve"> of the award of the tender or within such extended period as may be permitted by the Bank. The letter of acceptance and such other terms and conditions as may be determined by the Bank to be necessary for the due performance of the work in accordance with the Bid and the acceptance thereof, with terms and conditions shall be contained in a Service Level Agreement/ Purchase Order to be signed at the time of execution of the Form of Contract. If the contract is not signed within the given period (30 working days or till such period as extended by the Bank), the EMD will be forfeited after a grace period of 15 working days.</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reserves the right to blacklist/debar the said successful bidder after a grace period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working days.</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shall accept all terms and conditions of the RFP and should not impose any of its own conditions upon the Bank. A bidder who does not accept any or all conditions of the RFP shall be disqualified from the selection process at any stage as deemed fit by the Bank.</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Working days in the RFP refers to Bank’s working days.</w:t>
      </w:r>
    </w:p>
    <w:p w:rsidR="00000000" w:rsidDel="00000000" w:rsidP="00000000" w:rsidRDefault="00000000" w:rsidRPr="00000000" w14:paraId="00000653">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xt4bl6dpsofv" w:id="111"/>
      <w:bookmarkEnd w:id="111"/>
      <w:r w:rsidDel="00000000" w:rsidR="00000000" w:rsidRPr="00000000">
        <w:rPr>
          <w:rFonts w:ascii="Arial" w:cs="Arial" w:eastAsia="Arial" w:hAnsi="Arial"/>
          <w:b w:val="1"/>
          <w:bCs w:val="1"/>
          <w:sz w:val="24"/>
          <w:szCs w:val="24"/>
          <w:rtl w:val="0"/>
        </w:rPr>
        <w:t xml:space="preserve">DURATION OF CONTRACT</w:t>
      </w:r>
    </w:p>
    <w:p w:rsidR="00000000" w:rsidDel="00000000" w:rsidP="00000000" w:rsidRDefault="00000000" w:rsidRPr="00000000" w14:paraId="00000654">
      <w:pPr>
        <w:tabs>
          <w:tab w:val="left" w:leader="none" w:pos="426"/>
        </w:tabs>
        <w:spacing w:after="0" w:line="240" w:lineRule="auto"/>
        <w:ind w:right="195"/>
        <w:jc w:val="both"/>
        <w:rPr>
          <w:rFonts w:ascii="Arial" w:cs="Arial" w:eastAsia="Arial" w:hAnsi="Arial"/>
          <w:sz w:val="24"/>
          <w:szCs w:val="24"/>
        </w:rPr>
      </w:pPr>
      <w:bookmarkStart w:colFirst="0" w:colLast="0" w:name="_heading=h.mug5qgrepv5y" w:id="112"/>
      <w:bookmarkEnd w:id="112"/>
      <w:r w:rsidDel="00000000" w:rsidR="00000000" w:rsidRPr="00000000">
        <w:rPr>
          <w:rFonts w:ascii="Arial" w:cs="Arial" w:eastAsia="Arial" w:hAnsi="Arial"/>
          <w:sz w:val="24"/>
          <w:szCs w:val="24"/>
          <w:rtl w:val="0"/>
        </w:rPr>
        <w:t xml:space="preserve">Bank will enter into a Contract for a period </w:t>
      </w:r>
      <w:r w:rsidDel="00000000" w:rsidR="00000000" w:rsidRPr="00000000">
        <w:rPr>
          <w:rFonts w:ascii="Arial" w:cs="Arial" w:eastAsia="Arial" w:hAnsi="Arial"/>
          <w:b w:val="1"/>
          <w:bCs w:val="1"/>
          <w:sz w:val="24"/>
          <w:szCs w:val="24"/>
          <w:rtl w:val="0"/>
        </w:rPr>
        <w:t xml:space="preserve">of 03 (Three) years</w:t>
      </w:r>
      <w:r w:rsidDel="00000000" w:rsidR="00000000" w:rsidRPr="00000000">
        <w:rPr>
          <w:rFonts w:ascii="Arial" w:cs="Arial" w:eastAsia="Arial" w:hAnsi="Arial"/>
          <w:sz w:val="24"/>
          <w:szCs w:val="24"/>
          <w:rtl w:val="0"/>
        </w:rPr>
        <w:t xml:space="preserve"> from the date of Go-Live, which may extendable </w:t>
      </w:r>
      <w:r w:rsidDel="00000000" w:rsidR="00000000" w:rsidRPr="00000000">
        <w:rPr>
          <w:rFonts w:ascii="Arial" w:cs="Arial" w:eastAsia="Arial" w:hAnsi="Arial"/>
          <w:b w:val="1"/>
          <w:bCs w:val="1"/>
          <w:sz w:val="24"/>
          <w:szCs w:val="24"/>
          <w:rtl w:val="0"/>
        </w:rPr>
        <w:t xml:space="preserve">upto 2 years</w:t>
      </w:r>
      <w:r w:rsidDel="00000000" w:rsidR="00000000" w:rsidRPr="00000000">
        <w:rPr>
          <w:rFonts w:ascii="Arial" w:cs="Arial" w:eastAsia="Arial" w:hAnsi="Arial"/>
          <w:sz w:val="24"/>
          <w:szCs w:val="24"/>
          <w:rtl w:val="0"/>
        </w:rPr>
        <w:t xml:space="preserve"> upon satisfactory performance of the vendor upon same terms and conditions. Bank shall have the right to decide whether to extend the contract or not.</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360" w:right="1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reserves right to cancel the contract at any time in case system fails to meet any of the requirements as mentioned in the RFP.</w:t>
      </w:r>
    </w:p>
    <w:p w:rsidR="00000000" w:rsidDel="00000000" w:rsidP="00000000" w:rsidRDefault="00000000" w:rsidRPr="00000000" w14:paraId="00000657">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luhj9kd0xqrh" w:id="113"/>
      <w:bookmarkEnd w:id="113"/>
      <w:r w:rsidDel="00000000" w:rsidR="00000000" w:rsidRPr="00000000">
        <w:rPr>
          <w:rFonts w:ascii="Arial" w:cs="Arial" w:eastAsia="Arial" w:hAnsi="Arial"/>
          <w:b w:val="1"/>
          <w:bCs w:val="1"/>
          <w:sz w:val="24"/>
          <w:szCs w:val="24"/>
          <w:rtl w:val="0"/>
        </w:rPr>
        <w:t xml:space="preserve">ADHERENCE TO THE CYBER SECURITY POLICY</w:t>
      </w:r>
    </w:p>
    <w:p w:rsidR="00000000" w:rsidDel="00000000" w:rsidP="00000000" w:rsidRDefault="00000000" w:rsidRPr="00000000" w14:paraId="0000065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are liable for meeting the security standards or desired security aspects of all the ICT (Information and Communication Technology) resources as per Bank's IT/Information Security / Cyber Security Policy. The IT /Information Security/ Cyber Security Policy may be shared with successful bidder. Bidders should ensure Data Security and protection of facilities/application managed by them.</w:t>
      </w:r>
    </w:p>
    <w:p w:rsidR="00000000" w:rsidDel="00000000" w:rsidP="00000000" w:rsidRDefault="00000000" w:rsidRPr="00000000" w14:paraId="0000065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be aware about Bank’s IT/IS/Cyber security policy and have to maintain the secrecy &amp; confidentiality of the bank’s data including process performed at the Bank premises. </w:t>
      </w:r>
    </w:p>
    <w:p w:rsidR="00000000" w:rsidDel="00000000" w:rsidP="00000000" w:rsidRDefault="00000000" w:rsidRPr="00000000" w14:paraId="0000065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has to agree and provide undertaking not to disclose any Bank information and will maintain confidentiality of Bank information as per policy of the Bank and will sign “Non-Disclosure Agreement” document provided by Bank.</w:t>
      </w:r>
    </w:p>
    <w:p w:rsidR="00000000" w:rsidDel="00000000" w:rsidP="00000000" w:rsidRDefault="00000000" w:rsidRPr="00000000" w14:paraId="0000065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legal and regulatory requirements, including data protection, intellectual property rights, copy right, all the relevant regulations for sub-contracting; including the controls that need to be implemented shall be included in the supplier agreement also. </w:t>
      </w:r>
    </w:p>
    <w:p w:rsidR="00000000" w:rsidDel="00000000" w:rsidP="00000000" w:rsidRDefault="00000000" w:rsidRPr="00000000" w14:paraId="0000065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information /resources (online/in-person) of the vendors and its partners shall be made accessible to Reserve Bank of India as and when sought.</w:t>
      </w:r>
    </w:p>
    <w:p w:rsidR="00000000" w:rsidDel="00000000" w:rsidP="00000000" w:rsidRDefault="00000000" w:rsidRPr="00000000" w14:paraId="0000065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Credentials of vendor/third party personnel accessing and managing the bank’s critical assets shall be maintained and shall be in accordance with Bank’s policy.</w:t>
      </w:r>
    </w:p>
    <w:p w:rsidR="00000000" w:rsidDel="00000000" w:rsidP="00000000" w:rsidRDefault="00000000" w:rsidRPr="00000000" w14:paraId="0000065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will evaluate, assess, approve, review, control and monitor the risks and materiality of vendor/outsourcing activities and bidder shall ensure to support baseline system security configuration standards. The Bank will also conduct effective due diligence, oversight and management of third-party vendor’s/service providers &amp; partners.</w:t>
      </w:r>
    </w:p>
    <w:p w:rsidR="00000000" w:rsidDel="00000000" w:rsidP="00000000" w:rsidRDefault="00000000" w:rsidRPr="00000000" w14:paraId="0000065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 criticality assessment shall be conducted for all partners &amp; vendors. Appropriate management and assurance on security risks in outsourcing and partner arrangements shall be ensured.</w:t>
      </w:r>
    </w:p>
    <w:p w:rsidR="00000000" w:rsidDel="00000000" w:rsidP="00000000" w:rsidRDefault="00000000" w:rsidRPr="00000000" w14:paraId="00000660">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n14gaiewmx2q" w:id="114"/>
      <w:bookmarkEnd w:id="114"/>
      <w:r w:rsidDel="00000000" w:rsidR="00000000" w:rsidRPr="00000000">
        <w:rPr>
          <w:rFonts w:ascii="Arial" w:cs="Arial" w:eastAsia="Arial" w:hAnsi="Arial"/>
          <w:b w:val="1"/>
          <w:bCs w:val="1"/>
          <w:sz w:val="24"/>
          <w:szCs w:val="24"/>
          <w:rtl w:val="0"/>
        </w:rPr>
        <w:t xml:space="preserve">OPTION CLAUSE (VARIATION OF QUANTITIES AT THE TIME OF AWARD &amp; DURING CONTRACT PERIOD)</w:t>
      </w:r>
    </w:p>
    <w:p w:rsidR="00000000" w:rsidDel="00000000" w:rsidP="00000000" w:rsidRDefault="00000000" w:rsidRPr="00000000" w14:paraId="00000661">
      <w:pPr>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 xml:space="preserve">The Bank reserves the right to increase or decrease the quantity to be ordered up to 25 percent of bid quantity at the time of placement of contract. The Bank also reserves the right to increase the ordered quantity by up to 25% of the contracted quantity during the currency of the contract at the contracted rates. Bidders are bound to accept the orders accordingly.</w:t>
      </w:r>
      <w:r w:rsidDel="00000000" w:rsidR="00000000" w:rsidRPr="00000000">
        <w:rPr>
          <w:rtl w:val="0"/>
        </w:rPr>
      </w:r>
    </w:p>
    <w:p w:rsidR="00000000" w:rsidDel="00000000" w:rsidP="00000000" w:rsidRDefault="00000000" w:rsidRPr="00000000" w14:paraId="00000662">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b58edzhm6l4c" w:id="115"/>
      <w:bookmarkEnd w:id="115"/>
      <w:r w:rsidDel="00000000" w:rsidR="00000000" w:rsidRPr="00000000">
        <w:rPr>
          <w:rFonts w:ascii="Arial" w:cs="Arial" w:eastAsia="Arial" w:hAnsi="Arial"/>
          <w:b w:val="1"/>
          <w:bCs w:val="1"/>
          <w:sz w:val="24"/>
          <w:szCs w:val="24"/>
          <w:rtl w:val="0"/>
        </w:rPr>
        <w:t xml:space="preserve">SUB-CONTRACTING</w:t>
      </w:r>
    </w:p>
    <w:p w:rsidR="00000000" w:rsidDel="00000000" w:rsidP="00000000" w:rsidRDefault="00000000" w:rsidRPr="00000000" w14:paraId="00000663">
      <w:pPr>
        <w:rPr>
          <w:rFonts w:ascii="Arial" w:cs="Arial" w:eastAsia="Arial" w:hAnsi="Arial"/>
          <w:sz w:val="24"/>
          <w:szCs w:val="24"/>
        </w:rPr>
      </w:pPr>
      <w:r w:rsidDel="00000000" w:rsidR="00000000" w:rsidRPr="00000000">
        <w:rPr>
          <w:rFonts w:ascii="Arial" w:cs="Arial" w:eastAsia="Arial" w:hAnsi="Arial"/>
          <w:sz w:val="24"/>
          <w:szCs w:val="24"/>
          <w:rtl w:val="0"/>
        </w:rPr>
        <w:t xml:space="preserve">Subc</w:t>
      </w:r>
      <w:r w:rsidDel="00000000" w:rsidR="00000000" w:rsidRPr="00000000">
        <w:rPr>
          <w:rFonts w:ascii="Arial" w:cs="Arial" w:eastAsia="Arial" w:hAnsi="Arial"/>
          <w:b w:val="1"/>
          <w:bCs w:val="1"/>
          <w:sz w:val="24"/>
          <w:szCs w:val="24"/>
          <w:rtl w:val="0"/>
        </w:rPr>
        <w:t xml:space="preserve">o</w:t>
      </w:r>
      <w:r w:rsidDel="00000000" w:rsidR="00000000" w:rsidRPr="00000000">
        <w:rPr>
          <w:rFonts w:ascii="Arial" w:cs="Arial" w:eastAsia="Arial" w:hAnsi="Arial"/>
          <w:sz w:val="24"/>
          <w:szCs w:val="24"/>
          <w:rtl w:val="0"/>
        </w:rPr>
        <w:t xml:space="preserve">ntracting is not allowed under this RFP, bank will only deal with the bidding bidder, who will be responsible for delivery of all services. The bidder/vendor will be fully responsible to bank for execution of the contract in its entirety and compliance of sla, the delivery of all the services as per, end-to-end delivery of services and will be a single point of contact.</w:t>
      </w:r>
    </w:p>
    <w:p w:rsidR="00000000" w:rsidDel="00000000" w:rsidP="00000000" w:rsidRDefault="00000000" w:rsidRPr="00000000" w14:paraId="00000664">
      <w:pPr>
        <w:pStyle w:val="Heading1"/>
        <w:numPr>
          <w:ilvl w:val="1"/>
          <w:numId w:val="68"/>
        </w:numPr>
        <w:spacing w:after="0" w:lineRule="auto"/>
        <w:ind w:left="426" w:hanging="432"/>
        <w:jc w:val="both"/>
        <w:rPr>
          <w:rFonts w:ascii="Arial" w:cs="Arial" w:eastAsia="Arial" w:hAnsi="Arial"/>
          <w:b w:val="1"/>
          <w:bCs w:val="1"/>
          <w:sz w:val="24"/>
          <w:szCs w:val="24"/>
        </w:rPr>
      </w:pPr>
      <w:bookmarkStart w:colFirst="0" w:colLast="0" w:name="_heading=h.ar2auxe2jhz8" w:id="116"/>
      <w:bookmarkEnd w:id="116"/>
      <w:r w:rsidDel="00000000" w:rsidR="00000000" w:rsidRPr="00000000">
        <w:rPr>
          <w:rFonts w:ascii="Arial" w:cs="Arial" w:eastAsia="Arial" w:hAnsi="Arial"/>
          <w:b w:val="1"/>
          <w:bCs w:val="1"/>
          <w:sz w:val="24"/>
          <w:szCs w:val="24"/>
          <w:rtl w:val="0"/>
        </w:rPr>
        <w:t xml:space="preserve">Bid Submission Process</w:t>
      </w:r>
    </w:p>
    <w:p w:rsidR="00000000" w:rsidDel="00000000" w:rsidP="00000000" w:rsidRDefault="00000000" w:rsidRPr="00000000" w14:paraId="00000665">
      <w:pPr>
        <w:pStyle w:val="Heading1"/>
        <w:numPr>
          <w:ilvl w:val="2"/>
          <w:numId w:val="68"/>
        </w:numPr>
        <w:spacing w:after="0" w:lineRule="auto"/>
        <w:ind w:left="851" w:hanging="504.00000000000006"/>
        <w:jc w:val="both"/>
        <w:rPr>
          <w:rFonts w:ascii="Arial" w:cs="Arial" w:eastAsia="Arial" w:hAnsi="Arial"/>
          <w:b w:val="1"/>
          <w:bCs w:val="1"/>
          <w:sz w:val="24"/>
          <w:szCs w:val="24"/>
        </w:rPr>
      </w:pPr>
      <w:bookmarkStart w:colFirst="0" w:colLast="0" w:name="_heading=h.kn32186czyjq" w:id="117"/>
      <w:bookmarkEnd w:id="117"/>
      <w:r w:rsidDel="00000000" w:rsidR="00000000" w:rsidRPr="00000000">
        <w:rPr>
          <w:rFonts w:ascii="Arial" w:cs="Arial" w:eastAsia="Arial" w:hAnsi="Arial"/>
          <w:b w:val="1"/>
          <w:bCs w:val="1"/>
          <w:sz w:val="24"/>
          <w:szCs w:val="24"/>
          <w:rtl w:val="0"/>
        </w:rPr>
        <w:t xml:space="preserve"> Documents for Technical Bid</w:t>
      </w:r>
    </w:p>
    <w:p w:rsidR="00000000" w:rsidDel="00000000" w:rsidP="00000000" w:rsidRDefault="00000000" w:rsidRPr="00000000" w14:paraId="00000666">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Interested and eligible bidders may submit their proposal in the prescribed format (enclosed here) with complete information. The proposal duly filled in, along with all supporting document(s) / information should be submitted to the bank through the GeM Portal. The document checklist is provided under Document Checklist.</w:t>
      </w:r>
    </w:p>
    <w:p w:rsidR="00000000" w:rsidDel="00000000" w:rsidP="00000000" w:rsidRDefault="00000000" w:rsidRPr="00000000" w14:paraId="00000667">
      <w:pPr>
        <w:pStyle w:val="Heading1"/>
        <w:numPr>
          <w:ilvl w:val="2"/>
          <w:numId w:val="68"/>
        </w:numPr>
        <w:spacing w:after="0" w:lineRule="auto"/>
        <w:ind w:left="851" w:hanging="504.00000000000006"/>
        <w:jc w:val="both"/>
        <w:rPr>
          <w:rFonts w:ascii="Arial" w:cs="Arial" w:eastAsia="Arial" w:hAnsi="Arial"/>
          <w:b w:val="1"/>
          <w:bCs w:val="1"/>
          <w:sz w:val="24"/>
          <w:szCs w:val="24"/>
        </w:rPr>
      </w:pPr>
      <w:bookmarkStart w:colFirst="0" w:colLast="0" w:name="_heading=h.1cvvki932srk" w:id="118"/>
      <w:bookmarkEnd w:id="118"/>
      <w:r w:rsidDel="00000000" w:rsidR="00000000" w:rsidRPr="00000000">
        <w:rPr>
          <w:rFonts w:ascii="Arial" w:cs="Arial" w:eastAsia="Arial" w:hAnsi="Arial"/>
          <w:b w:val="1"/>
          <w:bCs w:val="1"/>
          <w:sz w:val="24"/>
          <w:szCs w:val="24"/>
          <w:rtl w:val="0"/>
        </w:rPr>
        <w:t xml:space="preserve">Documents for Commercial Bid</w:t>
      </w:r>
    </w:p>
    <w:p w:rsidR="00000000" w:rsidDel="00000000" w:rsidP="00000000" w:rsidRDefault="00000000" w:rsidRPr="00000000" w14:paraId="00000668">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shall submit the commercial bid as per the format given in Annexure  7 – Performa of Commercial Bid. The Commercial Offer should give all relevant price information as per the commercial bid format and should not contradict the Technical Bid document in any manner.</w:t>
      </w:r>
    </w:p>
    <w:p w:rsidR="00000000" w:rsidDel="00000000" w:rsidP="00000000" w:rsidRDefault="00000000" w:rsidRPr="00000000" w14:paraId="00000669">
      <w:pPr>
        <w:pStyle w:val="Heading1"/>
        <w:numPr>
          <w:ilvl w:val="2"/>
          <w:numId w:val="68"/>
        </w:numPr>
        <w:spacing w:after="0" w:lineRule="auto"/>
        <w:ind w:left="851" w:hanging="504.00000000000006"/>
        <w:jc w:val="both"/>
        <w:rPr>
          <w:rFonts w:ascii="Arial" w:cs="Arial" w:eastAsia="Arial" w:hAnsi="Arial"/>
          <w:b w:val="1"/>
          <w:bCs w:val="1"/>
          <w:sz w:val="24"/>
          <w:szCs w:val="24"/>
          <w:u w:val="single"/>
        </w:rPr>
      </w:pPr>
      <w:bookmarkStart w:colFirst="0" w:colLast="0" w:name="_heading=h.nqraneg4plqa" w:id="119"/>
      <w:bookmarkEnd w:id="119"/>
      <w:r w:rsidDel="00000000" w:rsidR="00000000" w:rsidRPr="00000000">
        <w:rPr>
          <w:rFonts w:ascii="Arial" w:cs="Arial" w:eastAsia="Arial" w:hAnsi="Arial"/>
          <w:b w:val="1"/>
          <w:bCs w:val="1"/>
          <w:sz w:val="24"/>
          <w:szCs w:val="24"/>
          <w:u w:val="single"/>
          <w:rtl w:val="0"/>
        </w:rPr>
        <w:t xml:space="preserve">Bid Evaluation and Award Criteria:</w:t>
      </w:r>
    </w:p>
    <w:p w:rsidR="00000000" w:rsidDel="00000000" w:rsidP="00000000" w:rsidRDefault="00000000" w:rsidRPr="00000000" w14:paraId="0000066A">
      <w:pPr>
        <w:pStyle w:val="Heading1"/>
        <w:spacing w:after="0" w:lineRule="auto"/>
        <w:ind w:left="360" w:firstLine="0"/>
        <w:jc w:val="both"/>
        <w:rPr>
          <w:rFonts w:ascii="Arial" w:cs="Arial" w:eastAsia="Arial" w:hAnsi="Arial"/>
          <w:b w:val="1"/>
          <w:bCs w:val="1"/>
          <w:sz w:val="24"/>
          <w:szCs w:val="24"/>
        </w:rPr>
      </w:pPr>
      <w:bookmarkStart w:colFirst="0" w:colLast="0" w:name="_heading=h.iw4h7paew2un" w:id="120"/>
      <w:bookmarkEnd w:id="120"/>
      <w:r w:rsidDel="00000000" w:rsidR="00000000" w:rsidRPr="00000000">
        <w:rPr>
          <w:rFonts w:ascii="Arial" w:cs="Arial" w:eastAsia="Arial" w:hAnsi="Arial"/>
          <w:b w:val="1"/>
          <w:bCs w:val="1"/>
          <w:sz w:val="24"/>
          <w:szCs w:val="24"/>
          <w:rtl w:val="0"/>
        </w:rPr>
        <w:t xml:space="preserve">3.12.3.1.   Shortlisting of bidders Technical Evaluation</w:t>
      </w:r>
    </w:p>
    <w:p w:rsidR="00000000" w:rsidDel="00000000" w:rsidP="00000000" w:rsidRDefault="00000000" w:rsidRPr="00000000" w14:paraId="0000066B">
      <w:pPr>
        <w:spacing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will evaluate the bidders based on;</w:t>
      </w:r>
    </w:p>
    <w:p w:rsidR="00000000" w:rsidDel="00000000" w:rsidP="00000000" w:rsidRDefault="00000000" w:rsidRPr="00000000" w14:paraId="000006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5" w:hanging="36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Whether tender fees / EMD / Bid security declaration has been submitted</w:t>
      </w:r>
    </w:p>
    <w:p w:rsidR="00000000" w:rsidDel="00000000" w:rsidP="00000000" w:rsidRDefault="00000000" w:rsidRPr="00000000" w14:paraId="0000066D">
      <w:pPr>
        <w:spacing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First of all, the RFP Cost / Tender fees and EMD of all bidders will be verified. If any RFP Cost / EMD / Bid security declaration is not found in order, that bidder will be declared ineligible for further participating in the tender process.</w:t>
      </w:r>
    </w:p>
    <w:p w:rsidR="00000000" w:rsidDel="00000000" w:rsidP="00000000" w:rsidRDefault="00000000" w:rsidRPr="00000000" w14:paraId="0000066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5" w:hanging="36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Compliance to Eligibility criteria</w:t>
      </w:r>
    </w:p>
    <w:p w:rsidR="00000000" w:rsidDel="00000000" w:rsidP="00000000" w:rsidRDefault="00000000" w:rsidRPr="00000000" w14:paraId="0000066F">
      <w:pPr>
        <w:spacing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technical bids will be evaluated based on the eligibility criteria defined in the RFP document. Bids complying with all the eligibility criteria, all annexures and confirming compliance to all the terms &amp; conditions of RFP document would be further evaluated on Technical Evaluation Criteria (Annexure-18).</w:t>
      </w:r>
    </w:p>
    <w:p w:rsidR="00000000" w:rsidDel="00000000" w:rsidP="00000000" w:rsidRDefault="00000000" w:rsidRPr="00000000" w14:paraId="0000067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35" w:hanging="36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Compliance to terms and conditions of the RFP, corrigendum (if any)</w:t>
      </w:r>
    </w:p>
    <w:p w:rsidR="00000000" w:rsidDel="00000000" w:rsidP="00000000" w:rsidRDefault="00000000" w:rsidRPr="00000000" w14:paraId="00000671">
      <w:pPr>
        <w:spacing w:line="24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will determine to their satisfaction whether the bidder selected as having submitted the best evaluated responsive bid is qualified to satisfactorily perform the contract. The decision of Bank will be final in this regard. The determination will take into account bidders financial, technical and support capabilities as per RFP, based on an examination of documentary evidence submitted by bidders. The Bank reserves the right to accept or reject any product/ item/ technology / module / functionality proposed by the bidder without assigning any reason thereof. The Bank also reserves the right to reject any Bid, in case any of the Technical Specification / Solution is not in compliance to Bank’s requirement. Decision of the Bank in this regard shall be final and binding on the bidders.</w:t>
      </w:r>
    </w:p>
    <w:p w:rsidR="00000000" w:rsidDel="00000000" w:rsidP="00000000" w:rsidRDefault="00000000" w:rsidRPr="00000000" w14:paraId="000006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responses received within the prescribed closing date and time the Bank will scrutinize the offers received as per the above-mentioned list and to determine whether they are complete and as per the requirements, and also whether all the required documents, as asked for and is required to evaluate the responses have been submitted, whether the documents have been properly signed, etc.</w:t>
      </w:r>
    </w:p>
    <w:p w:rsidR="00000000" w:rsidDel="00000000" w:rsidP="00000000" w:rsidRDefault="00000000" w:rsidRPr="00000000" w14:paraId="000006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may, at its discretion, waive any minor non-conformities or any minor irregularity in the proposal. This shall be binding on all bidders and the Bank reserves the right for such waivers.</w:t>
      </w:r>
    </w:p>
    <w:p w:rsidR="00000000" w:rsidDel="00000000" w:rsidP="00000000" w:rsidRDefault="00000000" w:rsidRPr="00000000" w14:paraId="000006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Upon receipt of applications (RFP) the same shall be scrutinized and evaluated by the Bank and the Bank will shortlist /select bidders as per requirement and the same shall be communicated to the bidders. The Bank also reserves the right to accept or reject any or all applications without assigning any reason whatsoever.</w:t>
      </w:r>
    </w:p>
    <w:p w:rsidR="00000000" w:rsidDel="00000000" w:rsidP="00000000" w:rsidRDefault="00000000" w:rsidRPr="00000000" w14:paraId="000006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During pre-qualification and evaluation of the proposals, Bank may, at its discretion, ask respondents for clarifications on their proposal. The respondents are required to respond within the time frame prescribed by PNB. Respondents are not permitted to modify, substitute or withdraw proposals after its submission. IN case the OEM/OSD is participating in the bid directly, the bids of its authorised resellers will not be considered.</w:t>
      </w:r>
    </w:p>
    <w:p w:rsidR="00000000" w:rsidDel="00000000" w:rsidP="00000000" w:rsidRDefault="00000000" w:rsidRPr="00000000" w14:paraId="000006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Bank reserves the right to check / validate the authenticity of the information provided in the eligibility and technical evaluation criteria and requisite support must be provided by the bidder. The Bank may ask for queries on each of the criteria wherein the bidder needs to response within stipulated timelines.</w:t>
      </w:r>
    </w:p>
    <w:p w:rsidR="00000000" w:rsidDel="00000000" w:rsidP="00000000" w:rsidRDefault="00000000" w:rsidRPr="00000000" w14:paraId="000006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Demonstration and Capability Presentation -If required, the bank may ask the bidder to arrange for the demonstration and presentation of the offered products and how the project will be carried out by the bidder. The Bank may ask the bidder to provide the presentation (overall presentation or to cover up any specific area during the presentation).</w:t>
      </w:r>
    </w:p>
    <w:p w:rsidR="00000000" w:rsidDel="00000000" w:rsidP="00000000" w:rsidRDefault="00000000" w:rsidRPr="00000000" w14:paraId="0000067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79">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Techno-Commercial Evaluation based on Least cost selection (LCS)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67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 shall be a technical evaluation along-with commercial evaluation, and the prospective vendor shall undergo Techno-Commercial evaluation for Vendor finalization. Accordingly, the prospective vendor shall submit technical bid &amp; commercial bid.</w:t>
      </w:r>
    </w:p>
    <w:p w:rsidR="00000000" w:rsidDel="00000000" w:rsidP="00000000" w:rsidRDefault="00000000" w:rsidRPr="00000000" w14:paraId="0000067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7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Tender will be awarded based on Least price quoted in Commercial bid among the Technically qualified bidders and the bidder who quotes least price will be declared as L1 Bidder. Evaluation Steps will be as under:</w:t>
      </w:r>
    </w:p>
    <w:p w:rsidR="00000000" w:rsidDel="00000000" w:rsidP="00000000" w:rsidRDefault="00000000" w:rsidRPr="00000000" w14:paraId="0000067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7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tab/>
        <w:t xml:space="preserve">Eligibility Evaluation</w:t>
      </w:r>
    </w:p>
    <w:p w:rsidR="00000000" w:rsidDel="00000000" w:rsidP="00000000" w:rsidRDefault="00000000" w:rsidRPr="00000000" w14:paraId="0000067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Technical Evaluation</w:t>
      </w:r>
    </w:p>
    <w:p w:rsidR="00000000" w:rsidDel="00000000" w:rsidP="00000000" w:rsidRDefault="00000000" w:rsidRPr="00000000" w14:paraId="0000068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Commercial Bid Evaluation</w:t>
      </w:r>
    </w:p>
    <w:p w:rsidR="00000000" w:rsidDel="00000000" w:rsidP="00000000" w:rsidRDefault="00000000" w:rsidRPr="00000000" w14:paraId="0000068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objective of this evaluation methodology is to facilitate the selection of the most optimal solution that appropriately meet the business requirements of the Bank. All bids shall be evaluated by an Evaluation Committee set up for this purpose by the Bank. The evaluation shall be based on quality of the solution &amp; services offered and then Least cost of the offered solution and services. Bidders qualifying the Eligibility Criteria(Annexure-2) followed by  Technical Evaluation based on Marking criteria (Annexure-18) will be considered for Commercial Evaluation.</w:t>
      </w:r>
    </w:p>
    <w:p w:rsidR="00000000" w:rsidDel="00000000" w:rsidP="00000000" w:rsidRDefault="00000000" w:rsidRPr="00000000" w14:paraId="0000068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reserves the right to accept or reject any product/ item/ technology/ module/ functionality proposed by the bidder without assigning any reason thereof. The Bank also reserves the right to reject any Bid, in case any of the criteria in Technical evaluation as mentioned below is not in compliance to Bank’s requirement. Decision of the Bank in this regard shall be final and binding on the bidders. </w:t>
      </w:r>
    </w:p>
    <w:p w:rsidR="00000000" w:rsidDel="00000000" w:rsidP="00000000" w:rsidRDefault="00000000" w:rsidRPr="00000000" w14:paraId="00000685">
      <w:pPr>
        <w:pStyle w:val="Heading1"/>
        <w:numPr>
          <w:ilvl w:val="3"/>
          <w:numId w:val="26"/>
        </w:numPr>
        <w:spacing w:after="0" w:lineRule="auto"/>
        <w:ind w:left="284" w:hanging="360"/>
        <w:jc w:val="both"/>
        <w:rPr>
          <w:rFonts w:ascii="Arial" w:cs="Arial" w:eastAsia="Arial" w:hAnsi="Arial"/>
          <w:b w:val="1"/>
          <w:bCs w:val="1"/>
          <w:sz w:val="24"/>
          <w:szCs w:val="24"/>
        </w:rPr>
      </w:pPr>
      <w:bookmarkStart w:colFirst="0" w:colLast="0" w:name="_heading=h.krbm8ksnetkk" w:id="121"/>
      <w:bookmarkEnd w:id="121"/>
      <w:r w:rsidDel="00000000" w:rsidR="00000000" w:rsidRPr="00000000">
        <w:rPr>
          <w:rFonts w:ascii="Arial" w:cs="Arial" w:eastAsia="Arial" w:hAnsi="Arial"/>
          <w:b w:val="1"/>
          <w:bCs w:val="1"/>
          <w:smallCaps w:val="0"/>
          <w:sz w:val="24"/>
          <w:szCs w:val="24"/>
          <w:rtl w:val="0"/>
        </w:rPr>
        <w:t xml:space="preserve">Technical Evaluation</w:t>
      </w:r>
      <w:r w:rsidDel="00000000" w:rsidR="00000000" w:rsidRPr="00000000">
        <w:rPr>
          <w:rtl w:val="0"/>
        </w:rPr>
      </w:r>
    </w:p>
    <w:p w:rsidR="00000000" w:rsidDel="00000000" w:rsidP="00000000" w:rsidRDefault="00000000" w:rsidRPr="00000000" w14:paraId="00000686">
      <w:pPr>
        <w:spacing w:after="0" w:line="240" w:lineRule="auto"/>
        <w:ind w:right="2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process of evaluation is detailed hereunder:</w:t>
      </w:r>
    </w:p>
    <w:p w:rsidR="00000000" w:rsidDel="00000000" w:rsidP="00000000" w:rsidRDefault="00000000" w:rsidRPr="00000000" w14:paraId="00000687">
      <w:pPr>
        <w:spacing w:after="0" w:line="240" w:lineRule="auto"/>
        <w:ind w:right="2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8">
      <w:pPr>
        <w:spacing w:after="0" w:line="240" w:lineRule="auto"/>
        <w:ind w:right="2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the bids will be evaluated based on “Eligibility Criteria” mentioned in the RFP document. Bank will short-list those bidders which are satisfying the eligibility criteria in all respects and declare the bidders/ Service providers for further evaluation based on  technical evaluation &amp; Marking Criteria (Annexure-18).</w:t>
      </w:r>
    </w:p>
    <w:p w:rsidR="00000000" w:rsidDel="00000000" w:rsidP="00000000" w:rsidRDefault="00000000" w:rsidRPr="00000000" w14:paraId="00000689">
      <w:pPr>
        <w:spacing w:after="0" w:line="240" w:lineRule="auto"/>
        <w:ind w:right="2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A">
      <w:pPr>
        <w:spacing w:after="0" w:line="240" w:lineRule="auto"/>
        <w:ind w:right="2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above short-listed agencies/bidders will be advised to make a presentation to the Tender Evaluation Committee Members on their capabilities, experiences, etc. and showcase their work done for other clients. These bidderss will be given sufficient notice for this presentation. This presentation will include a strategy suggestion for the Bank, outlining the Bidder’s understanding of the bank. The broad (indicative) evaluation criteria for evaluating this presentation are as per Technical Evaluation Criteria as per Annexure-18.</w:t>
      </w:r>
    </w:p>
    <w:p w:rsidR="00000000" w:rsidDel="00000000" w:rsidP="00000000" w:rsidRDefault="00000000" w:rsidRPr="00000000" w14:paraId="0000068B">
      <w:pPr>
        <w:spacing w:after="0" w:line="240" w:lineRule="auto"/>
        <w:ind w:left="180" w:right="24" w:hanging="9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C">
      <w:pPr>
        <w:spacing w:after="0" w:line="240" w:lineRule="auto"/>
        <w:ind w:left="180" w:right="24" w:hanging="9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 Bidders/agencies need to achieve a cut - off score of minimum 70 Marks in the Technical evaluation stage to be qualified for commercial bid opening. </w:t>
      </w:r>
    </w:p>
    <w:p w:rsidR="00000000" w:rsidDel="00000000" w:rsidP="00000000" w:rsidRDefault="00000000" w:rsidRPr="00000000" w14:paraId="0000068D">
      <w:pPr>
        <w:pStyle w:val="Heading1"/>
        <w:numPr>
          <w:ilvl w:val="3"/>
          <w:numId w:val="26"/>
        </w:numPr>
        <w:spacing w:after="0" w:lineRule="auto"/>
        <w:ind w:left="284" w:hanging="360"/>
        <w:jc w:val="both"/>
        <w:rPr>
          <w:rFonts w:ascii="Arial" w:cs="Arial" w:eastAsia="Arial" w:hAnsi="Arial"/>
          <w:b w:val="1"/>
          <w:bCs w:val="1"/>
          <w:sz w:val="24"/>
          <w:szCs w:val="24"/>
        </w:rPr>
      </w:pPr>
      <w:bookmarkStart w:colFirst="0" w:colLast="0" w:name="_heading=h.ev3c1ht1ogih" w:id="122"/>
      <w:bookmarkEnd w:id="122"/>
      <w:r w:rsidDel="00000000" w:rsidR="00000000" w:rsidRPr="00000000">
        <w:rPr>
          <w:rFonts w:ascii="Arial" w:cs="Arial" w:eastAsia="Arial" w:hAnsi="Arial"/>
          <w:b w:val="1"/>
          <w:bCs w:val="1"/>
          <w:smallCaps w:val="0"/>
          <w:sz w:val="24"/>
          <w:szCs w:val="24"/>
          <w:rtl w:val="0"/>
        </w:rPr>
        <w:t xml:space="preserve">Commercial Evaluation</w:t>
      </w:r>
      <w:r w:rsidDel="00000000" w:rsidR="00000000" w:rsidRPr="00000000">
        <w:rPr>
          <w:rtl w:val="0"/>
        </w:rPr>
      </w:r>
    </w:p>
    <w:p w:rsidR="00000000" w:rsidDel="00000000" w:rsidP="00000000" w:rsidRDefault="00000000" w:rsidRPr="00000000" w14:paraId="0000068E">
      <w:pPr>
        <w:spacing w:after="0" w:line="276" w:lineRule="auto"/>
        <w:ind w:right="-4"/>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In the next stage, the Commercial Bid of only those bidders will be opened who will comply with all the eligibility criteria, confirm compliance to all the terms &amp; conditions and technical specifications of the RFP document </w:t>
      </w:r>
      <w:r w:rsidDel="00000000" w:rsidR="00000000" w:rsidRPr="00000000">
        <w:rPr>
          <w:rFonts w:ascii="Arial" w:cs="Arial" w:eastAsia="Arial" w:hAnsi="Arial"/>
          <w:b w:val="1"/>
          <w:bCs w:val="1"/>
          <w:sz w:val="24"/>
          <w:szCs w:val="24"/>
          <w:rtl w:val="0"/>
        </w:rPr>
        <w:t xml:space="preserve">and score minimum 70% in the Technical Evaluation &amp; Marking Criteria (Annexure-18).</w:t>
      </w:r>
    </w:p>
    <w:p w:rsidR="00000000" w:rsidDel="00000000" w:rsidP="00000000" w:rsidRDefault="00000000" w:rsidRPr="00000000" w14:paraId="0000068F">
      <w:pPr>
        <w:spacing w:after="0" w:line="276" w:lineRule="auto"/>
        <w:ind w:left="90" w:right="-4" w:hanging="27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690">
      <w:pPr>
        <w:numPr>
          <w:ilvl w:val="1"/>
          <w:numId w:val="34"/>
        </w:numPr>
        <w:tabs>
          <w:tab w:val="left" w:leader="none" w:pos="-142"/>
        </w:tabs>
        <w:spacing w:after="0" w:line="276" w:lineRule="auto"/>
        <w:ind w:left="360" w:right="-4"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commercial bids shall be opened on GeM for those who Qualify the Technical Evaluation in all respect as mentioned above.</w:t>
      </w:r>
    </w:p>
    <w:p w:rsidR="00000000" w:rsidDel="00000000" w:rsidP="00000000" w:rsidRDefault="00000000" w:rsidRPr="00000000" w14:paraId="00000691">
      <w:pPr>
        <w:numPr>
          <w:ilvl w:val="1"/>
          <w:numId w:val="34"/>
        </w:numPr>
        <w:tabs>
          <w:tab w:val="left" w:leader="none" w:pos="-142"/>
        </w:tabs>
        <w:spacing w:after="0" w:line="276" w:lineRule="auto"/>
        <w:ind w:left="360" w:right="-4"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financial bid should be submitted in the Price Format given in Annexure 7 – Performa of Commercial Bid</w:t>
      </w:r>
    </w:p>
    <w:p w:rsidR="00000000" w:rsidDel="00000000" w:rsidP="00000000" w:rsidRDefault="00000000" w:rsidRPr="00000000" w14:paraId="00000692">
      <w:pPr>
        <w:numPr>
          <w:ilvl w:val="1"/>
          <w:numId w:val="34"/>
        </w:numPr>
        <w:tabs>
          <w:tab w:val="left" w:leader="none" w:pos="-142"/>
        </w:tabs>
        <w:spacing w:after="0" w:line="276" w:lineRule="auto"/>
        <w:ind w:left="360" w:right="-4" w:hanging="360"/>
        <w:jc w:val="both"/>
        <w:rPr>
          <w:rFonts w:ascii="Arial" w:cs="Arial" w:eastAsia="Arial" w:hAnsi="Arial"/>
          <w:color w:val="000000"/>
          <w:sz w:val="24"/>
          <w:szCs w:val="24"/>
        </w:rPr>
      </w:pPr>
      <w:bookmarkStart w:colFirst="0" w:colLast="0" w:name="_heading=h.bfwp8k2yupj" w:id="123"/>
      <w:bookmarkEnd w:id="123"/>
      <w:r w:rsidDel="00000000" w:rsidR="00000000" w:rsidRPr="00000000">
        <w:rPr>
          <w:rFonts w:ascii="Arial" w:cs="Arial" w:eastAsia="Arial" w:hAnsi="Arial"/>
          <w:color w:val="000000"/>
          <w:sz w:val="24"/>
          <w:szCs w:val="24"/>
          <w:rtl w:val="0"/>
        </w:rPr>
        <w:t xml:space="preserve">After opening of commercial bids as above, commercial evaluation &amp; verification of the bids will be done by the Bank. Any arithmetic errors will be rectified as per clause Preliminary Examination. The amount to be considered by rounding off to two decimal point.</w:t>
      </w:r>
    </w:p>
    <w:p w:rsidR="00000000" w:rsidDel="00000000" w:rsidP="00000000" w:rsidRDefault="00000000" w:rsidRPr="00000000" w14:paraId="00000693">
      <w:pPr>
        <w:numPr>
          <w:ilvl w:val="1"/>
          <w:numId w:val="34"/>
        </w:numPr>
        <w:tabs>
          <w:tab w:val="left" w:leader="none" w:pos="-142"/>
        </w:tabs>
        <w:spacing w:after="0" w:line="276" w:lineRule="auto"/>
        <w:ind w:left="360" w:right="-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bidders will be required to quote for all the line items required by the Bank. </w:t>
      </w:r>
    </w:p>
    <w:p w:rsidR="00000000" w:rsidDel="00000000" w:rsidP="00000000" w:rsidRDefault="00000000" w:rsidRPr="00000000" w14:paraId="00000694">
      <w:pPr>
        <w:numPr>
          <w:ilvl w:val="1"/>
          <w:numId w:val="34"/>
        </w:numPr>
        <w:tabs>
          <w:tab w:val="left" w:leader="none" w:pos="-142"/>
        </w:tabs>
        <w:spacing w:after="0" w:line="276" w:lineRule="auto"/>
        <w:ind w:left="360" w:right="-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final L1 bidder shall be selected based on least quoted price for Total cost of ownership as mentioned in Annexure-7. However, Bank may negotiate with L1 bidder on total cost of ownership. </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in case of any situation where Bank is left with only one eligible bidder, or</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rates quoted by L1 bidder seem not in line with the estimations done by the bank, or</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as per prevailing market rates of offered solution / products.</w:t>
      </w:r>
    </w:p>
    <w:p w:rsidR="00000000" w:rsidDel="00000000" w:rsidP="00000000" w:rsidRDefault="00000000" w:rsidRPr="00000000" w14:paraId="00000698">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event of negotiation with L1 bidder on Total cost of operation, Line items to be decrease by same proportionate as decrease in negotiation on total cost of ownership as per Annexure-7. </w:t>
      </w:r>
    </w:p>
    <w:p w:rsidR="00000000" w:rsidDel="00000000" w:rsidP="00000000" w:rsidRDefault="00000000" w:rsidRPr="00000000" w14:paraId="00000699">
      <w:pPr>
        <w:spacing w:line="240" w:lineRule="auto"/>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Disqualification of bids:</w:t>
      </w:r>
    </w:p>
    <w:p w:rsidR="00000000" w:rsidDel="00000000" w:rsidP="00000000" w:rsidRDefault="00000000" w:rsidRPr="00000000" w14:paraId="0000069A">
      <w:pPr>
        <w:spacing w:line="240" w:lineRule="auto"/>
        <w:ind w:left="142" w:hanging="9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bids are liable to be disqualified in the following cases or in case bidder fails to meet the bidding requirements as indicated in this Tender document:</w:t>
      </w:r>
    </w:p>
    <w:p w:rsidR="00000000" w:rsidDel="00000000" w:rsidP="00000000" w:rsidRDefault="00000000" w:rsidRPr="00000000" w14:paraId="0000069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During validity of the bid, or its extended period, if any, the bidder increases its quoted prices.</w:t>
      </w:r>
    </w:p>
    <w:p w:rsidR="00000000" w:rsidDel="00000000" w:rsidP="00000000" w:rsidRDefault="00000000" w:rsidRPr="00000000" w14:paraId="0000069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bidder’s bid is conditional and has deviations from the terms and conditions of the Tender.</w:t>
      </w:r>
    </w:p>
    <w:p w:rsidR="00000000" w:rsidDel="00000000" w:rsidP="00000000" w:rsidRDefault="00000000" w:rsidRPr="00000000" w14:paraId="000006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 is received in incomplete form.</w:t>
      </w:r>
    </w:p>
    <w:p w:rsidR="00000000" w:rsidDel="00000000" w:rsidP="00000000" w:rsidRDefault="00000000" w:rsidRPr="00000000" w14:paraId="0000069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Original Integrity Pact executed on non-judicial stamp paper of appropriate value is not submitted.</w:t>
      </w:r>
    </w:p>
    <w:p w:rsidR="00000000" w:rsidDel="00000000" w:rsidP="00000000" w:rsidRDefault="00000000" w:rsidRPr="00000000" w14:paraId="0000069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 is not accompanied by all the requisite documents.</w:t>
      </w:r>
    </w:p>
    <w:p w:rsidR="00000000" w:rsidDel="00000000" w:rsidP="00000000" w:rsidRDefault="00000000" w:rsidRPr="00000000" w14:paraId="000006A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submitted in technical bid is found to be misrepresented, incorrect or false, accidentally, unwittingly or otherwise, at any time prior to signing of the contract.</w:t>
      </w:r>
    </w:p>
    <w:p w:rsidR="00000000" w:rsidDel="00000000" w:rsidP="00000000" w:rsidRDefault="00000000" w:rsidRPr="00000000" w14:paraId="000006A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tries to influence the bid evaluation process by unlawful/corrupt/fraudulent means at any point of time during the bid process.</w:t>
      </w:r>
    </w:p>
    <w:p w:rsidR="00000000" w:rsidDel="00000000" w:rsidP="00000000" w:rsidRDefault="00000000" w:rsidRPr="00000000" w14:paraId="000006A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common interests are found in two or more bidders, the bidders are likely to be disqualified, unless additional bids/bidders are withdrawn upon notice immediately.</w:t>
      </w:r>
    </w:p>
    <w:p w:rsidR="00000000" w:rsidDel="00000000" w:rsidP="00000000" w:rsidRDefault="00000000" w:rsidRPr="00000000" w14:paraId="000006A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commercial bid submitted along with technical bid.</w:t>
      </w:r>
    </w:p>
    <w:p w:rsidR="00000000" w:rsidDel="00000000" w:rsidP="00000000" w:rsidRDefault="00000000" w:rsidRPr="00000000" w14:paraId="000006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450" w:right="0" w:hanging="9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EMD not submitted as per terms &amp; condition of RFP.</w:t>
      </w:r>
    </w:p>
    <w:p w:rsidR="00000000" w:rsidDel="00000000" w:rsidP="00000000" w:rsidRDefault="00000000" w:rsidRPr="00000000" w14:paraId="000006A5">
      <w:pPr>
        <w:spacing w:after="0" w:line="240" w:lineRule="auto"/>
        <w:ind w:left="36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A6">
      <w:pPr>
        <w:pStyle w:val="Heading1"/>
        <w:numPr>
          <w:ilvl w:val="0"/>
          <w:numId w:val="68"/>
        </w:numPr>
        <w:spacing w:after="0" w:lineRule="auto"/>
        <w:ind w:left="360" w:hanging="360"/>
        <w:jc w:val="both"/>
        <w:rPr>
          <w:rFonts w:ascii="Arial" w:cs="Arial" w:eastAsia="Arial" w:hAnsi="Arial"/>
          <w:b w:val="1"/>
          <w:bCs w:val="1"/>
          <w:sz w:val="24"/>
          <w:szCs w:val="24"/>
        </w:rPr>
      </w:pPr>
      <w:bookmarkStart w:colFirst="0" w:colLast="0" w:name="_heading=h.cdlfke3oodwi" w:id="124"/>
      <w:bookmarkEnd w:id="124"/>
      <w:r w:rsidDel="00000000" w:rsidR="00000000" w:rsidRPr="00000000">
        <w:rPr>
          <w:rFonts w:ascii="Arial" w:cs="Arial" w:eastAsia="Arial" w:hAnsi="Arial"/>
          <w:b w:val="1"/>
          <w:bCs w:val="1"/>
          <w:sz w:val="24"/>
          <w:szCs w:val="24"/>
          <w:rtl w:val="0"/>
        </w:rPr>
        <w:t xml:space="preserve"> PART – C – ANNEXURES</w:t>
      </w:r>
    </w:p>
    <w:p w:rsidR="00000000" w:rsidDel="00000000" w:rsidP="00000000" w:rsidRDefault="00000000" w:rsidRPr="00000000" w14:paraId="000006A7">
      <w:pPr>
        <w:pStyle w:val="Heading2"/>
        <w:jc w:val="center"/>
        <w:rPr>
          <w:rFonts w:ascii="Arial" w:cs="Arial" w:eastAsia="Arial" w:hAnsi="Arial"/>
          <w:b w:val="1"/>
          <w:bCs w:val="1"/>
          <w:i w:val="1"/>
          <w:iCs w:val="1"/>
          <w:sz w:val="24"/>
          <w:szCs w:val="24"/>
        </w:rPr>
      </w:pPr>
      <w:bookmarkStart w:colFirst="0" w:colLast="0" w:name="_heading=h.4wgu6apszdfa" w:id="125"/>
      <w:bookmarkEnd w:id="125"/>
      <w:r w:rsidDel="00000000" w:rsidR="00000000" w:rsidRPr="00000000">
        <w:rPr>
          <w:rFonts w:ascii="Arial" w:cs="Arial" w:eastAsia="Arial" w:hAnsi="Arial"/>
          <w:b w:val="1"/>
          <w:bCs w:val="1"/>
          <w:sz w:val="24"/>
          <w:szCs w:val="24"/>
          <w:rtl w:val="0"/>
        </w:rPr>
        <w:t xml:space="preserve">ANNEXURE 1-UNDERTAKING FROM THE BIDDER</w:t>
      </w:r>
      <w:r w:rsidDel="00000000" w:rsidR="00000000" w:rsidRPr="00000000">
        <w:rPr>
          <w:rtl w:val="0"/>
        </w:rPr>
      </w:r>
    </w:p>
    <w:p w:rsidR="00000000" w:rsidDel="00000000" w:rsidP="00000000" w:rsidRDefault="00000000" w:rsidRPr="00000000" w14:paraId="000006A8">
      <w:pP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company letterhead)</w:t>
      </w:r>
    </w:p>
    <w:p w:rsidR="00000000" w:rsidDel="00000000" w:rsidP="00000000" w:rsidRDefault="00000000" w:rsidRPr="00000000" w14:paraId="000006A9">
      <w:pPr>
        <w:widowControl w:val="0"/>
        <w:tabs>
          <w:tab w:val="left" w:leader="none" w:pos="10170"/>
        </w:tabs>
        <w:spacing w:after="0" w:line="240" w:lineRule="auto"/>
        <w:ind w:right="144"/>
        <w:jc w:val="both"/>
        <w:rPr>
          <w:rFonts w:ascii="Arial" w:cs="Arial" w:eastAsia="Arial" w:hAnsi="Arial"/>
          <w:sz w:val="24"/>
          <w:szCs w:val="24"/>
        </w:rPr>
      </w:pPr>
      <w:bookmarkStart w:colFirst="0" w:colLast="0" w:name="_heading=h.khxblk6x6yzo" w:id="126"/>
      <w:bookmarkEnd w:id="126"/>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6A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6A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6A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6A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6AE">
      <w:pPr>
        <w:tabs>
          <w:tab w:val="left" w:leader="none" w:pos="9498"/>
        </w:tabs>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F">
      <w:pPr>
        <w:tabs>
          <w:tab w:val="left" w:leader="none" w:pos="9498"/>
        </w:tabs>
        <w:spacing w:line="240" w:lineRule="auto"/>
        <w:ind w:left="12" w:hanging="12"/>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06B0">
      <w:pPr>
        <w:tabs>
          <w:tab w:val="left" w:leader="none" w:pos="9498"/>
        </w:tabs>
        <w:spacing w:line="240" w:lineRule="auto"/>
        <w:ind w:firstLine="7"/>
        <w:jc w:val="both"/>
        <w:rPr>
          <w:rFonts w:ascii="Arial" w:cs="Arial" w:eastAsia="Arial" w:hAnsi="Arial"/>
          <w:b w:val="1"/>
          <w:bCs w:val="1"/>
          <w:sz w:val="24"/>
          <w:szCs w:val="24"/>
          <w:u w:val="single"/>
        </w:rPr>
      </w:pPr>
      <w:bookmarkStart w:colFirst="0" w:colLast="0" w:name="_heading=h.e39zusknu0k" w:id="127"/>
      <w:bookmarkEnd w:id="127"/>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06B1">
      <w:pPr>
        <w:tabs>
          <w:tab w:val="left" w:leader="none" w:pos="9498"/>
        </w:tabs>
        <w:spacing w:line="240" w:lineRule="auto"/>
        <w:ind w:firstLine="7"/>
        <w:jc w:val="both"/>
        <w:rPr>
          <w:rFonts w:ascii="Arial" w:cs="Arial" w:eastAsia="Arial" w:hAnsi="Arial"/>
          <w:b w:val="1"/>
          <w:bCs w:val="1"/>
          <w:sz w:val="24"/>
          <w:szCs w:val="24"/>
        </w:rPr>
      </w:pPr>
      <w:bookmarkStart w:colFirst="0" w:colLast="0" w:name="_heading=h.22sajmitajey" w:id="128"/>
      <w:bookmarkEnd w:id="128"/>
      <w:r w:rsidDel="00000000" w:rsidR="00000000" w:rsidRPr="00000000">
        <w:rPr>
          <w:rFonts w:ascii="Arial" w:cs="Arial" w:eastAsia="Arial" w:hAnsi="Arial"/>
          <w:sz w:val="24"/>
          <w:szCs w:val="24"/>
          <w:rtl w:val="0"/>
        </w:rPr>
        <w:t xml:space="preserve">We submit our Bid Documents herewith</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6B2">
      <w:pPr>
        <w:tabs>
          <w:tab w:val="left" w:leader="none" w:pos="9498"/>
        </w:tabs>
        <w:ind w:left="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M/s__________________________, a company incorporated under the Indian Companies Act 1956/2013 or Society Registration Act 1860/Indian Partnership Act 1932 or Limited Liability Partnerships Act 2008 with its registered office at__________________ ________________________________ understand and confirm that:</w:t>
      </w:r>
    </w:p>
    <w:p w:rsidR="00000000" w:rsidDel="00000000" w:rsidP="00000000" w:rsidRDefault="00000000" w:rsidRPr="00000000" w14:paraId="000006B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confirm that we have all necessary licenses, permissions, No Objections, Approvals required under the law for carrying out our business. We have valid GSTN and other applicable tax, registration certificates, PAN etc as applicable for rendering our services as per the requirement of the Bank.</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498"/>
        </w:tabs>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is not bound to accept the lowest or any bid received by you, and Bank may reject all or any bid.</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our Bid for the above job is accepted, we undertake to enter into and execute at our cost, when called upon by the Bank to do so, a contract in the prescribed form. Till such a formal contract is prepared and executed, this bid shall constitute a binding contract between us and Bank.</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our bid is accepted, we are responsible for the due performance of the contract.</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may accept or entrust the entire work to one Bidder or divide the work to more than one bidder without assigning any reason or giving any explanation whatsoever.</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not been blacklisted/ debarred /banned by the Government / Government agency / Banks / Financial Institutions / PSUs in India during the last 3 years from the date of bid submission.</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Terms &amp; Conditions: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hereby undertake and agree to abide by all the terms and conditions including all annexure, corrigendum(s) etc. stipulated by the Bank in this RFP. (Any deviation may result in disqualification of our bid). </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understand &amp; agree that in event of being successful in the bid, we shall comply to the terms &amp; conditions of RFP in future and shall not attempt to get the same change from Bank later in process of RFP, contract signing, and extension of contract and / or subsequent purchase order/s from Bank. We understand and agree that such attempts and noncompliance with RFP terms may lead to cancellation of our agreement and suitable penal action may be taken by Bank against us including invoking the EMD and/ or PBG and black- listing.</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 of work and/ Technical Specifications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certify that the systems/services offered by us for tender conform to the Scope of work and technical specifications stipulated by you. (Any deviation may result in disqualification of our bid).</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RFP, Clarifications &amp; subsequent Corrigendum/s, if Any: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hereby undertake that we have gone through RFP, clarifications &amp; Corrigendum/s issued by Bank and agree to abide by all the terms and conditions including all annexure, corrigendum(s) etc. stipulated by the Bank in this RFP. (Any deviation may result in disqualification of our bid)</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participated in the captioned RFP hereby undertake that we have read the clauses stated in the Office Memorandum issued by Ministry of Finance, Government of India on the Insertion of Rule 144 (xi) in the General Financial Rules (GFRs), 2017 dated 23 July 2020 and amendments &amp; clarifications hereto regarding restrictions on procurement from a bidder of a country which shares a land border with India and on sub-contracting to contractors from such countries. </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certify that: (strike out whichever is not applicable)</w:t>
      </w:r>
    </w:p>
    <w:p w:rsidR="00000000" w:rsidDel="00000000" w:rsidP="00000000" w:rsidRDefault="00000000" w:rsidRPr="00000000" w14:paraId="000006C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not from such a country.</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6C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from such a country and has been registered with the Competent Authority and we will not sub-contract any work to a contractor from such countries unless such contractor is registered with the Competent Authority. (Relevant documents to be enclosed)</w:t>
      </w:r>
    </w:p>
    <w:p w:rsidR="00000000" w:rsidDel="00000000" w:rsidP="00000000" w:rsidRDefault="00000000" w:rsidRPr="00000000" w14:paraId="000006CE">
      <w:pPr>
        <w:spacing w:line="240" w:lineRule="auto"/>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have also read the clause regarding restrictions on procurement from a bidder having Transfer of Technology (TOT) arrangement and we certify that: (strike out whichever is not applicable).</w:t>
      </w:r>
    </w:p>
    <w:p w:rsidR="00000000" w:rsidDel="00000000" w:rsidP="00000000" w:rsidRDefault="00000000" w:rsidRPr="00000000" w14:paraId="000006C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do not have any TOT arrangement requiring registration with the competent authority</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46"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6D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66"/>
          <w:tab w:val="left" w:leader="none" w:pos="993"/>
        </w:tabs>
        <w:spacing w:after="0" w:before="0" w:line="240" w:lineRule="auto"/>
        <w:ind w:left="42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TOT arrangement and have valid registration to participate in this procurement. (Relevant documents to be enclosed)</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certify that we fulfil all requirements in this regard and is eligible to be considered for this procurement.</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at any time our undertaking is found false or non-compliant with the above order of the Ministry of Finance, Bank may immediately terminate the contract and may take legal action in accordance with the law.</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enclosed the relevant approvals from the Competent Authority in this regard.</w:t>
      </w:r>
    </w:p>
    <w:p w:rsidR="00000000" w:rsidDel="00000000" w:rsidP="00000000" w:rsidRDefault="00000000" w:rsidRPr="00000000" w14:paraId="000006D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425"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do hereby undertake that we are solely liable and responsible for compliance of applicable Labour Laws and other rules regulations and ordinances applicable in respect of our employee, agents, representatives and sub-contractors (if allowed) and in particular laws relating to terminal benefits such as pension, gratuity, provident fund, bonus or other benefits to which they may be entitled and the laws relating to contract labour, minimum wages, etc., and the Bank shall have no liability in this regard. We also agree and undertake that during the entire period of RFP process and also during the entire period of the contract/SLA we will not employ or engage any personnel / individual below the Minimum Wages fixed by appropriate Government on this behalf from time to time, as per the provisions of Minimum Wages Act 1948 and other laws as applicable.</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also undertake to submit the Confidentiality-Cum-Non-Disclosure Agreement as per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this RFP if we are selected as the successful vendor, whenever sought by the Bank.</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declare that our Firm/Company does not have any pecuniary liability nor any judiciary proceedings or any restraint restricting us in fulfilling the consultancy services. </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also declare that we are the prime bidder and no consortium exists for the solution/ services to be offered.</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no legal action is pending/ contemplated against us nor are we debarred by any legal jurisdiction in India/ or charged of any fraud or malfeasance, which may affect our ability to deliver as per the terms of the RFP or threatens solvency of the firm/company.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none of our Directors are convicted of any criminal offence related to their professional conduct or making false statements or misrepresentations as to their qualifications to enter into a Procurement Contract within a period of two years preceding the last date of bid submission of RFP. If the same comes to Bank’s notice later, the Bank will be free to revoke any contract entered with the vendor and invoke Bank Guarantee at its discretion.</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we have not been blacklisted by any entity /Regulators/Govt. Bodies in India.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M/s ___________(Name of Bidder) is not owned or controlled by any Director/ Key Management Personnel as well as Relatives of Director/Key Management Personnel of Punjab National Bank, both present and those who have retired in the last one year.  </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0esaywhtxlp" w:id="129"/>
      <w:bookmarkEnd w:id="1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Directors of the Company as on date -dd/mm/yyyy:</w:t>
      </w:r>
    </w:p>
    <w:tbl>
      <w:tblPr>
        <w:tblStyle w:val="Table10"/>
        <w:tblW w:w="8536.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
        <w:gridCol w:w="4698"/>
        <w:gridCol w:w="2895"/>
        <w:tblGridChange w:id="0">
          <w:tblGrid>
            <w:gridCol w:w="943"/>
            <w:gridCol w:w="4698"/>
            <w:gridCol w:w="2895"/>
          </w:tblGrid>
        </w:tblGridChange>
      </w:tblGrid>
      <w:tr>
        <w:trPr>
          <w:cantSplit w:val="0"/>
          <w:tblHeader w:val="0"/>
        </w:trPr>
        <w:tc>
          <w:tcPr>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of the Director</w:t>
            </w:r>
          </w:p>
        </w:tc>
        <w:tc>
          <w:tcPr>
            <w:vAlign w:val="cente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tc>
      </w:tr>
      <w:tr>
        <w:trPr>
          <w:cantSplit w:val="0"/>
          <w:tblHeader w:val="0"/>
        </w:trPr>
        <w:tc>
          <w:tcP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neither have failed to perform any agreement during the last five years, as evidenced by imposition of a penalty by an arbitrage or judicial pronouncement against the Bidder or its Affiliates/Group Companies/member firms in India, nor had any agreement terminated for breach by such Bidder or of its Affiliates/Group Companies/ member firms in India.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we have sufficient expertise and capability to deliver efficient and effective advice on the areas mentioned in the scope of work and we have in-house capability to take up assignment on our own but not through any associates.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we have all necessary licenses, permissions, no objections, Approvals as required under the law for carrying out its business. We have valid GST and other applicable taxes registration certificates/PAN etc.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none of our subsidiary or associate or holding company or companies having common director/s or companies in the same group of promoters/management or partnership firms/LLPs having common partners is not owned by any Director or Employee of Punjab national Bank.</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we have not been disqualified on account of indulging in unethical business practices, a certificate to this effect be made available by the bidder from their existing clients/ banks.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there are no pending cases against us involving cheating /fraudulent activities. Details of such activities, if any, must be furnished to the Bank.</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also undertake that any modification of the content of any of the Annexure(s) may result in the disqualification of our Bid.</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M/s___________________ hereby submit the following information regarding our Centralised Service Support Center and other Support Offices in India: </w:t>
      </w:r>
    </w:p>
    <w:p w:rsidR="00000000" w:rsidDel="00000000" w:rsidP="00000000" w:rsidRDefault="00000000" w:rsidRPr="00000000" w14:paraId="00000704">
      <w:pPr>
        <w:keepNext w:val="0"/>
        <w:keepLines w:val="0"/>
        <w:pageBreakBefore w:val="0"/>
        <w:widowControl w:val="0"/>
        <w:numPr>
          <w:ilvl w:val="3"/>
          <w:numId w:val="59"/>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Centralised Service Support center in India at following locations:</w:t>
      </w:r>
    </w:p>
    <w:p w:rsidR="00000000" w:rsidDel="00000000" w:rsidP="00000000" w:rsidRDefault="00000000" w:rsidRPr="00000000" w14:paraId="00000705">
      <w:pPr>
        <w:widowControl w:val="0"/>
        <w:tabs>
          <w:tab w:val="left" w:leader="none" w:pos="0"/>
        </w:tabs>
        <w:ind w:right="-180"/>
        <w:jc w:val="both"/>
        <w:rPr>
          <w:rFonts w:ascii="Arial" w:cs="Arial" w:eastAsia="Arial" w:hAnsi="Arial"/>
          <w:color w:val="000000"/>
          <w:sz w:val="24"/>
          <w:szCs w:val="24"/>
        </w:rPr>
      </w:pPr>
      <w:r w:rsidDel="00000000" w:rsidR="00000000" w:rsidRPr="00000000">
        <w:rPr>
          <w:rtl w:val="0"/>
        </w:rPr>
      </w:r>
    </w:p>
    <w:tbl>
      <w:tblPr>
        <w:tblStyle w:val="Table11"/>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8"/>
        <w:gridCol w:w="1393"/>
        <w:gridCol w:w="1393"/>
        <w:gridCol w:w="2376"/>
        <w:gridCol w:w="1792"/>
        <w:gridCol w:w="1790"/>
        <w:tblGridChange w:id="0">
          <w:tblGrid>
            <w:gridCol w:w="798"/>
            <w:gridCol w:w="1393"/>
            <w:gridCol w:w="1393"/>
            <w:gridCol w:w="2376"/>
            <w:gridCol w:w="1792"/>
            <w:gridCol w:w="1790"/>
          </w:tblGrid>
        </w:tblGridChange>
      </w:tblGrid>
      <w:tr>
        <w:trPr>
          <w:cantSplit w:val="0"/>
          <w:trHeight w:val="288" w:hRule="atLeast"/>
          <w:tblHeader w:val="0"/>
        </w:trPr>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 Address</w:t>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95"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person Name</w:t>
            </w:r>
          </w:p>
        </w:tc>
        <w:tc>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Number</w:t>
            </w:r>
          </w:p>
        </w:tc>
      </w:tr>
      <w:tr>
        <w:trPr>
          <w:cantSplit w:val="0"/>
          <w:trHeight w:val="288" w:hRule="atLeast"/>
          <w:tblHeader w:val="0"/>
        </w:trPr>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12">
      <w:pPr>
        <w:spacing w:line="240" w:lineRule="auto"/>
        <w:ind w:left="-567"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713">
      <w:pPr>
        <w:keepNext w:val="0"/>
        <w:keepLines w:val="0"/>
        <w:pageBreakBefore w:val="0"/>
        <w:widowControl w:val="0"/>
        <w:numPr>
          <w:ilvl w:val="3"/>
          <w:numId w:val="59"/>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09"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We have Support Offices in India at following locations: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27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
        <w:gridCol w:w="1704"/>
        <w:gridCol w:w="3137"/>
        <w:gridCol w:w="1590"/>
        <w:gridCol w:w="2246"/>
        <w:tblGridChange w:id="0">
          <w:tblGrid>
            <w:gridCol w:w="865"/>
            <w:gridCol w:w="1704"/>
            <w:gridCol w:w="3137"/>
            <w:gridCol w:w="1590"/>
            <w:gridCol w:w="2246"/>
          </w:tblGrid>
        </w:tblGridChange>
      </w:tblGrid>
      <w:tr>
        <w:trPr>
          <w:cantSplit w:val="0"/>
          <w:trHeight w:val="454" w:hRule="atLeast"/>
          <w:tblHeader w:val="0"/>
        </w:trPr>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 Address</w:t>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Person Name</w:t>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Number</w:t>
            </w:r>
          </w:p>
        </w:tc>
      </w:tr>
      <w:tr>
        <w:trPr>
          <w:cantSplit w:val="0"/>
          <w:trHeight w:val="219" w:hRule="atLeast"/>
          <w:tblHeader w:val="0"/>
        </w:trPr>
        <w:tc>
          <w:tcPr/>
          <w:p w:rsidR="00000000" w:rsidDel="00000000" w:rsidP="00000000" w:rsidRDefault="00000000" w:rsidRPr="00000000" w14:paraId="0000071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71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072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072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072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1"/>
        <w:numPr>
          <w:ilvl w:val="3"/>
          <w:numId w:val="59"/>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We/our Cloud partner have cloud location within India at following locations:</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
        <w:gridCol w:w="1704"/>
        <w:gridCol w:w="3137"/>
        <w:gridCol w:w="1590"/>
        <w:gridCol w:w="2246"/>
        <w:tblGridChange w:id="0">
          <w:tblGrid>
            <w:gridCol w:w="865"/>
            <w:gridCol w:w="1704"/>
            <w:gridCol w:w="3137"/>
            <w:gridCol w:w="1590"/>
            <w:gridCol w:w="2246"/>
          </w:tblGrid>
        </w:tblGridChange>
      </w:tblGrid>
      <w:tr>
        <w:trPr>
          <w:cantSplit w:val="0"/>
          <w:trHeight w:val="454" w:hRule="atLeast"/>
          <w:tblHeader w:val="0"/>
        </w:trPr>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 Address</w:t>
            </w:r>
          </w:p>
        </w:tc>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Person Name</w:t>
            </w:r>
          </w:p>
        </w:tc>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Number</w:t>
            </w:r>
          </w:p>
        </w:tc>
      </w:tr>
      <w:tr>
        <w:trPr>
          <w:cantSplit w:val="0"/>
          <w:trHeight w:val="219" w:hRule="atLeast"/>
          <w:tblHeader w:val="0"/>
        </w:trPr>
        <w:tc>
          <w:tcPr/>
          <w:p w:rsidR="00000000" w:rsidDel="00000000" w:rsidP="00000000" w:rsidRDefault="00000000" w:rsidRPr="00000000" w14:paraId="000007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7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074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4A">
      <w:pPr>
        <w:spacing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undertake that the proposed hardware / software to be supplied will be free of malware, free of any obvious bugs and free of any covert channels in the code (of the version of the application being delivered as well as any subsequent versions/modifications done) which may lead to any data leakage/compromise of the server/solution or any cyber security incident in future.</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also undertake that :-</w:t>
      </w:r>
    </w:p>
    <w:p w:rsidR="00000000" w:rsidDel="00000000" w:rsidP="00000000" w:rsidRDefault="00000000" w:rsidRPr="00000000" w14:paraId="0000074E">
      <w:pPr>
        <w:spacing w:after="0" w:line="240" w:lineRule="auto"/>
        <w:ind w:left="284" w:hanging="426"/>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The Solution and Software being offered, as part of the contract, does not contain Embedded Malicious code that would activate procedures to:  </w:t>
      </w:r>
    </w:p>
    <w:p w:rsidR="00000000" w:rsidDel="00000000" w:rsidP="00000000" w:rsidRDefault="00000000" w:rsidRPr="00000000" w14:paraId="0000074F">
      <w:pPr>
        <w:spacing w:after="0" w:line="240" w:lineRule="auto"/>
        <w:ind w:left="284" w:hanging="14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Inhibit the desires and designed function of the equipment.</w:t>
      </w:r>
    </w:p>
    <w:p w:rsidR="00000000" w:rsidDel="00000000" w:rsidP="00000000" w:rsidRDefault="00000000" w:rsidRPr="00000000" w14:paraId="00000750">
      <w:pPr>
        <w:spacing w:after="0" w:line="240" w:lineRule="auto"/>
        <w:ind w:left="284" w:hanging="14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(ii) Cause physical damage to the user or equipment during the exploitation.</w:t>
      </w:r>
    </w:p>
    <w:p w:rsidR="00000000" w:rsidDel="00000000" w:rsidP="00000000" w:rsidRDefault="00000000" w:rsidRPr="00000000" w14:paraId="00000751">
      <w:pPr>
        <w:spacing w:after="0" w:line="240" w:lineRule="auto"/>
        <w:ind w:left="284" w:hanging="14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(iii) Tap information resident or transient in the equipment/network.</w:t>
      </w:r>
    </w:p>
    <w:p w:rsidR="00000000" w:rsidDel="00000000" w:rsidP="00000000" w:rsidRDefault="00000000" w:rsidRPr="00000000" w14:paraId="00000752">
      <w:pPr>
        <w:spacing w:after="0" w:line="240" w:lineRule="auto"/>
        <w:ind w:left="851" w:hanging="142.00000000000003"/>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75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firm will be considered to be breach of the procurement contract, in case physical damage, loss of information or infringements related to copyright and Intellectual Property Right (IPRs) are caused due to activation of any such malicious code in embedded software and any loss occurring due to the above may be recovered from the existing contracts.</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submit the escalation matrix of our organization (M/s_____________________________________________) as following: -</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9542.0" w:type="dxa"/>
        <w:jc w:val="left"/>
        <w:tblLayout w:type="fixed"/>
        <w:tblLook w:val="0400"/>
      </w:tblPr>
      <w:tblGrid>
        <w:gridCol w:w="963"/>
        <w:gridCol w:w="2164"/>
        <w:gridCol w:w="1558"/>
        <w:gridCol w:w="1636"/>
        <w:gridCol w:w="1563"/>
        <w:gridCol w:w="1658"/>
        <w:tblGridChange w:id="0">
          <w:tblGrid>
            <w:gridCol w:w="963"/>
            <w:gridCol w:w="2164"/>
            <w:gridCol w:w="1558"/>
            <w:gridCol w:w="1636"/>
            <w:gridCol w:w="1563"/>
            <w:gridCol w:w="1658"/>
          </w:tblGrid>
        </w:tblGridChange>
      </w:tblGrid>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757">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Sl. No.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758">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Escalation Level</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759">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Name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75A">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Designation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75B">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Contact No.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75C">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Email ID</w:t>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75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5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Escalation Level 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5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76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Escalation Level 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5">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6">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7">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8">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76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Escalation Level 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B">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C">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D">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6E">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76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Escalation Level 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1">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2">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3">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4">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77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Escalation Level 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77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r>
    </w:tbl>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C">
      <w:pPr>
        <w:spacing w:after="0" w:line="240" w:lineRule="auto"/>
        <w:jc w:val="both"/>
        <w:rPr>
          <w:rFonts w:ascii="Arial" w:cs="Arial" w:eastAsia="Arial" w:hAnsi="Arial"/>
          <w:sz w:val="24"/>
          <w:szCs w:val="24"/>
        </w:rPr>
      </w:pPr>
      <w:bookmarkStart w:colFirst="0" w:colLast="0" w:name="_heading=h.tw2jdhnmgz73" w:id="130"/>
      <w:bookmarkEnd w:id="130"/>
      <w:r w:rsidDel="00000000" w:rsidR="00000000" w:rsidRPr="00000000">
        <w:rPr>
          <w:rFonts w:ascii="Arial" w:cs="Arial" w:eastAsia="Arial" w:hAnsi="Arial"/>
          <w:sz w:val="24"/>
          <w:szCs w:val="24"/>
          <w:rtl w:val="0"/>
        </w:rPr>
        <w:t xml:space="preserve">30.We, M/s___________________ hereby state that we have gone through the below mentioned RBI Master Circulars and we hereby state that we comply with all the directions and clauses as stated in the said circulars:</w:t>
      </w:r>
    </w:p>
    <w:p w:rsidR="00000000" w:rsidDel="00000000" w:rsidP="00000000" w:rsidRDefault="00000000" w:rsidRPr="00000000" w14:paraId="000007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RBI/2023-24/102 DoS.CO.CSITEG/SEC.1/31.01.015/2023-24 dated 10.04.2023 regarding Master Direction on Outsourcing of Information Technology Services</w:t>
      </w:r>
    </w:p>
    <w:p w:rsidR="00000000" w:rsidDel="00000000" w:rsidP="00000000" w:rsidRDefault="00000000" w:rsidRPr="00000000" w14:paraId="000007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RBI/2023-24/107 DoS.CO.CSITEG/SEC.7/31.01.015/2023-24 dated 07.11.2023 regarding Master Direction on Information Technology Governance, Risk, Controls and Assurance Practices</w:t>
      </w:r>
    </w:p>
    <w:p w:rsidR="00000000" w:rsidDel="00000000" w:rsidP="00000000" w:rsidRDefault="00000000" w:rsidRPr="00000000" w14:paraId="000007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along with the resources deployed by us and services provided by us, will also ensure compliance of all the clauses and directions of the aforesaid circular throughout the period of the contract. </w:t>
      </w:r>
    </w:p>
    <w:p w:rsidR="00000000" w:rsidDel="00000000" w:rsidP="00000000" w:rsidRDefault="00000000" w:rsidRPr="00000000" w14:paraId="00000780">
      <w:pPr>
        <w:ind w:right="2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 This is to certify that proposed ______________ solution provided by                                              M/s _____________________as per scope of work mentioned in the RFP document is having the local content of ___________ % as defined in the above-mentioned RFP and amended thereto. Details of the location(s) at which the local value addition is made are as under:</w:t>
      </w:r>
    </w:p>
    <w:tbl>
      <w:tblPr>
        <w:tblStyle w:val="Table15"/>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4271"/>
        <w:gridCol w:w="3447"/>
        <w:tblGridChange w:id="0">
          <w:tblGrid>
            <w:gridCol w:w="1824"/>
            <w:gridCol w:w="4271"/>
            <w:gridCol w:w="3447"/>
          </w:tblGrid>
        </w:tblGridChange>
      </w:tblGrid>
      <w:tr>
        <w:trPr>
          <w:cantSplit w:val="0"/>
          <w:trHeight w:val="588" w:hRule="atLeast"/>
          <w:tblHeader w:val="0"/>
        </w:trPr>
        <w:tc>
          <w:tcPr/>
          <w:p w:rsidR="00000000" w:rsidDel="00000000" w:rsidP="00000000" w:rsidRDefault="00000000" w:rsidRPr="00000000" w14:paraId="00000781">
            <w:pPr>
              <w:ind w:right="28"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w:t>
            </w:r>
          </w:p>
        </w:tc>
        <w:tc>
          <w:tcPr/>
          <w:p w:rsidR="00000000" w:rsidDel="00000000" w:rsidP="00000000" w:rsidRDefault="00000000" w:rsidRPr="00000000" w14:paraId="00000782">
            <w:pPr>
              <w:ind w:right="28"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Location(s) of value addition</w:t>
            </w:r>
          </w:p>
        </w:tc>
        <w:tc>
          <w:tcPr/>
          <w:p w:rsidR="00000000" w:rsidDel="00000000" w:rsidP="00000000" w:rsidRDefault="00000000" w:rsidRPr="00000000" w14:paraId="00000783">
            <w:pPr>
              <w:ind w:right="28"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%age of Local Content</w:t>
            </w:r>
          </w:p>
        </w:tc>
      </w:tr>
      <w:tr>
        <w:trPr>
          <w:cantSplit w:val="0"/>
          <w:trHeight w:val="70" w:hRule="atLeast"/>
          <w:tblHeader w:val="0"/>
        </w:trPr>
        <w:tc>
          <w:tcPr/>
          <w:p w:rsidR="00000000" w:rsidDel="00000000" w:rsidP="00000000" w:rsidRDefault="00000000" w:rsidRPr="00000000" w14:paraId="00000784">
            <w:pPr>
              <w:ind w:right="28" w:firstLine="142"/>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785">
            <w:pPr>
              <w:ind w:right="28" w:firstLine="142"/>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786">
            <w:pPr>
              <w:ind w:right="28" w:firstLine="142"/>
              <w:jc w:val="both"/>
              <w:rPr>
                <w:rFonts w:ascii="Arial" w:cs="Arial" w:eastAsia="Arial" w:hAnsi="Arial"/>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787">
            <w:pPr>
              <w:ind w:right="28" w:firstLine="142"/>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788">
            <w:pPr>
              <w:ind w:right="28" w:firstLine="142"/>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789">
            <w:pPr>
              <w:ind w:right="28" w:firstLine="142"/>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we certify that we qualify for the following category of the supplier/service provider (tick the appropriate category):</w:t>
      </w:r>
    </w:p>
    <w:p w:rsidR="00000000" w:rsidDel="00000000" w:rsidP="00000000" w:rsidRDefault="00000000" w:rsidRPr="00000000" w14:paraId="0000078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 Local Supplier/service provider/ </w:t>
      </w:r>
    </w:p>
    <w:p w:rsidR="00000000" w:rsidDel="00000000" w:rsidP="00000000" w:rsidRDefault="00000000" w:rsidRPr="00000000" w14:paraId="0000078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Class-II Local Supplier/service provider/ </w:t>
      </w:r>
    </w:p>
    <w:p w:rsidR="00000000" w:rsidDel="00000000" w:rsidP="00000000" w:rsidRDefault="00000000" w:rsidRPr="00000000" w14:paraId="0000078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Non-Local Supplier/service provider.</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 w:before="0" w:line="280"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certificate is submitted in reference to the Public Procurement (Preference to Make in India), Order 2017 – Revision vide order No. P-45021/2/2017-PP (BE-II) dated 4th June 2020 &amp; Revision vide order No. P-45021/2/2017-PP (BE-II) issued by Department of Promotion of Industry and Internal Trade dated 16th September 2020 and  P-45021/2/2017-PP (BE-II)-Part (4)Vol II dated 19.07.2024 and further revisions, if any.</w:t>
      </w:r>
    </w:p>
    <w:p w:rsidR="00000000" w:rsidDel="00000000" w:rsidP="00000000" w:rsidRDefault="00000000" w:rsidRPr="00000000" w14:paraId="000007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 __________</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_________</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Yours faithfully</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of Authorized Signatory</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of Signatory:</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Designation:</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3qp3emsxkty" w:id="131"/>
      <w:bookmarkEnd w:id="1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0">
      <w:pPr>
        <w:pStyle w:val="Heading1"/>
        <w:ind w:left="-567" w:firstLine="0"/>
        <w:jc w:val="center"/>
        <w:rPr>
          <w:rFonts w:ascii="Arial" w:cs="Arial" w:eastAsia="Arial" w:hAnsi="Arial"/>
          <w:b w:val="1"/>
          <w:bCs w:val="1"/>
          <w:sz w:val="24"/>
          <w:szCs w:val="24"/>
        </w:rPr>
      </w:pPr>
      <w:bookmarkStart w:colFirst="0" w:colLast="0" w:name="_heading=h.eu7z1zs0xhj2" w:id="132"/>
      <w:bookmarkEnd w:id="132"/>
      <w:r w:rsidDel="00000000" w:rsidR="00000000" w:rsidRPr="00000000">
        <w:rPr>
          <w:rFonts w:ascii="Arial" w:cs="Arial" w:eastAsia="Arial" w:hAnsi="Arial"/>
          <w:b w:val="1"/>
          <w:bCs w:val="1"/>
          <w:sz w:val="24"/>
          <w:szCs w:val="24"/>
          <w:rtl w:val="0"/>
        </w:rPr>
        <w:t xml:space="preserve">ANNEXURE 2- ELIGIBILITY CRITERIA OF THE BIDDER</w:t>
      </w:r>
    </w:p>
    <w:p w:rsidR="00000000" w:rsidDel="00000000" w:rsidP="00000000" w:rsidRDefault="00000000" w:rsidRPr="00000000" w14:paraId="000007A1">
      <w:pPr>
        <w:spacing w:after="0" w:lineRule="auto"/>
        <w:ind w:left="-567" w:right="-14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Company’s Letter Head)</w:t>
      </w:r>
    </w:p>
    <w:p w:rsidR="00000000" w:rsidDel="00000000" w:rsidP="00000000" w:rsidRDefault="00000000" w:rsidRPr="00000000" w14:paraId="000007A2">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7A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7A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7A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7A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7A7">
      <w:pPr>
        <w:tabs>
          <w:tab w:val="left" w:leader="none" w:pos="9498"/>
        </w:tabs>
        <w:spacing w:line="240" w:lineRule="auto"/>
        <w:ind w:left="12" w:hanging="12"/>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07A8">
      <w:pPr>
        <w:tabs>
          <w:tab w:val="left" w:leader="none" w:pos="9498"/>
        </w:tabs>
        <w:spacing w:line="240" w:lineRule="auto"/>
        <w:ind w:firstLine="7"/>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tbl>
      <w:tblPr>
        <w:tblStyle w:val="Table16"/>
        <w:tblpPr w:leftFromText="180" w:rightFromText="180" w:topFromText="0" w:bottomFromText="0" w:vertAnchor="text" w:horzAnchor="text" w:tblpX="0" w:tblpY="1"/>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
        <w:gridCol w:w="4141"/>
        <w:gridCol w:w="1577"/>
        <w:gridCol w:w="2994"/>
        <w:tblGridChange w:id="0">
          <w:tblGrid>
            <w:gridCol w:w="830"/>
            <w:gridCol w:w="4141"/>
            <w:gridCol w:w="1577"/>
            <w:gridCol w:w="2994"/>
          </w:tblGrid>
        </w:tblGridChange>
      </w:tblGrid>
      <w:tr>
        <w:trPr>
          <w:cantSplit w:val="0"/>
          <w:tblHeader w:val="0"/>
        </w:trPr>
        <w:tc>
          <w:tcPr>
            <w:vAlign w:val="center"/>
          </w:tcPr>
          <w:p w:rsidR="00000000" w:rsidDel="00000000" w:rsidP="00000000" w:rsidRDefault="00000000" w:rsidRPr="00000000" w14:paraId="000007A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vAlign w:val="center"/>
          </w:tcPr>
          <w:p w:rsidR="00000000" w:rsidDel="00000000" w:rsidP="00000000" w:rsidRDefault="00000000" w:rsidRPr="00000000" w14:paraId="000007A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Minimum Requirements</w:t>
            </w:r>
          </w:p>
        </w:tc>
        <w:tc>
          <w:tcPr>
            <w:vAlign w:val="center"/>
          </w:tcPr>
          <w:p w:rsidR="00000000" w:rsidDel="00000000" w:rsidP="00000000" w:rsidRDefault="00000000" w:rsidRPr="00000000" w14:paraId="000007A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Compliance (Yes/No)</w:t>
            </w:r>
          </w:p>
        </w:tc>
        <w:tc>
          <w:tcPr>
            <w:vAlign w:val="center"/>
          </w:tcPr>
          <w:p w:rsidR="00000000" w:rsidDel="00000000" w:rsidP="00000000" w:rsidRDefault="00000000" w:rsidRPr="00000000" w14:paraId="000007A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Document(s) to be submitted</w:t>
            </w:r>
          </w:p>
        </w:tc>
      </w:tr>
      <w:tr>
        <w:trPr>
          <w:cantSplit w:val="0"/>
          <w:tblHeader w:val="0"/>
        </w:trPr>
        <w:tc>
          <w:tcPr>
            <w:vAlign w:val="center"/>
          </w:tcPr>
          <w:p w:rsidR="00000000" w:rsidDel="00000000" w:rsidP="00000000" w:rsidRDefault="00000000" w:rsidRPr="00000000" w14:paraId="000007A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w:t>
            </w:r>
          </w:p>
        </w:tc>
        <w:tc>
          <w:tcPr>
            <w:gridSpan w:val="3"/>
            <w:vAlign w:val="center"/>
          </w:tcPr>
          <w:p w:rsidR="00000000" w:rsidDel="00000000" w:rsidP="00000000" w:rsidRDefault="00000000" w:rsidRPr="00000000" w14:paraId="000007A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ELIGIBILITY CRITERIA FOR BIDDER</w:t>
            </w:r>
          </w:p>
        </w:tc>
      </w:tr>
      <w:tr>
        <w:trPr>
          <w:cantSplit w:val="0"/>
          <w:tblHeader w:val="0"/>
        </w:trPr>
        <w:tc>
          <w:tcPr>
            <w:vAlign w:val="center"/>
          </w:tcPr>
          <w:p w:rsidR="00000000" w:rsidDel="00000000" w:rsidP="00000000" w:rsidRDefault="00000000" w:rsidRPr="00000000" w14:paraId="000007B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vAlign w:val="center"/>
          </w:tcPr>
          <w:p w:rsidR="00000000" w:rsidDel="00000000" w:rsidP="00000000" w:rsidRDefault="00000000" w:rsidRPr="00000000" w14:paraId="000007B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Company Registration and Legal Standing</w:t>
            </w:r>
          </w:p>
        </w:tc>
        <w:tc>
          <w:tcPr>
            <w:vAlign w:val="center"/>
          </w:tcPr>
          <w:p w:rsidR="00000000" w:rsidDel="00000000" w:rsidP="00000000" w:rsidRDefault="00000000" w:rsidRPr="00000000" w14:paraId="000007B3">
            <w:pP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07B4">
            <w:pPr>
              <w:rPr>
                <w:rFonts w:ascii="Arial" w:cs="Arial" w:eastAsia="Arial" w:hAnsi="Arial"/>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5">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vAlign w:val="center"/>
          </w:tcPr>
          <w:p w:rsidR="00000000" w:rsidDel="00000000" w:rsidP="00000000" w:rsidRDefault="00000000" w:rsidRPr="00000000" w14:paraId="000007B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must be a registered company/entity in India for at least 5 years as on RFP date (A company incorporated under the Indian Companies Act, 1956/2013/Indian Partnership Act 1932 or Limited Liability Partnerships Act 2008 (four years for MSEs/Startup) as on date of bid submission.</w:t>
            </w:r>
          </w:p>
          <w:p w:rsidR="00000000" w:rsidDel="00000000" w:rsidP="00000000" w:rsidRDefault="00000000" w:rsidRPr="00000000" w14:paraId="000007B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demerged entities (by virtue of corporate restructuring exercise, etc.) may bid in this RFP in line with Office Memorandum No. F.8/78/2023-PPD dated 12.10.2023 of (Department of Expenditure (DoE), Ministry of Finance (MoF), Government of India.</w:t>
            </w:r>
          </w:p>
          <w:p w:rsidR="00000000" w:rsidDel="00000000" w:rsidP="00000000" w:rsidRDefault="00000000" w:rsidRPr="00000000" w14:paraId="000007B8">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Also, the line of business of demerged entity must be in line with the business for which this RFP is intended.</w:t>
            </w:r>
            <w:r w:rsidDel="00000000" w:rsidR="00000000" w:rsidRPr="00000000">
              <w:rPr>
                <w:rtl w:val="0"/>
              </w:rPr>
            </w:r>
          </w:p>
        </w:tc>
        <w:tc>
          <w:tcPr>
            <w:vAlign w:val="center"/>
          </w:tcPr>
          <w:p w:rsidR="00000000" w:rsidDel="00000000" w:rsidP="00000000" w:rsidRDefault="00000000" w:rsidRPr="00000000" w14:paraId="000007B9">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Copy of the certificate of incorporation -issued by The Registrar of Companies/ Partnership Deed etc. and certificate for change of name, etc., if any.</w:t>
            </w:r>
          </w:p>
        </w:tc>
      </w:tr>
      <w:tr>
        <w:trPr>
          <w:cantSplit w:val="0"/>
          <w:tblHeader w:val="0"/>
        </w:trPr>
        <w:tc>
          <w:tcPr>
            <w:vAlign w:val="center"/>
          </w:tcPr>
          <w:p w:rsidR="00000000" w:rsidDel="00000000" w:rsidP="00000000" w:rsidRDefault="00000000" w:rsidRPr="00000000" w14:paraId="000007BB">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B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218"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be either the Original Equipment Manufacturer (OEM/OSD)/OSD or their authorized representative in India. IAR/Agent/SI and the Principal/OEM/OSD/Solution Provider cannot bid simultaneously for the same Product in the same tender.</w:t>
            </w:r>
          </w:p>
          <w:p w:rsidR="00000000" w:rsidDel="00000000" w:rsidP="00000000" w:rsidRDefault="00000000" w:rsidRPr="00000000" w14:paraId="000007B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218"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any product of Principal / Original Equipment Manufacturer (OEM/OSD)/OSD is being quoted in the tender, the OEM/OSD Company cannot bid for any other OEM/OSD’s product.</w:t>
            </w:r>
          </w:p>
          <w:p w:rsidR="00000000" w:rsidDel="00000000" w:rsidP="00000000" w:rsidRDefault="00000000" w:rsidRPr="00000000" w14:paraId="000007B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an Indian Authorized Representative (IAR) submits bid on behalf of the Principal/OEM/OSD/OSD, the same IAR shall not submit a bid on behalf of another Principal/OEM/OSD/OSD in the same tender for the same.</w:t>
            </w:r>
          </w:p>
          <w:p w:rsidR="00000000" w:rsidDel="00000000" w:rsidP="00000000" w:rsidRDefault="00000000" w:rsidRPr="00000000" w14:paraId="000007B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218" w:right="0" w:hanging="27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item/product. In such case all the bids from the said IAR will be rejected.</w:t>
            </w:r>
          </w:p>
          <w:p w:rsidR="00000000" w:rsidDel="00000000" w:rsidP="00000000" w:rsidRDefault="00000000" w:rsidRPr="00000000" w14:paraId="000007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Joint Bids/ Bids by Consortium are not acceptable.</w:t>
            </w:r>
          </w:p>
        </w:tc>
        <w:tc>
          <w:tcPr>
            <w:vAlign w:val="center"/>
          </w:tcPr>
          <w:p w:rsidR="00000000" w:rsidDel="00000000" w:rsidP="00000000" w:rsidRDefault="00000000" w:rsidRPr="00000000" w14:paraId="000007C1">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C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authorized representative/partner of the primary product, MAF from OEM/OSD as per </w:t>
            </w:r>
            <w:r w:rsidDel="00000000" w:rsidR="00000000" w:rsidRPr="00000000">
              <w:rPr>
                <w:rFonts w:ascii="Arial" w:cs="Arial" w:eastAsia="Arial" w:hAnsi="Arial"/>
                <w:b w:val="1"/>
                <w:bCs w:val="1"/>
                <w:sz w:val="24"/>
                <w:szCs w:val="24"/>
                <w:rtl w:val="0"/>
              </w:rPr>
              <w:t xml:space="preserve">Annexure-15</w:t>
            </w:r>
            <w:r w:rsidDel="00000000" w:rsidR="00000000" w:rsidRPr="00000000">
              <w:rPr>
                <w:rFonts w:ascii="Arial" w:cs="Arial" w:eastAsia="Arial" w:hAnsi="Arial"/>
                <w:sz w:val="24"/>
                <w:szCs w:val="24"/>
                <w:rtl w:val="0"/>
              </w:rPr>
              <w:t xml:space="preserve"> in their letter Head needs to be provided.</w:t>
            </w:r>
          </w:p>
          <w:p w:rsidR="00000000" w:rsidDel="00000000" w:rsidP="00000000" w:rsidRDefault="00000000" w:rsidRPr="00000000" w14:paraId="000007C3">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 designation, contact no &amp; official mail id of the signing authority must be clearly mentioned in the MAF.)</w:t>
            </w:r>
          </w:p>
          <w:p w:rsidR="00000000" w:rsidDel="00000000" w:rsidP="00000000" w:rsidRDefault="00000000" w:rsidRPr="00000000" w14:paraId="000007C4">
            <w:pPr>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w:t>
            </w:r>
          </w:p>
          <w:p w:rsidR="00000000" w:rsidDel="00000000" w:rsidP="00000000" w:rsidRDefault="00000000" w:rsidRPr="00000000" w14:paraId="000007C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bidder itself is OEM/OSD of any Item (e.g., App./hardware etc.), undertaking as per </w:t>
            </w:r>
            <w:r w:rsidDel="00000000" w:rsidR="00000000" w:rsidRPr="00000000">
              <w:rPr>
                <w:rFonts w:ascii="Arial" w:cs="Arial" w:eastAsia="Arial" w:hAnsi="Arial"/>
                <w:b w:val="1"/>
                <w:bCs w:val="1"/>
                <w:sz w:val="24"/>
                <w:szCs w:val="24"/>
                <w:rtl w:val="0"/>
              </w:rPr>
              <w:t xml:space="preserve">Annexure-16</w:t>
            </w:r>
            <w:r w:rsidDel="00000000" w:rsidR="00000000" w:rsidRPr="00000000">
              <w:rPr>
                <w:rFonts w:ascii="Arial" w:cs="Arial" w:eastAsia="Arial" w:hAnsi="Arial"/>
                <w:sz w:val="24"/>
                <w:szCs w:val="24"/>
                <w:rtl w:val="0"/>
              </w:rPr>
              <w:t xml:space="preserve"> on their company’s letter head should be provided.</w:t>
            </w:r>
          </w:p>
          <w:p w:rsidR="00000000" w:rsidDel="00000000" w:rsidP="00000000" w:rsidRDefault="00000000" w:rsidRPr="00000000" w14:paraId="000007C6">
            <w:pPr>
              <w:jc w:val="both"/>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7">
            <w:pPr>
              <w:rPr>
                <w:rFonts w:ascii="Arial" w:cs="Arial" w:eastAsia="Arial" w:hAnsi="Arial"/>
                <w:sz w:val="24"/>
                <w:szCs w:val="24"/>
              </w:rPr>
            </w:pPr>
            <w:r w:rsidDel="00000000" w:rsidR="00000000" w:rsidRPr="00000000">
              <w:rPr>
                <w:rFonts w:ascii="Arial" w:cs="Arial" w:eastAsia="Arial" w:hAnsi="Arial"/>
                <w:sz w:val="24"/>
                <w:szCs w:val="24"/>
                <w:rtl w:val="0"/>
              </w:rPr>
              <w:t xml:space="preserve">b.</w:t>
            </w:r>
          </w:p>
        </w:tc>
        <w:tc>
          <w:tcPr>
            <w:vAlign w:val="center"/>
          </w:tcPr>
          <w:p w:rsidR="00000000" w:rsidDel="00000000" w:rsidP="00000000" w:rsidRDefault="00000000" w:rsidRPr="00000000" w14:paraId="000007C8">
            <w:pPr>
              <w:rPr>
                <w:rFonts w:ascii="Arial" w:cs="Arial" w:eastAsia="Arial" w:hAnsi="Arial"/>
                <w:sz w:val="24"/>
                <w:szCs w:val="24"/>
              </w:rPr>
            </w:pPr>
            <w:r w:rsidDel="00000000" w:rsidR="00000000" w:rsidRPr="00000000">
              <w:rPr>
                <w:rFonts w:ascii="Arial" w:cs="Arial" w:eastAsia="Arial" w:hAnsi="Arial"/>
                <w:sz w:val="24"/>
                <w:szCs w:val="24"/>
                <w:rtl w:val="0"/>
              </w:rPr>
              <w:t xml:space="preserve">Bidder must have valid GST registration</w:t>
            </w:r>
          </w:p>
        </w:tc>
        <w:tc>
          <w:tcPr>
            <w:vAlign w:val="center"/>
          </w:tcPr>
          <w:p w:rsidR="00000000" w:rsidDel="00000000" w:rsidP="00000000" w:rsidRDefault="00000000" w:rsidRPr="00000000" w14:paraId="000007C9">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CA">
            <w:pPr>
              <w:rPr>
                <w:rFonts w:ascii="Arial" w:cs="Arial" w:eastAsia="Arial" w:hAnsi="Arial"/>
                <w:sz w:val="24"/>
                <w:szCs w:val="24"/>
              </w:rPr>
            </w:pPr>
            <w:r w:rsidDel="00000000" w:rsidR="00000000" w:rsidRPr="00000000">
              <w:rPr>
                <w:rFonts w:ascii="Arial" w:cs="Arial" w:eastAsia="Arial" w:hAnsi="Arial"/>
                <w:sz w:val="24"/>
                <w:szCs w:val="24"/>
                <w:rtl w:val="0"/>
              </w:rPr>
              <w:t xml:space="preserve">GST Registration Certificate</w:t>
            </w:r>
          </w:p>
        </w:tc>
      </w:tr>
      <w:tr>
        <w:trPr>
          <w:cantSplit w:val="0"/>
          <w:tblHeader w:val="0"/>
        </w:trPr>
        <w:tc>
          <w:tcPr>
            <w:vAlign w:val="center"/>
          </w:tcPr>
          <w:p w:rsidR="00000000" w:rsidDel="00000000" w:rsidP="00000000" w:rsidRDefault="00000000" w:rsidRPr="00000000" w14:paraId="000007CB">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vAlign w:val="center"/>
          </w:tcPr>
          <w:p w:rsidR="00000000" w:rsidDel="00000000" w:rsidP="00000000" w:rsidRDefault="00000000" w:rsidRPr="00000000" w14:paraId="000007CC">
            <w:pPr>
              <w:rPr>
                <w:rFonts w:ascii="Arial" w:cs="Arial" w:eastAsia="Arial" w:hAnsi="Arial"/>
                <w:sz w:val="24"/>
                <w:szCs w:val="24"/>
              </w:rPr>
            </w:pPr>
            <w:r w:rsidDel="00000000" w:rsidR="00000000" w:rsidRPr="00000000">
              <w:rPr>
                <w:rFonts w:ascii="Arial" w:cs="Arial" w:eastAsia="Arial" w:hAnsi="Arial"/>
                <w:sz w:val="24"/>
                <w:szCs w:val="24"/>
                <w:rtl w:val="0"/>
              </w:rPr>
              <w:t xml:space="preserve">Bidder must have valid PAN</w:t>
            </w:r>
          </w:p>
        </w:tc>
        <w:tc>
          <w:tcPr>
            <w:vAlign w:val="center"/>
          </w:tcPr>
          <w:p w:rsidR="00000000" w:rsidDel="00000000" w:rsidP="00000000" w:rsidRDefault="00000000" w:rsidRPr="00000000" w14:paraId="000007CD">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CE">
            <w:pPr>
              <w:rPr>
                <w:rFonts w:ascii="Arial" w:cs="Arial" w:eastAsia="Arial" w:hAnsi="Arial"/>
                <w:sz w:val="24"/>
                <w:szCs w:val="24"/>
              </w:rPr>
            </w:pPr>
            <w:r w:rsidDel="00000000" w:rsidR="00000000" w:rsidRPr="00000000">
              <w:rPr>
                <w:rFonts w:ascii="Arial" w:cs="Arial" w:eastAsia="Arial" w:hAnsi="Arial"/>
                <w:sz w:val="24"/>
                <w:szCs w:val="24"/>
                <w:rtl w:val="0"/>
              </w:rPr>
              <w:t xml:space="preserve">PAN Card</w:t>
            </w:r>
          </w:p>
          <w:p w:rsidR="00000000" w:rsidDel="00000000" w:rsidP="00000000" w:rsidRDefault="00000000" w:rsidRPr="00000000" w14:paraId="000007CF">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vAlign w:val="center"/>
          </w:tcPr>
          <w:p w:rsidR="00000000" w:rsidDel="00000000" w:rsidP="00000000" w:rsidRDefault="00000000" w:rsidRPr="00000000" w14:paraId="000007D1">
            <w:pPr>
              <w:rPr>
                <w:rFonts w:ascii="Arial" w:cs="Arial" w:eastAsia="Arial" w:hAnsi="Arial"/>
                <w:sz w:val="24"/>
                <w:szCs w:val="24"/>
              </w:rPr>
            </w:pPr>
            <w:r w:rsidDel="00000000" w:rsidR="00000000" w:rsidRPr="00000000">
              <w:rPr>
                <w:rFonts w:ascii="Arial" w:cs="Arial" w:eastAsia="Arial" w:hAnsi="Arial"/>
                <w:sz w:val="24"/>
                <w:szCs w:val="24"/>
                <w:rtl w:val="0"/>
              </w:rPr>
              <w:t xml:space="preserve">Financial Eligibility</w:t>
            </w:r>
          </w:p>
        </w:tc>
        <w:tc>
          <w:tcPr>
            <w:vAlign w:val="center"/>
          </w:tcPr>
          <w:p w:rsidR="00000000" w:rsidDel="00000000" w:rsidP="00000000" w:rsidRDefault="00000000" w:rsidRPr="00000000" w14:paraId="000007D2">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D3">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4">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vAlign w:val="center"/>
          </w:tcPr>
          <w:p w:rsidR="00000000" w:rsidDel="00000000" w:rsidP="00000000" w:rsidRDefault="00000000" w:rsidRPr="00000000" w14:paraId="000007D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i.The Bidder must have a </w:t>
            </w:r>
            <w:r w:rsidDel="00000000" w:rsidR="00000000" w:rsidRPr="00000000">
              <w:rPr>
                <w:rFonts w:ascii="Arial" w:cs="Arial" w:eastAsia="Arial" w:hAnsi="Arial"/>
                <w:b w:val="1"/>
                <w:bCs w:val="1"/>
                <w:sz w:val="24"/>
                <w:szCs w:val="24"/>
                <w:rtl w:val="0"/>
              </w:rPr>
              <w:t xml:space="preserve">minimum annual average turnover of Rs. 50.00 crores in 3 Financial Years (2022-23, 2023-24 and 2024-25)</w:t>
            </w:r>
            <w:r w:rsidDel="00000000" w:rsidR="00000000" w:rsidRPr="00000000">
              <w:rPr>
                <w:rFonts w:ascii="Arial" w:cs="Arial" w:eastAsia="Arial" w:hAnsi="Arial"/>
                <w:sz w:val="24"/>
                <w:szCs w:val="24"/>
                <w:rtl w:val="0"/>
              </w:rPr>
              <w:t xml:space="preserve"> from their Indian operations.</w:t>
            </w:r>
          </w:p>
          <w:p w:rsidR="00000000" w:rsidDel="00000000" w:rsidP="00000000" w:rsidRDefault="00000000" w:rsidRPr="00000000" w14:paraId="000007D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MSE/ Startup, bidder should have average annual turnover of INR 25.00 crores during last three financial years i.e. 2022-23, 2023-24 and 2024-25, from their Indian operations. </w:t>
            </w:r>
          </w:p>
          <w:p w:rsidR="00000000" w:rsidDel="00000000" w:rsidP="00000000" w:rsidRDefault="00000000" w:rsidRPr="00000000" w14:paraId="000007D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must be the individual company turnover and not that of any group of companies.</w:t>
            </w:r>
          </w:p>
          <w:p w:rsidR="00000000" w:rsidDel="00000000" w:rsidP="00000000" w:rsidRDefault="00000000" w:rsidRPr="00000000" w14:paraId="000007D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w:t>
            </w:r>
          </w:p>
          <w:p w:rsidR="00000000" w:rsidDel="00000000" w:rsidP="00000000" w:rsidRDefault="00000000" w:rsidRPr="00000000" w14:paraId="000007D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DD">
            <w:pPr>
              <w:rPr>
                <w:rFonts w:ascii="Arial" w:cs="Arial" w:eastAsia="Arial" w:hAnsi="Arial"/>
                <w:sz w:val="24"/>
                <w:szCs w:val="24"/>
              </w:rPr>
            </w:pPr>
            <w:r w:rsidDel="00000000" w:rsidR="00000000" w:rsidRPr="00000000">
              <w:rPr>
                <w:rFonts w:ascii="Arial" w:cs="Arial" w:eastAsia="Arial" w:hAnsi="Arial"/>
                <w:sz w:val="24"/>
                <w:szCs w:val="24"/>
                <w:rtl w:val="0"/>
              </w:rPr>
              <w:t xml:space="preserve">ii. The bidder should also have a positive Net Worth during last three financial years i.e. 2022-23, 2023-24 and 2024-25 and should not have eroded by more than 30% in last 3 years.</w:t>
            </w:r>
          </w:p>
        </w:tc>
        <w:tc>
          <w:tcPr>
            <w:vAlign w:val="center"/>
          </w:tcPr>
          <w:p w:rsidR="00000000" w:rsidDel="00000000" w:rsidP="00000000" w:rsidRDefault="00000000" w:rsidRPr="00000000" w14:paraId="000007DE">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center"/>
          </w:tcPr>
          <w:p w:rsidR="00000000" w:rsidDel="00000000" w:rsidP="00000000" w:rsidRDefault="00000000" w:rsidRPr="00000000" w14:paraId="000007D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Provide CA Certificate as per </w:t>
            </w:r>
            <w:r w:rsidDel="00000000" w:rsidR="00000000" w:rsidRPr="00000000">
              <w:rPr>
                <w:rFonts w:ascii="Arial" w:cs="Arial" w:eastAsia="Arial" w:hAnsi="Arial"/>
                <w:b w:val="1"/>
                <w:bCs w:val="1"/>
                <w:sz w:val="24"/>
                <w:szCs w:val="24"/>
                <w:rtl w:val="0"/>
              </w:rPr>
              <w:t xml:space="preserve">Annexure-6</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E0">
            <w:pP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AND</w:t>
            </w:r>
          </w:p>
          <w:p w:rsidR="00000000" w:rsidDel="00000000" w:rsidP="00000000" w:rsidRDefault="00000000" w:rsidRPr="00000000" w14:paraId="000007E1">
            <w:pPr>
              <w:rPr>
                <w:rFonts w:ascii="Arial" w:cs="Arial" w:eastAsia="Arial" w:hAnsi="Arial"/>
                <w:sz w:val="24"/>
                <w:szCs w:val="24"/>
              </w:rPr>
            </w:pPr>
            <w:r w:rsidDel="00000000" w:rsidR="00000000" w:rsidRPr="00000000">
              <w:rPr>
                <w:rFonts w:ascii="Arial" w:cs="Arial" w:eastAsia="Arial" w:hAnsi="Arial"/>
                <w:sz w:val="24"/>
                <w:szCs w:val="24"/>
                <w:rtl w:val="0"/>
              </w:rPr>
              <w:t xml:space="preserve">Audited Financial statements (Balance sheet and Profit &amp; Loss statement) for </w:t>
            </w:r>
            <w:r w:rsidDel="00000000" w:rsidR="00000000" w:rsidRPr="00000000">
              <w:rPr>
                <w:rFonts w:ascii="Arial" w:cs="Arial" w:eastAsia="Arial" w:hAnsi="Arial"/>
                <w:color w:val="000000"/>
                <w:sz w:val="24"/>
                <w:szCs w:val="24"/>
                <w:rtl w:val="0"/>
              </w:rPr>
              <w:t xml:space="preserve">last three financial years i.e.</w:t>
            </w:r>
            <w:r w:rsidDel="00000000" w:rsidR="00000000" w:rsidRPr="00000000">
              <w:rPr>
                <w:rFonts w:ascii="Arial" w:cs="Arial" w:eastAsia="Arial" w:hAnsi="Arial"/>
                <w:sz w:val="24"/>
                <w:szCs w:val="24"/>
                <w:rtl w:val="0"/>
              </w:rPr>
              <w:t xml:space="preserve"> 2022-23, 2023-24 and 2024-25</w:t>
            </w:r>
          </w:p>
        </w:tc>
      </w:tr>
      <w:tr>
        <w:trPr>
          <w:cantSplit w:val="0"/>
          <w:tblHeader w:val="0"/>
        </w:trPr>
        <w:tc>
          <w:tcPr>
            <w:vAlign w:val="center"/>
          </w:tcPr>
          <w:p w:rsidR="00000000" w:rsidDel="00000000" w:rsidP="00000000" w:rsidRDefault="00000000" w:rsidRPr="00000000" w14:paraId="000007E2">
            <w:pPr>
              <w:rPr>
                <w:rFonts w:ascii="Arial" w:cs="Arial" w:eastAsia="Arial" w:hAnsi="Arial"/>
                <w:sz w:val="24"/>
                <w:szCs w:val="24"/>
              </w:rPr>
            </w:pPr>
            <w:r w:rsidDel="00000000" w:rsidR="00000000" w:rsidRPr="00000000">
              <w:rPr>
                <w:rFonts w:ascii="Arial" w:cs="Arial" w:eastAsia="Arial" w:hAnsi="Arial"/>
                <w:sz w:val="24"/>
                <w:szCs w:val="24"/>
                <w:rtl w:val="0"/>
              </w:rPr>
              <w:t xml:space="preserve">b.</w:t>
            </w:r>
          </w:p>
        </w:tc>
        <w:tc>
          <w:tcPr>
            <w:vAlign w:val="center"/>
          </w:tcPr>
          <w:p w:rsidR="00000000" w:rsidDel="00000000" w:rsidP="00000000" w:rsidRDefault="00000000" w:rsidRPr="00000000" w14:paraId="000007E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should not be involved in any litigation which threatens solvency of company.</w:t>
            </w:r>
          </w:p>
        </w:tc>
        <w:tc>
          <w:tcPr>
            <w:vAlign w:val="center"/>
          </w:tcPr>
          <w:p w:rsidR="00000000" w:rsidDel="00000000" w:rsidP="00000000" w:rsidRDefault="00000000" w:rsidRPr="00000000" w14:paraId="000007E4">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E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Certificate is to be provided by the chartered accountant /statutory auditor, as per </w:t>
            </w:r>
            <w:r w:rsidDel="00000000" w:rsidR="00000000" w:rsidRPr="00000000">
              <w:rPr>
                <w:rFonts w:ascii="Arial" w:cs="Arial" w:eastAsia="Arial" w:hAnsi="Arial"/>
                <w:b w:val="1"/>
                <w:bCs w:val="1"/>
                <w:sz w:val="24"/>
                <w:szCs w:val="24"/>
                <w:rtl w:val="0"/>
              </w:rPr>
              <w:t xml:space="preserve">Annexure- 5</w:t>
            </w:r>
            <w:r w:rsidDel="00000000" w:rsidR="00000000" w:rsidRPr="00000000">
              <w:rPr>
                <w:rFonts w:ascii="Arial" w:cs="Arial" w:eastAsia="Arial" w:hAnsi="Arial"/>
                <w:sz w:val="24"/>
                <w:szCs w:val="24"/>
                <w:rtl w:val="0"/>
              </w:rPr>
              <w:t xml:space="preserve">.</w:t>
            </w:r>
          </w:p>
        </w:tc>
      </w:tr>
      <w:tr>
        <w:trPr>
          <w:cantSplit w:val="0"/>
          <w:tblHeader w:val="0"/>
        </w:trPr>
        <w:tc>
          <w:tcPr>
            <w:vAlign w:val="center"/>
          </w:tcPr>
          <w:p w:rsidR="00000000" w:rsidDel="00000000" w:rsidP="00000000" w:rsidRDefault="00000000" w:rsidRPr="00000000" w14:paraId="000007E6">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vAlign w:val="center"/>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(including its OEM/OSD, if any) should either be Class I or Class II local supplier as defined in Public Procurement (Preference to Make in India), Order 2017, Revised Order (English) dated 19.07.2024.</w:t>
            </w:r>
          </w:p>
          <w:p w:rsidR="00000000" w:rsidDel="00000000" w:rsidP="00000000" w:rsidRDefault="00000000" w:rsidRPr="00000000" w14:paraId="000007E8">
            <w:pPr>
              <w:spacing w:after="0" w:lineRule="auto"/>
              <w:jc w:val="both"/>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E9">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E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Certificate of Local Content to be submitted as per Annexure 19.</w:t>
            </w:r>
          </w:p>
        </w:tc>
      </w:tr>
      <w:tr>
        <w:trPr>
          <w:cantSplit w:val="0"/>
          <w:tblHeader w:val="0"/>
        </w:trPr>
        <w:tc>
          <w:tcPr>
            <w:vAlign w:val="center"/>
          </w:tcPr>
          <w:p w:rsidR="00000000" w:rsidDel="00000000" w:rsidP="00000000" w:rsidRDefault="00000000" w:rsidRPr="00000000" w14:paraId="000007E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vAlign w:val="center"/>
          </w:tcPr>
          <w:p w:rsidR="00000000" w:rsidDel="00000000" w:rsidP="00000000" w:rsidRDefault="00000000" w:rsidRPr="00000000" w14:paraId="000007E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GenAI Implementation Experience </w:t>
            </w:r>
          </w:p>
        </w:tc>
        <w:tc>
          <w:tcPr>
            <w:vAlign w:val="center"/>
          </w:tcPr>
          <w:p w:rsidR="00000000" w:rsidDel="00000000" w:rsidP="00000000" w:rsidRDefault="00000000" w:rsidRPr="00000000" w14:paraId="000007ED">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EE">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F">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vAlign w:val="center"/>
          </w:tcPr>
          <w:p w:rsidR="00000000" w:rsidDel="00000000" w:rsidP="00000000" w:rsidRDefault="00000000" w:rsidRPr="00000000" w14:paraId="000007F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Minimum 3 production GenAI use cases implemented and currently operational (POCs, pilots, prototypes DO NOT qualify) in one or more Organization (s) having minimum latest Annual Turn Over of Rs.500 Crore.</w:t>
            </w:r>
          </w:p>
          <w:p w:rsidR="00000000" w:rsidDel="00000000" w:rsidP="00000000" w:rsidRDefault="00000000" w:rsidRPr="00000000" w14:paraId="000007F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GenAI use cases must include implementation of: LLM-based applications, RAG (Retrieval Augmented Generation), OR Agentic AI workflows</w:t>
            </w:r>
          </w:p>
          <w:p w:rsidR="00000000" w:rsidDel="00000000" w:rsidP="00000000" w:rsidRDefault="00000000" w:rsidRPr="00000000" w14:paraId="000007F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least 1 out of 3 GenAI use cases must be from Banking, NBFC, Insurance, or Financial Services sector during  Last three years as on bid submission Date.</w:t>
            </w:r>
          </w:p>
          <w:p w:rsidR="00000000" w:rsidDel="00000000" w:rsidP="00000000" w:rsidRDefault="00000000" w:rsidRPr="00000000" w14:paraId="000007F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F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MSE/Startup: </w:t>
            </w:r>
          </w:p>
          <w:p w:rsidR="00000000" w:rsidDel="00000000" w:rsidP="00000000" w:rsidRDefault="00000000" w:rsidRPr="00000000" w14:paraId="000007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Minimum 2 production GenAI use cases implemented and currently operational (POCs, pilots, prototypes DO NOT qualify) in one or more Organization (s) having minimum latest Annual Turn Over of Rs.500 Crore.</w:t>
            </w:r>
          </w:p>
          <w:p w:rsidR="00000000" w:rsidDel="00000000" w:rsidP="00000000" w:rsidRDefault="00000000" w:rsidRPr="00000000" w14:paraId="000007F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GenAI use cases must include implementation of: LLM-based applications, RAG (Retrieval Augmented Generation), OR Agentic AI workflows</w:t>
            </w:r>
          </w:p>
          <w:p w:rsidR="00000000" w:rsidDel="00000000" w:rsidP="00000000" w:rsidRDefault="00000000" w:rsidRPr="00000000" w14:paraId="000007F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least 1 out of 2 GenAI use cases must be from Banking, NBFC, Insurance, or Financial Services sector during Last three years as on bid submission Date.</w:t>
            </w:r>
          </w:p>
          <w:p w:rsidR="00000000" w:rsidDel="00000000" w:rsidP="00000000" w:rsidRDefault="00000000" w:rsidRPr="00000000" w14:paraId="000007F8">
            <w:pPr>
              <w:spacing w:after="0" w:lineRule="auto"/>
              <w:jc w:val="both"/>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F9">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7FA">
            <w:pPr>
              <w:rPr>
                <w:rFonts w:ascii="Arial" w:cs="Arial" w:eastAsia="Arial" w:hAnsi="Arial"/>
                <w:sz w:val="24"/>
                <w:szCs w:val="24"/>
              </w:rPr>
            </w:pPr>
            <w:r w:rsidDel="00000000" w:rsidR="00000000" w:rsidRPr="00000000">
              <w:rPr>
                <w:rFonts w:ascii="Arial" w:cs="Arial" w:eastAsia="Arial" w:hAnsi="Arial"/>
                <w:sz w:val="24"/>
                <w:szCs w:val="24"/>
                <w:rtl w:val="0"/>
              </w:rPr>
              <w:t xml:space="preserve">For EACH use case:</w:t>
            </w:r>
          </w:p>
          <w:p w:rsidR="00000000" w:rsidDel="00000000" w:rsidP="00000000" w:rsidRDefault="00000000" w:rsidRPr="00000000" w14:paraId="000007FB">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certificate from client side to be provided as per Annexure 4.</w:t>
            </w:r>
          </w:p>
          <w:p w:rsidR="00000000" w:rsidDel="00000000" w:rsidP="00000000" w:rsidRDefault="00000000" w:rsidRPr="00000000" w14:paraId="000007FC">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07FD">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Purchase/Work Order/ Agreement along with email from the client containing all the required information as per Annexure-4.</w:t>
            </w:r>
          </w:p>
          <w:p w:rsidR="00000000" w:rsidDel="00000000" w:rsidP="00000000" w:rsidRDefault="00000000" w:rsidRPr="00000000" w14:paraId="000007FE">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Kindly note that that Client’s Email should be from their official Email IDs only, containing their name, designation &amp; Mobile no.</w:t>
            </w:r>
          </w:p>
          <w:p w:rsidR="00000000" w:rsidDel="00000000" w:rsidP="00000000" w:rsidRDefault="00000000" w:rsidRPr="00000000" w14:paraId="000007FF">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0800">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Copy of Purchase/ Work Order/Agreement along with Installation / Execution Certificate containing the required information as per Annexure-4 duly signed &amp; stamped by the Client</w:t>
            </w:r>
          </w:p>
          <w:p w:rsidR="00000000" w:rsidDel="00000000" w:rsidP="00000000" w:rsidRDefault="00000000" w:rsidRPr="00000000" w14:paraId="00000801">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080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Purchase order/agreement along with any other proof of execution/installation/ implementation to the satisfaction of Bank.</w:t>
            </w:r>
          </w:p>
          <w:p w:rsidR="00000000" w:rsidDel="00000000" w:rsidP="00000000" w:rsidRDefault="00000000" w:rsidRPr="00000000" w14:paraId="00000803">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AND</w:t>
            </w:r>
          </w:p>
          <w:p w:rsidR="00000000" w:rsidDel="00000000" w:rsidP="00000000" w:rsidRDefault="00000000" w:rsidRPr="00000000" w14:paraId="0000080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80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32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architecture document showing GenAI components</w:t>
            </w:r>
          </w:p>
          <w:p w:rsidR="00000000" w:rsidDel="00000000" w:rsidP="00000000" w:rsidRDefault="00000000" w:rsidRPr="00000000" w14:paraId="0000080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9" w:lineRule="auto"/>
              <w:ind w:left="32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Banking/BFSI client reference letter with use case details</w:t>
            </w:r>
          </w:p>
        </w:tc>
      </w:tr>
      <w:tr>
        <w:trPr>
          <w:cantSplit w:val="0"/>
          <w:tblHeader w:val="0"/>
        </w:trPr>
        <w:tc>
          <w:tcPr>
            <w:vAlign w:val="center"/>
          </w:tcPr>
          <w:p w:rsidR="00000000" w:rsidDel="00000000" w:rsidP="00000000" w:rsidRDefault="00000000" w:rsidRPr="00000000" w14:paraId="000008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vAlign w:val="center"/>
          </w:tcPr>
          <w:p w:rsidR="00000000" w:rsidDel="00000000" w:rsidP="00000000" w:rsidRDefault="00000000" w:rsidRPr="00000000" w14:paraId="0000080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Technical Capability</w:t>
            </w:r>
          </w:p>
        </w:tc>
        <w:tc>
          <w:tcPr>
            <w:vAlign w:val="center"/>
          </w:tcPr>
          <w:p w:rsidR="00000000" w:rsidDel="00000000" w:rsidP="00000000" w:rsidRDefault="00000000" w:rsidRPr="00000000" w14:paraId="00000809">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0A">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B">
            <w:pPr>
              <w:rPr>
                <w:rFonts w:ascii="Arial" w:cs="Arial" w:eastAsia="Arial" w:hAnsi="Arial"/>
                <w:sz w:val="24"/>
                <w:szCs w:val="24"/>
              </w:rPr>
            </w:pPr>
            <w:r w:rsidDel="00000000" w:rsidR="00000000" w:rsidRPr="00000000">
              <w:rPr>
                <w:rFonts w:ascii="Arial" w:cs="Arial" w:eastAsia="Arial" w:hAnsi="Arial"/>
                <w:sz w:val="24"/>
                <w:szCs w:val="24"/>
                <w:rtl w:val="0"/>
              </w:rPr>
              <w:t xml:space="preserve">a. </w:t>
            </w:r>
          </w:p>
        </w:tc>
        <w:tc>
          <w:tcPr>
            <w:vAlign w:val="center"/>
          </w:tcPr>
          <w:p w:rsidR="00000000" w:rsidDel="00000000" w:rsidP="00000000" w:rsidRDefault="00000000" w:rsidRPr="00000000" w14:paraId="0000080C">
            <w:pPr>
              <w:rPr>
                <w:rFonts w:ascii="Arial" w:cs="Arial" w:eastAsia="Arial" w:hAnsi="Arial"/>
                <w:sz w:val="24"/>
                <w:szCs w:val="24"/>
              </w:rPr>
            </w:pPr>
            <w:r w:rsidDel="00000000" w:rsidR="00000000" w:rsidRPr="00000000">
              <w:rPr>
                <w:rFonts w:ascii="Arial" w:cs="Arial" w:eastAsia="Arial" w:hAnsi="Arial"/>
                <w:sz w:val="24"/>
                <w:szCs w:val="24"/>
                <w:rtl w:val="0"/>
              </w:rPr>
              <w:t xml:space="preserve">Bidder must have minimum 10 full-time employees on Gen AI skillsets as on RFP date</w:t>
            </w:r>
          </w:p>
        </w:tc>
        <w:tc>
          <w:tcPr>
            <w:vAlign w:val="center"/>
          </w:tcPr>
          <w:p w:rsidR="00000000" w:rsidDel="00000000" w:rsidP="00000000" w:rsidRDefault="00000000" w:rsidRPr="00000000" w14:paraId="0000080D">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0E">
            <w:pPr>
              <w:rPr>
                <w:rFonts w:ascii="Arial" w:cs="Arial" w:eastAsia="Arial" w:hAnsi="Arial"/>
                <w:sz w:val="24"/>
                <w:szCs w:val="24"/>
              </w:rPr>
            </w:pPr>
            <w:r w:rsidDel="00000000" w:rsidR="00000000" w:rsidRPr="00000000">
              <w:rPr>
                <w:rFonts w:ascii="Arial" w:cs="Arial" w:eastAsia="Arial" w:hAnsi="Arial"/>
                <w:sz w:val="24"/>
                <w:szCs w:val="24"/>
                <w:rtl w:val="0"/>
              </w:rPr>
              <w:t xml:space="preserve">Employee strength certificate on company letterhead to be submitted</w:t>
            </w:r>
          </w:p>
        </w:tc>
      </w:tr>
      <w:tr>
        <w:trPr>
          <w:cantSplit w:val="0"/>
          <w:tblHeader w:val="0"/>
        </w:trPr>
        <w:tc>
          <w:tcPr>
            <w:vAlign w:val="center"/>
          </w:tcPr>
          <w:p w:rsidR="00000000" w:rsidDel="00000000" w:rsidP="00000000" w:rsidRDefault="00000000" w:rsidRPr="00000000" w14:paraId="0000080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w:t>
            </w:r>
          </w:p>
        </w:tc>
        <w:tc>
          <w:tcPr>
            <w:gridSpan w:val="3"/>
            <w:vAlign w:val="center"/>
          </w:tcPr>
          <w:p w:rsidR="00000000" w:rsidDel="00000000" w:rsidP="00000000" w:rsidRDefault="00000000" w:rsidRPr="00000000" w14:paraId="0000081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ELIGIBILITY CRITERIA FOR CLOUD SERVICE PROVIDER (CSP)</w:t>
            </w:r>
          </w:p>
          <w:p w:rsidR="00000000" w:rsidDel="00000000" w:rsidP="00000000" w:rsidRDefault="00000000" w:rsidRPr="00000000" w14:paraId="0000081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Note:Bidder must provide supporting documents from cloud service provider as per following eligibility criteria for CSP)</w:t>
            </w:r>
          </w:p>
        </w:tc>
      </w:tr>
      <w:tr>
        <w:trPr>
          <w:cantSplit w:val="0"/>
          <w:tblHeader w:val="0"/>
        </w:trPr>
        <w:tc>
          <w:tcPr>
            <w:vAlign w:val="center"/>
          </w:tcPr>
          <w:p w:rsidR="00000000" w:rsidDel="00000000" w:rsidP="00000000" w:rsidRDefault="00000000" w:rsidRPr="00000000" w14:paraId="0000081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vAlign w:val="center"/>
          </w:tcPr>
          <w:p w:rsidR="00000000" w:rsidDel="00000000" w:rsidP="00000000" w:rsidRDefault="00000000" w:rsidRPr="00000000" w14:paraId="00000815">
            <w:pPr>
              <w:rPr>
                <w:rFonts w:ascii="Arial" w:cs="Arial" w:eastAsia="Arial" w:hAnsi="Arial"/>
                <w:sz w:val="24"/>
                <w:szCs w:val="24"/>
              </w:rPr>
            </w:pPr>
            <w:r w:rsidDel="00000000" w:rsidR="00000000" w:rsidRPr="00000000">
              <w:rPr>
                <w:rFonts w:ascii="Arial" w:cs="Arial" w:eastAsia="Arial" w:hAnsi="Arial"/>
                <w:sz w:val="24"/>
                <w:szCs w:val="24"/>
                <w:rtl w:val="0"/>
              </w:rPr>
              <w:t xml:space="preserve">Generic Requirement</w:t>
            </w:r>
          </w:p>
        </w:tc>
        <w:tc>
          <w:tcPr>
            <w:vAlign w:val="center"/>
          </w:tcPr>
          <w:p w:rsidR="00000000" w:rsidDel="00000000" w:rsidP="00000000" w:rsidRDefault="00000000" w:rsidRPr="00000000" w14:paraId="00000816">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17">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8">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vAlign w:val="center"/>
          </w:tcPr>
          <w:p w:rsidR="00000000" w:rsidDel="00000000" w:rsidP="00000000" w:rsidRDefault="00000000" w:rsidRPr="00000000" w14:paraId="00000819">
            <w:pPr>
              <w:rPr>
                <w:rFonts w:ascii="Arial" w:cs="Arial" w:eastAsia="Arial" w:hAnsi="Arial"/>
                <w:sz w:val="24"/>
                <w:szCs w:val="24"/>
              </w:rPr>
            </w:pPr>
            <w:r w:rsidDel="00000000" w:rsidR="00000000" w:rsidRPr="00000000">
              <w:rPr>
                <w:rFonts w:ascii="Arial" w:cs="Arial" w:eastAsia="Arial" w:hAnsi="Arial"/>
                <w:sz w:val="24"/>
                <w:szCs w:val="24"/>
                <w:rtl w:val="0"/>
              </w:rPr>
              <w:t xml:space="preserve">CSP must be empaneled with MeitY (Ministry of Electronics and Information Technology) under 'Empanelment of Cloud Service Providers' scheme</w:t>
            </w:r>
          </w:p>
        </w:tc>
        <w:tc>
          <w:tcPr>
            <w:vAlign w:val="center"/>
          </w:tcPr>
          <w:p w:rsidR="00000000" w:rsidDel="00000000" w:rsidP="00000000" w:rsidRDefault="00000000" w:rsidRPr="00000000" w14:paraId="0000081A">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1B">
            <w:pPr>
              <w:rPr>
                <w:rFonts w:ascii="Arial" w:cs="Arial" w:eastAsia="Arial" w:hAnsi="Arial"/>
                <w:sz w:val="24"/>
                <w:szCs w:val="24"/>
              </w:rPr>
            </w:pPr>
            <w:r w:rsidDel="00000000" w:rsidR="00000000" w:rsidRPr="00000000">
              <w:rPr>
                <w:rFonts w:ascii="Arial" w:cs="Arial" w:eastAsia="Arial" w:hAnsi="Arial"/>
                <w:sz w:val="24"/>
                <w:szCs w:val="24"/>
                <w:rtl w:val="0"/>
              </w:rPr>
              <w:t xml:space="preserve">MeitY empanelment certificate to be submitted</w:t>
            </w:r>
          </w:p>
        </w:tc>
      </w:tr>
      <w:tr>
        <w:trPr>
          <w:cantSplit w:val="0"/>
          <w:tblHeader w:val="0"/>
        </w:trPr>
        <w:tc>
          <w:tcPr>
            <w:vAlign w:val="center"/>
          </w:tcPr>
          <w:p w:rsidR="00000000" w:rsidDel="00000000" w:rsidP="00000000" w:rsidRDefault="00000000" w:rsidRPr="00000000" w14:paraId="0000081C">
            <w:pPr>
              <w:rPr>
                <w:rFonts w:ascii="Arial" w:cs="Arial" w:eastAsia="Arial" w:hAnsi="Arial"/>
                <w:sz w:val="24"/>
                <w:szCs w:val="24"/>
              </w:rPr>
            </w:pPr>
            <w:r w:rsidDel="00000000" w:rsidR="00000000" w:rsidRPr="00000000">
              <w:rPr>
                <w:rFonts w:ascii="Arial" w:cs="Arial" w:eastAsia="Arial" w:hAnsi="Arial"/>
                <w:sz w:val="24"/>
                <w:szCs w:val="24"/>
                <w:rtl w:val="0"/>
              </w:rPr>
              <w:t xml:space="preserve">b.</w:t>
            </w:r>
          </w:p>
        </w:tc>
        <w:tc>
          <w:tcPr>
            <w:vAlign w:val="center"/>
          </w:tcPr>
          <w:p w:rsidR="00000000" w:rsidDel="00000000" w:rsidP="00000000" w:rsidRDefault="00000000" w:rsidRPr="00000000" w14:paraId="000008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CSP must have operational datacentre(s) in India meeting Sovereign Cloud guidelines of Govt of India</w:t>
            </w:r>
          </w:p>
        </w:tc>
        <w:tc>
          <w:tcPr>
            <w:vAlign w:val="center"/>
          </w:tcPr>
          <w:p w:rsidR="00000000" w:rsidDel="00000000" w:rsidP="00000000" w:rsidRDefault="00000000" w:rsidRPr="00000000" w14:paraId="0000081E">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Declaration on CSP letter head signed by Statutory Auditor of CSP to be submitted</w:t>
            </w:r>
          </w:p>
        </w:tc>
      </w:tr>
      <w:tr>
        <w:trPr>
          <w:cantSplit w:val="0"/>
          <w:tblHeader w:val="0"/>
        </w:trPr>
        <w:tc>
          <w:tcPr>
            <w:vAlign w:val="center"/>
          </w:tcPr>
          <w:p w:rsidR="00000000" w:rsidDel="00000000" w:rsidP="00000000" w:rsidRDefault="00000000" w:rsidRPr="00000000" w14:paraId="00000820">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vAlign w:val="center"/>
          </w:tcPr>
          <w:p w:rsidR="00000000" w:rsidDel="00000000" w:rsidP="00000000" w:rsidRDefault="00000000" w:rsidRPr="00000000" w14:paraId="00000821">
            <w:pPr>
              <w:rPr>
                <w:rFonts w:ascii="Arial" w:cs="Arial" w:eastAsia="Arial" w:hAnsi="Arial"/>
                <w:sz w:val="24"/>
                <w:szCs w:val="24"/>
              </w:rPr>
            </w:pPr>
            <w:r w:rsidDel="00000000" w:rsidR="00000000" w:rsidRPr="00000000">
              <w:rPr>
                <w:rFonts w:ascii="Arial" w:cs="Arial" w:eastAsia="Arial" w:hAnsi="Arial"/>
                <w:sz w:val="24"/>
                <w:szCs w:val="24"/>
                <w:rtl w:val="0"/>
              </w:rPr>
              <w:t xml:space="preserve">CSP must provide compliance certificates: ISO 27001, ISO 27017, ISO 27018, SOC 2 Type II,  ISO/IEC 27701, Data Privacy Impact Assessment (DPIA)</w:t>
            </w:r>
          </w:p>
        </w:tc>
        <w:tc>
          <w:tcPr>
            <w:vAlign w:val="center"/>
          </w:tcPr>
          <w:p w:rsidR="00000000" w:rsidDel="00000000" w:rsidP="00000000" w:rsidRDefault="00000000" w:rsidRPr="00000000" w14:paraId="00000822">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23">
            <w:pPr>
              <w:rPr>
                <w:rFonts w:ascii="Arial" w:cs="Arial" w:eastAsia="Arial" w:hAnsi="Arial"/>
                <w:sz w:val="24"/>
                <w:szCs w:val="24"/>
              </w:rPr>
            </w:pPr>
            <w:r w:rsidDel="00000000" w:rsidR="00000000" w:rsidRPr="00000000">
              <w:rPr>
                <w:rFonts w:ascii="Arial" w:cs="Arial" w:eastAsia="Arial" w:hAnsi="Arial"/>
                <w:sz w:val="24"/>
                <w:szCs w:val="24"/>
                <w:rtl w:val="0"/>
              </w:rPr>
              <w:t xml:space="preserve">Valid compliance certificates to be submitted</w:t>
            </w:r>
          </w:p>
        </w:tc>
      </w:tr>
      <w:tr>
        <w:trPr>
          <w:cantSplit w:val="0"/>
          <w:tblHeader w:val="0"/>
        </w:trPr>
        <w:tc>
          <w:tcPr>
            <w:vAlign w:val="center"/>
          </w:tcPr>
          <w:p w:rsidR="00000000" w:rsidDel="00000000" w:rsidP="00000000" w:rsidRDefault="00000000" w:rsidRPr="00000000" w14:paraId="0000082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vAlign w:val="center"/>
          </w:tcPr>
          <w:p w:rsidR="00000000" w:rsidDel="00000000" w:rsidP="00000000" w:rsidRDefault="00000000" w:rsidRPr="00000000" w14:paraId="0000082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GenAI Platform Capabilities</w:t>
            </w:r>
          </w:p>
        </w:tc>
        <w:tc>
          <w:tcPr>
            <w:vAlign w:val="center"/>
          </w:tcPr>
          <w:p w:rsidR="00000000" w:rsidDel="00000000" w:rsidP="00000000" w:rsidRDefault="00000000" w:rsidRPr="00000000" w14:paraId="00000826">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27">
            <w:pPr>
              <w:rPr>
                <w:rFonts w:ascii="Arial" w:cs="Arial" w:eastAsia="Arial" w:hAnsi="Arial"/>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8">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vAlign w:val="center"/>
          </w:tcPr>
          <w:p w:rsidR="00000000" w:rsidDel="00000000" w:rsidP="00000000" w:rsidRDefault="00000000" w:rsidRPr="00000000" w14:paraId="00000829">
            <w:pPr>
              <w:rPr>
                <w:rFonts w:ascii="Arial" w:cs="Arial" w:eastAsia="Arial" w:hAnsi="Arial"/>
                <w:sz w:val="24"/>
                <w:szCs w:val="24"/>
              </w:rPr>
            </w:pPr>
            <w:r w:rsidDel="00000000" w:rsidR="00000000" w:rsidRPr="00000000">
              <w:rPr>
                <w:rFonts w:ascii="Arial" w:cs="Arial" w:eastAsia="Arial" w:hAnsi="Arial"/>
                <w:sz w:val="24"/>
                <w:szCs w:val="24"/>
                <w:rtl w:val="0"/>
              </w:rPr>
              <w:t xml:space="preserve">CSP must provide managed access to at least 3 leading LLMs (e.g., GPT-4, Claude, Gemini, Llama 3, Mistral, etc.) </w:t>
            </w:r>
          </w:p>
        </w:tc>
        <w:tc>
          <w:tcPr>
            <w:vAlign w:val="center"/>
          </w:tcPr>
          <w:p w:rsidR="00000000" w:rsidDel="00000000" w:rsidP="00000000" w:rsidRDefault="00000000" w:rsidRPr="00000000" w14:paraId="0000082A">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 documentation with LLM catalog and API access details to be submitted</w:t>
            </w:r>
          </w:p>
        </w:tc>
      </w:tr>
      <w:tr>
        <w:trPr>
          <w:cantSplit w:val="0"/>
          <w:tblHeader w:val="0"/>
        </w:trPr>
        <w:tc>
          <w:tcPr>
            <w:vAlign w:val="center"/>
          </w:tcPr>
          <w:p w:rsidR="00000000" w:rsidDel="00000000" w:rsidP="00000000" w:rsidRDefault="00000000" w:rsidRPr="00000000" w14:paraId="0000082C">
            <w:pPr>
              <w:rPr>
                <w:rFonts w:ascii="Arial" w:cs="Arial" w:eastAsia="Arial" w:hAnsi="Arial"/>
                <w:sz w:val="24"/>
                <w:szCs w:val="24"/>
              </w:rPr>
            </w:pPr>
            <w:r w:rsidDel="00000000" w:rsidR="00000000" w:rsidRPr="00000000">
              <w:rPr>
                <w:rFonts w:ascii="Arial" w:cs="Arial" w:eastAsia="Arial" w:hAnsi="Arial"/>
                <w:sz w:val="24"/>
                <w:szCs w:val="24"/>
                <w:rtl w:val="0"/>
              </w:rPr>
              <w:t xml:space="preserve">b.</w:t>
            </w:r>
          </w:p>
        </w:tc>
        <w:tc>
          <w:tcPr>
            <w:vAlign w:val="center"/>
          </w:tcPr>
          <w:p w:rsidR="00000000" w:rsidDel="00000000" w:rsidP="00000000" w:rsidRDefault="00000000" w:rsidRPr="00000000" w14:paraId="0000082D">
            <w:pPr>
              <w:rPr>
                <w:rFonts w:ascii="Arial" w:cs="Arial" w:eastAsia="Arial" w:hAnsi="Arial"/>
                <w:sz w:val="24"/>
                <w:szCs w:val="24"/>
              </w:rPr>
            </w:pPr>
            <w:r w:rsidDel="00000000" w:rsidR="00000000" w:rsidRPr="00000000">
              <w:rPr>
                <w:rFonts w:ascii="Arial" w:cs="Arial" w:eastAsia="Arial" w:hAnsi="Arial"/>
                <w:sz w:val="24"/>
                <w:szCs w:val="24"/>
                <w:rtl w:val="0"/>
              </w:rPr>
              <w:t xml:space="preserve">CSP must offer managed vector database service OR integration support for vector databases (Pinecone, Weaviate, Chroma, or equivalent)</w:t>
            </w:r>
          </w:p>
        </w:tc>
        <w:tc>
          <w:tcPr>
            <w:vAlign w:val="center"/>
          </w:tcPr>
          <w:p w:rsidR="00000000" w:rsidDel="00000000" w:rsidP="00000000" w:rsidRDefault="00000000" w:rsidRPr="00000000" w14:paraId="0000082E">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 documentation for vector database capabilities to be submitted</w:t>
            </w:r>
          </w:p>
        </w:tc>
      </w:tr>
      <w:tr>
        <w:trPr>
          <w:cantSplit w:val="0"/>
          <w:tblHeader w:val="0"/>
        </w:trPr>
        <w:tc>
          <w:tcPr>
            <w:vAlign w:val="center"/>
          </w:tcPr>
          <w:p w:rsidR="00000000" w:rsidDel="00000000" w:rsidP="00000000" w:rsidRDefault="00000000" w:rsidRPr="00000000" w14:paraId="00000830">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vAlign w:val="center"/>
          </w:tcPr>
          <w:p w:rsidR="00000000" w:rsidDel="00000000" w:rsidP="00000000" w:rsidRDefault="00000000" w:rsidRPr="00000000" w14:paraId="00000831">
            <w:pPr>
              <w:rPr>
                <w:rFonts w:ascii="Arial" w:cs="Arial" w:eastAsia="Arial" w:hAnsi="Arial"/>
                <w:sz w:val="24"/>
                <w:szCs w:val="24"/>
              </w:rPr>
            </w:pPr>
            <w:r w:rsidDel="00000000" w:rsidR="00000000" w:rsidRPr="00000000">
              <w:rPr>
                <w:rFonts w:ascii="Arial" w:cs="Arial" w:eastAsia="Arial" w:hAnsi="Arial"/>
                <w:sz w:val="24"/>
                <w:szCs w:val="24"/>
                <w:rtl w:val="0"/>
              </w:rPr>
              <w:t xml:space="preserve">CSP must provide GPU compute instances (NVIDIA A100, H100, or equivalent) for model training and inference</w:t>
            </w:r>
          </w:p>
        </w:tc>
        <w:tc>
          <w:tcPr>
            <w:vAlign w:val="center"/>
          </w:tcPr>
          <w:p w:rsidR="00000000" w:rsidDel="00000000" w:rsidP="00000000" w:rsidRDefault="00000000" w:rsidRPr="00000000" w14:paraId="00000832">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GPU instance specifications and availability documentation to be submitted</w:t>
            </w:r>
          </w:p>
        </w:tc>
      </w:tr>
      <w:tr>
        <w:trPr>
          <w:cantSplit w:val="0"/>
          <w:tblHeader w:val="0"/>
        </w:trPr>
        <w:tc>
          <w:tcPr>
            <w:vAlign w:val="center"/>
          </w:tcPr>
          <w:p w:rsidR="00000000" w:rsidDel="00000000" w:rsidP="00000000" w:rsidRDefault="00000000" w:rsidRPr="00000000" w14:paraId="00000834">
            <w:pPr>
              <w:rPr>
                <w:rFonts w:ascii="Arial" w:cs="Arial" w:eastAsia="Arial" w:hAnsi="Arial"/>
                <w:sz w:val="24"/>
                <w:szCs w:val="24"/>
              </w:rPr>
            </w:pPr>
            <w:r w:rsidDel="00000000" w:rsidR="00000000" w:rsidRPr="00000000">
              <w:rPr>
                <w:rFonts w:ascii="Arial" w:cs="Arial" w:eastAsia="Arial" w:hAnsi="Arial"/>
                <w:sz w:val="24"/>
                <w:szCs w:val="24"/>
                <w:rtl w:val="0"/>
              </w:rPr>
              <w:t xml:space="preserve">d.</w:t>
            </w:r>
          </w:p>
        </w:tc>
        <w:tc>
          <w:tcPr>
            <w:vAlign w:val="center"/>
          </w:tcPr>
          <w:p w:rsidR="00000000" w:rsidDel="00000000" w:rsidP="00000000" w:rsidRDefault="00000000" w:rsidRPr="00000000" w14:paraId="00000835">
            <w:pPr>
              <w:rPr>
                <w:rFonts w:ascii="Arial" w:cs="Arial" w:eastAsia="Arial" w:hAnsi="Arial"/>
                <w:sz w:val="24"/>
                <w:szCs w:val="24"/>
              </w:rPr>
            </w:pPr>
            <w:r w:rsidDel="00000000" w:rsidR="00000000" w:rsidRPr="00000000">
              <w:rPr>
                <w:rFonts w:ascii="Arial" w:cs="Arial" w:eastAsia="Arial" w:hAnsi="Arial"/>
                <w:sz w:val="24"/>
                <w:szCs w:val="24"/>
                <w:rtl w:val="0"/>
              </w:rPr>
              <w:t xml:space="preserve">CSP must offer AI governance tools: content filtering, hallucination detection, OR explainability frameworks</w:t>
            </w:r>
          </w:p>
        </w:tc>
        <w:tc>
          <w:tcPr>
            <w:vAlign w:val="center"/>
          </w:tcPr>
          <w:p w:rsidR="00000000" w:rsidDel="00000000" w:rsidP="00000000" w:rsidRDefault="00000000" w:rsidRPr="00000000" w14:paraId="00000836">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8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Responsible AI framework documentation to be submitted</w:t>
            </w:r>
          </w:p>
        </w:tc>
      </w:tr>
    </w:tbl>
    <w:p w:rsidR="00000000" w:rsidDel="00000000" w:rsidP="00000000" w:rsidRDefault="00000000" w:rsidRPr="00000000" w14:paraId="00000838">
      <w:pPr>
        <w:spacing w:after="0" w:lineRule="auto"/>
        <w:ind w:left="-567" w:right="-142"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39">
      <w:pPr>
        <w:spacing w:after="0" w:line="240" w:lineRule="auto"/>
        <w:ind w:left="-567" w:right="9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NOTE: </w:t>
      </w:r>
    </w:p>
    <w:p w:rsidR="00000000" w:rsidDel="00000000" w:rsidP="00000000" w:rsidRDefault="00000000" w:rsidRPr="00000000" w14:paraId="0000083A">
      <w:pPr>
        <w:spacing w:after="0" w:line="240" w:lineRule="auto"/>
        <w:ind w:left="-567" w:right="9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3B">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any purchase order has been issued to the bidder by our Bank in respect of any other project/product and the same has not been delivered/executed even after the prescribed time period and if the delay is not accepted &amp; approved by the Bank, the bid of the respective bidder is liable for rejection. </w:t>
      </w:r>
    </w:p>
    <w:p w:rsidR="00000000" w:rsidDel="00000000" w:rsidP="00000000" w:rsidRDefault="00000000" w:rsidRPr="00000000" w14:paraId="0000083C">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should submit detailed response along with documentary proof for all of the above eligibility criteria. The eligibility will be evaluated based on the bid and the supporting documents submitted. Bids not meeting the above eligibility criteria will be rejected.</w:t>
      </w:r>
    </w:p>
    <w:p w:rsidR="00000000" w:rsidDel="00000000" w:rsidP="00000000" w:rsidRDefault="00000000" w:rsidRPr="00000000" w14:paraId="0000083D">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Technical Evaluation will be done by Bank’s technical evaluation committee and the decision of the committee will be final. </w:t>
      </w:r>
    </w:p>
    <w:p w:rsidR="00000000" w:rsidDel="00000000" w:rsidP="00000000" w:rsidRDefault="00000000" w:rsidRPr="00000000" w14:paraId="0000083E">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to submit relevant documentary evidence for all parameters mentioned.</w:t>
      </w:r>
    </w:p>
    <w:p w:rsidR="00000000" w:rsidDel="00000000" w:rsidP="00000000" w:rsidRDefault="00000000" w:rsidRPr="00000000" w14:paraId="0000083F">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Providing any wrong information by the bidder will result in disqualification of the bidder. The Bank may cross check above parameters by any means / during site visit. </w:t>
      </w:r>
    </w:p>
    <w:p w:rsidR="00000000" w:rsidDel="00000000" w:rsidP="00000000" w:rsidRDefault="00000000" w:rsidRPr="00000000" w14:paraId="00000840">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Annexures must be on the letter head of the Bidder, except those which are to be provided by OEM/OSD/CA/third party. All documents, addressed to the Bank, should be submitted in Original. (No Photocopies will be acceptable).</w:t>
      </w:r>
    </w:p>
    <w:p w:rsidR="00000000" w:rsidDel="00000000" w:rsidP="00000000" w:rsidRDefault="00000000" w:rsidRPr="00000000" w14:paraId="00000841">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third party documents must be signed by their authorized signatory and his/her designation, Official E-mail ID and Mobile no. should also be evident. </w:t>
      </w:r>
    </w:p>
    <w:p w:rsidR="00000000" w:rsidDel="00000000" w:rsidP="00000000" w:rsidRDefault="00000000" w:rsidRPr="00000000" w14:paraId="00000842">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Bidder is also required to substantiate whether the person signing the document is authorized to do so on behalf of his company. Inability of the bidder to prove the genuineness/authenticity of any third-party document may make the bid liable for rejection.</w:t>
      </w:r>
      <w:r w:rsidDel="00000000" w:rsidR="00000000" w:rsidRPr="00000000">
        <w:rPr>
          <w:rtl w:val="0"/>
        </w:rPr>
      </w:r>
    </w:p>
    <w:p w:rsidR="00000000" w:rsidDel="00000000" w:rsidP="00000000" w:rsidRDefault="00000000" w:rsidRPr="00000000" w14:paraId="00000843">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participating bidders are required to submit unambiguous documentary evidence, in support of their meeting the above eligibility criteria. The bidder must comply with all above mentioned criteria. Non-compliance of any criteria will entail rejection of the bid summarily.</w:t>
      </w:r>
    </w:p>
    <w:p w:rsidR="00000000" w:rsidDel="00000000" w:rsidP="00000000" w:rsidRDefault="00000000" w:rsidRPr="00000000" w14:paraId="00000844">
      <w:pPr>
        <w:numPr>
          <w:ilvl w:val="6"/>
          <w:numId w:val="54"/>
        </w:numPr>
        <w:spacing w:after="0" w:line="240" w:lineRule="auto"/>
        <w:ind w:left="-142" w:right="90"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reserves the right to verify/evaluate the claims made by the bidder independently. Any decision of the Bank in this regard shall be final, conclusive and binding upon the bidder. The Bank may accept or reject an offer without assigning any reason what so ever.</w:t>
      </w:r>
    </w:p>
    <w:p w:rsidR="00000000" w:rsidDel="00000000" w:rsidP="00000000" w:rsidRDefault="00000000" w:rsidRPr="00000000" w14:paraId="00000845">
      <w:pPr>
        <w:spacing w:after="0" w:line="240" w:lineRule="auto"/>
        <w:ind w:left="-284"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 ___________</w:t>
      </w:r>
    </w:p>
    <w:p w:rsidR="00000000" w:rsidDel="00000000" w:rsidP="00000000" w:rsidRDefault="00000000" w:rsidRPr="00000000" w14:paraId="00000846">
      <w:pPr>
        <w:spacing w:after="0" w:line="240" w:lineRule="auto"/>
        <w:ind w:left="-284"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Place: ___________</w:t>
      </w:r>
    </w:p>
    <w:p w:rsidR="00000000" w:rsidDel="00000000" w:rsidP="00000000" w:rsidRDefault="00000000" w:rsidRPr="00000000" w14:paraId="00000847">
      <w:pPr>
        <w:spacing w:after="0" w:line="240" w:lineRule="auto"/>
        <w:ind w:left="-284" w:right="86" w:firstLine="142"/>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8">
      <w:pPr>
        <w:spacing w:after="0" w:line="240" w:lineRule="auto"/>
        <w:ind w:left="-284" w:right="86" w:firstLine="142"/>
        <w:rPr>
          <w:rFonts w:ascii="Arial" w:cs="Arial" w:eastAsia="Arial" w:hAnsi="Arial"/>
          <w:sz w:val="24"/>
          <w:szCs w:val="24"/>
        </w:rPr>
      </w:pPr>
      <w:r w:rsidDel="00000000" w:rsidR="00000000" w:rsidRPr="00000000">
        <w:rPr>
          <w:rFonts w:ascii="Arial" w:cs="Arial" w:eastAsia="Arial" w:hAnsi="Arial"/>
          <w:sz w:val="24"/>
          <w:szCs w:val="24"/>
          <w:rtl w:val="0"/>
        </w:rPr>
        <w:t xml:space="preserve">Signature of Authorized Signatory</w:t>
      </w:r>
    </w:p>
    <w:p w:rsidR="00000000" w:rsidDel="00000000" w:rsidP="00000000" w:rsidRDefault="00000000" w:rsidRPr="00000000" w14:paraId="00000849">
      <w:pPr>
        <w:spacing w:after="0" w:line="240" w:lineRule="auto"/>
        <w:ind w:left="-284" w:right="86" w:firstLine="142"/>
        <w:rPr>
          <w:rFonts w:ascii="Arial" w:cs="Arial" w:eastAsia="Arial" w:hAnsi="Arial"/>
          <w:sz w:val="24"/>
          <w:szCs w:val="24"/>
        </w:rPr>
      </w:pPr>
      <w:r w:rsidDel="00000000" w:rsidR="00000000" w:rsidRPr="00000000">
        <w:rPr>
          <w:rFonts w:ascii="Arial" w:cs="Arial" w:eastAsia="Arial" w:hAnsi="Arial"/>
          <w:sz w:val="24"/>
          <w:szCs w:val="24"/>
          <w:rtl w:val="0"/>
        </w:rPr>
        <w:t xml:space="preserve">Name of Signatory: </w:t>
      </w:r>
    </w:p>
    <w:p w:rsidR="00000000" w:rsidDel="00000000" w:rsidP="00000000" w:rsidRDefault="00000000" w:rsidRPr="00000000" w14:paraId="0000084A">
      <w:pPr>
        <w:spacing w:after="0" w:line="240" w:lineRule="auto"/>
        <w:ind w:left="-284" w:right="86" w:firstLine="142"/>
        <w:rPr>
          <w:rFonts w:ascii="Arial" w:cs="Arial" w:eastAsia="Arial" w:hAnsi="Arial"/>
          <w:sz w:val="24"/>
          <w:szCs w:val="24"/>
        </w:rPr>
      </w:pPr>
      <w:r w:rsidDel="00000000" w:rsidR="00000000" w:rsidRPr="00000000">
        <w:rPr>
          <w:rFonts w:ascii="Arial" w:cs="Arial" w:eastAsia="Arial" w:hAnsi="Arial"/>
          <w:sz w:val="24"/>
          <w:szCs w:val="24"/>
          <w:rtl w:val="0"/>
        </w:rPr>
        <w:t xml:space="preserve">Designation:                                      </w:t>
      </w:r>
    </w:p>
    <w:p w:rsidR="00000000" w:rsidDel="00000000" w:rsidP="00000000" w:rsidRDefault="00000000" w:rsidRPr="00000000" w14:paraId="0000084B">
      <w:pPr>
        <w:spacing w:after="0" w:line="240" w:lineRule="auto"/>
        <w:ind w:left="-284" w:right="86" w:firstLine="142"/>
        <w:rPr>
          <w:rFonts w:ascii="Arial" w:cs="Arial" w:eastAsia="Arial" w:hAnsi="Arial"/>
          <w:sz w:val="24"/>
          <w:szCs w:val="24"/>
        </w:rPr>
      </w:pPr>
      <w:r w:rsidDel="00000000" w:rsidR="00000000" w:rsidRPr="00000000">
        <w:rPr>
          <w:rFonts w:ascii="Arial" w:cs="Arial" w:eastAsia="Arial" w:hAnsi="Arial"/>
          <w:sz w:val="24"/>
          <w:szCs w:val="24"/>
          <w:rtl w:val="0"/>
        </w:rPr>
        <w:t xml:space="preserve">Email ID:</w:t>
      </w:r>
    </w:p>
    <w:p w:rsidR="00000000" w:rsidDel="00000000" w:rsidP="00000000" w:rsidRDefault="00000000" w:rsidRPr="00000000" w14:paraId="0000084C">
      <w:pPr>
        <w:spacing w:after="0" w:line="240" w:lineRule="auto"/>
        <w:ind w:left="-284" w:right="86" w:firstLine="142"/>
        <w:rPr>
          <w:rFonts w:ascii="Arial" w:cs="Arial" w:eastAsia="Arial" w:hAnsi="Arial"/>
          <w:sz w:val="24"/>
          <w:szCs w:val="24"/>
        </w:rPr>
      </w:pPr>
      <w:r w:rsidDel="00000000" w:rsidR="00000000" w:rsidRPr="00000000">
        <w:rPr>
          <w:rFonts w:ascii="Arial" w:cs="Arial" w:eastAsia="Arial" w:hAnsi="Arial"/>
          <w:sz w:val="24"/>
          <w:szCs w:val="24"/>
          <w:rtl w:val="0"/>
        </w:rPr>
        <w:t xml:space="preserve">Mobile No:</w:t>
      </w:r>
    </w:p>
    <w:p w:rsidR="00000000" w:rsidDel="00000000" w:rsidP="00000000" w:rsidRDefault="00000000" w:rsidRPr="00000000" w14:paraId="0000084D">
      <w:pPr>
        <w:spacing w:after="0" w:line="240" w:lineRule="auto"/>
        <w:ind w:left="-284" w:right="86" w:firstLine="142"/>
        <w:rPr>
          <w:rFonts w:ascii="Arial" w:cs="Arial" w:eastAsia="Arial" w:hAnsi="Arial"/>
          <w:sz w:val="24"/>
          <w:szCs w:val="24"/>
        </w:rPr>
      </w:pPr>
      <w:r w:rsidDel="00000000" w:rsidR="00000000" w:rsidRPr="00000000">
        <w:rPr>
          <w:rtl w:val="0"/>
        </w:rPr>
      </w:r>
    </w:p>
    <w:p w:rsidR="00000000" w:rsidDel="00000000" w:rsidP="00000000" w:rsidRDefault="00000000" w:rsidRPr="00000000" w14:paraId="0000084E">
      <w:pPr>
        <w:spacing w:after="0" w:line="240" w:lineRule="auto"/>
        <w:ind w:left="-284" w:right="86" w:firstLine="142"/>
        <w:rPr>
          <w:rFonts w:ascii="Arial" w:cs="Arial" w:eastAsia="Arial" w:hAnsi="Arial"/>
          <w:sz w:val="24"/>
          <w:szCs w:val="24"/>
        </w:rPr>
      </w:pPr>
      <w:r w:rsidDel="00000000" w:rsidR="00000000" w:rsidRPr="00000000">
        <w:rPr>
          <w:rFonts w:ascii="Arial" w:cs="Arial" w:eastAsia="Arial" w:hAnsi="Arial"/>
          <w:sz w:val="24"/>
          <w:szCs w:val="24"/>
          <w:rtl w:val="0"/>
        </w:rPr>
        <w:t xml:space="preserve">Telephone No.:</w:t>
      </w:r>
    </w:p>
    <w:p w:rsidR="00000000" w:rsidDel="00000000" w:rsidP="00000000" w:rsidRDefault="00000000" w:rsidRPr="00000000" w14:paraId="0000084F">
      <w:pPr>
        <w:spacing w:after="0" w:line="240" w:lineRule="auto"/>
        <w:ind w:left="-284" w:right="86" w:firstLine="142"/>
        <w:rPr>
          <w:rFonts w:ascii="Arial" w:cs="Arial" w:eastAsia="Arial" w:hAnsi="Arial"/>
          <w:sz w:val="24"/>
          <w:szCs w:val="24"/>
        </w:rPr>
      </w:pPr>
      <w:r w:rsidDel="00000000" w:rsidR="00000000" w:rsidRPr="00000000">
        <w:rPr>
          <w:rFonts w:ascii="Arial" w:cs="Arial" w:eastAsia="Arial" w:hAnsi="Arial"/>
          <w:sz w:val="24"/>
          <w:szCs w:val="24"/>
          <w:rtl w:val="0"/>
        </w:rPr>
        <w:t xml:space="preserve">Seal of Company:</w:t>
      </w:r>
    </w:p>
    <w:p w:rsidR="00000000" w:rsidDel="00000000" w:rsidP="00000000" w:rsidRDefault="00000000" w:rsidRPr="00000000" w14:paraId="00000850">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1">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2">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3">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4">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5">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6">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7">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8">
      <w:pPr>
        <w:spacing w:after="0" w:line="240" w:lineRule="auto"/>
        <w:ind w:left="-567" w:right="86" w:firstLine="142.0000000000000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59">
      <w:pPr>
        <w:pStyle w:val="Heading2"/>
        <w:jc w:val="center"/>
        <w:rPr>
          <w:rFonts w:ascii="Arial" w:cs="Arial" w:eastAsia="Arial" w:hAnsi="Arial"/>
          <w:b w:val="1"/>
          <w:bCs w:val="1"/>
          <w:sz w:val="24"/>
          <w:szCs w:val="24"/>
        </w:rPr>
      </w:pPr>
      <w:bookmarkStart w:colFirst="0" w:colLast="0" w:name="_heading=h.luq6okcvo532" w:id="133"/>
      <w:bookmarkEnd w:id="133"/>
      <w:r w:rsidDel="00000000" w:rsidR="00000000" w:rsidRPr="00000000">
        <w:rPr>
          <w:rFonts w:ascii="Arial" w:cs="Arial" w:eastAsia="Arial" w:hAnsi="Arial"/>
          <w:b w:val="1"/>
          <w:bCs w:val="1"/>
          <w:sz w:val="24"/>
          <w:szCs w:val="24"/>
          <w:rtl w:val="0"/>
        </w:rPr>
        <w:t xml:space="preserve">ANNEXURE 3- Bidder’s Information</w:t>
      </w:r>
    </w:p>
    <w:p w:rsidR="00000000" w:rsidDel="00000000" w:rsidP="00000000" w:rsidRDefault="00000000" w:rsidRPr="00000000" w14:paraId="0000085A">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 be submitted on Company’s Letter Head)</w:t>
      </w:r>
    </w:p>
    <w:p w:rsidR="00000000" w:rsidDel="00000000" w:rsidP="00000000" w:rsidRDefault="00000000" w:rsidRPr="00000000" w14:paraId="0000085B">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85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85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85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85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9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1">
      <w:pPr>
        <w:ind w:right="9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0862">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63">
      <w:pPr>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0864">
      <w:pPr>
        <w:spacing w:line="24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865">
      <w:pPr>
        <w:spacing w:line="240" w:lineRule="auto"/>
        <w:ind w:left="228" w:firstLine="0"/>
        <w:jc w:val="both"/>
        <w:rPr>
          <w:rFonts w:ascii="Arial" w:cs="Arial" w:eastAsia="Arial" w:hAnsi="Arial"/>
          <w:sz w:val="24"/>
          <w:szCs w:val="24"/>
        </w:rPr>
      </w:pPr>
      <w:r w:rsidDel="00000000" w:rsidR="00000000" w:rsidRPr="00000000">
        <w:rPr>
          <w:rtl w:val="0"/>
        </w:rPr>
      </w:r>
    </w:p>
    <w:tbl>
      <w:tblPr>
        <w:tblStyle w:val="Table17"/>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4470"/>
        <w:gridCol w:w="1151"/>
        <w:gridCol w:w="1258"/>
        <w:gridCol w:w="990"/>
        <w:gridCol w:w="990"/>
        <w:tblGridChange w:id="0">
          <w:tblGrid>
            <w:gridCol w:w="683"/>
            <w:gridCol w:w="4470"/>
            <w:gridCol w:w="1151"/>
            <w:gridCol w:w="1258"/>
            <w:gridCol w:w="990"/>
            <w:gridCol w:w="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Information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Particulars / Response</w:t>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Company Name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spacing w:line="240" w:lineRule="auto"/>
              <w:jc w:val="both"/>
              <w:rPr>
                <w:rFonts w:ascii="Arial" w:cs="Arial" w:eastAsia="Arial" w:hAnsi="Arial"/>
                <w:sz w:val="24"/>
                <w:szCs w:val="24"/>
              </w:rPr>
            </w:pP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2">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Constitution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spacing w:line="240" w:lineRule="auto"/>
              <w:jc w:val="both"/>
              <w:rPr>
                <w:rFonts w:ascii="Arial" w:cs="Arial" w:eastAsia="Arial" w:hAnsi="Arial"/>
                <w:sz w:val="24"/>
                <w:szCs w:val="24"/>
              </w:rPr>
            </w:pP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 of Incorporation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spacing w:line="240" w:lineRule="auto"/>
              <w:jc w:val="both"/>
              <w:rPr>
                <w:rFonts w:ascii="Arial" w:cs="Arial" w:eastAsia="Arial" w:hAnsi="Arial"/>
                <w:sz w:val="24"/>
                <w:szCs w:val="24"/>
              </w:rPr>
            </w:pPr>
            <w:r w:rsidDel="00000000" w:rsidR="00000000" w:rsidRPr="00000000">
              <w:rPr>
                <w:rtl w:val="0"/>
              </w:rPr>
            </w:r>
          </w:p>
        </w:tc>
      </w:tr>
      <w:tr>
        <w:trPr>
          <w:cantSplit w:val="0"/>
          <w:trHeight w:val="4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Company Head Office Address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spacing w:line="240" w:lineRule="auto"/>
              <w:jc w:val="both"/>
              <w:rPr>
                <w:rFonts w:ascii="Arial" w:cs="Arial" w:eastAsia="Arial" w:hAnsi="Arial"/>
                <w:sz w:val="24"/>
                <w:szCs w:val="24"/>
              </w:rPr>
            </w:pP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Registered office address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spacing w:line="240" w:lineRule="auto"/>
              <w:jc w:val="both"/>
              <w:rPr>
                <w:rFonts w:ascii="Arial" w:cs="Arial" w:eastAsia="Arial" w:hAnsi="Arial"/>
                <w:sz w:val="24"/>
                <w:szCs w:val="24"/>
              </w:rPr>
            </w:pP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GST No.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C">
            <w:pPr>
              <w:spacing w:line="240" w:lineRule="auto"/>
              <w:jc w:val="both"/>
              <w:rPr>
                <w:rFonts w:ascii="Arial" w:cs="Arial" w:eastAsia="Arial" w:hAnsi="Arial"/>
                <w:sz w:val="24"/>
                <w:szCs w:val="24"/>
              </w:rPr>
            </w:pPr>
            <w:r w:rsidDel="00000000" w:rsidR="00000000" w:rsidRPr="00000000">
              <w:rPr>
                <w:rtl w:val="0"/>
              </w:rPr>
            </w:r>
          </w:p>
        </w:tc>
      </w:tr>
      <w:tr>
        <w:trPr>
          <w:cantSplit w:val="0"/>
          <w:trHeight w:val="7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Whether MSE (quote registration no. and date of registration, copy to be attached)</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2">
            <w:pPr>
              <w:spacing w:line="240" w:lineRule="auto"/>
              <w:jc w:val="both"/>
              <w:rPr>
                <w:rFonts w:ascii="Arial" w:cs="Arial" w:eastAsia="Arial" w:hAnsi="Arial"/>
                <w:sz w:val="24"/>
                <w:szCs w:val="24"/>
              </w:rPr>
            </w:pPr>
            <w:r w:rsidDel="00000000" w:rsidR="00000000" w:rsidRPr="00000000">
              <w:rPr>
                <w:rtl w:val="0"/>
              </w:rPr>
            </w:r>
          </w:p>
        </w:tc>
      </w:tr>
      <w:tr>
        <w:trPr>
          <w:cantSplit w:val="1"/>
          <w:trHeight w:val="7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Account Detail: Account Number, Account Name, IFSC, Bank Name</w:t>
            </w:r>
          </w:p>
        </w:tc>
        <w:tc>
          <w:tcPr>
            <w:gridSpan w:val="4"/>
            <w:tcBorders>
              <w:top w:color="000000" w:space="0" w:sz="4" w:val="single"/>
              <w:left w:color="000000" w:space="0" w:sz="4" w:val="single"/>
              <w:right w:color="000000" w:space="0" w:sz="4" w:val="single"/>
            </w:tcBorders>
          </w:tcPr>
          <w:p w:rsidR="00000000" w:rsidDel="00000000" w:rsidP="00000000" w:rsidRDefault="00000000" w:rsidRPr="00000000" w14:paraId="0000089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Account Number:</w:t>
            </w:r>
          </w:p>
          <w:p w:rsidR="00000000" w:rsidDel="00000000" w:rsidP="00000000" w:rsidRDefault="00000000" w:rsidRPr="00000000" w14:paraId="0000089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Account Name:</w:t>
            </w:r>
          </w:p>
          <w:p w:rsidR="00000000" w:rsidDel="00000000" w:rsidP="00000000" w:rsidRDefault="00000000" w:rsidRPr="00000000" w14:paraId="0000089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IFSC:</w:t>
            </w:r>
          </w:p>
          <w:p w:rsidR="00000000" w:rsidDel="00000000" w:rsidP="00000000" w:rsidRDefault="00000000" w:rsidRPr="00000000" w14:paraId="0000089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Name:</w:t>
            </w:r>
          </w:p>
        </w:tc>
      </w:tr>
      <w:tr>
        <w:trPr>
          <w:cantSplit w:val="0"/>
          <w:trHeight w:val="10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 Designation, Tel. No, E-Mail of the authorized signatory submitting the RFP (Please enclose the copy of board resolution)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spacing w:line="240" w:lineRule="auto"/>
              <w:jc w:val="both"/>
              <w:rPr>
                <w:rFonts w:ascii="Arial" w:cs="Arial" w:eastAsia="Arial" w:hAnsi="Arial"/>
                <w:sz w:val="24"/>
                <w:szCs w:val="24"/>
              </w:rPr>
            </w:pPr>
            <w:r w:rsidDel="00000000" w:rsidR="00000000" w:rsidRPr="00000000">
              <w:rPr>
                <w:rtl w:val="0"/>
              </w:rPr>
            </w:r>
          </w:p>
        </w:tc>
      </w:tr>
      <w:tr>
        <w:trPr>
          <w:cantSplit w:val="0"/>
          <w:trHeight w:val="4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5">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Specimen Initial and Full signature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7">
            <w:pPr>
              <w:spacing w:line="240" w:lineRule="auto"/>
              <w:jc w:val="both"/>
              <w:rPr>
                <w:rFonts w:ascii="Arial" w:cs="Arial" w:eastAsia="Arial" w:hAnsi="Arial"/>
                <w:sz w:val="24"/>
                <w:szCs w:val="24"/>
              </w:rPr>
            </w:pPr>
            <w:r w:rsidDel="00000000" w:rsidR="00000000" w:rsidRPr="00000000">
              <w:rPr>
                <w:rtl w:val="0"/>
              </w:rPr>
            </w:r>
          </w:p>
        </w:tc>
      </w:tr>
      <w:tr>
        <w:trPr>
          <w:cantSplit w:val="0"/>
          <w:trHeight w:val="10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Contact person’s name, address, telephone number, mobile number, Fax Number, E-Mail ID. (give at least 2 contact person’s details)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spacing w:line="240" w:lineRule="auto"/>
              <w:jc w:val="both"/>
              <w:rPr>
                <w:rFonts w:ascii="Arial" w:cs="Arial" w:eastAsia="Arial" w:hAnsi="Arial"/>
                <w:sz w:val="24"/>
                <w:szCs w:val="24"/>
              </w:rPr>
            </w:pPr>
            <w:r w:rsidDel="00000000" w:rsidR="00000000" w:rsidRPr="00000000">
              <w:rPr>
                <w:rtl w:val="0"/>
              </w:rPr>
            </w:r>
          </w:p>
        </w:tc>
      </w:tr>
      <w:tr>
        <w:trPr>
          <w:cantSplit w:val="1"/>
          <w:trHeight w:val="16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1">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Details of Service Support Center in India.</w:t>
            </w:r>
          </w:p>
          <w:p w:rsidR="00000000" w:rsidDel="00000000" w:rsidP="00000000" w:rsidRDefault="00000000" w:rsidRPr="00000000" w14:paraId="000008B3">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B4">
            <w:pPr>
              <w:spacing w:line="240" w:lineRule="auto"/>
              <w:jc w:val="both"/>
              <w:rPr>
                <w:rFonts w:ascii="Arial" w:cs="Arial" w:eastAsia="Arial" w:hAnsi="Arial"/>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Complete Address:</w:t>
            </w:r>
          </w:p>
          <w:p w:rsidR="00000000" w:rsidDel="00000000" w:rsidP="00000000" w:rsidRDefault="00000000" w:rsidRPr="00000000" w14:paraId="000008B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of Support Engineers:</w:t>
            </w:r>
          </w:p>
          <w:p w:rsidR="00000000" w:rsidDel="00000000" w:rsidP="00000000" w:rsidRDefault="00000000" w:rsidRPr="00000000" w14:paraId="000008B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Contact Person (Name &amp; No.):</w:t>
            </w:r>
          </w:p>
          <w:p w:rsidR="00000000" w:rsidDel="00000000" w:rsidP="00000000" w:rsidRDefault="00000000" w:rsidRPr="00000000" w14:paraId="000008B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ID:</w:t>
            </w:r>
          </w:p>
        </w:tc>
      </w:tr>
      <w:tr>
        <w:trPr>
          <w:cantSplit w:val="1"/>
          <w:trHeight w:val="10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Whether company has been blacklisted for service deficiency in last 3 years. If yes, details thereof.</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spacing w:line="240" w:lineRule="auto"/>
              <w:jc w:val="both"/>
              <w:rPr>
                <w:rFonts w:ascii="Arial" w:cs="Arial" w:eastAsia="Arial" w:hAnsi="Arial"/>
                <w:sz w:val="24"/>
                <w:szCs w:val="24"/>
              </w:rPr>
            </w:pPr>
            <w:r w:rsidDel="00000000" w:rsidR="00000000" w:rsidRPr="00000000">
              <w:rPr>
                <w:rtl w:val="0"/>
              </w:rPr>
            </w:r>
          </w:p>
        </w:tc>
      </w:tr>
      <w:tr>
        <w:trPr>
          <w:cantSplit w:val="1"/>
          <w:trHeight w:val="7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2">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pending or past litigation (within three years)? If yes, please give details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Yes/No/Comments (if option is ‘Yes’)</w:t>
            </w:r>
          </w:p>
        </w:tc>
      </w:tr>
      <w:tr>
        <w:trPr>
          <w:cantSplit w:val="1"/>
          <w:trHeight w:val="1071"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C8">
            <w:pPr>
              <w:numPr>
                <w:ilvl w:val="0"/>
                <w:numId w:val="60"/>
              </w:numPr>
              <w:spacing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C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Please mention turnover* for last three financial years and include the copies of Audited Balance Sheet in support of it.</w:t>
            </w:r>
          </w:p>
          <w:p w:rsidR="00000000" w:rsidDel="00000000" w:rsidP="00000000" w:rsidRDefault="00000000" w:rsidRPr="00000000" w14:paraId="000008C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*Only Bidder company / Firm figures need to be mentioned. (Not to include subsidiary, affiliate or group entities figures)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B">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C">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Turnover Rs. (in Lakhs)</w:t>
            </w:r>
          </w:p>
          <w:p w:rsidR="00000000" w:rsidDel="00000000" w:rsidP="00000000" w:rsidRDefault="00000000" w:rsidRPr="00000000" w14:paraId="000008CD">
            <w:pPr>
              <w:spacing w:line="240" w:lineRule="auto"/>
              <w:jc w:val="both"/>
              <w:rPr>
                <w:rFonts w:ascii="Arial" w:cs="Arial" w:eastAsia="Arial" w:hAnsi="Arial"/>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E">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Net Profit/ Loss</w:t>
            </w:r>
          </w:p>
          <w:p w:rsidR="00000000" w:rsidDel="00000000" w:rsidP="00000000" w:rsidRDefault="00000000" w:rsidRPr="00000000" w14:paraId="000008CF">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Rs. (in Lakhs)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Net Worth Rs. (in Lakhs)</w:t>
            </w:r>
          </w:p>
        </w:tc>
      </w:tr>
      <w:tr>
        <w:trPr>
          <w:cantSplit w:val="1"/>
          <w:trHeight w:val="1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3">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2022-23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4">
            <w:pPr>
              <w:spacing w:line="24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5">
            <w:pPr>
              <w:spacing w:line="24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spacing w:line="240" w:lineRule="auto"/>
              <w:jc w:val="both"/>
              <w:rPr>
                <w:rFonts w:ascii="Arial" w:cs="Arial" w:eastAsia="Arial" w:hAnsi="Arial"/>
                <w:sz w:val="24"/>
                <w:szCs w:val="24"/>
              </w:rPr>
            </w:pPr>
            <w:r w:rsidDel="00000000" w:rsidR="00000000" w:rsidRPr="00000000">
              <w:rPr>
                <w:rtl w:val="0"/>
              </w:rPr>
            </w:r>
          </w:p>
        </w:tc>
      </w:tr>
      <w:tr>
        <w:trPr>
          <w:cantSplit w:val="1"/>
          <w:trHeight w:val="1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9">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2023-24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A">
            <w:pPr>
              <w:spacing w:line="24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spacing w:line="24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C">
            <w:pPr>
              <w:spacing w:line="240" w:lineRule="auto"/>
              <w:jc w:val="both"/>
              <w:rPr>
                <w:rFonts w:ascii="Arial" w:cs="Arial" w:eastAsia="Arial" w:hAnsi="Arial"/>
                <w:sz w:val="24"/>
                <w:szCs w:val="24"/>
              </w:rPr>
            </w:pPr>
            <w:r w:rsidDel="00000000" w:rsidR="00000000" w:rsidRPr="00000000">
              <w:rPr>
                <w:rtl w:val="0"/>
              </w:rPr>
            </w:r>
          </w:p>
        </w:tc>
      </w:tr>
      <w:tr>
        <w:trPr>
          <w:cantSplit w:val="1"/>
          <w:trHeight w:val="17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F">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2024-25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spacing w:line="24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spacing w:line="24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2">
            <w:pPr>
              <w:spacing w:line="24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8E3">
      <w:pPr>
        <w:spacing w:line="240" w:lineRule="auto"/>
        <w:ind w:left="22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8E4">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___________</w:t>
      </w:r>
    </w:p>
    <w:p w:rsidR="00000000" w:rsidDel="00000000" w:rsidP="00000000" w:rsidRDefault="00000000" w:rsidRPr="00000000" w14:paraId="000008E5">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Place: __________</w:t>
      </w:r>
    </w:p>
    <w:p w:rsidR="00000000" w:rsidDel="00000000" w:rsidP="00000000" w:rsidRDefault="00000000" w:rsidRPr="00000000" w14:paraId="000008E6">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Signature of Authorized Signatory</w:t>
      </w:r>
    </w:p>
    <w:p w:rsidR="00000000" w:rsidDel="00000000" w:rsidP="00000000" w:rsidRDefault="00000000" w:rsidRPr="00000000" w14:paraId="000008E7">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8E8">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Signatory:</w:t>
      </w:r>
    </w:p>
    <w:p w:rsidR="00000000" w:rsidDel="00000000" w:rsidP="00000000" w:rsidRDefault="00000000" w:rsidRPr="00000000" w14:paraId="000008E9">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w:t>
      </w:r>
    </w:p>
    <w:p w:rsidR="00000000" w:rsidDel="00000000" w:rsidP="00000000" w:rsidRDefault="00000000" w:rsidRPr="00000000" w14:paraId="000008EA">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p w:rsidR="00000000" w:rsidDel="00000000" w:rsidP="00000000" w:rsidRDefault="00000000" w:rsidRPr="00000000" w14:paraId="000008EB">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 No:</w:t>
      </w:r>
    </w:p>
    <w:p w:rsidR="00000000" w:rsidDel="00000000" w:rsidP="00000000" w:rsidRDefault="00000000" w:rsidRPr="00000000" w14:paraId="000008EC">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Seal of Company:</w:t>
      </w:r>
    </w:p>
    <w:p w:rsidR="00000000" w:rsidDel="00000000" w:rsidP="00000000" w:rsidRDefault="00000000" w:rsidRPr="00000000" w14:paraId="000008E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EE">
      <w:pPr>
        <w:spacing w:after="0" w:line="240" w:lineRule="auto"/>
        <w:ind w:left="-567" w:right="86" w:firstLine="0"/>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EF">
      <w:pPr>
        <w:pStyle w:val="Heading1"/>
        <w:ind w:left="-567" w:firstLine="0"/>
        <w:jc w:val="center"/>
        <w:rPr>
          <w:rFonts w:ascii="Arial" w:cs="Arial" w:eastAsia="Arial" w:hAnsi="Arial"/>
          <w:b w:val="1"/>
          <w:bCs w:val="1"/>
          <w:sz w:val="24"/>
          <w:szCs w:val="24"/>
        </w:rPr>
      </w:pPr>
      <w:bookmarkStart w:colFirst="0" w:colLast="0" w:name="_heading=h.jkvpvxdqqa94" w:id="134"/>
      <w:bookmarkEnd w:id="134"/>
      <w:r w:rsidDel="00000000" w:rsidR="00000000" w:rsidRPr="00000000">
        <w:rPr>
          <w:rFonts w:ascii="Arial" w:cs="Arial" w:eastAsia="Arial" w:hAnsi="Arial"/>
          <w:b w:val="1"/>
          <w:bCs w:val="1"/>
          <w:sz w:val="24"/>
          <w:szCs w:val="24"/>
          <w:rtl w:val="0"/>
        </w:rPr>
        <w:t xml:space="preserve">ANNEXURE 4- PERFORMANCE CERTIFICATE </w:t>
      </w:r>
    </w:p>
    <w:p w:rsidR="00000000" w:rsidDel="00000000" w:rsidP="00000000" w:rsidRDefault="00000000" w:rsidRPr="00000000" w14:paraId="000008F0">
      <w:pPr>
        <w:ind w:left="-567" w:right="90"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To be provided on letter head of the issuing company</w:t>
      </w:r>
    </w:p>
    <w:p w:rsidR="00000000" w:rsidDel="00000000" w:rsidP="00000000" w:rsidRDefault="00000000" w:rsidRPr="00000000" w14:paraId="000008F1">
      <w:pPr>
        <w:ind w:left="-567" w:right="90" w:firstLine="0"/>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8F2">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8F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8F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8F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8F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9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8">
      <w:pPr>
        <w:ind w:right="9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08F9">
      <w:pPr>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08FA">
      <w:pPr>
        <w:spacing w:line="360" w:lineRule="auto"/>
        <w:jc w:val="both"/>
        <w:rPr>
          <w:rFonts w:ascii="Arial" w:cs="Arial" w:eastAsia="Arial" w:hAnsi="Arial"/>
          <w:sz w:val="24"/>
          <w:szCs w:val="24"/>
        </w:rPr>
      </w:pPr>
      <w:bookmarkStart w:colFirst="0" w:colLast="0" w:name="_heading=h.flnvzkmt0guk" w:id="135"/>
      <w:bookmarkEnd w:id="135"/>
      <w:r w:rsidDel="00000000" w:rsidR="00000000" w:rsidRPr="00000000">
        <w:rPr>
          <w:rFonts w:ascii="Arial" w:cs="Arial" w:eastAsia="Arial" w:hAnsi="Arial"/>
          <w:sz w:val="24"/>
          <w:szCs w:val="24"/>
          <w:rtl w:val="0"/>
        </w:rPr>
        <w:t xml:space="preserve">This is to certify that M/s __________________ has supplied/implemented the below listed devices/services and is working as our Security Implementer/Security Integrator.</w:t>
      </w:r>
    </w:p>
    <w:tbl>
      <w:tblPr>
        <w:tblStyle w:val="Table18"/>
        <w:tblW w:w="9531.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9"/>
        <w:gridCol w:w="4149"/>
        <w:gridCol w:w="1913"/>
        <w:tblGridChange w:id="0">
          <w:tblGrid>
            <w:gridCol w:w="3469"/>
            <w:gridCol w:w="4149"/>
            <w:gridCol w:w="1913"/>
          </w:tblGrid>
        </w:tblGridChange>
      </w:tblGrid>
      <w:tr>
        <w:trPr>
          <w:cantSplit w:val="0"/>
          <w:trHeight w:val="638" w:hRule="atLeast"/>
          <w:tblHeader w:val="0"/>
        </w:trPr>
        <w:tc>
          <w:tcPr/>
          <w:p w:rsidR="00000000" w:rsidDel="00000000" w:rsidP="00000000" w:rsidRDefault="00000000" w:rsidRPr="00000000" w14:paraId="000008FB">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&amp; Full Address of the</w:t>
            </w:r>
          </w:p>
          <w:p w:rsidR="00000000" w:rsidDel="00000000" w:rsidP="00000000" w:rsidRDefault="00000000" w:rsidRPr="00000000" w14:paraId="000008FC">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Purchaser</w:t>
            </w:r>
            <w:r w:rsidDel="00000000" w:rsidR="00000000" w:rsidRPr="00000000">
              <w:rPr>
                <w:rtl w:val="0"/>
              </w:rPr>
            </w:r>
          </w:p>
        </w:tc>
        <w:tc>
          <w:tcPr/>
          <w:p w:rsidR="00000000" w:rsidDel="00000000" w:rsidP="00000000" w:rsidRDefault="00000000" w:rsidRPr="00000000" w14:paraId="000008FD">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the OEM/OSD of the Product &amp;</w:t>
            </w:r>
          </w:p>
          <w:p w:rsidR="00000000" w:rsidDel="00000000" w:rsidP="00000000" w:rsidRDefault="00000000" w:rsidRPr="00000000" w14:paraId="000008FE">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 Services Offered</w:t>
            </w:r>
            <w:r w:rsidDel="00000000" w:rsidR="00000000" w:rsidRPr="00000000">
              <w:rPr>
                <w:rtl w:val="0"/>
              </w:rPr>
            </w:r>
          </w:p>
        </w:tc>
        <w:tc>
          <w:tcPr/>
          <w:p w:rsidR="00000000" w:rsidDel="00000000" w:rsidP="00000000" w:rsidRDefault="00000000" w:rsidRPr="00000000" w14:paraId="000008FF">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of go-live/</w:t>
            </w:r>
          </w:p>
          <w:p w:rsidR="00000000" w:rsidDel="00000000" w:rsidP="00000000" w:rsidRDefault="00000000" w:rsidRPr="00000000" w14:paraId="00000900">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sign-off</w:t>
            </w:r>
            <w:r w:rsidDel="00000000" w:rsidR="00000000" w:rsidRPr="00000000">
              <w:rPr>
                <w:rtl w:val="0"/>
              </w:rPr>
            </w:r>
          </w:p>
        </w:tc>
      </w:tr>
      <w:tr>
        <w:trPr>
          <w:cantSplit w:val="0"/>
          <w:trHeight w:val="311" w:hRule="atLeast"/>
          <w:tblHeader w:val="0"/>
        </w:trPr>
        <w:tc>
          <w:tcPr>
            <w:vMerge w:val="restart"/>
          </w:tcPr>
          <w:p w:rsidR="00000000" w:rsidDel="00000000" w:rsidP="00000000" w:rsidRDefault="00000000" w:rsidRPr="00000000" w14:paraId="00000901">
            <w:pPr>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02">
            <w:pPr>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03">
            <w:pPr>
              <w:spacing w:line="360" w:lineRule="auto"/>
              <w:jc w:val="both"/>
              <w:rPr>
                <w:rFonts w:ascii="Arial" w:cs="Arial" w:eastAsia="Arial" w:hAnsi="Arial"/>
                <w:sz w:val="24"/>
                <w:szCs w:val="24"/>
              </w:rPr>
            </w:pPr>
            <w:r w:rsidDel="00000000" w:rsidR="00000000" w:rsidRPr="00000000">
              <w:rPr>
                <w:rtl w:val="0"/>
              </w:rPr>
            </w:r>
          </w:p>
        </w:tc>
      </w:tr>
      <w:tr>
        <w:trPr>
          <w:cantSplit w:val="0"/>
          <w:trHeight w:val="110" w:hRule="atLeast"/>
          <w:tblHeader w:val="0"/>
        </w:trPr>
        <w:tc>
          <w:tcPr>
            <w:vMerge w:val="continue"/>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05">
            <w:pPr>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06">
            <w:pPr>
              <w:spacing w:line="360" w:lineRule="auto"/>
              <w:jc w:val="both"/>
              <w:rPr>
                <w:rFonts w:ascii="Arial" w:cs="Arial" w:eastAsia="Arial" w:hAnsi="Arial"/>
                <w:sz w:val="24"/>
                <w:szCs w:val="24"/>
              </w:rPr>
            </w:pPr>
            <w:r w:rsidDel="00000000" w:rsidR="00000000" w:rsidRPr="00000000">
              <w:rPr>
                <w:rtl w:val="0"/>
              </w:rPr>
            </w:r>
          </w:p>
        </w:tc>
      </w:tr>
      <w:tr>
        <w:trPr>
          <w:cantSplit w:val="0"/>
          <w:trHeight w:val="110" w:hRule="atLeast"/>
          <w:tblHeader w:val="0"/>
        </w:trPr>
        <w:tc>
          <w:tcPr>
            <w:vMerge w:val="continue"/>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08">
            <w:pPr>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09">
            <w:pPr>
              <w:spacing w:line="360" w:lineRule="auto"/>
              <w:jc w:val="both"/>
              <w:rPr>
                <w:rFonts w:ascii="Arial" w:cs="Arial" w:eastAsia="Arial" w:hAnsi="Arial"/>
                <w:sz w:val="24"/>
                <w:szCs w:val="24"/>
              </w:rPr>
            </w:pPr>
            <w:r w:rsidDel="00000000" w:rsidR="00000000" w:rsidRPr="00000000">
              <w:rPr>
                <w:rtl w:val="0"/>
              </w:rPr>
            </w:r>
          </w:p>
        </w:tc>
      </w:tr>
      <w:tr>
        <w:trPr>
          <w:cantSplit w:val="0"/>
          <w:trHeight w:val="111" w:hRule="atLeast"/>
          <w:tblHeader w:val="0"/>
        </w:trPr>
        <w:tc>
          <w:tcPr>
            <w:vMerge w:val="continue"/>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0B">
            <w:pPr>
              <w:spacing w:line="36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0C">
            <w:pPr>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90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services provided by the M/s ___________________ and the products supplied by them are satisfactory and working as per the requirement of our organization since the date of go-live/ sign-off till date. </w:t>
      </w:r>
    </w:p>
    <w:p w:rsidR="00000000" w:rsidDel="00000000" w:rsidP="00000000" w:rsidRDefault="00000000" w:rsidRPr="00000000" w14:paraId="0000090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is successfully running till date </w:t>
      </w:r>
      <w:r w:rsidDel="00000000" w:rsidR="00000000" w:rsidRPr="00000000">
        <w:rPr>
          <w:rFonts w:ascii="Arial" w:cs="Arial" w:eastAsia="Arial" w:hAnsi="Arial"/>
          <w:b w:val="1"/>
          <w:bCs w:val="1"/>
          <w:sz w:val="24"/>
          <w:szCs w:val="24"/>
          <w:rtl w:val="0"/>
        </w:rPr>
        <w:t xml:space="preserve">OR</w:t>
      </w:r>
      <w:r w:rsidDel="00000000" w:rsidR="00000000" w:rsidRPr="00000000">
        <w:rPr>
          <w:rFonts w:ascii="Arial" w:cs="Arial" w:eastAsia="Arial" w:hAnsi="Arial"/>
          <w:sz w:val="24"/>
          <w:szCs w:val="24"/>
          <w:rtl w:val="0"/>
        </w:rPr>
        <w:t xml:space="preserve"> the project has completed its course on ____ (Month and Year). </w:t>
      </w:r>
    </w:p>
    <w:p w:rsidR="00000000" w:rsidDel="00000000" w:rsidP="00000000" w:rsidRDefault="00000000" w:rsidRPr="00000000" w14:paraId="0000090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certificate has been issued on the specific request of the company.</w:t>
      </w:r>
    </w:p>
    <w:p w:rsidR="00000000" w:rsidDel="00000000" w:rsidP="00000000" w:rsidRDefault="00000000" w:rsidRPr="00000000" w14:paraId="00000910">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___________</w:t>
      </w:r>
    </w:p>
    <w:p w:rsidR="00000000" w:rsidDel="00000000" w:rsidP="00000000" w:rsidRDefault="00000000" w:rsidRPr="00000000" w14:paraId="00000911">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Place: ___________</w:t>
      </w:r>
    </w:p>
    <w:p w:rsidR="00000000" w:rsidDel="00000000" w:rsidP="00000000" w:rsidRDefault="00000000" w:rsidRPr="00000000" w14:paraId="00000912">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Signature of Authorized Signatory</w:t>
      </w:r>
    </w:p>
    <w:p w:rsidR="00000000" w:rsidDel="00000000" w:rsidP="00000000" w:rsidRDefault="00000000" w:rsidRPr="00000000" w14:paraId="00000913">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Signatory:</w:t>
      </w:r>
    </w:p>
    <w:p w:rsidR="00000000" w:rsidDel="00000000" w:rsidP="00000000" w:rsidRDefault="00000000" w:rsidRPr="00000000" w14:paraId="00000914">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w:t>
      </w:r>
    </w:p>
    <w:p w:rsidR="00000000" w:rsidDel="00000000" w:rsidP="00000000" w:rsidRDefault="00000000" w:rsidRPr="00000000" w14:paraId="00000915">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p w:rsidR="00000000" w:rsidDel="00000000" w:rsidP="00000000" w:rsidRDefault="00000000" w:rsidRPr="00000000" w14:paraId="00000916">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 No:</w:t>
      </w:r>
    </w:p>
    <w:p w:rsidR="00000000" w:rsidDel="00000000" w:rsidP="00000000" w:rsidRDefault="00000000" w:rsidRPr="00000000" w14:paraId="00000917">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Seal of Company:</w:t>
      </w:r>
    </w:p>
    <w:p w:rsidR="00000000" w:rsidDel="00000000" w:rsidP="00000000" w:rsidRDefault="00000000" w:rsidRPr="00000000" w14:paraId="00000918">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19">
      <w:pPr>
        <w:pStyle w:val="Heading1"/>
        <w:ind w:left="-567" w:firstLine="0"/>
        <w:jc w:val="center"/>
        <w:rPr>
          <w:rFonts w:ascii="Arial" w:cs="Arial" w:eastAsia="Arial" w:hAnsi="Arial"/>
          <w:sz w:val="24"/>
          <w:szCs w:val="24"/>
        </w:rPr>
      </w:pPr>
      <w:bookmarkStart w:colFirst="0" w:colLast="0" w:name="_heading=h.1gzy2inq5lk4" w:id="136"/>
      <w:bookmarkEnd w:id="136"/>
      <w:r w:rsidDel="00000000" w:rsidR="00000000" w:rsidRPr="00000000">
        <w:rPr>
          <w:rFonts w:ascii="Arial" w:cs="Arial" w:eastAsia="Arial" w:hAnsi="Arial"/>
          <w:b w:val="1"/>
          <w:bCs w:val="1"/>
          <w:sz w:val="24"/>
          <w:szCs w:val="24"/>
          <w:rtl w:val="0"/>
        </w:rPr>
        <w:t xml:space="preserve">ANNEXURE 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LITIGATION CERTIFICATE</w:t>
      </w:r>
      <w:r w:rsidDel="00000000" w:rsidR="00000000" w:rsidRPr="00000000">
        <w:rPr>
          <w:rtl w:val="0"/>
        </w:rPr>
      </w:r>
    </w:p>
    <w:p w:rsidR="00000000" w:rsidDel="00000000" w:rsidP="00000000" w:rsidRDefault="00000000" w:rsidRPr="00000000" w14:paraId="0000091A">
      <w:pPr>
        <w:ind w:left="-567" w:right="-14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provided by Statutory Auditor/Chartered Accountant on their Letterhead)</w:t>
      </w:r>
    </w:p>
    <w:p w:rsidR="00000000" w:rsidDel="00000000" w:rsidP="00000000" w:rsidRDefault="00000000" w:rsidRPr="00000000" w14:paraId="0000091B">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91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91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91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91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9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1">
      <w:pPr>
        <w:ind w:right="9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0922">
      <w:pPr>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0923">
      <w:pPr>
        <w:ind w:hanging="567"/>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9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to certify that M/s__________________________, a company incorporated under the companies act, 1956/2013 with its headquarters at, _____________________________________________________ is not involved in any litigation which threatens solvency of the company as on bid submission date.</w:t>
      </w:r>
    </w:p>
    <w:p w:rsidR="00000000" w:rsidDel="00000000" w:rsidP="00000000" w:rsidRDefault="00000000" w:rsidRPr="00000000" w14:paraId="00000925">
      <w:pPr>
        <w:ind w:right="-383"/>
        <w:rPr>
          <w:rFonts w:ascii="Arial" w:cs="Arial" w:eastAsia="Arial" w:hAnsi="Arial"/>
          <w:sz w:val="24"/>
          <w:szCs w:val="24"/>
        </w:rPr>
      </w:pPr>
      <w:r w:rsidDel="00000000" w:rsidR="00000000" w:rsidRPr="00000000">
        <w:rPr>
          <w:rtl w:val="0"/>
        </w:rPr>
      </w:r>
    </w:p>
    <w:p w:rsidR="00000000" w:rsidDel="00000000" w:rsidP="00000000" w:rsidRDefault="00000000" w:rsidRPr="00000000" w14:paraId="00000926">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___________</w:t>
      </w:r>
    </w:p>
    <w:p w:rsidR="00000000" w:rsidDel="00000000" w:rsidP="00000000" w:rsidRDefault="00000000" w:rsidRPr="00000000" w14:paraId="00000927">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Place: ___________</w:t>
      </w:r>
    </w:p>
    <w:p w:rsidR="00000000" w:rsidDel="00000000" w:rsidP="00000000" w:rsidRDefault="00000000" w:rsidRPr="00000000" w14:paraId="00000928">
      <w:pPr>
        <w:ind w:right="-383"/>
        <w:rPr>
          <w:rFonts w:ascii="Arial" w:cs="Arial" w:eastAsia="Arial" w:hAnsi="Arial"/>
          <w:sz w:val="24"/>
          <w:szCs w:val="24"/>
        </w:rPr>
      </w:pPr>
      <w:r w:rsidDel="00000000" w:rsidR="00000000" w:rsidRPr="00000000">
        <w:rPr>
          <w:rtl w:val="0"/>
        </w:rPr>
      </w:r>
    </w:p>
    <w:p w:rsidR="00000000" w:rsidDel="00000000" w:rsidP="00000000" w:rsidRDefault="00000000" w:rsidRPr="00000000" w14:paraId="0000092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Signature of CA/Statutory Auditor</w:t>
      </w:r>
    </w:p>
    <w:p w:rsidR="00000000" w:rsidDel="00000000" w:rsidP="00000000" w:rsidRDefault="00000000" w:rsidRPr="00000000" w14:paraId="0000092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2B">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CA/Statutory Auditor: </w:t>
      </w:r>
    </w:p>
    <w:p w:rsidR="00000000" w:rsidDel="00000000" w:rsidP="00000000" w:rsidRDefault="00000000" w:rsidRPr="00000000" w14:paraId="0000092C">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                                           </w:t>
      </w:r>
    </w:p>
    <w:p w:rsidR="00000000" w:rsidDel="00000000" w:rsidP="00000000" w:rsidRDefault="00000000" w:rsidRPr="00000000" w14:paraId="0000092D">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p w:rsidR="00000000" w:rsidDel="00000000" w:rsidP="00000000" w:rsidRDefault="00000000" w:rsidRPr="00000000" w14:paraId="0000092E">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Mobile No:</w:t>
      </w:r>
    </w:p>
    <w:p w:rsidR="00000000" w:rsidDel="00000000" w:rsidP="00000000" w:rsidRDefault="00000000" w:rsidRPr="00000000" w14:paraId="0000092F">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Telephone No.:</w:t>
      </w:r>
    </w:p>
    <w:p w:rsidR="00000000" w:rsidDel="00000000" w:rsidP="00000000" w:rsidRDefault="00000000" w:rsidRPr="00000000" w14:paraId="00000930">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Seal of Company:</w:t>
      </w:r>
    </w:p>
    <w:p w:rsidR="00000000" w:rsidDel="00000000" w:rsidP="00000000" w:rsidRDefault="00000000" w:rsidRPr="00000000" w14:paraId="00000931">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UDIN No:</w:t>
      </w:r>
    </w:p>
    <w:p w:rsidR="00000000" w:rsidDel="00000000" w:rsidP="00000000" w:rsidRDefault="00000000" w:rsidRPr="00000000" w14:paraId="00000932">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3">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4">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5">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6">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7">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8">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9">
      <w:pPr>
        <w:spacing w:after="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A">
      <w:pPr>
        <w:ind w:left="-567" w:right="-383"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B">
      <w:pPr>
        <w:ind w:left="-567" w:right="-383"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3C">
      <w:pPr>
        <w:pStyle w:val="Heading1"/>
        <w:ind w:left="-567" w:firstLine="0"/>
        <w:jc w:val="center"/>
        <w:rPr>
          <w:rFonts w:ascii="Arial" w:cs="Arial" w:eastAsia="Arial" w:hAnsi="Arial"/>
          <w:sz w:val="24"/>
          <w:szCs w:val="24"/>
        </w:rPr>
      </w:pPr>
      <w:bookmarkStart w:colFirst="0" w:colLast="0" w:name="_heading=h.q31n8ogem64b" w:id="137"/>
      <w:bookmarkEnd w:id="137"/>
      <w:r w:rsidDel="00000000" w:rsidR="00000000" w:rsidRPr="00000000">
        <w:rPr>
          <w:rFonts w:ascii="Arial" w:cs="Arial" w:eastAsia="Arial" w:hAnsi="Arial"/>
          <w:b w:val="1"/>
          <w:bCs w:val="1"/>
          <w:sz w:val="24"/>
          <w:szCs w:val="24"/>
          <w:rtl w:val="0"/>
        </w:rPr>
        <w:t xml:space="preserve">ANNEXURE 6-</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TURNOVER CERTIFICATE</w:t>
      </w:r>
      <w:r w:rsidDel="00000000" w:rsidR="00000000" w:rsidRPr="00000000">
        <w:rPr>
          <w:rtl w:val="0"/>
        </w:rPr>
      </w:r>
    </w:p>
    <w:p w:rsidR="00000000" w:rsidDel="00000000" w:rsidP="00000000" w:rsidRDefault="00000000" w:rsidRPr="00000000" w14:paraId="0000093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provided by Statutory Auditor/Chartered Accountant)</w:t>
      </w:r>
    </w:p>
    <w:p w:rsidR="00000000" w:rsidDel="00000000" w:rsidP="00000000" w:rsidRDefault="00000000" w:rsidRPr="00000000" w14:paraId="0000093E">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93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94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94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94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90" w:firstLine="0"/>
        <w:jc w:val="left"/>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4">
      <w:pPr>
        <w:ind w:right="9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0945">
      <w:pPr>
        <w:jc w:val="both"/>
        <w:rPr>
          <w:rFonts w:ascii="Arial" w:cs="Arial" w:eastAsia="Arial" w:hAnsi="Arial"/>
          <w:b w:val="1"/>
          <w:bCs w:val="1"/>
          <w:sz w:val="24"/>
          <w:szCs w:val="24"/>
          <w:u w:val="single"/>
        </w:rPr>
      </w:pPr>
      <w:bookmarkStart w:colFirst="0" w:colLast="0" w:name="_heading=h.ssdc15nc3qmv" w:id="138"/>
      <w:bookmarkEnd w:id="138"/>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09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to certify that M/s__________________________, a company incorporated under the companies act, 1956/2013 with its headquarters at, _____________________________________________________ has the following Turnover, Net Profit/Loss and Net worth. This information is based on the Audited Financial Statements for FY2022-23,FY2023-24 and FY 2024-25 (to be submitted for years as per Eligibility Criteria (ANNEXURE 2) </w:t>
      </w:r>
    </w:p>
    <w:tbl>
      <w:tblPr>
        <w:tblStyle w:val="Table19"/>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1645"/>
        <w:gridCol w:w="2689"/>
        <w:gridCol w:w="1807"/>
        <w:tblGridChange w:id="0">
          <w:tblGrid>
            <w:gridCol w:w="3401"/>
            <w:gridCol w:w="1645"/>
            <w:gridCol w:w="2689"/>
            <w:gridCol w:w="1807"/>
          </w:tblGrid>
        </w:tblGridChange>
      </w:tblGrid>
      <w:tr>
        <w:trPr>
          <w:cantSplit w:val="0"/>
          <w:tblHeader w:val="0"/>
        </w:trPr>
        <w:tc>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Year (for Three Consecutive FY)</w:t>
            </w:r>
          </w:p>
        </w:tc>
        <w:tc>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Turnover (in Rs.)</w:t>
            </w:r>
          </w:p>
        </w:tc>
        <w:tc>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Net Profit/Loss (in Rs.)</w:t>
            </w:r>
          </w:p>
        </w:tc>
        <w:tc>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Net Worth (in Rs.)</w:t>
            </w:r>
          </w:p>
        </w:tc>
      </w:tr>
      <w:tr>
        <w:trPr>
          <w:cantSplit w:val="0"/>
          <w:tblHeader w:val="0"/>
        </w:trPr>
        <w:tc>
          <w:tcPr/>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2022-23</w:t>
            </w:r>
          </w:p>
        </w:tc>
        <w:tc>
          <w:tcPr/>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2023-24</w:t>
            </w:r>
          </w:p>
        </w:tc>
        <w:tc>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2024-25</w:t>
            </w:r>
          </w:p>
        </w:tc>
        <w:tc>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Average (past 3 consecutive years)</w:t>
            </w:r>
          </w:p>
        </w:tc>
        <w:tc>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5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95C">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___________</w:t>
      </w:r>
    </w:p>
    <w:p w:rsidR="00000000" w:rsidDel="00000000" w:rsidP="00000000" w:rsidRDefault="00000000" w:rsidRPr="00000000" w14:paraId="0000095D">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Place: ___________</w:t>
      </w:r>
    </w:p>
    <w:p w:rsidR="00000000" w:rsidDel="00000000" w:rsidP="00000000" w:rsidRDefault="00000000" w:rsidRPr="00000000" w14:paraId="0000095E">
      <w:pPr>
        <w:ind w:right="-383"/>
        <w:rPr>
          <w:rFonts w:ascii="Arial" w:cs="Arial" w:eastAsia="Arial" w:hAnsi="Arial"/>
          <w:sz w:val="24"/>
          <w:szCs w:val="24"/>
        </w:rPr>
      </w:pPr>
      <w:r w:rsidDel="00000000" w:rsidR="00000000" w:rsidRPr="00000000">
        <w:rPr>
          <w:rtl w:val="0"/>
        </w:rPr>
      </w:r>
    </w:p>
    <w:p w:rsidR="00000000" w:rsidDel="00000000" w:rsidP="00000000" w:rsidRDefault="00000000" w:rsidRPr="00000000" w14:paraId="0000095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Signature of CA/Statutory Auditor</w:t>
      </w:r>
    </w:p>
    <w:p w:rsidR="00000000" w:rsidDel="00000000" w:rsidP="00000000" w:rsidRDefault="00000000" w:rsidRPr="00000000" w14:paraId="00000960">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CA/Statutory Auditor: </w:t>
      </w:r>
    </w:p>
    <w:p w:rsidR="00000000" w:rsidDel="00000000" w:rsidP="00000000" w:rsidRDefault="00000000" w:rsidRPr="00000000" w14:paraId="00000961">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                                           </w:t>
      </w:r>
    </w:p>
    <w:p w:rsidR="00000000" w:rsidDel="00000000" w:rsidP="00000000" w:rsidRDefault="00000000" w:rsidRPr="00000000" w14:paraId="00000962">
      <w:pPr>
        <w:spacing w:after="0" w:lineRule="auto"/>
        <w:ind w:right="-383"/>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p w:rsidR="00000000" w:rsidDel="00000000" w:rsidP="00000000" w:rsidRDefault="00000000" w:rsidRPr="00000000" w14:paraId="00000963">
      <w:pPr>
        <w:spacing w:after="0" w:lineRule="auto"/>
        <w:ind w:right="-383"/>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Mobile No:</w:t>
      </w:r>
    </w:p>
    <w:p w:rsidR="00000000" w:rsidDel="00000000" w:rsidP="00000000" w:rsidRDefault="00000000" w:rsidRPr="00000000" w14:paraId="00000964">
      <w:pPr>
        <w:spacing w:after="0" w:lineRule="auto"/>
        <w:ind w:right="-383"/>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Telephone No.:</w:t>
      </w:r>
    </w:p>
    <w:p w:rsidR="00000000" w:rsidDel="00000000" w:rsidP="00000000" w:rsidRDefault="00000000" w:rsidRPr="00000000" w14:paraId="00000965">
      <w:pPr>
        <w:spacing w:after="0" w:lineRule="auto"/>
        <w:ind w:right="-383"/>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Seal of Company:</w:t>
      </w:r>
    </w:p>
    <w:p w:rsidR="00000000" w:rsidDel="00000000" w:rsidP="00000000" w:rsidRDefault="00000000" w:rsidRPr="00000000" w14:paraId="00000966">
      <w:pP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UDIN No:</w:t>
      </w:r>
    </w:p>
    <w:p w:rsidR="00000000" w:rsidDel="00000000" w:rsidP="00000000" w:rsidRDefault="00000000" w:rsidRPr="00000000" w14:paraId="00000967">
      <w:pPr>
        <w:spacing w:after="0" w:lineRule="auto"/>
        <w:ind w:right="-383"/>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68">
      <w:pPr>
        <w:spacing w:after="0" w:lineRule="auto"/>
        <w:ind w:left="-567" w:right="-383"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969">
      <w:pPr>
        <w:spacing w:after="0" w:lineRule="auto"/>
        <w:ind w:right="-383"/>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96A">
      <w:pPr>
        <w:spacing w:after="0" w:lineRule="auto"/>
        <w:ind w:right="-383"/>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96B">
      <w:pPr>
        <w:rPr>
          <w:rFonts w:ascii="Arial" w:cs="Arial" w:eastAsia="Arial" w:hAnsi="Arial"/>
          <w:sz w:val="24"/>
          <w:szCs w:val="24"/>
        </w:rPr>
      </w:pPr>
      <w:bookmarkStart w:colFirst="0" w:colLast="0" w:name="_heading=h.qnp0rkyevmqw" w:id="139"/>
      <w:bookmarkEnd w:id="139"/>
      <w:r w:rsidDel="00000000" w:rsidR="00000000" w:rsidRPr="00000000">
        <w:rPr>
          <w:rtl w:val="0"/>
        </w:rPr>
      </w:r>
    </w:p>
    <w:p w:rsidR="00000000" w:rsidDel="00000000" w:rsidP="00000000" w:rsidRDefault="00000000" w:rsidRPr="00000000" w14:paraId="000009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E">
      <w:pPr>
        <w:pStyle w:val="Heading1"/>
        <w:ind w:left="-567" w:firstLine="0"/>
        <w:jc w:val="center"/>
        <w:rPr>
          <w:rFonts w:ascii="Arial" w:cs="Arial" w:eastAsia="Arial" w:hAnsi="Arial"/>
          <w:b w:val="1"/>
          <w:bCs w:val="1"/>
          <w:sz w:val="24"/>
          <w:szCs w:val="24"/>
          <w:u w:val="single"/>
        </w:rPr>
      </w:pPr>
      <w:bookmarkStart w:colFirst="0" w:colLast="0" w:name="_heading=h.ogpz024pirja" w:id="140"/>
      <w:bookmarkEnd w:id="140"/>
      <w:r w:rsidDel="00000000" w:rsidR="00000000" w:rsidRPr="00000000">
        <w:rPr>
          <w:rFonts w:ascii="Arial" w:cs="Arial" w:eastAsia="Arial" w:hAnsi="Arial"/>
          <w:b w:val="1"/>
          <w:bCs w:val="1"/>
          <w:sz w:val="24"/>
          <w:szCs w:val="24"/>
          <w:u w:val="single"/>
          <w:rtl w:val="0"/>
        </w:rPr>
        <w:t xml:space="preserve">ANNEXURE 7-Performa for Commercial Offer</w:t>
      </w:r>
    </w:p>
    <w:p w:rsidR="00000000" w:rsidDel="00000000" w:rsidP="00000000" w:rsidRDefault="00000000" w:rsidRPr="00000000" w14:paraId="0000096F">
      <w:pPr>
        <w:ind w:left="-567"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(to be submitted online on GeM only)</w:t>
      </w:r>
    </w:p>
    <w:p w:rsidR="00000000" w:rsidDel="00000000" w:rsidP="00000000" w:rsidRDefault="00000000" w:rsidRPr="00000000" w14:paraId="00000970">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97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97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97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97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975">
      <w:pPr>
        <w:ind w:right="9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0976">
      <w:pPr>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0977">
      <w:pPr>
        <w:spacing w:after="0" w:line="240" w:lineRule="auto"/>
        <w:rPr>
          <w:rFonts w:ascii="Arial" w:cs="Arial" w:eastAsia="Arial" w:hAnsi="Arial"/>
          <w:b w:val="1"/>
          <w:bCs w:val="1"/>
          <w:sz w:val="24"/>
          <w:szCs w:val="24"/>
        </w:rPr>
      </w:pPr>
      <w:bookmarkStart w:colFirst="0" w:colLast="0" w:name="_heading=h.k1lerrx5pstl" w:id="141"/>
      <w:bookmarkEnd w:id="141"/>
      <w:r w:rsidDel="00000000" w:rsidR="00000000" w:rsidRPr="00000000">
        <w:rPr>
          <w:rtl w:val="0"/>
        </w:rPr>
      </w:r>
    </w:p>
    <w:p w:rsidR="00000000" w:rsidDel="00000000" w:rsidP="00000000" w:rsidRDefault="00000000" w:rsidRPr="00000000" w14:paraId="00000978">
      <w:pPr>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u w:val="single"/>
          <w:rtl w:val="0"/>
        </w:rPr>
        <w:t xml:space="preserve">Table A: TCO(Total Cost Of Ownership) for 3 Years</w:t>
      </w:r>
    </w:p>
    <w:tbl>
      <w:tblPr>
        <w:tblStyle w:val="Table20"/>
        <w:tblpPr w:leftFromText="180" w:rightFromText="180" w:topFromText="0" w:bottomFromText="0" w:vertAnchor="text" w:horzAnchor="text" w:tblpX="0" w:tblpY="1"/>
        <w:tblW w:w="95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
        <w:gridCol w:w="1240"/>
        <w:gridCol w:w="1240"/>
        <w:gridCol w:w="1146"/>
        <w:gridCol w:w="764"/>
        <w:gridCol w:w="766"/>
        <w:gridCol w:w="474"/>
        <w:gridCol w:w="670"/>
        <w:gridCol w:w="1365"/>
        <w:gridCol w:w="1401"/>
        <w:gridCol w:w="54"/>
        <w:tblGridChange w:id="0">
          <w:tblGrid>
            <w:gridCol w:w="477"/>
            <w:gridCol w:w="1240"/>
            <w:gridCol w:w="1240"/>
            <w:gridCol w:w="1146"/>
            <w:gridCol w:w="764"/>
            <w:gridCol w:w="766"/>
            <w:gridCol w:w="474"/>
            <w:gridCol w:w="670"/>
            <w:gridCol w:w="1365"/>
            <w:gridCol w:w="1401"/>
            <w:gridCol w:w="54"/>
          </w:tblGrid>
        </w:tblGridChange>
      </w:tblGrid>
      <w:tr>
        <w:trPr>
          <w:cantSplit w:val="0"/>
          <w:trHeight w:val="315" w:hRule="atLeast"/>
          <w:tblHeader w:val="0"/>
        </w:trPr>
        <w:tc>
          <w:tcPr>
            <w:vAlign w:val="center"/>
          </w:tcPr>
          <w:p w:rsidR="00000000" w:rsidDel="00000000" w:rsidP="00000000" w:rsidRDefault="00000000" w:rsidRPr="00000000" w14:paraId="0000097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 No</w:t>
            </w:r>
          </w:p>
          <w:p w:rsidR="00000000" w:rsidDel="00000000" w:rsidP="00000000" w:rsidRDefault="00000000" w:rsidRPr="00000000" w14:paraId="0000097A">
            <w:pPr>
              <w:spacing w:after="0" w:line="240" w:lineRule="auto"/>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097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Category</w:t>
            </w:r>
          </w:p>
          <w:p w:rsidR="00000000" w:rsidDel="00000000" w:rsidP="00000000" w:rsidRDefault="00000000" w:rsidRPr="00000000" w14:paraId="0000097C">
            <w:pPr>
              <w:spacing w:after="0" w:line="240" w:lineRule="auto"/>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097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p w:rsidR="00000000" w:rsidDel="00000000" w:rsidP="00000000" w:rsidRDefault="00000000" w:rsidRPr="00000000" w14:paraId="0000097E">
            <w:pPr>
              <w:spacing w:after="0" w:line="240" w:lineRule="auto"/>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097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QUANTITY</w:t>
            </w:r>
          </w:p>
          <w:p w:rsidR="00000000" w:rsidDel="00000000" w:rsidP="00000000" w:rsidRDefault="00000000" w:rsidRPr="00000000" w14:paraId="0000098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w:t>
            </w:r>
          </w:p>
        </w:tc>
        <w:tc>
          <w:tcPr>
            <w:vAlign w:val="center"/>
          </w:tcPr>
          <w:p w:rsidR="00000000" w:rsidDel="00000000" w:rsidP="00000000" w:rsidRDefault="00000000" w:rsidRPr="00000000" w14:paraId="0000098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 PRICE</w:t>
            </w:r>
          </w:p>
          <w:p w:rsidR="00000000" w:rsidDel="00000000" w:rsidP="00000000" w:rsidRDefault="00000000" w:rsidRPr="00000000" w14:paraId="0000098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w:t>
            </w:r>
          </w:p>
        </w:tc>
        <w:tc>
          <w:tcPr>
            <w:vAlign w:val="center"/>
          </w:tcPr>
          <w:p w:rsidR="00000000" w:rsidDel="00000000" w:rsidP="00000000" w:rsidRDefault="00000000" w:rsidRPr="00000000" w14:paraId="0000098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COST(excluding GST) (c)=a*b</w:t>
            </w:r>
          </w:p>
        </w:tc>
        <w:tc>
          <w:tcPr>
            <w:vAlign w:val="center"/>
          </w:tcPr>
          <w:p w:rsidR="00000000" w:rsidDel="00000000" w:rsidP="00000000" w:rsidRDefault="00000000" w:rsidRPr="00000000" w14:paraId="0000098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w:t>
            </w:r>
          </w:p>
          <w:p w:rsidR="00000000" w:rsidDel="00000000" w:rsidP="00000000" w:rsidRDefault="00000000" w:rsidRPr="00000000" w14:paraId="00000985">
            <w:pPr>
              <w:spacing w:after="0" w:line="240" w:lineRule="auto"/>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098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Amt.(d)</w:t>
            </w:r>
          </w:p>
        </w:tc>
        <w:tc>
          <w:tcPr>
            <w:vAlign w:val="center"/>
          </w:tcPr>
          <w:p w:rsidR="00000000" w:rsidDel="00000000" w:rsidP="00000000" w:rsidRDefault="00000000" w:rsidRPr="00000000" w14:paraId="00000987">
            <w:pPr>
              <w:spacing w:after="0" w:line="240" w:lineRule="auto"/>
              <w:ind w:left="-136" w:right="-18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COST(Inclusive of GST)</w:t>
            </w:r>
          </w:p>
          <w:p w:rsidR="00000000" w:rsidDel="00000000" w:rsidP="00000000" w:rsidRDefault="00000000" w:rsidRPr="00000000" w14:paraId="00000988">
            <w:pPr>
              <w:spacing w:after="0" w:line="240" w:lineRule="auto"/>
              <w:ind w:left="-136" w:right="-18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(e=c+d)</w:t>
            </w:r>
          </w:p>
        </w:tc>
        <w:tc>
          <w:tcPr>
            <w:vAlign w:val="center"/>
          </w:tcPr>
          <w:p w:rsidR="00000000" w:rsidDel="00000000" w:rsidP="00000000" w:rsidRDefault="00000000" w:rsidRPr="00000000" w14:paraId="0000098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Details</w:t>
            </w:r>
          </w:p>
        </w:tc>
      </w:tr>
      <w:tr>
        <w:trPr>
          <w:cantSplit w:val="0"/>
          <w:trHeight w:val="600" w:hRule="atLeast"/>
          <w:tblHeader w:val="0"/>
        </w:trPr>
        <w:tc>
          <w:tcPr/>
          <w:p w:rsidR="00000000" w:rsidDel="00000000" w:rsidP="00000000" w:rsidRDefault="00000000" w:rsidRPr="00000000" w14:paraId="0000098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98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 AI Cost(Table B1)</w:t>
            </w:r>
          </w:p>
        </w:tc>
        <w:tc>
          <w:tcPr>
            <w:vAlign w:val="center"/>
          </w:tcPr>
          <w:p w:rsidR="00000000" w:rsidDel="00000000" w:rsidP="00000000" w:rsidRDefault="00000000" w:rsidRPr="00000000" w14:paraId="0000098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B1</w:t>
            </w:r>
          </w:p>
        </w:tc>
        <w:tc>
          <w:tcPr>
            <w:vAlign w:val="center"/>
          </w:tcPr>
          <w:p w:rsidR="00000000" w:rsidDel="00000000" w:rsidP="00000000" w:rsidRDefault="00000000" w:rsidRPr="00000000" w14:paraId="0000098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B1</w:t>
            </w:r>
          </w:p>
        </w:tc>
        <w:tc>
          <w:tcPr>
            <w:vAlign w:val="center"/>
          </w:tcPr>
          <w:p w:rsidR="00000000" w:rsidDel="00000000" w:rsidP="00000000" w:rsidRDefault="00000000" w:rsidRPr="00000000" w14:paraId="0000098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vAlign w:val="center"/>
          </w:tcPr>
          <w:p w:rsidR="00000000" w:rsidDel="00000000" w:rsidP="00000000" w:rsidRDefault="00000000" w:rsidRPr="00000000" w14:paraId="0000098F">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90">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91">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92">
            <w:pPr>
              <w:spacing w:after="0" w:line="240"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99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B1</w:t>
            </w:r>
          </w:p>
        </w:tc>
      </w:tr>
      <w:tr>
        <w:trPr>
          <w:cantSplit w:val="0"/>
          <w:trHeight w:val="600" w:hRule="atLeast"/>
          <w:tblHeader w:val="0"/>
        </w:trPr>
        <w:tc>
          <w:tcPr/>
          <w:p w:rsidR="00000000" w:rsidDel="00000000" w:rsidP="00000000" w:rsidRDefault="00000000" w:rsidRPr="00000000" w14:paraId="0000099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099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 AI Cost(Table B2)</w:t>
            </w:r>
          </w:p>
        </w:tc>
        <w:tc>
          <w:tcPr>
            <w:vAlign w:val="center"/>
          </w:tcPr>
          <w:p w:rsidR="00000000" w:rsidDel="00000000" w:rsidP="00000000" w:rsidRDefault="00000000" w:rsidRPr="00000000" w14:paraId="0000099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B2</w:t>
            </w:r>
          </w:p>
        </w:tc>
        <w:tc>
          <w:tcPr>
            <w:vAlign w:val="center"/>
          </w:tcPr>
          <w:p w:rsidR="00000000" w:rsidDel="00000000" w:rsidP="00000000" w:rsidRDefault="00000000" w:rsidRPr="00000000" w14:paraId="0000099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B1</w:t>
            </w:r>
          </w:p>
        </w:tc>
        <w:tc>
          <w:tcPr>
            <w:vAlign w:val="center"/>
          </w:tcPr>
          <w:p w:rsidR="00000000" w:rsidDel="00000000" w:rsidP="00000000" w:rsidRDefault="00000000" w:rsidRPr="00000000" w14:paraId="0000099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vAlign w:val="center"/>
          </w:tcPr>
          <w:p w:rsidR="00000000" w:rsidDel="00000000" w:rsidP="00000000" w:rsidRDefault="00000000" w:rsidRPr="00000000" w14:paraId="0000099A">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9B">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9C">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9D">
            <w:pPr>
              <w:spacing w:after="0" w:line="240"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99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B2</w:t>
            </w:r>
          </w:p>
        </w:tc>
      </w:tr>
      <w:tr>
        <w:trPr>
          <w:cantSplit w:val="0"/>
          <w:trHeight w:val="1200" w:hRule="atLeast"/>
          <w:tblHeader w:val="0"/>
        </w:trPr>
        <w:tc>
          <w:tcPr/>
          <w:p w:rsidR="00000000" w:rsidDel="00000000" w:rsidP="00000000" w:rsidRDefault="00000000" w:rsidRPr="00000000" w14:paraId="000009A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09A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Resource Cost</w:t>
            </w:r>
          </w:p>
        </w:tc>
        <w:tc>
          <w:tcPr>
            <w:vAlign w:val="center"/>
          </w:tcPr>
          <w:p w:rsidR="00000000" w:rsidDel="00000000" w:rsidP="00000000" w:rsidRDefault="00000000" w:rsidRPr="00000000" w14:paraId="000009A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Resource Deployment at DC/DR</w:t>
            </w:r>
          </w:p>
        </w:tc>
        <w:tc>
          <w:tcPr>
            <w:vAlign w:val="center"/>
          </w:tcPr>
          <w:p w:rsidR="00000000" w:rsidDel="00000000" w:rsidP="00000000" w:rsidRDefault="00000000" w:rsidRPr="00000000" w14:paraId="000009A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vAlign w:val="center"/>
          </w:tcPr>
          <w:p w:rsidR="00000000" w:rsidDel="00000000" w:rsidP="00000000" w:rsidRDefault="00000000" w:rsidRPr="00000000" w14:paraId="000009A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center"/>
          </w:tcPr>
          <w:p w:rsidR="00000000" w:rsidDel="00000000" w:rsidP="00000000" w:rsidRDefault="00000000" w:rsidRPr="00000000" w14:paraId="000009A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p w:rsidR="00000000" w:rsidDel="00000000" w:rsidP="00000000" w:rsidRDefault="00000000" w:rsidRPr="00000000" w14:paraId="000009A6">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A7">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A8">
            <w:pPr>
              <w:spacing w:after="0" w:line="240"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9A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Resource Cost Annexure</w:t>
            </w:r>
          </w:p>
        </w:tc>
      </w:tr>
      <w:tr>
        <w:trPr>
          <w:cantSplit w:val="0"/>
          <w:trHeight w:val="1200" w:hRule="atLeast"/>
          <w:tblHeader w:val="0"/>
        </w:trPr>
        <w:tc>
          <w:tcPr/>
          <w:p w:rsidR="00000000" w:rsidDel="00000000" w:rsidP="00000000" w:rsidRDefault="00000000" w:rsidRPr="00000000" w14:paraId="000009A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vAlign w:val="center"/>
          </w:tcPr>
          <w:p w:rsidR="00000000" w:rsidDel="00000000" w:rsidP="00000000" w:rsidRDefault="00000000" w:rsidRPr="00000000" w14:paraId="000009A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API Cost</w:t>
            </w:r>
          </w:p>
        </w:tc>
        <w:tc>
          <w:tcPr>
            <w:vAlign w:val="center"/>
          </w:tcPr>
          <w:p w:rsidR="00000000" w:rsidDel="00000000" w:rsidP="00000000" w:rsidRDefault="00000000" w:rsidRPr="00000000" w14:paraId="000009A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API Cost</w:t>
            </w:r>
          </w:p>
        </w:tc>
        <w:tc>
          <w:tcPr>
            <w:vAlign w:val="center"/>
          </w:tcPr>
          <w:p w:rsidR="00000000" w:rsidDel="00000000" w:rsidP="00000000" w:rsidRDefault="00000000" w:rsidRPr="00000000" w14:paraId="000009A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35000 (Proposal) X 24 API = 840000</w:t>
            </w:r>
          </w:p>
        </w:tc>
        <w:tc>
          <w:tcPr>
            <w:vAlign w:val="center"/>
          </w:tcPr>
          <w:p w:rsidR="00000000" w:rsidDel="00000000" w:rsidP="00000000" w:rsidRDefault="00000000" w:rsidRPr="00000000" w14:paraId="000009AF">
            <w:pPr>
              <w:spacing w:after="0" w:line="240" w:lineRule="auto"/>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9B0">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B1">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B2">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B3">
            <w:pPr>
              <w:spacing w:after="0" w:line="240"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9B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atleast 3 call per source defined in List of APIs sheet (API Cost Annexure)</w:t>
            </w:r>
          </w:p>
        </w:tc>
      </w:tr>
      <w:tr>
        <w:trPr>
          <w:cantSplit w:val="0"/>
          <w:trHeight w:val="1200" w:hRule="atLeast"/>
          <w:tblHeader w:val="0"/>
        </w:trPr>
        <w:tc>
          <w:tcPr/>
          <w:p w:rsidR="00000000" w:rsidDel="00000000" w:rsidP="00000000" w:rsidRDefault="00000000" w:rsidRPr="00000000" w14:paraId="000009B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vAlign w:val="center"/>
          </w:tcPr>
          <w:p w:rsidR="00000000" w:rsidDel="00000000" w:rsidP="00000000" w:rsidRDefault="00000000" w:rsidRPr="00000000" w14:paraId="000009B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w:t>
            </w:r>
          </w:p>
        </w:tc>
        <w:tc>
          <w:tcPr>
            <w:vAlign w:val="center"/>
          </w:tcPr>
          <w:p w:rsidR="00000000" w:rsidDel="00000000" w:rsidP="00000000" w:rsidRDefault="00000000" w:rsidRPr="00000000" w14:paraId="000009B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Use case Implementation cost</w:t>
            </w:r>
          </w:p>
        </w:tc>
        <w:tc>
          <w:tcPr>
            <w:vAlign w:val="center"/>
          </w:tcPr>
          <w:p w:rsidR="00000000" w:rsidDel="00000000" w:rsidP="00000000" w:rsidRDefault="00000000" w:rsidRPr="00000000" w14:paraId="000009B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 Use Cases </w:t>
            </w:r>
          </w:p>
        </w:tc>
        <w:tc>
          <w:tcPr>
            <w:vAlign w:val="center"/>
          </w:tcPr>
          <w:p w:rsidR="00000000" w:rsidDel="00000000" w:rsidP="00000000" w:rsidRDefault="00000000" w:rsidRPr="00000000" w14:paraId="000009BA">
            <w:pPr>
              <w:spacing w:after="0" w:line="240" w:lineRule="auto"/>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9BB">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BC">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BD">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BE">
            <w:pPr>
              <w:spacing w:after="0" w:line="240"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9B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Cost Annexure</w:t>
            </w:r>
          </w:p>
        </w:tc>
      </w:tr>
      <w:tr>
        <w:trPr>
          <w:cantSplit w:val="0"/>
          <w:trHeight w:val="1200" w:hRule="atLeast"/>
          <w:tblHeader w:val="0"/>
        </w:trPr>
        <w:tc>
          <w:tcPr/>
          <w:p w:rsidR="00000000" w:rsidDel="00000000" w:rsidP="00000000" w:rsidRDefault="00000000" w:rsidRPr="00000000" w14:paraId="000009C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vAlign w:val="center"/>
          </w:tcPr>
          <w:p w:rsidR="00000000" w:rsidDel="00000000" w:rsidP="00000000" w:rsidRDefault="00000000" w:rsidRPr="00000000" w14:paraId="000009C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Additional Cost</w:t>
            </w:r>
          </w:p>
        </w:tc>
        <w:tc>
          <w:tcPr>
            <w:vAlign w:val="center"/>
          </w:tcPr>
          <w:p w:rsidR="00000000" w:rsidDel="00000000" w:rsidP="00000000" w:rsidRDefault="00000000" w:rsidRPr="00000000" w14:paraId="000009C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Cost for any additional requirements/ customization/ enhancement</w:t>
            </w:r>
          </w:p>
        </w:tc>
        <w:tc>
          <w:tcPr>
            <w:vAlign w:val="center"/>
          </w:tcPr>
          <w:p w:rsidR="00000000" w:rsidDel="00000000" w:rsidP="00000000" w:rsidRDefault="00000000" w:rsidRPr="00000000" w14:paraId="000009C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 Man days</w:t>
            </w:r>
          </w:p>
        </w:tc>
        <w:tc>
          <w:tcPr>
            <w:vAlign w:val="center"/>
          </w:tcPr>
          <w:p w:rsidR="00000000" w:rsidDel="00000000" w:rsidP="00000000" w:rsidRDefault="00000000" w:rsidRPr="00000000" w14:paraId="000009C5">
            <w:pPr>
              <w:spacing w:after="0" w:line="240" w:lineRule="auto"/>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9C6">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C7">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C8">
            <w:pPr>
              <w:spacing w:after="0" w:line="240" w:lineRule="auto"/>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C9">
            <w:pPr>
              <w:spacing w:after="0" w:line="240" w:lineRule="auto"/>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09C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of additional use cases - man days (CR Cost Annexure)</w:t>
            </w:r>
          </w:p>
        </w:tc>
      </w:tr>
      <w:tr>
        <w:trPr>
          <w:cantSplit w:val="0"/>
          <w:trHeight w:val="300" w:hRule="atLeast"/>
          <w:tblHeader w:val="0"/>
        </w:trPr>
        <w:tc>
          <w:tcPr/>
          <w:p w:rsidR="00000000" w:rsidDel="00000000" w:rsidP="00000000" w:rsidRDefault="00000000" w:rsidRPr="00000000" w14:paraId="000009CC">
            <w:pPr>
              <w:spacing w:after="0" w:line="240" w:lineRule="auto"/>
              <w:rPr>
                <w:rFonts w:ascii="Arial" w:cs="Arial" w:eastAsia="Arial" w:hAnsi="Arial"/>
                <w:sz w:val="24"/>
                <w:szCs w:val="24"/>
              </w:rPr>
            </w:pPr>
            <w:r w:rsidDel="00000000" w:rsidR="00000000" w:rsidRPr="00000000">
              <w:rPr>
                <w:rtl w:val="0"/>
              </w:rPr>
            </w:r>
          </w:p>
        </w:tc>
        <w:tc>
          <w:tcPr>
            <w:vAlign w:val="bottom"/>
          </w:tcPr>
          <w:p w:rsidR="00000000" w:rsidDel="00000000" w:rsidP="00000000" w:rsidRDefault="00000000" w:rsidRPr="00000000" w14:paraId="000009C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bottom"/>
          </w:tcPr>
          <w:p w:rsidR="00000000" w:rsidDel="00000000" w:rsidP="00000000" w:rsidRDefault="00000000" w:rsidRPr="00000000" w14:paraId="000009C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Total Cost</w:t>
            </w:r>
          </w:p>
        </w:tc>
        <w:tc>
          <w:tcPr>
            <w:vAlign w:val="bottom"/>
          </w:tcPr>
          <w:p w:rsidR="00000000" w:rsidDel="00000000" w:rsidP="00000000" w:rsidRDefault="00000000" w:rsidRPr="00000000" w14:paraId="000009C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bottom"/>
          </w:tcPr>
          <w:p w:rsidR="00000000" w:rsidDel="00000000" w:rsidP="00000000" w:rsidRDefault="00000000" w:rsidRPr="00000000" w14:paraId="000009D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bottom"/>
          </w:tcPr>
          <w:p w:rsidR="00000000" w:rsidDel="00000000" w:rsidP="00000000" w:rsidRDefault="00000000" w:rsidRPr="00000000" w14:paraId="000009D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p w:rsidR="00000000" w:rsidDel="00000000" w:rsidP="00000000" w:rsidRDefault="00000000" w:rsidRPr="00000000" w14:paraId="000009D2">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D3">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9D4">
            <w:pPr>
              <w:spacing w:after="0" w:line="240" w:lineRule="auto"/>
              <w:rPr>
                <w:rFonts w:ascii="Arial" w:cs="Arial" w:eastAsia="Arial" w:hAnsi="Arial"/>
                <w:sz w:val="24"/>
                <w:szCs w:val="24"/>
              </w:rPr>
            </w:pPr>
            <w:r w:rsidDel="00000000" w:rsidR="00000000" w:rsidRPr="00000000">
              <w:rPr>
                <w:rtl w:val="0"/>
              </w:rPr>
            </w:r>
          </w:p>
        </w:tc>
        <w:tc>
          <w:tcPr>
            <w:gridSpan w:val="2"/>
            <w:vAlign w:val="bottom"/>
          </w:tcPr>
          <w:p w:rsidR="00000000" w:rsidDel="00000000" w:rsidP="00000000" w:rsidRDefault="00000000" w:rsidRPr="00000000" w14:paraId="000009D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828" w:hRule="atLeast"/>
          <w:tblHeader w:val="0"/>
        </w:trPr>
        <w:tc>
          <w:tcPr>
            <w:gridSpan w:val="11"/>
          </w:tcPr>
          <w:p w:rsidR="00000000" w:rsidDel="00000000" w:rsidP="00000000" w:rsidRDefault="00000000" w:rsidRPr="00000000" w14:paraId="000009D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 every services bidder needs to provide all the services as provided in the annexures basis the requirement and configuration mentioned in the respective annexure as well as in the scope</w:t>
            </w:r>
          </w:p>
          <w:p w:rsidR="00000000" w:rsidDel="00000000" w:rsidP="00000000" w:rsidRDefault="00000000" w:rsidRPr="00000000" w14:paraId="000009D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9D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9E4">
      <w:pPr>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24"/>
          <w:szCs w:val="24"/>
          <w:u w:val="single"/>
          <w:rtl w:val="0"/>
        </w:rPr>
        <w:t xml:space="preserve">Table: B1 (Gen AI Cost)</w:t>
      </w:r>
    </w:p>
    <w:p w:rsidR="00000000" w:rsidDel="00000000" w:rsidP="00000000" w:rsidRDefault="00000000" w:rsidRPr="00000000" w14:paraId="000009E5">
      <w:pPr>
        <w:rPr>
          <w:rFonts w:ascii="Arial" w:cs="Arial" w:eastAsia="Arial" w:hAnsi="Arial"/>
          <w:sz w:val="24"/>
          <w:szCs w:val="24"/>
        </w:rPr>
      </w:pPr>
      <w:r w:rsidDel="00000000" w:rsidR="00000000" w:rsidRPr="00000000">
        <w:rPr>
          <w:rtl w:val="0"/>
        </w:rPr>
      </w:r>
    </w:p>
    <w:tbl>
      <w:tblPr>
        <w:tblStyle w:val="Table21"/>
        <w:tblW w:w="9543.0" w:type="dxa"/>
        <w:jc w:val="left"/>
        <w:tblInd w:w="5.0" w:type="dxa"/>
        <w:tblLayout w:type="fixed"/>
        <w:tblLook w:val="0400"/>
      </w:tblPr>
      <w:tblGrid>
        <w:gridCol w:w="237"/>
        <w:gridCol w:w="462"/>
        <w:gridCol w:w="857"/>
        <w:gridCol w:w="1899"/>
        <w:gridCol w:w="1244"/>
        <w:gridCol w:w="1019"/>
        <w:gridCol w:w="725"/>
        <w:gridCol w:w="777"/>
        <w:gridCol w:w="777"/>
        <w:gridCol w:w="777"/>
        <w:gridCol w:w="769"/>
        <w:tblGridChange w:id="0">
          <w:tblGrid>
            <w:gridCol w:w="237"/>
            <w:gridCol w:w="462"/>
            <w:gridCol w:w="857"/>
            <w:gridCol w:w="1899"/>
            <w:gridCol w:w="1244"/>
            <w:gridCol w:w="1019"/>
            <w:gridCol w:w="725"/>
            <w:gridCol w:w="777"/>
            <w:gridCol w:w="777"/>
            <w:gridCol w:w="777"/>
            <w:gridCol w:w="769"/>
          </w:tblGrid>
        </w:tblGridChange>
      </w:tblGrid>
      <w:tr>
        <w:trPr>
          <w:cantSplit w:val="0"/>
          <w:trHeight w:val="315" w:hRule="atLeast"/>
          <w:tblHeader w:val="0"/>
        </w:trPr>
        <w:tc>
          <w:tcPr>
            <w:tcBorders>
              <w:right w:color="000000" w:space="0" w:sz="4" w:val="single"/>
            </w:tcBorders>
          </w:tcPr>
          <w:p w:rsidR="00000000" w:rsidDel="00000000" w:rsidP="00000000" w:rsidRDefault="00000000" w:rsidRPr="00000000" w14:paraId="000009E6">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9E7">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8">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Category</w:t>
            </w:r>
          </w:p>
          <w:p w:rsidR="00000000" w:rsidDel="00000000" w:rsidP="00000000" w:rsidRDefault="00000000" w:rsidRPr="00000000" w14:paraId="000009E9">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Description </w:t>
            </w:r>
          </w:p>
          <w:p w:rsidR="00000000" w:rsidDel="00000000" w:rsidP="00000000" w:rsidRDefault="00000000" w:rsidRPr="00000000" w14:paraId="000009EB">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C">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Quantity(for 3 Years)</w:t>
            </w:r>
          </w:p>
          <w:p w:rsidR="00000000" w:rsidDel="00000000" w:rsidP="00000000" w:rsidRDefault="00000000" w:rsidRPr="00000000" w14:paraId="000009E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UNIT PRICE (b)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F">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Cost(Exclusive of GST) (c) =a*b</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F0">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GST %</w:t>
            </w:r>
          </w:p>
          <w:p w:rsidR="00000000" w:rsidDel="00000000" w:rsidP="00000000" w:rsidRDefault="00000000" w:rsidRPr="00000000" w14:paraId="000009F1">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9F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GST Amt.</w:t>
            </w:r>
          </w:p>
          <w:p w:rsidR="00000000" w:rsidDel="00000000" w:rsidP="00000000" w:rsidRDefault="00000000" w:rsidRPr="00000000" w14:paraId="000009F3">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9F4">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Cost(Inclusive of GST)</w:t>
            </w:r>
          </w:p>
          <w:p w:rsidR="00000000" w:rsidDel="00000000" w:rsidP="00000000" w:rsidRDefault="00000000" w:rsidRPr="00000000" w14:paraId="000009F5">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(e)=c+d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6">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Details</w:t>
            </w:r>
          </w:p>
        </w:tc>
      </w:tr>
      <w:tr>
        <w:trPr>
          <w:cantSplit w:val="0"/>
          <w:trHeight w:val="1200" w:hRule="atLeast"/>
          <w:tblHeader w:val="0"/>
        </w:trPr>
        <w:tc>
          <w:tcPr>
            <w:tcBorders>
              <w:right w:color="000000" w:space="0" w:sz="4" w:val="single"/>
            </w:tcBorders>
          </w:tcPr>
          <w:p w:rsidR="00000000" w:rsidDel="00000000" w:rsidP="00000000" w:rsidRDefault="00000000" w:rsidRPr="00000000" w14:paraId="000009F7">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9F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&amp; 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A">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Compute resources required to run the application workload including virtual machines/instances OS licensing where applicable and host management capabilities needed for production operations.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C">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9FE">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9FF">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00">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32 cores 128 GB RAM (Refer Techincail Specifications)</w:t>
            </w:r>
          </w:p>
        </w:tc>
      </w:tr>
      <w:tr>
        <w:trPr>
          <w:cantSplit w:val="0"/>
          <w:trHeight w:val="1200" w:hRule="atLeast"/>
          <w:tblHeader w:val="0"/>
        </w:trPr>
        <w:tc>
          <w:tcPr>
            <w:tcBorders>
              <w:right w:color="000000" w:space="0" w:sz="4" w:val="single"/>
            </w:tcBorders>
          </w:tcPr>
          <w:p w:rsidR="00000000" w:rsidDel="00000000" w:rsidP="00000000" w:rsidRDefault="00000000" w:rsidRPr="00000000" w14:paraId="00000A02">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5">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Persistent and durable storage services used for application data logs artifacts and backups covering block object file storage snapshots archival tiers and storage request meters where applicable.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9">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0A">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0B">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core 32 GB RAM( Refer Techincail Specifications)</w:t>
            </w:r>
          </w:p>
        </w:tc>
      </w:tr>
      <w:tr>
        <w:trPr>
          <w:cantSplit w:val="0"/>
          <w:trHeight w:val="1115" w:hRule="atLeast"/>
          <w:tblHeader w:val="0"/>
        </w:trPr>
        <w:tc>
          <w:tcPr>
            <w:tcBorders>
              <w:right w:color="000000" w:space="0" w:sz="4" w:val="single"/>
            </w:tcBorders>
          </w:tcPr>
          <w:p w:rsidR="00000000" w:rsidDel="00000000" w:rsidP="00000000" w:rsidRDefault="00000000" w:rsidRPr="00000000" w14:paraId="00000A0D">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Networking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0">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Connectivity and traffic management services enabling secure communication between users application components on-prem environments and the internet including load balancing NAT VPN/private connectivity DNS and all data transfer charges including internet egress and inter-zone/region.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links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4">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15">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16">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Gbps per circuit.</w:t>
              <w:br w:type="textWrapping"/>
              <w:t xml:space="preserve">Support upgrade to 2/5/10 Gbps without redesign.</w:t>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0A18">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A">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Observability &amp; Audit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B">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Monitoring logging tracing metrics and audit/event capture services required for reliability security investigation and compliance including 5ingestion storage retention and query/analytics meters.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C">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Fixed Serivce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F">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20">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21">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 to Tech Specs</w:t>
            </w:r>
          </w:p>
        </w:tc>
      </w:tr>
      <w:tr>
        <w:trPr>
          <w:cantSplit w:val="0"/>
          <w:trHeight w:val="840" w:hRule="atLeast"/>
          <w:tblHeader w:val="0"/>
        </w:trPr>
        <w:tc>
          <w:tcPr>
            <w:tcBorders>
              <w:right w:color="000000" w:space="0" w:sz="4" w:val="single"/>
            </w:tcBorders>
          </w:tcPr>
          <w:p w:rsidR="00000000" w:rsidDel="00000000" w:rsidP="00000000" w:rsidRDefault="00000000" w:rsidRPr="00000000" w14:paraId="00000A23">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2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 / GenAI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26">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Managed AI services used for model inference and AI features including LLM invocation token.</w:t>
            </w:r>
            <w:r w:rsidDel="00000000" w:rsidR="00000000" w:rsidRPr="00000000">
              <w:rPr>
                <w:rFonts w:ascii="Arial" w:cs="Arial" w:eastAsia="Arial" w:hAnsi="Arial"/>
                <w:b w:val="1"/>
                <w:bCs w:val="1"/>
                <w:color w:val="000000"/>
                <w:sz w:val="24"/>
                <w:szCs w:val="24"/>
                <w:rtl w:val="0"/>
              </w:rPr>
              <w:t xml:space="preserve">( input tokens)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2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600326 Million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2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2A">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A2B">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2C">
            <w:pPr>
              <w:spacing w:after="0" w:line="240" w:lineRule="auto"/>
              <w:jc w:val="center"/>
              <w:rPr>
                <w:rFonts w:ascii="Arial" w:cs="Arial" w:eastAsia="Arial" w:hAnsi="Arial"/>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Unit price should be average of the 10 models described in Scope</w:t>
            </w:r>
          </w:p>
        </w:tc>
      </w:tr>
      <w:tr>
        <w:trPr>
          <w:cantSplit w:val="0"/>
          <w:trHeight w:val="840" w:hRule="atLeast"/>
          <w:tblHeader w:val="0"/>
        </w:trPr>
        <w:tc>
          <w:tcPr>
            <w:tcBorders>
              <w:right w:color="000000" w:space="0" w:sz="4" w:val="single"/>
            </w:tcBorders>
          </w:tcPr>
          <w:p w:rsidR="00000000" w:rsidDel="00000000" w:rsidP="00000000" w:rsidRDefault="00000000" w:rsidRPr="00000000" w14:paraId="00000A2E">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2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 / GenAI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3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Managed AI services used for model inference and AI features including LLM invocation token.</w:t>
            </w:r>
            <w:r w:rsidDel="00000000" w:rsidR="00000000" w:rsidRPr="00000000">
              <w:rPr>
                <w:rFonts w:ascii="Arial" w:cs="Arial" w:eastAsia="Arial" w:hAnsi="Arial"/>
                <w:b w:val="1"/>
                <w:bCs w:val="1"/>
                <w:color w:val="000000"/>
                <w:sz w:val="24"/>
                <w:szCs w:val="24"/>
                <w:rtl w:val="0"/>
              </w:rPr>
              <w:t xml:space="preserve">( output tokens)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3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77668 Million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3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35">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A36">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37">
            <w:pPr>
              <w:spacing w:after="0" w:line="240" w:lineRule="auto"/>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r>
      <w:tr>
        <w:trPr>
          <w:cantSplit w:val="0"/>
          <w:trHeight w:val="840" w:hRule="atLeast"/>
          <w:tblHeader w:val="0"/>
        </w:trPr>
        <w:tc>
          <w:tcPr>
            <w:tcBorders>
              <w:right w:color="000000" w:space="0" w:sz="4" w:val="single"/>
            </w:tcBorders>
          </w:tcPr>
          <w:p w:rsidR="00000000" w:rsidDel="00000000" w:rsidP="00000000" w:rsidRDefault="00000000" w:rsidRPr="00000000" w14:paraId="00000A39">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3A">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 / GenAI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3C">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Managed AI services used for model inference and AI features including LLM invocation token.( </w:t>
            </w:r>
            <w:r w:rsidDel="00000000" w:rsidR="00000000" w:rsidRPr="00000000">
              <w:rPr>
                <w:rFonts w:ascii="Arial" w:cs="Arial" w:eastAsia="Arial" w:hAnsi="Arial"/>
                <w:b w:val="1"/>
                <w:bCs w:val="1"/>
                <w:color w:val="000000"/>
                <w:sz w:val="24"/>
                <w:szCs w:val="24"/>
                <w:rtl w:val="0"/>
              </w:rPr>
              <w:t xml:space="preserve">embedding tokens</w:t>
            </w:r>
            <w:r w:rsidDel="00000000" w:rsidR="00000000" w:rsidRPr="00000000">
              <w:rPr>
                <w:rFonts w:ascii="Arial" w:cs="Arial" w:eastAsia="Arial" w:hAnsi="Arial"/>
                <w:color w:val="000000"/>
                <w:sz w:val="24"/>
                <w:szCs w:val="24"/>
                <w:rtl w:val="0"/>
              </w:rPr>
              <w:t xml:space="preserv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3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3250 Million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3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40">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A41">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42">
            <w:pPr>
              <w:spacing w:after="0" w:line="240" w:lineRule="auto"/>
              <w:rPr>
                <w:rFonts w:ascii="Arial" w:cs="Arial" w:eastAsia="Arial" w:hAnsi="Arial"/>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0A44">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API Gateway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7">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Managed API front door services for exposing and governing application endpoints including request processing routing authentication/authorization integration caching and metering based on API calls and data transfer.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A">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B">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4C">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4D">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 to Tech Specs</w:t>
            </w:r>
          </w:p>
        </w:tc>
      </w:tr>
      <w:tr>
        <w:trPr>
          <w:cantSplit w:val="0"/>
          <w:trHeight w:val="1200" w:hRule="atLeast"/>
          <w:tblHeader w:val="0"/>
        </w:trPr>
        <w:tc>
          <w:tcPr>
            <w:tcBorders>
              <w:right w:color="000000" w:space="0" w:sz="4" w:val="single"/>
            </w:tcBorders>
          </w:tcPr>
          <w:p w:rsidR="00000000" w:rsidDel="00000000" w:rsidP="00000000" w:rsidRDefault="00000000" w:rsidRPr="00000000" w14:paraId="00000A4F">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2">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Security and compliance controls protecting data and workloads including encryption keys secrets management HSM WAF DDoS protection CSPM configuration management vulnerability assessment threat detection DLP and policy enforcement with relevant metering.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6">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57">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58">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 to Tech Specs</w:t>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0A5A">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C">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DevOps / Platform Services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D">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Services supporting build deploy configuration and environment management including CI/CD pipelines build minutes artifact storage infrastructure automation and operational tooling used to manage the platform lifecycle.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1">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62">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63">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 to Tech Specs</w:t>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0A65">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Miscellaneous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8">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Supporting services not covered in other categories such as ad-hoc integrations shared utilities and ancillary platform components that may incur variable consumption-based charges.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A">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C">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6D">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6E">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 to Tech Specs</w:t>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0A70">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1">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2">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Total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4">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5">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6">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7">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78">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A79">
            <w:pPr>
              <w:spacing w:after="0" w:line="240" w:lineRule="auto"/>
              <w:jc w:val="center"/>
              <w:rPr>
                <w:rFonts w:ascii="Arial" w:cs="Arial" w:eastAsia="Arial" w:hAnsi="Arial"/>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A">
            <w:pPr>
              <w:spacing w:after="0" w:line="240" w:lineRule="auto"/>
              <w:jc w:val="cente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A7B">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A7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B2(Gen AI Cost) </w:t>
      </w:r>
    </w:p>
    <w:tbl>
      <w:tblPr>
        <w:tblStyle w:val="Table22"/>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
        <w:gridCol w:w="637"/>
        <w:gridCol w:w="1080"/>
        <w:gridCol w:w="1760"/>
        <w:gridCol w:w="945"/>
        <w:gridCol w:w="567"/>
        <w:gridCol w:w="111"/>
        <w:gridCol w:w="1694"/>
        <w:gridCol w:w="502"/>
        <w:gridCol w:w="432"/>
        <w:gridCol w:w="710"/>
        <w:gridCol w:w="758"/>
        <w:tblGridChange w:id="0">
          <w:tblGrid>
            <w:gridCol w:w="346"/>
            <w:gridCol w:w="637"/>
            <w:gridCol w:w="1080"/>
            <w:gridCol w:w="1760"/>
            <w:gridCol w:w="945"/>
            <w:gridCol w:w="567"/>
            <w:gridCol w:w="111"/>
            <w:gridCol w:w="1694"/>
            <w:gridCol w:w="502"/>
            <w:gridCol w:w="432"/>
            <w:gridCol w:w="710"/>
            <w:gridCol w:w="758"/>
          </w:tblGrid>
        </w:tblGridChange>
      </w:tblGrid>
      <w:tr>
        <w:trPr>
          <w:cantSplit w:val="0"/>
          <w:trHeight w:val="1147" w:hRule="atLeast"/>
          <w:tblHeader w:val="0"/>
        </w:trPr>
        <w:tc>
          <w:tcPr>
            <w:vAlign w:val="center"/>
          </w:tcPr>
          <w:p w:rsidR="00000000" w:rsidDel="00000000" w:rsidP="00000000" w:rsidRDefault="00000000" w:rsidRPr="00000000" w14:paraId="00000A7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 No</w:t>
            </w:r>
          </w:p>
          <w:p w:rsidR="00000000" w:rsidDel="00000000" w:rsidP="00000000" w:rsidRDefault="00000000" w:rsidRPr="00000000" w14:paraId="00000A7E">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w:t>
            </w:r>
          </w:p>
        </w:tc>
        <w:tc>
          <w:tcPr>
            <w:vAlign w:val="center"/>
          </w:tcPr>
          <w:p w:rsidR="00000000" w:rsidDel="00000000" w:rsidP="00000000" w:rsidRDefault="00000000" w:rsidRPr="00000000" w14:paraId="00000A7F">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Category</w:t>
            </w:r>
          </w:p>
          <w:p w:rsidR="00000000" w:rsidDel="00000000" w:rsidP="00000000" w:rsidRDefault="00000000" w:rsidRPr="00000000" w14:paraId="00000A80">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w:t>
            </w:r>
          </w:p>
        </w:tc>
        <w:tc>
          <w:tcPr>
            <w:vAlign w:val="center"/>
          </w:tcPr>
          <w:p w:rsidR="00000000" w:rsidDel="00000000" w:rsidP="00000000" w:rsidRDefault="00000000" w:rsidRPr="00000000" w14:paraId="00000A81">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Description</w:t>
            </w:r>
          </w:p>
          <w:p w:rsidR="00000000" w:rsidDel="00000000" w:rsidP="00000000" w:rsidRDefault="00000000" w:rsidRPr="00000000" w14:paraId="00000A8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w:t>
            </w:r>
          </w:p>
        </w:tc>
        <w:tc>
          <w:tcPr>
            <w:vAlign w:val="center"/>
          </w:tcPr>
          <w:p w:rsidR="00000000" w:rsidDel="00000000" w:rsidP="00000000" w:rsidRDefault="00000000" w:rsidRPr="00000000" w14:paraId="00000A83">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Quantity</w:t>
            </w:r>
          </w:p>
          <w:p w:rsidR="00000000" w:rsidDel="00000000" w:rsidP="00000000" w:rsidRDefault="00000000" w:rsidRPr="00000000" w14:paraId="00000A84">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w:t>
            </w:r>
          </w:p>
        </w:tc>
        <w:tc>
          <w:tcPr>
            <w:vAlign w:val="center"/>
          </w:tcPr>
          <w:p w:rsidR="00000000" w:rsidDel="00000000" w:rsidP="00000000" w:rsidRDefault="00000000" w:rsidRPr="00000000" w14:paraId="00000A85">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UNIT PRICE</w:t>
            </w:r>
          </w:p>
          <w:p w:rsidR="00000000" w:rsidDel="00000000" w:rsidP="00000000" w:rsidRDefault="00000000" w:rsidRPr="00000000" w14:paraId="00000A86">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w:t>
            </w:r>
          </w:p>
        </w:tc>
        <w:tc>
          <w:tcPr>
            <w:gridSpan w:val="2"/>
            <w:vAlign w:val="center"/>
          </w:tcPr>
          <w:p w:rsidR="00000000" w:rsidDel="00000000" w:rsidP="00000000" w:rsidRDefault="00000000" w:rsidRPr="00000000" w14:paraId="00000A87">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 of months</w:t>
            </w:r>
          </w:p>
          <w:p w:rsidR="00000000" w:rsidDel="00000000" w:rsidP="00000000" w:rsidRDefault="00000000" w:rsidRPr="00000000" w14:paraId="00000A88">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w:t>
            </w:r>
          </w:p>
        </w:tc>
        <w:tc>
          <w:tcPr>
            <w:vAlign w:val="center"/>
          </w:tcPr>
          <w:p w:rsidR="00000000" w:rsidDel="00000000" w:rsidP="00000000" w:rsidRDefault="00000000" w:rsidRPr="00000000" w14:paraId="00000A8A">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COST(Exclusive of GST)</w:t>
            </w:r>
          </w:p>
          <w:p w:rsidR="00000000" w:rsidDel="00000000" w:rsidP="00000000" w:rsidRDefault="00000000" w:rsidRPr="00000000" w14:paraId="00000A8B">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 d*e*f</w:t>
            </w:r>
          </w:p>
        </w:tc>
        <w:tc>
          <w:tcPr>
            <w:vAlign w:val="center"/>
          </w:tcPr>
          <w:p w:rsidR="00000000" w:rsidDel="00000000" w:rsidP="00000000" w:rsidRDefault="00000000" w:rsidRPr="00000000" w14:paraId="00000A8C">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GST%</w:t>
            </w:r>
          </w:p>
          <w:p w:rsidR="00000000" w:rsidDel="00000000" w:rsidP="00000000" w:rsidRDefault="00000000" w:rsidRPr="00000000" w14:paraId="00000A8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(h)</w:t>
            </w:r>
          </w:p>
        </w:tc>
        <w:tc>
          <w:tcPr>
            <w:vAlign w:val="center"/>
          </w:tcPr>
          <w:p w:rsidR="00000000" w:rsidDel="00000000" w:rsidP="00000000" w:rsidRDefault="00000000" w:rsidRPr="00000000" w14:paraId="00000A8E">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GST Amt.</w:t>
            </w:r>
          </w:p>
          <w:p w:rsidR="00000000" w:rsidDel="00000000" w:rsidP="00000000" w:rsidRDefault="00000000" w:rsidRPr="00000000" w14:paraId="00000A8F">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w:t>
            </w:r>
          </w:p>
        </w:tc>
        <w:tc>
          <w:tcPr>
            <w:vAlign w:val="center"/>
          </w:tcPr>
          <w:p w:rsidR="00000000" w:rsidDel="00000000" w:rsidP="00000000" w:rsidRDefault="00000000" w:rsidRPr="00000000" w14:paraId="00000A90">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COST(Inclusive of GST)(j)=f+i</w:t>
            </w:r>
          </w:p>
          <w:p w:rsidR="00000000" w:rsidDel="00000000" w:rsidP="00000000" w:rsidRDefault="00000000" w:rsidRPr="00000000" w14:paraId="00000A91">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A9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Details</w:t>
            </w:r>
          </w:p>
          <w:p w:rsidR="00000000" w:rsidDel="00000000" w:rsidP="00000000" w:rsidRDefault="00000000" w:rsidRPr="00000000" w14:paraId="00000A93">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(k)</w:t>
            </w:r>
          </w:p>
        </w:tc>
      </w:tr>
      <w:tr>
        <w:trPr>
          <w:cantSplit w:val="0"/>
          <w:trHeight w:val="1200" w:hRule="atLeast"/>
          <w:tblHeader w:val="0"/>
        </w:trPr>
        <w:tc>
          <w:tcPr>
            <w:vAlign w:val="center"/>
          </w:tcPr>
          <w:p w:rsidR="00000000" w:rsidDel="00000000" w:rsidP="00000000" w:rsidRDefault="00000000" w:rsidRPr="00000000" w14:paraId="00000A9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vAlign w:val="center"/>
          </w:tcPr>
          <w:p w:rsidR="00000000" w:rsidDel="00000000" w:rsidP="00000000" w:rsidRDefault="00000000" w:rsidRPr="00000000" w14:paraId="00000A9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Backup</w:t>
            </w:r>
          </w:p>
        </w:tc>
        <w:tc>
          <w:tcPr>
            <w:vAlign w:val="center"/>
          </w:tcPr>
          <w:p w:rsidR="00000000" w:rsidDel="00000000" w:rsidP="00000000" w:rsidRDefault="00000000" w:rsidRPr="00000000" w14:paraId="00000A9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Backup Service (Orchestration + Operations + Restore) - Covers backup policy/orchestration, backup operations, and restore operations. Sized as 18 VMs + 2 databases = 20 protected resources. Vendor to include job execution, API operations, and standard restores.</w:t>
            </w:r>
          </w:p>
        </w:tc>
        <w:tc>
          <w:tcPr>
            <w:vAlign w:val="center"/>
          </w:tcPr>
          <w:p w:rsidR="00000000" w:rsidDel="00000000" w:rsidP="00000000" w:rsidRDefault="00000000" w:rsidRPr="00000000" w14:paraId="00000A9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 Protected resources. Cost per month</w:t>
            </w:r>
          </w:p>
        </w:tc>
        <w:tc>
          <w:tcPr>
            <w:vAlign w:val="center"/>
          </w:tcPr>
          <w:p w:rsidR="00000000" w:rsidDel="00000000" w:rsidP="00000000" w:rsidRDefault="00000000" w:rsidRPr="00000000" w14:paraId="00000A98">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9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36</w:t>
            </w:r>
          </w:p>
        </w:tc>
        <w:tc>
          <w:tcPr>
            <w:gridSpan w:val="2"/>
            <w:vAlign w:val="center"/>
          </w:tcPr>
          <w:p w:rsidR="00000000" w:rsidDel="00000000" w:rsidP="00000000" w:rsidRDefault="00000000" w:rsidRPr="00000000" w14:paraId="00000A9A">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9C">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9D">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9E">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9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 to Tech Specs</w:t>
            </w:r>
          </w:p>
        </w:tc>
      </w:tr>
      <w:tr>
        <w:trPr>
          <w:cantSplit w:val="0"/>
          <w:trHeight w:val="1500" w:hRule="atLeast"/>
          <w:tblHeader w:val="0"/>
        </w:trPr>
        <w:tc>
          <w:tcPr>
            <w:vAlign w:val="center"/>
          </w:tcPr>
          <w:p w:rsidR="00000000" w:rsidDel="00000000" w:rsidP="00000000" w:rsidRDefault="00000000" w:rsidRPr="00000000" w14:paraId="00000AA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vAlign w:val="center"/>
          </w:tcPr>
          <w:p w:rsidR="00000000" w:rsidDel="00000000" w:rsidP="00000000" w:rsidRDefault="00000000" w:rsidRPr="00000000" w14:paraId="00000AA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Backup</w:t>
            </w:r>
          </w:p>
        </w:tc>
        <w:tc>
          <w:tcPr>
            <w:vAlign w:val="center"/>
          </w:tcPr>
          <w:p w:rsidR="00000000" w:rsidDel="00000000" w:rsidP="00000000" w:rsidRDefault="00000000" w:rsidRPr="00000000" w14:paraId="00000AA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Backup Storage (Primary + DR + Retention) - Total backup storage footprint inclusive of snapshots/backups, cross-region DR copy, and long-term retention tier where applicable. Estimated as 18 TB (VM disks) + 2 TB (DBs/artifacts/logs). Vendor to specify storage class/tier and retention assumptions.</w:t>
            </w:r>
          </w:p>
        </w:tc>
        <w:tc>
          <w:tcPr>
            <w:vAlign w:val="center"/>
          </w:tcPr>
          <w:p w:rsidR="00000000" w:rsidDel="00000000" w:rsidP="00000000" w:rsidRDefault="00000000" w:rsidRPr="00000000" w14:paraId="00000AA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 TB storage. Cost per month</w:t>
            </w:r>
          </w:p>
        </w:tc>
        <w:tc>
          <w:tcPr>
            <w:vAlign w:val="center"/>
          </w:tcPr>
          <w:p w:rsidR="00000000" w:rsidDel="00000000" w:rsidP="00000000" w:rsidRDefault="00000000" w:rsidRPr="00000000" w14:paraId="00000AA4">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A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36</w:t>
            </w:r>
          </w:p>
        </w:tc>
        <w:tc>
          <w:tcPr>
            <w:gridSpan w:val="2"/>
            <w:vAlign w:val="center"/>
          </w:tcPr>
          <w:p w:rsidR="00000000" w:rsidDel="00000000" w:rsidP="00000000" w:rsidRDefault="00000000" w:rsidRPr="00000000" w14:paraId="00000AA6">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A8">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A9">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AA">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A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 to Tech Specs</w:t>
            </w:r>
          </w:p>
        </w:tc>
      </w:tr>
      <w:tr>
        <w:trPr>
          <w:cantSplit w:val="0"/>
          <w:trHeight w:val="1500" w:hRule="atLeast"/>
          <w:tblHeader w:val="0"/>
        </w:trPr>
        <w:tc>
          <w:tcPr>
            <w:vAlign w:val="center"/>
          </w:tcPr>
          <w:p w:rsidR="00000000" w:rsidDel="00000000" w:rsidP="00000000" w:rsidRDefault="00000000" w:rsidRPr="00000000" w14:paraId="00000AAC">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AD">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A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Total Cost</w:t>
            </w:r>
          </w:p>
        </w:tc>
        <w:tc>
          <w:tcPr>
            <w:vAlign w:val="center"/>
          </w:tcPr>
          <w:p w:rsidR="00000000" w:rsidDel="00000000" w:rsidP="00000000" w:rsidRDefault="00000000" w:rsidRPr="00000000" w14:paraId="00000AAF">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B0">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B1">
            <w:pPr>
              <w:spacing w:after="0" w:line="240" w:lineRule="auto"/>
              <w:jc w:val="center"/>
              <w:rPr>
                <w:rFonts w:ascii="Arial" w:cs="Arial" w:eastAsia="Arial" w:hAnsi="Arial"/>
                <w:color w:val="000000"/>
                <w:sz w:val="24"/>
                <w:szCs w:val="24"/>
              </w:rPr>
            </w:pPr>
            <w:r w:rsidDel="00000000" w:rsidR="00000000" w:rsidRPr="00000000">
              <w:rPr>
                <w:rtl w:val="0"/>
              </w:rPr>
            </w:r>
          </w:p>
        </w:tc>
        <w:tc>
          <w:tcPr>
            <w:gridSpan w:val="2"/>
            <w:vAlign w:val="center"/>
          </w:tcPr>
          <w:p w:rsidR="00000000" w:rsidDel="00000000" w:rsidP="00000000" w:rsidRDefault="00000000" w:rsidRPr="00000000" w14:paraId="00000AB2">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B4">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B5">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B6">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B7">
            <w:pPr>
              <w:spacing w:after="0" w:line="240" w:lineRule="auto"/>
              <w:jc w:val="cente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AB8">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AB9">
      <w:pPr>
        <w:ind w:left="-709"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Table C: API Cost</w:t>
      </w:r>
    </w:p>
    <w:p w:rsidR="00000000" w:rsidDel="00000000" w:rsidP="00000000" w:rsidRDefault="00000000" w:rsidRPr="00000000" w14:paraId="00000ABA">
      <w:pPr>
        <w:ind w:left="-709" w:firstLine="0"/>
        <w:rPr>
          <w:rFonts w:ascii="Arial" w:cs="Arial" w:eastAsia="Arial" w:hAnsi="Arial"/>
          <w:sz w:val="24"/>
          <w:szCs w:val="24"/>
        </w:rPr>
      </w:pPr>
      <w:r w:rsidDel="00000000" w:rsidR="00000000" w:rsidRPr="00000000">
        <w:rPr>
          <w:rtl w:val="0"/>
        </w:rPr>
      </w:r>
    </w:p>
    <w:tbl>
      <w:tblPr>
        <w:tblStyle w:val="Table23"/>
        <w:tblW w:w="954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
        <w:gridCol w:w="543"/>
        <w:gridCol w:w="1263"/>
        <w:gridCol w:w="1217"/>
        <w:gridCol w:w="1797"/>
        <w:gridCol w:w="2043"/>
        <w:gridCol w:w="570"/>
        <w:gridCol w:w="483"/>
        <w:gridCol w:w="1103"/>
        <w:tblGridChange w:id="0">
          <w:tblGrid>
            <w:gridCol w:w="523"/>
            <w:gridCol w:w="543"/>
            <w:gridCol w:w="1263"/>
            <w:gridCol w:w="1217"/>
            <w:gridCol w:w="1797"/>
            <w:gridCol w:w="2043"/>
            <w:gridCol w:w="570"/>
            <w:gridCol w:w="483"/>
            <w:gridCol w:w="1103"/>
          </w:tblGrid>
        </w:tblGridChange>
      </w:tblGrid>
      <w:tr>
        <w:trPr>
          <w:cantSplit w:val="0"/>
          <w:trHeight w:val="608" w:hRule="atLeast"/>
          <w:tblHeader w:val="0"/>
        </w:trPr>
        <w:tc>
          <w:tcPr>
            <w:vAlign w:val="center"/>
          </w:tcPr>
          <w:p w:rsidR="00000000" w:rsidDel="00000000" w:rsidP="00000000" w:rsidRDefault="00000000" w:rsidRPr="00000000" w14:paraId="00000ABB">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 No.</w:t>
            </w:r>
          </w:p>
          <w:p w:rsidR="00000000" w:rsidDel="00000000" w:rsidP="00000000" w:rsidRDefault="00000000" w:rsidRPr="00000000" w14:paraId="00000ABC">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AB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API Name</w:t>
            </w:r>
          </w:p>
        </w:tc>
        <w:tc>
          <w:tcPr>
            <w:vAlign w:val="center"/>
          </w:tcPr>
          <w:p w:rsidR="00000000" w:rsidDel="00000000" w:rsidP="00000000" w:rsidRDefault="00000000" w:rsidRPr="00000000" w14:paraId="00000ABE">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Integration Cost</w:t>
            </w:r>
          </w:p>
          <w:p w:rsidR="00000000" w:rsidDel="00000000" w:rsidP="00000000" w:rsidRDefault="00000000" w:rsidRPr="00000000" w14:paraId="00000ABF">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(One time) per API</w:t>
            </w:r>
          </w:p>
          <w:p w:rsidR="00000000" w:rsidDel="00000000" w:rsidP="00000000" w:rsidRDefault="00000000" w:rsidRPr="00000000" w14:paraId="00000AC0">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w:t>
            </w:r>
          </w:p>
        </w:tc>
        <w:tc>
          <w:tcPr>
            <w:vAlign w:val="center"/>
          </w:tcPr>
          <w:p w:rsidR="00000000" w:rsidDel="00000000" w:rsidP="00000000" w:rsidRDefault="00000000" w:rsidRPr="00000000" w14:paraId="00000AC1">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Quantity</w:t>
            </w:r>
          </w:p>
          <w:p w:rsidR="00000000" w:rsidDel="00000000" w:rsidP="00000000" w:rsidRDefault="00000000" w:rsidRPr="00000000" w14:paraId="00000AC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 of Proposals)</w:t>
            </w:r>
          </w:p>
          <w:p w:rsidR="00000000" w:rsidDel="00000000" w:rsidP="00000000" w:rsidRDefault="00000000" w:rsidRPr="00000000" w14:paraId="00000AC3">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w:t>
            </w:r>
          </w:p>
        </w:tc>
        <w:tc>
          <w:tcPr>
            <w:vAlign w:val="center"/>
          </w:tcPr>
          <w:p w:rsidR="00000000" w:rsidDel="00000000" w:rsidP="00000000" w:rsidRDefault="00000000" w:rsidRPr="00000000" w14:paraId="00000AC4">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Cost per proposal /instance</w:t>
            </w:r>
          </w:p>
          <w:p w:rsidR="00000000" w:rsidDel="00000000" w:rsidP="00000000" w:rsidRDefault="00000000" w:rsidRPr="00000000" w14:paraId="00000AC5">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w:t>
            </w:r>
          </w:p>
        </w:tc>
        <w:tc>
          <w:tcPr>
            <w:vAlign w:val="center"/>
          </w:tcPr>
          <w:p w:rsidR="00000000" w:rsidDel="00000000" w:rsidP="00000000" w:rsidRDefault="00000000" w:rsidRPr="00000000" w14:paraId="00000AC6">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COST(Exclusive of GST)</w:t>
            </w:r>
          </w:p>
          <w:p w:rsidR="00000000" w:rsidDel="00000000" w:rsidP="00000000" w:rsidRDefault="00000000" w:rsidRPr="00000000" w14:paraId="00000AC7">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d=(a*b*c)</w:t>
            </w:r>
          </w:p>
          <w:p w:rsidR="00000000" w:rsidDel="00000000" w:rsidP="00000000" w:rsidRDefault="00000000" w:rsidRPr="00000000" w14:paraId="00000AC8">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AC9">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GST%</w:t>
            </w:r>
          </w:p>
          <w:p w:rsidR="00000000" w:rsidDel="00000000" w:rsidP="00000000" w:rsidRDefault="00000000" w:rsidRPr="00000000" w14:paraId="00000ACA">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ACB">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GST Amt.</w:t>
            </w:r>
          </w:p>
          <w:p w:rsidR="00000000" w:rsidDel="00000000" w:rsidP="00000000" w:rsidRDefault="00000000" w:rsidRPr="00000000" w14:paraId="00000ACC">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w:t>
            </w:r>
          </w:p>
        </w:tc>
        <w:tc>
          <w:tcPr>
            <w:vAlign w:val="center"/>
          </w:tcPr>
          <w:p w:rsidR="00000000" w:rsidDel="00000000" w:rsidP="00000000" w:rsidRDefault="00000000" w:rsidRPr="00000000" w14:paraId="00000AC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COST(Inclusive of GST)(f)=d+e</w:t>
            </w:r>
          </w:p>
          <w:p w:rsidR="00000000" w:rsidDel="00000000" w:rsidP="00000000" w:rsidRDefault="00000000" w:rsidRPr="00000000" w14:paraId="00000ACE">
            <w:pPr>
              <w:spacing w:after="0" w:line="240" w:lineRule="auto"/>
              <w:jc w:val="center"/>
              <w:rPr>
                <w:rFonts w:ascii="Arial" w:cs="Arial" w:eastAsia="Arial" w:hAnsi="Arial"/>
                <w:b w:val="1"/>
                <w:bCs w:val="1"/>
                <w:color w:val="000000"/>
                <w:sz w:val="24"/>
                <w:szCs w:val="24"/>
              </w:rPr>
            </w:pPr>
            <w:r w:rsidDel="00000000" w:rsidR="00000000" w:rsidRPr="00000000">
              <w:rPr>
                <w:rtl w:val="0"/>
              </w:rPr>
            </w:r>
          </w:p>
        </w:tc>
      </w:tr>
      <w:tr>
        <w:trPr>
          <w:cantSplit w:val="0"/>
          <w:trHeight w:val="608" w:hRule="atLeast"/>
          <w:tblHeader w:val="0"/>
        </w:trPr>
        <w:tc>
          <w:tcPr>
            <w:vAlign w:val="center"/>
          </w:tcPr>
          <w:p w:rsidR="00000000" w:rsidDel="00000000" w:rsidP="00000000" w:rsidRDefault="00000000" w:rsidRPr="00000000" w14:paraId="00000AC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vAlign w:val="center"/>
          </w:tcPr>
          <w:p w:rsidR="00000000" w:rsidDel="00000000" w:rsidP="00000000" w:rsidRDefault="00000000" w:rsidRPr="00000000" w14:paraId="00000AD0">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1">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35000</w:t>
            </w:r>
          </w:p>
        </w:tc>
        <w:tc>
          <w:tcPr>
            <w:vAlign w:val="center"/>
          </w:tcPr>
          <w:p w:rsidR="00000000" w:rsidDel="00000000" w:rsidP="00000000" w:rsidRDefault="00000000" w:rsidRPr="00000000" w14:paraId="00000AD3">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4">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5">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6">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7">
            <w:pPr>
              <w:spacing w:after="0" w:line="240" w:lineRule="auto"/>
              <w:jc w:val="center"/>
              <w:rPr>
                <w:rFonts w:ascii="Arial" w:cs="Arial" w:eastAsia="Arial" w:hAnsi="Arial"/>
                <w:color w:val="000000"/>
                <w:sz w:val="24"/>
                <w:szCs w:val="24"/>
              </w:rPr>
            </w:pPr>
            <w:r w:rsidDel="00000000" w:rsidR="00000000" w:rsidRPr="00000000">
              <w:rPr>
                <w:rtl w:val="0"/>
              </w:rPr>
            </w:r>
          </w:p>
        </w:tc>
      </w:tr>
      <w:tr>
        <w:trPr>
          <w:cantSplit w:val="0"/>
          <w:trHeight w:val="608" w:hRule="atLeast"/>
          <w:tblHeader w:val="0"/>
        </w:trPr>
        <w:tc>
          <w:tcPr>
            <w:vAlign w:val="center"/>
          </w:tcPr>
          <w:p w:rsidR="00000000" w:rsidDel="00000000" w:rsidP="00000000" w:rsidRDefault="00000000" w:rsidRPr="00000000" w14:paraId="00000AD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vAlign w:val="center"/>
          </w:tcPr>
          <w:p w:rsidR="00000000" w:rsidDel="00000000" w:rsidP="00000000" w:rsidRDefault="00000000" w:rsidRPr="00000000" w14:paraId="00000AD9">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A">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35000</w:t>
            </w:r>
          </w:p>
        </w:tc>
        <w:tc>
          <w:tcPr>
            <w:vAlign w:val="center"/>
          </w:tcPr>
          <w:p w:rsidR="00000000" w:rsidDel="00000000" w:rsidP="00000000" w:rsidRDefault="00000000" w:rsidRPr="00000000" w14:paraId="00000ADC">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D">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E">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DF">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E0">
            <w:pPr>
              <w:spacing w:after="0" w:line="240" w:lineRule="auto"/>
              <w:jc w:val="center"/>
              <w:rPr>
                <w:rFonts w:ascii="Arial" w:cs="Arial" w:eastAsia="Arial" w:hAnsi="Arial"/>
                <w:color w:val="000000"/>
                <w:sz w:val="24"/>
                <w:szCs w:val="24"/>
              </w:rPr>
            </w:pPr>
            <w:r w:rsidDel="00000000" w:rsidR="00000000" w:rsidRPr="00000000">
              <w:rPr>
                <w:rtl w:val="0"/>
              </w:rPr>
            </w:r>
          </w:p>
        </w:tc>
      </w:tr>
      <w:tr>
        <w:trPr>
          <w:cantSplit w:val="0"/>
          <w:trHeight w:val="608" w:hRule="atLeast"/>
          <w:tblHeader w:val="0"/>
        </w:trPr>
        <w:tc>
          <w:tcPr>
            <w:gridSpan w:val="5"/>
            <w:vAlign w:val="center"/>
          </w:tcPr>
          <w:p w:rsidR="00000000" w:rsidDel="00000000" w:rsidP="00000000" w:rsidRDefault="00000000" w:rsidRPr="00000000" w14:paraId="00000AE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Total Cost</w:t>
            </w:r>
          </w:p>
        </w:tc>
        <w:tc>
          <w:tcPr>
            <w:vAlign w:val="center"/>
          </w:tcPr>
          <w:p w:rsidR="00000000" w:rsidDel="00000000" w:rsidP="00000000" w:rsidRDefault="00000000" w:rsidRPr="00000000" w14:paraId="00000AE6">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E7">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E8">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AE9">
            <w:pPr>
              <w:spacing w:after="0" w:line="240" w:lineRule="auto"/>
              <w:jc w:val="cente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AEA">
      <w:pPr>
        <w:ind w:left="-709"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(Each item/product to be added in separate rows)</w:t>
      </w:r>
    </w:p>
    <w:p w:rsidR="00000000" w:rsidDel="00000000" w:rsidP="00000000" w:rsidRDefault="00000000" w:rsidRPr="00000000" w14:paraId="00000AEB">
      <w:pPr>
        <w:ind w:left="-709"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       Table D: Implementation Cost</w:t>
      </w:r>
      <w:r w:rsidDel="00000000" w:rsidR="00000000" w:rsidRPr="00000000">
        <w:rPr>
          <w:rtl w:val="0"/>
        </w:rPr>
      </w:r>
    </w:p>
    <w:tbl>
      <w:tblPr>
        <w:tblStyle w:val="Table24"/>
        <w:tblW w:w="9552.0" w:type="dxa"/>
        <w:jc w:val="left"/>
        <w:tblLayout w:type="fixed"/>
        <w:tblLook w:val="0400"/>
      </w:tblPr>
      <w:tblGrid>
        <w:gridCol w:w="585"/>
        <w:gridCol w:w="3332"/>
        <w:gridCol w:w="2344"/>
        <w:gridCol w:w="827"/>
        <w:gridCol w:w="1184"/>
        <w:gridCol w:w="1280"/>
        <w:tblGridChange w:id="0">
          <w:tblGrid>
            <w:gridCol w:w="585"/>
            <w:gridCol w:w="3332"/>
            <w:gridCol w:w="2344"/>
            <w:gridCol w:w="827"/>
            <w:gridCol w:w="1184"/>
            <w:gridCol w:w="1280"/>
          </w:tblGrid>
        </w:tblGridChange>
      </w:tblGrid>
      <w:tr>
        <w:trPr>
          <w:cantSplit w:val="0"/>
          <w:trHeight w:val="300" w:hRule="atLeast"/>
          <w:tblHeader w:val="0"/>
        </w:trPr>
        <w:tc>
          <w:tcPr>
            <w:gridSpan w:val="3"/>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AEC">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EF">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F0">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AF1">
            <w:pPr>
              <w:spacing w:after="0" w:line="240" w:lineRule="auto"/>
              <w:jc w:val="center"/>
              <w:rPr>
                <w:rFonts w:ascii="Arial" w:cs="Arial" w:eastAsia="Arial" w:hAnsi="Arial"/>
                <w:b w:val="1"/>
                <w:bCs w:val="1"/>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F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3">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UseCase</w:t>
            </w:r>
          </w:p>
          <w:p w:rsidR="00000000" w:rsidDel="00000000" w:rsidP="00000000" w:rsidRDefault="00000000" w:rsidRPr="00000000" w14:paraId="00000AF4">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5">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Implementation Cost(Exclusive of GST)(a)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6">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GST%</w:t>
            </w:r>
          </w:p>
          <w:p w:rsidR="00000000" w:rsidDel="00000000" w:rsidP="00000000" w:rsidRDefault="00000000" w:rsidRPr="00000000" w14:paraId="00000AF7">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8">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GST Amt.</w:t>
            </w:r>
          </w:p>
          <w:p w:rsidR="00000000" w:rsidDel="00000000" w:rsidP="00000000" w:rsidRDefault="00000000" w:rsidRPr="00000000" w14:paraId="00000AF9">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A">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COST(Inclusive of GST)</w:t>
            </w:r>
          </w:p>
          <w:p w:rsidR="00000000" w:rsidDel="00000000" w:rsidP="00000000" w:rsidRDefault="00000000" w:rsidRPr="00000000" w14:paraId="00000AFB">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(d)=a+c</w:t>
            </w:r>
          </w:p>
          <w:p w:rsidR="00000000" w:rsidDel="00000000" w:rsidP="00000000" w:rsidRDefault="00000000" w:rsidRPr="00000000" w14:paraId="00000AFC">
            <w:pPr>
              <w:spacing w:after="0" w:line="240" w:lineRule="auto"/>
              <w:jc w:val="center"/>
              <w:rPr>
                <w:rFonts w:ascii="Arial" w:cs="Arial" w:eastAsia="Arial" w:hAnsi="Arial"/>
                <w:b w:val="1"/>
                <w:bCs w:val="1"/>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AFD">
            <w:pP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FE">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Credit Assist: Note Preparation Tool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F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0">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1">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2">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B03">
            <w:pP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04">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Personalized Digital Marketing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0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6">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7">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8">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B09">
            <w:pP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0A">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Sales Growth Tool / RM Copilot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0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C">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D">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0E">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B0F">
            <w:pP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CASA Onboarding Assistant: Agentic AI–Driven Document Scrutiny and Validation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2">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3">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4">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B15">
            <w:pP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 driven enterprise risk management dashboard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8">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9">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A">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B1B">
            <w:pP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 driven RCSA Standardization Assistant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D">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E">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1F">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0">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B21">
            <w:pP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2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Employee productivity assistant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23">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4">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5">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6">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B27">
            <w:pPr>
              <w:spacing w:after="0" w:line="240"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2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Coding assistant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29">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A">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B">
            <w:pPr>
              <w:spacing w:after="0" w:line="240" w:lineRule="auto"/>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B2C">
            <w:pP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B2D">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B2E">
      <w:pPr>
        <w:ind w:left="-14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E: Resource Cost</w:t>
      </w:r>
    </w:p>
    <w:p w:rsidR="00000000" w:rsidDel="00000000" w:rsidP="00000000" w:rsidRDefault="00000000" w:rsidRPr="00000000" w14:paraId="00000B2F">
      <w:pPr>
        <w:ind w:left="-709" w:firstLine="0"/>
        <w:rPr>
          <w:rFonts w:ascii="Arial" w:cs="Arial" w:eastAsia="Arial" w:hAnsi="Arial"/>
          <w:sz w:val="24"/>
          <w:szCs w:val="24"/>
        </w:rPr>
      </w:pPr>
      <w:r w:rsidDel="00000000" w:rsidR="00000000" w:rsidRPr="00000000">
        <w:rPr>
          <w:rtl w:val="0"/>
        </w:rPr>
      </w:r>
    </w:p>
    <w:tbl>
      <w:tblPr>
        <w:tblStyle w:val="Table25"/>
        <w:tblW w:w="95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1582"/>
        <w:gridCol w:w="655"/>
        <w:gridCol w:w="948"/>
        <w:gridCol w:w="688"/>
        <w:gridCol w:w="703"/>
        <w:gridCol w:w="1314"/>
        <w:gridCol w:w="615"/>
        <w:gridCol w:w="791"/>
        <w:gridCol w:w="1370"/>
        <w:gridCol w:w="34"/>
        <w:tblGridChange w:id="0">
          <w:tblGrid>
            <w:gridCol w:w="878"/>
            <w:gridCol w:w="1582"/>
            <w:gridCol w:w="655"/>
            <w:gridCol w:w="948"/>
            <w:gridCol w:w="688"/>
            <w:gridCol w:w="703"/>
            <w:gridCol w:w="1314"/>
            <w:gridCol w:w="615"/>
            <w:gridCol w:w="791"/>
            <w:gridCol w:w="1370"/>
            <w:gridCol w:w="34"/>
          </w:tblGrid>
        </w:tblGridChange>
      </w:tblGrid>
      <w:tr>
        <w:trPr>
          <w:cantSplit w:val="0"/>
          <w:trHeight w:val="1263" w:hRule="atLeast"/>
          <w:tblHeader w:val="0"/>
        </w:trPr>
        <w:tc>
          <w:tcPr/>
          <w:p w:rsidR="00000000" w:rsidDel="00000000" w:rsidP="00000000" w:rsidRDefault="00000000" w:rsidRPr="00000000" w14:paraId="00000B30">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Deployment location</w:t>
            </w:r>
          </w:p>
          <w:p w:rsidR="00000000" w:rsidDel="00000000" w:rsidP="00000000" w:rsidRDefault="00000000" w:rsidRPr="00000000" w14:paraId="00000B31">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B3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Description</w:t>
            </w:r>
          </w:p>
          <w:p w:rsidR="00000000" w:rsidDel="00000000" w:rsidP="00000000" w:rsidRDefault="00000000" w:rsidRPr="00000000" w14:paraId="00000B33">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B34">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Level</w:t>
            </w:r>
          </w:p>
          <w:p w:rsidR="00000000" w:rsidDel="00000000" w:rsidP="00000000" w:rsidRDefault="00000000" w:rsidRPr="00000000" w14:paraId="00000B35">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B36">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 of resource</w:t>
            </w:r>
          </w:p>
          <w:p w:rsidR="00000000" w:rsidDel="00000000" w:rsidP="00000000" w:rsidRDefault="00000000" w:rsidRPr="00000000" w14:paraId="00000B37">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w:t>
            </w:r>
          </w:p>
        </w:tc>
        <w:tc>
          <w:tcPr/>
          <w:p w:rsidR="00000000" w:rsidDel="00000000" w:rsidP="00000000" w:rsidRDefault="00000000" w:rsidRPr="00000000" w14:paraId="00000B38">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Charges for 1 month</w:t>
            </w:r>
          </w:p>
          <w:p w:rsidR="00000000" w:rsidDel="00000000" w:rsidP="00000000" w:rsidRDefault="00000000" w:rsidRPr="00000000" w14:paraId="00000B39">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w:t>
            </w:r>
          </w:p>
        </w:tc>
        <w:tc>
          <w:tcPr/>
          <w:p w:rsidR="00000000" w:rsidDel="00000000" w:rsidP="00000000" w:rsidRDefault="00000000" w:rsidRPr="00000000" w14:paraId="00000B3A">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 of months</w:t>
            </w:r>
          </w:p>
          <w:p w:rsidR="00000000" w:rsidDel="00000000" w:rsidP="00000000" w:rsidRDefault="00000000" w:rsidRPr="00000000" w14:paraId="00000B3B">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w:t>
            </w:r>
          </w:p>
        </w:tc>
        <w:tc>
          <w:tcPr/>
          <w:p w:rsidR="00000000" w:rsidDel="00000000" w:rsidP="00000000" w:rsidRDefault="00000000" w:rsidRPr="00000000" w14:paraId="00000B3C">
            <w:pPr>
              <w:spacing w:after="0" w:line="240" w:lineRule="auto"/>
              <w:ind w:left="-178" w:right="-483"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Cost(Exclusive of GST)</w:t>
            </w:r>
          </w:p>
          <w:p w:rsidR="00000000" w:rsidDel="00000000" w:rsidP="00000000" w:rsidRDefault="00000000" w:rsidRPr="00000000" w14:paraId="00000B3D">
            <w:pPr>
              <w:spacing w:after="0" w:line="240" w:lineRule="auto"/>
              <w:ind w:right="651"/>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(d)=a*b*c</w:t>
            </w:r>
          </w:p>
          <w:p w:rsidR="00000000" w:rsidDel="00000000" w:rsidP="00000000" w:rsidRDefault="00000000" w:rsidRPr="00000000" w14:paraId="00000B3E">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B3F">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242424"/>
                <w:sz w:val="24"/>
                <w:szCs w:val="24"/>
                <w:rtl w:val="0"/>
              </w:rPr>
              <w:t xml:space="preserve">GST</w:t>
            </w:r>
            <w:r w:rsidDel="00000000" w:rsidR="00000000" w:rsidRPr="00000000">
              <w:rPr>
                <w:rtl w:val="0"/>
              </w:rPr>
            </w:r>
          </w:p>
          <w:p w:rsidR="00000000" w:rsidDel="00000000" w:rsidP="00000000" w:rsidRDefault="00000000" w:rsidRPr="00000000" w14:paraId="00000B40">
            <w:pPr>
              <w:spacing w:after="0" w:line="240" w:lineRule="auto"/>
              <w:jc w:val="center"/>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w:t>
            </w:r>
          </w:p>
          <w:p w:rsidR="00000000" w:rsidDel="00000000" w:rsidP="00000000" w:rsidRDefault="00000000" w:rsidRPr="00000000" w14:paraId="00000B41">
            <w:pPr>
              <w:spacing w:after="0" w:line="240" w:lineRule="auto"/>
              <w:jc w:val="center"/>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B42">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242424"/>
                <w:sz w:val="24"/>
                <w:szCs w:val="24"/>
                <w:rtl w:val="0"/>
              </w:rPr>
              <w:t xml:space="preserve">GST Amt.(e)</w:t>
            </w:r>
            <w:r w:rsidDel="00000000" w:rsidR="00000000" w:rsidRPr="00000000">
              <w:rPr>
                <w:rtl w:val="0"/>
              </w:rPr>
            </w:r>
          </w:p>
        </w:tc>
        <w:tc>
          <w:tcPr>
            <w:gridSpan w:val="2"/>
          </w:tcPr>
          <w:p w:rsidR="00000000" w:rsidDel="00000000" w:rsidP="00000000" w:rsidRDefault="00000000" w:rsidRPr="00000000" w14:paraId="00000B43">
            <w:pPr>
              <w:spacing w:after="0" w:line="240" w:lineRule="auto"/>
              <w:jc w:val="center"/>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Total Charges for Man-days[Incl.GST]</w:t>
            </w:r>
          </w:p>
          <w:p w:rsidR="00000000" w:rsidDel="00000000" w:rsidP="00000000" w:rsidRDefault="00000000" w:rsidRPr="00000000" w14:paraId="00000B44">
            <w:pPr>
              <w:spacing w:after="0" w:line="240" w:lineRule="auto"/>
              <w:jc w:val="center"/>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(f)=d+e</w:t>
            </w:r>
          </w:p>
        </w:tc>
      </w:tr>
      <w:tr>
        <w:trPr>
          <w:cantSplit w:val="0"/>
          <w:trHeight w:val="1043" w:hRule="atLeast"/>
          <w:tblHeader w:val="0"/>
        </w:trPr>
        <w:tc>
          <w:tcPr>
            <w:vMerge w:val="restart"/>
            <w:vAlign w:val="center"/>
          </w:tcPr>
          <w:p w:rsidR="00000000" w:rsidDel="00000000" w:rsidP="00000000" w:rsidRDefault="00000000" w:rsidRPr="00000000" w14:paraId="00000B46">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On premise</w:t>
            </w:r>
          </w:p>
        </w:tc>
        <w:tc>
          <w:tcPr>
            <w:vAlign w:val="center"/>
          </w:tcPr>
          <w:p w:rsidR="00000000" w:rsidDel="00000000" w:rsidP="00000000" w:rsidRDefault="00000000" w:rsidRPr="00000000" w14:paraId="00000B47">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Application Support</w:t>
            </w:r>
          </w:p>
        </w:tc>
        <w:tc>
          <w:tcPr>
            <w:vAlign w:val="center"/>
          </w:tcPr>
          <w:p w:rsidR="00000000" w:rsidDel="00000000" w:rsidP="00000000" w:rsidRDefault="00000000" w:rsidRPr="00000000" w14:paraId="00000B48">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L1.5</w:t>
            </w:r>
          </w:p>
        </w:tc>
        <w:tc>
          <w:tcPr>
            <w:vAlign w:val="center"/>
          </w:tcPr>
          <w:p w:rsidR="00000000" w:rsidDel="00000000" w:rsidP="00000000" w:rsidRDefault="00000000" w:rsidRPr="00000000" w14:paraId="00000B4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p w:rsidR="00000000" w:rsidDel="00000000" w:rsidP="00000000" w:rsidRDefault="00000000" w:rsidRPr="00000000" w14:paraId="00000B4A">
            <w:pPr>
              <w:spacing w:after="0" w:line="240" w:lineRule="auto"/>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4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36</w:t>
            </w:r>
          </w:p>
        </w:tc>
        <w:tc>
          <w:tcPr>
            <w:vAlign w:val="bottom"/>
          </w:tcPr>
          <w:p w:rsidR="00000000" w:rsidDel="00000000" w:rsidP="00000000" w:rsidRDefault="00000000" w:rsidRPr="00000000" w14:paraId="00000B4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c>
        <w:tc>
          <w:tcPr/>
          <w:p w:rsidR="00000000" w:rsidDel="00000000" w:rsidP="00000000" w:rsidRDefault="00000000" w:rsidRPr="00000000" w14:paraId="00000B4D">
            <w:pP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4E">
            <w:pP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4F">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1043" w:hRule="atLeast"/>
          <w:tblHeader w:val="0"/>
        </w:trPr>
        <w:tc>
          <w:tcPr>
            <w:vMerge w:val="continue"/>
            <w:vAlign w:val="cente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5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Cloud / DevOps Support </w:t>
            </w:r>
          </w:p>
        </w:tc>
        <w:tc>
          <w:tcPr>
            <w:vAlign w:val="center"/>
          </w:tcPr>
          <w:p w:rsidR="00000000" w:rsidDel="00000000" w:rsidP="00000000" w:rsidRDefault="00000000" w:rsidRPr="00000000" w14:paraId="00000B52">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L3</w:t>
            </w:r>
          </w:p>
        </w:tc>
        <w:tc>
          <w:tcPr>
            <w:vAlign w:val="center"/>
          </w:tcPr>
          <w:p w:rsidR="00000000" w:rsidDel="00000000" w:rsidP="00000000" w:rsidRDefault="00000000" w:rsidRPr="00000000" w14:paraId="00000B5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p w:rsidR="00000000" w:rsidDel="00000000" w:rsidP="00000000" w:rsidRDefault="00000000" w:rsidRPr="00000000" w14:paraId="00000B54">
            <w:pPr>
              <w:spacing w:after="0" w:line="240" w:lineRule="auto"/>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5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36</w:t>
            </w:r>
          </w:p>
        </w:tc>
        <w:tc>
          <w:tcPr>
            <w:vAlign w:val="center"/>
          </w:tcPr>
          <w:p w:rsidR="00000000" w:rsidDel="00000000" w:rsidP="00000000" w:rsidRDefault="00000000" w:rsidRPr="00000000" w14:paraId="00000B56">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57">
            <w:pPr>
              <w:spacing w:after="0" w:line="240" w:lineRule="auto"/>
              <w:jc w:val="center"/>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58">
            <w:pP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59">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1043" w:hRule="atLeast"/>
          <w:tblHeader w:val="0"/>
        </w:trPr>
        <w:tc>
          <w:tcPr>
            <w:vMerge w:val="continue"/>
            <w:vAlign w:val="cente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5B">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AI/ML / LLMOps Support </w:t>
            </w:r>
          </w:p>
        </w:tc>
        <w:tc>
          <w:tcPr>
            <w:vAlign w:val="center"/>
          </w:tcPr>
          <w:p w:rsidR="00000000" w:rsidDel="00000000" w:rsidP="00000000" w:rsidRDefault="00000000" w:rsidRPr="00000000" w14:paraId="00000B5C">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L3</w:t>
            </w:r>
          </w:p>
        </w:tc>
        <w:tc>
          <w:tcPr>
            <w:vAlign w:val="center"/>
          </w:tcPr>
          <w:p w:rsidR="00000000" w:rsidDel="00000000" w:rsidP="00000000" w:rsidRDefault="00000000" w:rsidRPr="00000000" w14:paraId="00000B5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p w:rsidR="00000000" w:rsidDel="00000000" w:rsidP="00000000" w:rsidRDefault="00000000" w:rsidRPr="00000000" w14:paraId="00000B5E">
            <w:pPr>
              <w:spacing w:after="0" w:line="240" w:lineRule="auto"/>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5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36</w:t>
            </w:r>
          </w:p>
        </w:tc>
        <w:tc>
          <w:tcPr>
            <w:vAlign w:val="center"/>
          </w:tcPr>
          <w:p w:rsidR="00000000" w:rsidDel="00000000" w:rsidP="00000000" w:rsidRDefault="00000000" w:rsidRPr="00000000" w14:paraId="00000B60">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61">
            <w:pPr>
              <w:spacing w:after="0" w:line="240" w:lineRule="auto"/>
              <w:jc w:val="center"/>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62">
            <w:pP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63">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1043" w:hRule="atLeast"/>
          <w:tblHeader w:val="0"/>
        </w:trPr>
        <w:tc>
          <w:tcPr>
            <w:vMerge w:val="continue"/>
            <w:vAlign w:val="cente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65">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Infra &amp; Operations Support </w:t>
            </w:r>
          </w:p>
        </w:tc>
        <w:tc>
          <w:tcPr>
            <w:vAlign w:val="center"/>
          </w:tcPr>
          <w:p w:rsidR="00000000" w:rsidDel="00000000" w:rsidP="00000000" w:rsidRDefault="00000000" w:rsidRPr="00000000" w14:paraId="00000B66">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L2</w:t>
            </w:r>
          </w:p>
        </w:tc>
        <w:tc>
          <w:tcPr>
            <w:vAlign w:val="center"/>
          </w:tcPr>
          <w:p w:rsidR="00000000" w:rsidDel="00000000" w:rsidP="00000000" w:rsidRDefault="00000000" w:rsidRPr="00000000" w14:paraId="00000B6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p w:rsidR="00000000" w:rsidDel="00000000" w:rsidP="00000000" w:rsidRDefault="00000000" w:rsidRPr="00000000" w14:paraId="00000B68">
            <w:pPr>
              <w:spacing w:after="0" w:line="240" w:lineRule="auto"/>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6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36</w:t>
            </w:r>
          </w:p>
        </w:tc>
        <w:tc>
          <w:tcPr>
            <w:vAlign w:val="center"/>
          </w:tcPr>
          <w:p w:rsidR="00000000" w:rsidDel="00000000" w:rsidP="00000000" w:rsidRDefault="00000000" w:rsidRPr="00000000" w14:paraId="00000B6A">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6B">
            <w:pPr>
              <w:spacing w:after="0" w:line="240" w:lineRule="auto"/>
              <w:jc w:val="center"/>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6C">
            <w:pP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6D">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1043" w:hRule="atLeast"/>
          <w:tblHeader w:val="0"/>
        </w:trPr>
        <w:tc>
          <w:tcPr>
            <w:vMerge w:val="continue"/>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6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PMO / Reporting Coordinator</w:t>
            </w:r>
          </w:p>
        </w:tc>
        <w:tc>
          <w:tcPr>
            <w:vAlign w:val="center"/>
          </w:tcPr>
          <w:p w:rsidR="00000000" w:rsidDel="00000000" w:rsidP="00000000" w:rsidRDefault="00000000" w:rsidRPr="00000000" w14:paraId="00000B70">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L1</w:t>
            </w:r>
          </w:p>
        </w:tc>
        <w:tc>
          <w:tcPr>
            <w:vAlign w:val="center"/>
          </w:tcPr>
          <w:p w:rsidR="00000000" w:rsidDel="00000000" w:rsidP="00000000" w:rsidRDefault="00000000" w:rsidRPr="00000000" w14:paraId="00000B7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p w:rsidR="00000000" w:rsidDel="00000000" w:rsidP="00000000" w:rsidRDefault="00000000" w:rsidRPr="00000000" w14:paraId="00000B72">
            <w:pPr>
              <w:spacing w:after="0" w:line="240" w:lineRule="auto"/>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7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36</w:t>
            </w:r>
          </w:p>
        </w:tc>
        <w:tc>
          <w:tcPr>
            <w:vAlign w:val="center"/>
          </w:tcPr>
          <w:p w:rsidR="00000000" w:rsidDel="00000000" w:rsidP="00000000" w:rsidRDefault="00000000" w:rsidRPr="00000000" w14:paraId="00000B74">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75">
            <w:pPr>
              <w:spacing w:after="0" w:line="240" w:lineRule="auto"/>
              <w:jc w:val="center"/>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76">
            <w:pP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77">
            <w:pPr>
              <w:spacing w:after="0" w:line="240" w:lineRule="auto"/>
              <w:rPr>
                <w:rFonts w:ascii="Arial" w:cs="Arial" w:eastAsia="Arial" w:hAnsi="Arial"/>
                <w:color w:val="000000"/>
                <w:sz w:val="24"/>
                <w:szCs w:val="24"/>
              </w:rPr>
            </w:pPr>
            <w:r w:rsidDel="00000000" w:rsidR="00000000" w:rsidRPr="00000000">
              <w:rPr>
                <w:rtl w:val="0"/>
              </w:rPr>
            </w:r>
          </w:p>
        </w:tc>
      </w:tr>
      <w:tr>
        <w:trPr>
          <w:cantSplit w:val="0"/>
          <w:trHeight w:val="1043" w:hRule="atLeast"/>
          <w:tblHeader w:val="0"/>
        </w:trPr>
        <w:tc>
          <w:tcPr>
            <w:gridSpan w:val="3"/>
            <w:vAlign w:val="center"/>
          </w:tcPr>
          <w:p w:rsidR="00000000" w:rsidDel="00000000" w:rsidP="00000000" w:rsidRDefault="00000000" w:rsidRPr="00000000" w14:paraId="00000B78">
            <w:pPr>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Total Cost</w:t>
            </w:r>
          </w:p>
        </w:tc>
        <w:tc>
          <w:tcPr>
            <w:vAlign w:val="bottom"/>
          </w:tcPr>
          <w:p w:rsidR="00000000" w:rsidDel="00000000" w:rsidP="00000000" w:rsidRDefault="00000000" w:rsidRPr="00000000" w14:paraId="00000B7B">
            <w:pPr>
              <w:spacing w:after="0" w:line="240" w:lineRule="auto"/>
              <w:jc w:val="right"/>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7C">
            <w:pPr>
              <w:spacing w:after="0" w:line="240" w:lineRule="auto"/>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7D">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7E">
            <w:pPr>
              <w:spacing w:after="0" w:line="240" w:lineRule="auto"/>
              <w:jc w:val="center"/>
              <w:rPr>
                <w:rFonts w:ascii="Arial" w:cs="Arial" w:eastAsia="Arial" w:hAnsi="Arial"/>
                <w:color w:val="000000"/>
                <w:sz w:val="24"/>
                <w:szCs w:val="24"/>
              </w:rPr>
            </w:pPr>
            <w:r w:rsidDel="00000000" w:rsidR="00000000" w:rsidRPr="00000000">
              <w:rPr>
                <w:rtl w:val="0"/>
              </w:rPr>
            </w:r>
          </w:p>
        </w:tc>
        <w:tc>
          <w:tcPr>
            <w:vAlign w:val="center"/>
          </w:tcPr>
          <w:p w:rsidR="00000000" w:rsidDel="00000000" w:rsidP="00000000" w:rsidRDefault="00000000" w:rsidRPr="00000000" w14:paraId="00000B7F">
            <w:pPr>
              <w:spacing w:after="0" w:line="240" w:lineRule="auto"/>
              <w:jc w:val="center"/>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80">
            <w:pP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B81">
            <w:pP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B82">
      <w:pP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B8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Table F: Additional Cost</w:t>
      </w:r>
    </w:p>
    <w:p w:rsidR="00000000" w:rsidDel="00000000" w:rsidP="00000000" w:rsidRDefault="00000000" w:rsidRPr="00000000" w14:paraId="00000B84">
      <w:pPr>
        <w:rPr>
          <w:rFonts w:ascii="Arial" w:cs="Arial" w:eastAsia="Arial" w:hAnsi="Arial"/>
          <w:sz w:val="24"/>
          <w:szCs w:val="24"/>
        </w:rPr>
      </w:pPr>
      <w:r w:rsidDel="00000000" w:rsidR="00000000" w:rsidRPr="00000000">
        <w:rPr>
          <w:rFonts w:ascii="Arial" w:cs="Arial" w:eastAsia="Arial" w:hAnsi="Arial"/>
          <w:b w:val="1"/>
          <w:bCs w:val="1"/>
          <w:color w:val="242424"/>
          <w:sz w:val="24"/>
          <w:szCs w:val="24"/>
          <w:u w:val="single"/>
          <w:rtl w:val="0"/>
        </w:rPr>
        <w:t xml:space="preserve">Cost for any additional requirements/ customization/ enhancement</w:t>
      </w:r>
      <w:r w:rsidDel="00000000" w:rsidR="00000000" w:rsidRPr="00000000">
        <w:rPr>
          <w:rFonts w:ascii="Arial" w:cs="Arial" w:eastAsia="Arial" w:hAnsi="Arial"/>
          <w:b w:val="1"/>
          <w:bCs w:val="1"/>
          <w:color w:val="242424"/>
          <w:sz w:val="24"/>
          <w:szCs w:val="24"/>
          <w:rtl w:val="0"/>
        </w:rPr>
        <w:t xml:space="preserve">[Amount in Indian Rupees]</w:t>
      </w:r>
      <w:r w:rsidDel="00000000" w:rsidR="00000000" w:rsidRPr="00000000">
        <w:rPr>
          <w:rtl w:val="0"/>
        </w:rPr>
      </w:r>
    </w:p>
    <w:tbl>
      <w:tblPr>
        <w:tblStyle w:val="Table26"/>
        <w:tblW w:w="9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1939"/>
        <w:gridCol w:w="1253"/>
        <w:gridCol w:w="1131"/>
        <w:gridCol w:w="1155"/>
        <w:gridCol w:w="1060"/>
        <w:gridCol w:w="1064"/>
        <w:gridCol w:w="951"/>
        <w:tblGridChange w:id="0">
          <w:tblGrid>
            <w:gridCol w:w="525"/>
            <w:gridCol w:w="1939"/>
            <w:gridCol w:w="1253"/>
            <w:gridCol w:w="1131"/>
            <w:gridCol w:w="1155"/>
            <w:gridCol w:w="1060"/>
            <w:gridCol w:w="1064"/>
            <w:gridCol w:w="951"/>
          </w:tblGrid>
        </w:tblGridChange>
      </w:tblGrid>
      <w:tr>
        <w:trPr>
          <w:cantSplit w:val="0"/>
          <w:trHeight w:val="1932" w:hRule="atLeast"/>
          <w:tblHeader w:val="0"/>
        </w:trPr>
        <w:tc>
          <w:tcPr>
            <w:tcBorders>
              <w:bottom w:color="000000" w:space="0" w:sz="4" w:val="single"/>
            </w:tcBorders>
            <w:shd w:fill="ffffff" w:val="clear"/>
            <w:vAlign w:val="center"/>
          </w:tcPr>
          <w:p w:rsidR="00000000" w:rsidDel="00000000" w:rsidP="00000000" w:rsidRDefault="00000000" w:rsidRPr="00000000" w14:paraId="00000B85">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Sl. No.</w:t>
            </w:r>
          </w:p>
        </w:tc>
        <w:tc>
          <w:tcPr>
            <w:tcBorders>
              <w:bottom w:color="000000" w:space="0" w:sz="4" w:val="single"/>
            </w:tcBorders>
            <w:shd w:fill="ffffff" w:val="clear"/>
            <w:vAlign w:val="center"/>
          </w:tcPr>
          <w:p w:rsidR="00000000" w:rsidDel="00000000" w:rsidP="00000000" w:rsidRDefault="00000000" w:rsidRPr="00000000" w14:paraId="00000B86">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Requirement Details</w:t>
            </w:r>
          </w:p>
        </w:tc>
        <w:tc>
          <w:tcPr>
            <w:tcBorders>
              <w:bottom w:color="000000" w:space="0" w:sz="4" w:val="single"/>
            </w:tcBorders>
            <w:shd w:fill="ffffff" w:val="clear"/>
            <w:vAlign w:val="center"/>
          </w:tcPr>
          <w:p w:rsidR="00000000" w:rsidDel="00000000" w:rsidP="00000000" w:rsidRDefault="00000000" w:rsidRPr="00000000" w14:paraId="00000B87">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Charges Per Man-days [Excl. GST](a)</w:t>
            </w:r>
          </w:p>
        </w:tc>
        <w:tc>
          <w:tcPr>
            <w:tcBorders>
              <w:bottom w:color="000000" w:space="0" w:sz="4" w:val="single"/>
            </w:tcBorders>
            <w:shd w:fill="ffffff" w:val="clear"/>
            <w:vAlign w:val="center"/>
          </w:tcPr>
          <w:p w:rsidR="00000000" w:rsidDel="00000000" w:rsidP="00000000" w:rsidRDefault="00000000" w:rsidRPr="00000000" w14:paraId="00000B88">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No. of Man-days(b)</w:t>
            </w:r>
          </w:p>
        </w:tc>
        <w:tc>
          <w:tcPr>
            <w:tcBorders>
              <w:bottom w:color="000000" w:space="0" w:sz="4" w:val="single"/>
            </w:tcBorders>
            <w:shd w:fill="ffffff" w:val="clear"/>
            <w:vAlign w:val="center"/>
          </w:tcPr>
          <w:p w:rsidR="00000000" w:rsidDel="00000000" w:rsidP="00000000" w:rsidRDefault="00000000" w:rsidRPr="00000000" w14:paraId="00000B89">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Total Charges for Man-days[Excl. GST](c)</w:t>
            </w:r>
          </w:p>
        </w:tc>
        <w:tc>
          <w:tcPr>
            <w:shd w:fill="ffffff" w:val="clear"/>
            <w:vAlign w:val="center"/>
          </w:tcPr>
          <w:p w:rsidR="00000000" w:rsidDel="00000000" w:rsidP="00000000" w:rsidRDefault="00000000" w:rsidRPr="00000000" w14:paraId="00000B8A">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%GST</w:t>
            </w:r>
          </w:p>
        </w:tc>
        <w:tc>
          <w:tcPr>
            <w:shd w:fill="ffffff" w:val="clear"/>
            <w:vAlign w:val="center"/>
          </w:tcPr>
          <w:p w:rsidR="00000000" w:rsidDel="00000000" w:rsidP="00000000" w:rsidRDefault="00000000" w:rsidRPr="00000000" w14:paraId="00000B8B">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GST Amt.(d)</w:t>
            </w:r>
          </w:p>
        </w:tc>
        <w:tc>
          <w:tcPr>
            <w:tcBorders>
              <w:bottom w:color="000000" w:space="0" w:sz="4" w:val="single"/>
            </w:tcBorders>
            <w:shd w:fill="ffffff" w:val="clear"/>
            <w:vAlign w:val="center"/>
          </w:tcPr>
          <w:p w:rsidR="00000000" w:rsidDel="00000000" w:rsidP="00000000" w:rsidRDefault="00000000" w:rsidRPr="00000000" w14:paraId="00000B8C">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Total Charges for Man-days[Incl.GST]</w:t>
            </w:r>
          </w:p>
          <w:p w:rsidR="00000000" w:rsidDel="00000000" w:rsidP="00000000" w:rsidRDefault="00000000" w:rsidRPr="00000000" w14:paraId="00000B8D">
            <w:pPr>
              <w:spacing w:after="0" w:line="240" w:lineRule="auto"/>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(e)=c+d</w:t>
            </w:r>
          </w:p>
          <w:p w:rsidR="00000000" w:rsidDel="00000000" w:rsidP="00000000" w:rsidRDefault="00000000" w:rsidRPr="00000000" w14:paraId="00000B8E">
            <w:pPr>
              <w:spacing w:after="0" w:line="240" w:lineRule="auto"/>
              <w:rPr>
                <w:rFonts w:ascii="Arial" w:cs="Arial" w:eastAsia="Arial" w:hAnsi="Arial"/>
                <w:b w:val="1"/>
                <w:bCs w:val="1"/>
                <w:color w:val="242424"/>
                <w:sz w:val="24"/>
                <w:szCs w:val="24"/>
              </w:rPr>
            </w:pPr>
            <w:r w:rsidDel="00000000" w:rsidR="00000000" w:rsidRPr="00000000">
              <w:rPr>
                <w:rtl w:val="0"/>
              </w:rPr>
            </w:r>
          </w:p>
          <w:p w:rsidR="00000000" w:rsidDel="00000000" w:rsidP="00000000" w:rsidRDefault="00000000" w:rsidRPr="00000000" w14:paraId="00000B8F">
            <w:pPr>
              <w:spacing w:after="0" w:line="240" w:lineRule="auto"/>
              <w:rPr>
                <w:rFonts w:ascii="Arial" w:cs="Arial" w:eastAsia="Arial" w:hAnsi="Arial"/>
                <w:b w:val="1"/>
                <w:bCs w:val="1"/>
                <w:color w:val="242424"/>
                <w:sz w:val="24"/>
                <w:szCs w:val="24"/>
              </w:rPr>
            </w:pPr>
            <w:r w:rsidDel="00000000" w:rsidR="00000000" w:rsidRPr="00000000">
              <w:rPr>
                <w:rtl w:val="0"/>
              </w:rPr>
            </w:r>
          </w:p>
        </w:tc>
      </w:tr>
      <w:tr>
        <w:trPr>
          <w:cantSplit w:val="0"/>
          <w:trHeight w:val="1502" w:hRule="atLeast"/>
          <w:tblHeader w:val="0"/>
        </w:trPr>
        <w:tc>
          <w:tcPr>
            <w:shd w:fill="ffffff" w:val="clear"/>
            <w:vAlign w:val="center"/>
          </w:tcPr>
          <w:p w:rsidR="00000000" w:rsidDel="00000000" w:rsidP="00000000" w:rsidRDefault="00000000" w:rsidRPr="00000000" w14:paraId="00000B90">
            <w:pPr>
              <w:spacing w:after="0" w:line="240" w:lineRule="auto"/>
              <w:jc w:val="right"/>
              <w:rPr>
                <w:rFonts w:ascii="Arial" w:cs="Arial" w:eastAsia="Arial" w:hAnsi="Arial"/>
                <w:b w:val="1"/>
                <w:bCs w:val="1"/>
                <w:color w:val="242424"/>
                <w:sz w:val="24"/>
                <w:szCs w:val="24"/>
              </w:rPr>
            </w:pPr>
            <w:r w:rsidDel="00000000" w:rsidR="00000000" w:rsidRPr="00000000">
              <w:rPr>
                <w:rFonts w:ascii="Arial" w:cs="Arial" w:eastAsia="Arial" w:hAnsi="Arial"/>
                <w:b w:val="1"/>
                <w:bCs w:val="1"/>
                <w:color w:val="242424"/>
                <w:sz w:val="24"/>
                <w:szCs w:val="24"/>
                <w:rtl w:val="0"/>
              </w:rPr>
              <w:t xml:space="preserve">1</w:t>
            </w:r>
          </w:p>
        </w:tc>
        <w:tc>
          <w:tcPr>
            <w:shd w:fill="ffffff" w:val="clear"/>
            <w:vAlign w:val="center"/>
          </w:tcPr>
          <w:p w:rsidR="00000000" w:rsidDel="00000000" w:rsidP="00000000" w:rsidRDefault="00000000" w:rsidRPr="00000000" w14:paraId="00000B91">
            <w:pPr>
              <w:spacing w:after="0" w:line="240" w:lineRule="auto"/>
              <w:rPr>
                <w:rFonts w:ascii="Arial" w:cs="Arial" w:eastAsia="Arial" w:hAnsi="Arial"/>
                <w:color w:val="242424"/>
                <w:sz w:val="24"/>
                <w:szCs w:val="24"/>
              </w:rPr>
            </w:pPr>
            <w:r w:rsidDel="00000000" w:rsidR="00000000" w:rsidRPr="00000000">
              <w:rPr>
                <w:rFonts w:ascii="Arial" w:cs="Arial" w:eastAsia="Arial" w:hAnsi="Arial"/>
                <w:color w:val="242424"/>
                <w:sz w:val="24"/>
                <w:szCs w:val="24"/>
                <w:rtl w:val="0"/>
              </w:rPr>
              <w:t xml:space="preserve">Cost for any additional requirements additional customization/ enhancement during the entire contract period</w:t>
            </w:r>
          </w:p>
        </w:tc>
        <w:tc>
          <w:tcPr>
            <w:shd w:fill="ffffff" w:val="clear"/>
            <w:vAlign w:val="center"/>
          </w:tcPr>
          <w:p w:rsidR="00000000" w:rsidDel="00000000" w:rsidP="00000000" w:rsidRDefault="00000000" w:rsidRPr="00000000" w14:paraId="00000B92">
            <w:pPr>
              <w:spacing w:after="0" w:line="240" w:lineRule="auto"/>
              <w:rPr>
                <w:rFonts w:ascii="Arial" w:cs="Arial" w:eastAsia="Arial" w:hAnsi="Arial"/>
                <w:color w:val="242424"/>
                <w:sz w:val="24"/>
                <w:szCs w:val="24"/>
              </w:rPr>
            </w:pPr>
            <w:r w:rsidDel="00000000" w:rsidR="00000000" w:rsidRPr="00000000">
              <w:rPr>
                <w:rFonts w:ascii="Arial" w:cs="Arial" w:eastAsia="Arial" w:hAnsi="Arial"/>
                <w:color w:val="242424"/>
                <w:sz w:val="24"/>
                <w:szCs w:val="24"/>
                <w:rtl w:val="0"/>
              </w:rPr>
              <w:t xml:space="preserve"> </w:t>
            </w:r>
          </w:p>
        </w:tc>
        <w:tc>
          <w:tcPr>
            <w:shd w:fill="ffffff" w:val="clear"/>
            <w:vAlign w:val="center"/>
          </w:tcPr>
          <w:p w:rsidR="00000000" w:rsidDel="00000000" w:rsidP="00000000" w:rsidRDefault="00000000" w:rsidRPr="00000000" w14:paraId="00000B93">
            <w:pPr>
              <w:spacing w:after="0" w:line="240" w:lineRule="auto"/>
              <w:rPr>
                <w:rFonts w:ascii="Arial" w:cs="Arial" w:eastAsia="Arial" w:hAnsi="Arial"/>
                <w:color w:val="242424"/>
                <w:sz w:val="24"/>
                <w:szCs w:val="24"/>
              </w:rPr>
            </w:pPr>
            <w:r w:rsidDel="00000000" w:rsidR="00000000" w:rsidRPr="00000000">
              <w:rPr>
                <w:rFonts w:ascii="Arial" w:cs="Arial" w:eastAsia="Arial" w:hAnsi="Arial"/>
                <w:color w:val="242424"/>
                <w:sz w:val="24"/>
                <w:szCs w:val="24"/>
                <w:rtl w:val="0"/>
              </w:rPr>
              <w:t xml:space="preserve">100*</w:t>
            </w:r>
          </w:p>
        </w:tc>
        <w:tc>
          <w:tcPr>
            <w:shd w:fill="ffffff" w:val="clear"/>
            <w:vAlign w:val="center"/>
          </w:tcPr>
          <w:p w:rsidR="00000000" w:rsidDel="00000000" w:rsidP="00000000" w:rsidRDefault="00000000" w:rsidRPr="00000000" w14:paraId="00000B94">
            <w:pPr>
              <w:spacing w:after="0" w:line="240" w:lineRule="auto"/>
              <w:rPr>
                <w:rFonts w:ascii="Arial" w:cs="Arial" w:eastAsia="Arial" w:hAnsi="Arial"/>
                <w:color w:val="242424"/>
                <w:sz w:val="24"/>
                <w:szCs w:val="24"/>
              </w:rPr>
            </w:pPr>
            <w:r w:rsidDel="00000000" w:rsidR="00000000" w:rsidRPr="00000000">
              <w:rPr>
                <w:rFonts w:ascii="Arial" w:cs="Arial" w:eastAsia="Arial" w:hAnsi="Arial"/>
                <w:color w:val="242424"/>
                <w:sz w:val="24"/>
                <w:szCs w:val="24"/>
                <w:rtl w:val="0"/>
              </w:rPr>
              <w:t xml:space="preserve"> </w:t>
            </w:r>
          </w:p>
        </w:tc>
        <w:tc>
          <w:tcPr>
            <w:shd w:fill="ffffff" w:val="clear"/>
            <w:vAlign w:val="center"/>
          </w:tcPr>
          <w:p w:rsidR="00000000" w:rsidDel="00000000" w:rsidP="00000000" w:rsidRDefault="00000000" w:rsidRPr="00000000" w14:paraId="00000B95">
            <w:pPr>
              <w:spacing w:after="0" w:line="240" w:lineRule="auto"/>
              <w:rPr>
                <w:rFonts w:ascii="Arial" w:cs="Arial" w:eastAsia="Arial" w:hAnsi="Arial"/>
                <w:color w:val="242424"/>
                <w:sz w:val="24"/>
                <w:szCs w:val="24"/>
              </w:rPr>
            </w:pPr>
            <w:r w:rsidDel="00000000" w:rsidR="00000000" w:rsidRPr="00000000">
              <w:rPr>
                <w:rFonts w:ascii="Arial" w:cs="Arial" w:eastAsia="Arial" w:hAnsi="Arial"/>
                <w:color w:val="242424"/>
                <w:sz w:val="24"/>
                <w:szCs w:val="24"/>
                <w:rtl w:val="0"/>
              </w:rPr>
              <w:t xml:space="preserve"> </w:t>
            </w:r>
          </w:p>
        </w:tc>
        <w:tc>
          <w:tcPr>
            <w:shd w:fill="ffffff" w:val="clear"/>
            <w:vAlign w:val="center"/>
          </w:tcPr>
          <w:p w:rsidR="00000000" w:rsidDel="00000000" w:rsidP="00000000" w:rsidRDefault="00000000" w:rsidRPr="00000000" w14:paraId="00000B96">
            <w:pPr>
              <w:spacing w:after="0" w:line="240" w:lineRule="auto"/>
              <w:rPr>
                <w:rFonts w:ascii="Arial" w:cs="Arial" w:eastAsia="Arial" w:hAnsi="Arial"/>
                <w:color w:val="242424"/>
                <w:sz w:val="24"/>
                <w:szCs w:val="24"/>
              </w:rPr>
            </w:pPr>
            <w:r w:rsidDel="00000000" w:rsidR="00000000" w:rsidRPr="00000000">
              <w:rPr>
                <w:rFonts w:ascii="Arial" w:cs="Arial" w:eastAsia="Arial" w:hAnsi="Arial"/>
                <w:color w:val="242424"/>
                <w:sz w:val="24"/>
                <w:szCs w:val="24"/>
                <w:rtl w:val="0"/>
              </w:rPr>
              <w:t xml:space="preserve"> </w:t>
            </w:r>
          </w:p>
        </w:tc>
        <w:tc>
          <w:tcPr>
            <w:shd w:fill="ffffff" w:val="clear"/>
            <w:vAlign w:val="center"/>
          </w:tcPr>
          <w:p w:rsidR="00000000" w:rsidDel="00000000" w:rsidP="00000000" w:rsidRDefault="00000000" w:rsidRPr="00000000" w14:paraId="00000B97">
            <w:pPr>
              <w:spacing w:after="0" w:line="240" w:lineRule="auto"/>
              <w:rPr>
                <w:rFonts w:ascii="Arial" w:cs="Arial" w:eastAsia="Arial" w:hAnsi="Arial"/>
                <w:color w:val="242424"/>
                <w:sz w:val="24"/>
                <w:szCs w:val="24"/>
              </w:rPr>
            </w:pPr>
            <w:r w:rsidDel="00000000" w:rsidR="00000000" w:rsidRPr="00000000">
              <w:rPr>
                <w:rFonts w:ascii="Arial" w:cs="Arial" w:eastAsia="Arial" w:hAnsi="Arial"/>
                <w:color w:val="242424"/>
                <w:sz w:val="24"/>
                <w:szCs w:val="24"/>
                <w:rtl w:val="0"/>
              </w:rPr>
              <w:t xml:space="preserve"> </w:t>
            </w:r>
          </w:p>
        </w:tc>
      </w:tr>
      <w:tr>
        <w:trPr>
          <w:cantSplit w:val="0"/>
          <w:trHeight w:val="274" w:hRule="atLeast"/>
          <w:tblHeader w:val="0"/>
        </w:trPr>
        <w:tc>
          <w:tcPr>
            <w:shd w:fill="ffffff" w:val="clear"/>
            <w:vAlign w:val="center"/>
          </w:tcPr>
          <w:p w:rsidR="00000000" w:rsidDel="00000000" w:rsidP="00000000" w:rsidRDefault="00000000" w:rsidRPr="00000000" w14:paraId="00000B98">
            <w:pPr>
              <w:spacing w:after="0" w:line="240" w:lineRule="auto"/>
              <w:jc w:val="right"/>
              <w:rPr>
                <w:rFonts w:ascii="Arial" w:cs="Arial" w:eastAsia="Arial" w:hAnsi="Arial"/>
                <w:b w:val="1"/>
                <w:bCs w:val="1"/>
                <w:color w:val="242424"/>
                <w:sz w:val="24"/>
                <w:szCs w:val="24"/>
              </w:rPr>
            </w:pPr>
            <w:r w:rsidDel="00000000" w:rsidR="00000000" w:rsidRPr="00000000">
              <w:rPr>
                <w:rtl w:val="0"/>
              </w:rPr>
            </w:r>
          </w:p>
        </w:tc>
        <w:tc>
          <w:tcPr>
            <w:gridSpan w:val="3"/>
            <w:shd w:fill="ffffff" w:val="clear"/>
            <w:vAlign w:val="center"/>
          </w:tcPr>
          <w:p w:rsidR="00000000" w:rsidDel="00000000" w:rsidP="00000000" w:rsidRDefault="00000000" w:rsidRPr="00000000" w14:paraId="00000B99">
            <w:pPr>
              <w:spacing w:after="0" w:line="240" w:lineRule="auto"/>
              <w:rPr>
                <w:rFonts w:ascii="Arial" w:cs="Arial" w:eastAsia="Arial" w:hAnsi="Arial"/>
                <w:color w:val="242424"/>
                <w:sz w:val="24"/>
                <w:szCs w:val="24"/>
              </w:rPr>
            </w:pPr>
            <w:r w:rsidDel="00000000" w:rsidR="00000000" w:rsidRPr="00000000">
              <w:rPr>
                <w:rFonts w:ascii="Arial" w:cs="Arial" w:eastAsia="Arial" w:hAnsi="Arial"/>
                <w:color w:val="242424"/>
                <w:sz w:val="24"/>
                <w:szCs w:val="24"/>
                <w:rtl w:val="0"/>
              </w:rPr>
              <w:t xml:space="preserve">Total Cost</w:t>
            </w:r>
          </w:p>
        </w:tc>
        <w:tc>
          <w:tcPr>
            <w:shd w:fill="ffffff" w:val="clear"/>
            <w:vAlign w:val="center"/>
          </w:tcPr>
          <w:p w:rsidR="00000000" w:rsidDel="00000000" w:rsidP="00000000" w:rsidRDefault="00000000" w:rsidRPr="00000000" w14:paraId="00000B9C">
            <w:pPr>
              <w:spacing w:after="0" w:line="240" w:lineRule="auto"/>
              <w:rPr>
                <w:rFonts w:ascii="Arial" w:cs="Arial" w:eastAsia="Arial" w:hAnsi="Arial"/>
                <w:color w:val="242424"/>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B9D">
            <w:pPr>
              <w:spacing w:after="0" w:line="240" w:lineRule="auto"/>
              <w:rPr>
                <w:rFonts w:ascii="Arial" w:cs="Arial" w:eastAsia="Arial" w:hAnsi="Arial"/>
                <w:color w:val="242424"/>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B9E">
            <w:pPr>
              <w:spacing w:after="0" w:line="240" w:lineRule="auto"/>
              <w:rPr>
                <w:rFonts w:ascii="Arial" w:cs="Arial" w:eastAsia="Arial" w:hAnsi="Arial"/>
                <w:color w:val="242424"/>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B9F">
            <w:pPr>
              <w:spacing w:after="0" w:line="240" w:lineRule="auto"/>
              <w:rPr>
                <w:rFonts w:ascii="Arial" w:cs="Arial" w:eastAsia="Arial" w:hAnsi="Arial"/>
                <w:color w:val="242424"/>
                <w:sz w:val="24"/>
                <w:szCs w:val="24"/>
              </w:rPr>
            </w:pPr>
            <w:r w:rsidDel="00000000" w:rsidR="00000000" w:rsidRPr="00000000">
              <w:rPr>
                <w:rtl w:val="0"/>
              </w:rPr>
            </w:r>
          </w:p>
        </w:tc>
      </w:tr>
    </w:tbl>
    <w:p w:rsidR="00000000" w:rsidDel="00000000" w:rsidP="00000000" w:rsidRDefault="00000000" w:rsidRPr="00000000" w14:paraId="00000BA0">
      <w:pPr>
        <w:rPr>
          <w:rFonts w:ascii="Arial" w:cs="Arial" w:eastAsia="Arial" w:hAnsi="Arial"/>
          <w:color w:val="242424"/>
          <w:sz w:val="24"/>
          <w:szCs w:val="24"/>
        </w:rPr>
      </w:pPr>
      <w:r w:rsidDel="00000000" w:rsidR="00000000" w:rsidRPr="00000000">
        <w:rPr>
          <w:rFonts w:ascii="Arial" w:cs="Arial" w:eastAsia="Arial" w:hAnsi="Arial"/>
          <w:b w:val="1"/>
          <w:bCs w:val="1"/>
          <w:color w:val="242424"/>
          <w:sz w:val="24"/>
          <w:szCs w:val="24"/>
          <w:rtl w:val="0"/>
        </w:rPr>
        <w:t xml:space="preserve">*</w:t>
      </w:r>
      <w:r w:rsidDel="00000000" w:rsidR="00000000" w:rsidRPr="00000000">
        <w:rPr>
          <w:rFonts w:ascii="Arial" w:cs="Arial" w:eastAsia="Arial" w:hAnsi="Arial"/>
          <w:color w:val="242424"/>
          <w:sz w:val="24"/>
          <w:szCs w:val="24"/>
          <w:rtl w:val="0"/>
        </w:rPr>
        <w:t xml:space="preserve">Number of Man-days mentioned above is indicative only. However, the no. of man-days will be utilized from time to time as per the requirement/Bank’s discretion.</w:t>
      </w:r>
    </w:p>
    <w:p w:rsidR="00000000" w:rsidDel="00000000" w:rsidP="00000000" w:rsidRDefault="00000000" w:rsidRPr="00000000" w14:paraId="00000BA1">
      <w:pPr>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The payment for the integration service will be made on actual integrated application / services based on the unit cost quoted by bidder.</w:t>
      </w:r>
      <w:r w:rsidDel="00000000" w:rsidR="00000000" w:rsidRPr="00000000">
        <w:rPr>
          <w:rtl w:val="0"/>
        </w:rPr>
      </w:r>
    </w:p>
    <w:p w:rsidR="00000000" w:rsidDel="00000000" w:rsidP="00000000" w:rsidRDefault="00000000" w:rsidRPr="00000000" w14:paraId="00000BA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NOTES:</w:t>
      </w:r>
    </w:p>
    <w:p w:rsidR="00000000" w:rsidDel="00000000" w:rsidP="00000000" w:rsidRDefault="00000000" w:rsidRPr="00000000" w14:paraId="00000BA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A4">
      <w:pPr>
        <w:numPr>
          <w:ilvl w:val="0"/>
          <w:numId w:val="55"/>
        </w:numP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rates quoted in commercial bid should be inclusive of all taxes except GST. However, GST shall be paid to the bidder on actual basis at the rate applicable. The rate of applicable GST should be informed and charged separately in the invoice generated for supply of the product. </w:t>
      </w:r>
    </w:p>
    <w:p w:rsidR="00000000" w:rsidDel="00000000" w:rsidP="00000000" w:rsidRDefault="00000000" w:rsidRPr="00000000" w14:paraId="00000BA5">
      <w:pPr>
        <w:numPr>
          <w:ilvl w:val="0"/>
          <w:numId w:val="55"/>
        </w:numP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column left blank by the bidder will result in disqualification of the bid. </w:t>
      </w:r>
    </w:p>
    <w:p w:rsidR="00000000" w:rsidDel="00000000" w:rsidP="00000000" w:rsidRDefault="00000000" w:rsidRPr="00000000" w14:paraId="00000BA6">
      <w:pPr>
        <w:numPr>
          <w:ilvl w:val="0"/>
          <w:numId w:val="55"/>
        </w:numP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is not bound to place any minimum order for any item. </w:t>
      </w:r>
    </w:p>
    <w:p w:rsidR="00000000" w:rsidDel="00000000" w:rsidP="00000000" w:rsidRDefault="00000000" w:rsidRPr="00000000" w14:paraId="00000BA7">
      <w:pPr>
        <w:numPr>
          <w:ilvl w:val="0"/>
          <w:numId w:val="55"/>
        </w:numP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there is any calculation error/total error, the same shall be recalculated. Unit price will prevail.</w:t>
      </w:r>
    </w:p>
    <w:p w:rsidR="00000000" w:rsidDel="00000000" w:rsidP="00000000" w:rsidRDefault="00000000" w:rsidRPr="00000000" w14:paraId="00000BA8">
      <w:pPr>
        <w:numPr>
          <w:ilvl w:val="0"/>
          <w:numId w:val="55"/>
        </w:numP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may place Orders for above mentioned items of Table A,Table B &amp; Table C as and when required during the entire contract period at the unit rates finalized after evaluation of commercial bids. Bank is not bound to place any minimum order. The quantity will also be as per requirement.</w:t>
      </w:r>
    </w:p>
    <w:p w:rsidR="00000000" w:rsidDel="00000000" w:rsidP="00000000" w:rsidRDefault="00000000" w:rsidRPr="00000000" w14:paraId="00000BA9">
      <w:pPr>
        <w:numPr>
          <w:ilvl w:val="0"/>
          <w:numId w:val="55"/>
        </w:numP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tentative quantity as mentioned in above tables is only indicative and for the purpose of deriving the Total Cost for evaluation of commercial bids. The actual quantity of any item ordered may vary according to the requirement of the Bank. In addition to the initial Order placed, Bank may place subsequent orders for any item, if required, at any time during the contract period, at the unit rate finalized through this RFP by Bank.</w:t>
      </w:r>
    </w:p>
    <w:p w:rsidR="00000000" w:rsidDel="00000000" w:rsidP="00000000" w:rsidRDefault="00000000" w:rsidRPr="00000000" w14:paraId="00000BAA">
      <w:pPr>
        <w:numPr>
          <w:ilvl w:val="0"/>
          <w:numId w:val="55"/>
        </w:numPr>
        <w:spacing w:after="0" w:line="240" w:lineRule="auto"/>
        <w:ind w:left="284" w:right="-15"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final L1 bidder shall be selected on the basis of least quoted price for Total cost of ownership as mentioned in Annexure 7. However, Bank may negotiate with L1 bidder on total cost of ownership, </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in case of any situation where Bank is left with only one eligible bidder, or</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rates quoted by L1 bidder seems not in line with the estimations done by the bank, or</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as per prevailing market rates of offered solution / products.</w:t>
      </w:r>
    </w:p>
    <w:p w:rsidR="00000000" w:rsidDel="00000000" w:rsidP="00000000" w:rsidRDefault="00000000" w:rsidRPr="00000000" w14:paraId="00000BAE">
      <w:pPr>
        <w:numPr>
          <w:ilvl w:val="0"/>
          <w:numId w:val="55"/>
        </w:numPr>
        <w:spacing w:after="0" w:line="240" w:lineRule="auto"/>
        <w:ind w:left="284" w:right="-15" w:hanging="36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 the event of negotiation with L1 bidder on Total cost of operation, Line items to be decrease by same proportionate as decrease in negotiation on total cost of ownership as per Annexure-7.</w:t>
      </w:r>
      <w:r w:rsidDel="00000000" w:rsidR="00000000" w:rsidRPr="00000000">
        <w:rPr>
          <w:rtl w:val="0"/>
        </w:rPr>
      </w:r>
    </w:p>
    <w:p w:rsidR="00000000" w:rsidDel="00000000" w:rsidP="00000000" w:rsidRDefault="00000000" w:rsidRPr="00000000" w14:paraId="00000BAF">
      <w:pPr>
        <w:numPr>
          <w:ilvl w:val="0"/>
          <w:numId w:val="55"/>
        </w:numP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Selection of other bidders will be done as per clause no 3.12.3. mentioned in RFP.</w:t>
      </w:r>
    </w:p>
    <w:p w:rsidR="00000000" w:rsidDel="00000000" w:rsidP="00000000" w:rsidRDefault="00000000" w:rsidRPr="00000000" w14:paraId="00000BB0">
      <w:pPr>
        <w:numPr>
          <w:ilvl w:val="0"/>
          <w:numId w:val="55"/>
        </w:numP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there is a difference in numerals and words of TCO then amount in word will prevail. The difference amount shall be increased or decreased in each line item in the same proportion it was quoted.</w:t>
      </w:r>
    </w:p>
    <w:p w:rsidR="00000000" w:rsidDel="00000000" w:rsidP="00000000" w:rsidRDefault="00000000" w:rsidRPr="00000000" w14:paraId="00000BB1">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___________ </w:t>
      </w:r>
    </w:p>
    <w:p w:rsidR="00000000" w:rsidDel="00000000" w:rsidP="00000000" w:rsidRDefault="00000000" w:rsidRPr="00000000" w14:paraId="00000BB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Place: ___________ </w:t>
      </w:r>
    </w:p>
    <w:p w:rsidR="00000000" w:rsidDel="00000000" w:rsidP="00000000" w:rsidRDefault="00000000" w:rsidRPr="00000000" w14:paraId="00000BB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B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Signature of Authorized Signatory </w:t>
      </w:r>
    </w:p>
    <w:p w:rsidR="00000000" w:rsidDel="00000000" w:rsidP="00000000" w:rsidRDefault="00000000" w:rsidRPr="00000000" w14:paraId="00000BB5">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Signatory:  </w:t>
      </w:r>
    </w:p>
    <w:p w:rsidR="00000000" w:rsidDel="00000000" w:rsidP="00000000" w:rsidRDefault="00000000" w:rsidRPr="00000000" w14:paraId="00000BB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                                        </w:t>
      </w:r>
    </w:p>
    <w:p w:rsidR="00000000" w:rsidDel="00000000" w:rsidP="00000000" w:rsidRDefault="00000000" w:rsidRPr="00000000" w14:paraId="00000BB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p w:rsidR="00000000" w:rsidDel="00000000" w:rsidP="00000000" w:rsidRDefault="00000000" w:rsidRPr="00000000" w14:paraId="00000BB8">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Mobile No:</w:t>
      </w:r>
    </w:p>
    <w:p w:rsidR="00000000" w:rsidDel="00000000" w:rsidP="00000000" w:rsidRDefault="00000000" w:rsidRPr="00000000" w14:paraId="00000BB9">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Telephone No.:</w:t>
      </w:r>
    </w:p>
    <w:p w:rsidR="00000000" w:rsidDel="00000000" w:rsidP="00000000" w:rsidRDefault="00000000" w:rsidRPr="00000000" w14:paraId="00000BBA">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B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r>
    </w:p>
    <w:p w:rsidR="00000000" w:rsidDel="00000000" w:rsidP="00000000" w:rsidRDefault="00000000" w:rsidRPr="00000000" w14:paraId="00000BBC">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BD">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BE">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BF">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0">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1">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2">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4">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5">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6">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7">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9">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A">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B">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C">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D">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E">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CF">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D0">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D1">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D2">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D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BD4">
      <w:pPr>
        <w:pStyle w:val="Heading1"/>
        <w:rPr>
          <w:rFonts w:ascii="Arial" w:cs="Arial" w:eastAsia="Arial" w:hAnsi="Arial"/>
          <w:b w:val="1"/>
          <w:bCs w:val="1"/>
          <w:sz w:val="24"/>
          <w:szCs w:val="24"/>
        </w:rPr>
      </w:pPr>
      <w:bookmarkStart w:colFirst="0" w:colLast="0" w:name="_heading=h.9tplb286eqgo" w:id="142"/>
      <w:bookmarkEnd w:id="142"/>
      <w:r w:rsidDel="00000000" w:rsidR="00000000" w:rsidRPr="00000000">
        <w:rPr>
          <w:rFonts w:ascii="Arial" w:cs="Arial" w:eastAsia="Arial" w:hAnsi="Arial"/>
          <w:b w:val="1"/>
          <w:bCs w:val="1"/>
          <w:sz w:val="24"/>
          <w:szCs w:val="24"/>
          <w:rtl w:val="0"/>
        </w:rPr>
        <w:t xml:space="preserve">ANNEXURE 8 -PERFORMA FOR INTEGRITY PACT</w:t>
      </w:r>
    </w:p>
    <w:p w:rsidR="00000000" w:rsidDel="00000000" w:rsidP="00000000" w:rsidRDefault="00000000" w:rsidRPr="00000000" w14:paraId="00000BD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(On Letterhead of the Bidder)</w:t>
      </w:r>
    </w:p>
    <w:p w:rsidR="00000000" w:rsidDel="00000000" w:rsidP="00000000" w:rsidRDefault="00000000" w:rsidRPr="00000000" w14:paraId="00000BD6">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BD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BD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BD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BD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BD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DC">
      <w:pPr>
        <w:spacing w:after="0" w:line="240" w:lineRule="auto"/>
        <w:jc w:val="both"/>
        <w:rPr>
          <w:rFonts w:ascii="Arial" w:cs="Arial" w:eastAsia="Arial" w:hAnsi="Arial"/>
          <w:b w:val="1"/>
          <w:bCs w:val="1"/>
          <w:sz w:val="24"/>
          <w:szCs w:val="24"/>
        </w:rPr>
      </w:pPr>
      <w:bookmarkStart w:colFirst="0" w:colLast="0" w:name="_heading=h.6krj2u6pe860" w:id="143"/>
      <w:bookmarkEnd w:id="143"/>
      <w:r w:rsidDel="00000000" w:rsidR="00000000" w:rsidRPr="00000000">
        <w:rPr>
          <w:rFonts w:ascii="Arial" w:cs="Arial" w:eastAsia="Arial" w:hAnsi="Arial"/>
          <w:b w:val="1"/>
          <w:bCs w:val="1"/>
          <w:sz w:val="24"/>
          <w:szCs w:val="24"/>
          <w:rtl w:val="0"/>
        </w:rPr>
        <w:t xml:space="preserve">Reg: </w:t>
      </w:r>
      <w:r w:rsidDel="00000000" w:rsidR="00000000" w:rsidRPr="00000000">
        <w:rPr>
          <w:rFonts w:ascii="Arial" w:cs="Arial" w:eastAsia="Arial" w:hAnsi="Arial"/>
          <w:b w:val="1"/>
          <w:bCs w:val="1"/>
          <w:sz w:val="24"/>
          <w:szCs w:val="24"/>
          <w:u w:val="single"/>
          <w:rtl w:val="0"/>
        </w:rPr>
        <w:t xml:space="preserve">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0BD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D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Dear Sir,</w:t>
      </w:r>
    </w:p>
    <w:p w:rsidR="00000000" w:rsidDel="00000000" w:rsidP="00000000" w:rsidRDefault="00000000" w:rsidRPr="00000000" w14:paraId="00000BD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I/We acknowledge that Punjab National Bank is committed to follow the principle of transparency equity and competitiveness as enumerated in the Integrity Agreement enclosed with the tender/bid document.</w:t>
      </w:r>
    </w:p>
    <w:p w:rsidR="00000000" w:rsidDel="00000000" w:rsidP="00000000" w:rsidRDefault="00000000" w:rsidRPr="00000000" w14:paraId="00000BE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I/We agree that the Notice Inviting Tender (NIT) is an invitation to offer made on the condition that I/We will sign the enclosed integrity Agreement, which is an integral part of tender documents, failing which I/We will stand disqualified from the tendering process. I/We acknowledge that THE MAKING OF THE BID SHALL BE REGARDED AS AN UNCONDITIONAL AND ABSOLUTE ACCEPTANCE of this condition of the NIT.</w:t>
      </w:r>
    </w:p>
    <w:p w:rsidR="00000000" w:rsidDel="00000000" w:rsidP="00000000" w:rsidRDefault="00000000" w:rsidRPr="00000000" w14:paraId="00000BE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I/We confirm acceptance and compliance with the Integrity Agreement in letter and spirit and further agree that execution of the said Integrity Agreement shall be separate and distinct from the main contract, which will come into existence when tender/bid is finally accepted by Punjab National Bank. I/We acknowledge and accept the duration of the Integrity Agreement, which shall be in the line with Article 6 of the enclosed Integrity Agreement.</w:t>
      </w:r>
    </w:p>
    <w:p w:rsidR="00000000" w:rsidDel="00000000" w:rsidP="00000000" w:rsidRDefault="00000000" w:rsidRPr="00000000" w14:paraId="00000BE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I/We acknowledge that in the event of my/our failure to sign and accept the Integrity Agreement, while submitting the tender/bid, Punjab National Bank shall have unqualified, absolute and unfettered right to disqualify the tenderer/bidder and reject the tender/bid is accordance with terms and conditions of the tender/bid.</w:t>
      </w:r>
    </w:p>
    <w:p w:rsidR="00000000" w:rsidDel="00000000" w:rsidP="00000000" w:rsidRDefault="00000000" w:rsidRPr="00000000" w14:paraId="00000BE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Yours faithfully</w:t>
      </w:r>
    </w:p>
    <w:p w:rsidR="00000000" w:rsidDel="00000000" w:rsidP="00000000" w:rsidRDefault="00000000" w:rsidRPr="00000000" w14:paraId="00000BE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(Duly authorized signatory of the Bidder)</w:t>
      </w:r>
    </w:p>
    <w:p w:rsidR="00000000" w:rsidDel="00000000" w:rsidP="00000000" w:rsidRDefault="00000000" w:rsidRPr="00000000" w14:paraId="00000BE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E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be signed by the bidder and same signatory competent / authorized to sign the relevant contract on behalf of Punjab National Bank.</w:t>
      </w:r>
    </w:p>
    <w:bookmarkStart w:colFirst="0" w:colLast="0" w:name="bookmark=id.au2iucmo2kdl" w:id="144"/>
    <w:bookmarkEnd w:id="144"/>
    <w:p w:rsidR="00000000" w:rsidDel="00000000" w:rsidP="00000000" w:rsidRDefault="00000000" w:rsidRPr="00000000" w14:paraId="00000BED">
      <w:pPr>
        <w:spacing w:after="0" w:lineRule="auto"/>
        <w:jc w:val="both"/>
        <w:rPr>
          <w:rFonts w:ascii="Arial" w:cs="Arial" w:eastAsia="Arial" w:hAnsi="Arial"/>
          <w:b w:val="1"/>
          <w:bCs w:val="1"/>
          <w:sz w:val="24"/>
          <w:szCs w:val="24"/>
        </w:rPr>
      </w:pPr>
      <w:bookmarkStart w:colFirst="0" w:colLast="0" w:name="_heading=h.pxd3l3q149pm" w:id="145"/>
      <w:bookmarkEnd w:id="145"/>
      <w:r w:rsidDel="00000000" w:rsidR="00000000" w:rsidRPr="00000000">
        <w:br w:type="page"/>
      </w:r>
      <w:r w:rsidDel="00000000" w:rsidR="00000000" w:rsidRPr="00000000">
        <w:rPr>
          <w:rtl w:val="0"/>
        </w:rPr>
      </w:r>
    </w:p>
    <w:p w:rsidR="00000000" w:rsidDel="00000000" w:rsidP="00000000" w:rsidRDefault="00000000" w:rsidRPr="00000000" w14:paraId="00000BEE">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INTEGRITY AGREEMENT</w:t>
      </w:r>
    </w:p>
    <w:p w:rsidR="00000000" w:rsidDel="00000000" w:rsidP="00000000" w:rsidRDefault="00000000" w:rsidRPr="00000000" w14:paraId="00000BEF">
      <w:pPr>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(On Stamp paper of appropriate value)</w:t>
      </w:r>
    </w:p>
    <w:p w:rsidR="00000000" w:rsidDel="00000000" w:rsidP="00000000" w:rsidRDefault="00000000" w:rsidRPr="00000000" w14:paraId="00000BF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AGREEMENT is executed at Delhi on this ___ day of _______, 2026 between the Punjab National Bank, a body corporate, constituted under the Banking Companies (Acquisition &amp; Transfer of Undertakings) Act, 1970, having its Head Office at Plot No-4, Sector-10, Dwarka, New Delhi-110075, and amongst other offices its Centralised Procurement &amp; Partnership Division (CPPD) at 5, Sansad Marg, New Delhi-110001, hereinafter called "the Principal", which expression shall, unless repugnant to the context, include its representatives, successors, administrators and permitted assigns of ONE PART and; </w:t>
      </w:r>
    </w:p>
    <w:p w:rsidR="00000000" w:rsidDel="00000000" w:rsidP="00000000" w:rsidRDefault="00000000" w:rsidRPr="00000000" w14:paraId="00000BF1">
      <w:pPr>
        <w:spacing w:after="0" w:lineRule="auto"/>
        <w:ind w:right="86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F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M/s ________ (CIN No._________________) a Company registered under the provisions of Companies Act, 1956/2013 and having its Registered Office at…………………………………………………………………….   (Through Shri /Ms _______________, (designation), as authorized vide its Board Resolution/Power of Attorney dated _________) hereinafter called "the bidder/Contractor", which expression shall, unless repugnant to the context, include its heirs, representatives, executors, administrators, successors and permitted assigns, of the OTHER PART;</w:t>
      </w:r>
    </w:p>
    <w:p w:rsidR="00000000" w:rsidDel="00000000" w:rsidP="00000000" w:rsidRDefault="00000000" w:rsidRPr="00000000" w14:paraId="00000BF3">
      <w:pPr>
        <w:spacing w:after="0" w:lineRule="auto"/>
        <w:ind w:left="-27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F4">
      <w:pPr>
        <w:spacing w:after="0" w:lineRule="auto"/>
        <w:ind w:left="-27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Preamble</w:t>
      </w:r>
    </w:p>
    <w:p w:rsidR="00000000" w:rsidDel="00000000" w:rsidP="00000000" w:rsidRDefault="00000000" w:rsidRPr="00000000" w14:paraId="00000BF5">
      <w:pPr>
        <w:spacing w:after="0" w:lineRule="auto"/>
        <w:ind w:left="-27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F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Bank intends to award contract/s</w:t>
      </w:r>
      <w:r w:rsidDel="00000000" w:rsidR="00000000" w:rsidRPr="00000000">
        <w:rPr>
          <w:rFonts w:ascii="Arial" w:cs="Arial" w:eastAsia="Arial" w:hAnsi="Arial"/>
          <w:b w:val="1"/>
          <w:bCs w:val="1"/>
          <w:sz w:val="24"/>
          <w:szCs w:val="24"/>
          <w:rtl w:val="0"/>
        </w:rPr>
        <w:t xml:space="preserve"> for RFP For Engagement of Implementation Partner For Design, Development, And Operationalisation Of Generative AI Use Cases</w:t>
      </w:r>
      <w:r w:rsidDel="00000000" w:rsidR="00000000" w:rsidRPr="00000000">
        <w:rPr>
          <w:rFonts w:ascii="Arial" w:cs="Arial" w:eastAsia="Arial" w:hAnsi="Arial"/>
          <w:sz w:val="24"/>
          <w:szCs w:val="24"/>
          <w:rtl w:val="0"/>
        </w:rPr>
        <w:t xml:space="preserve">, under laid down organizational procedures, contract/s for___________. The Bank values full compliance with all relevant laws of the land, rules, regulations, economic use of resources and of fairness/transparency in its relations with its Bidder(s) and/or vendor(s) or contractor(s). To achieve these goals, the principal shall appoint Independent External Monitors (IEMs) who will monitor the tender process and the execution of the contract for compliance with the above-mentioned principles. </w:t>
      </w:r>
    </w:p>
    <w:p w:rsidR="00000000" w:rsidDel="00000000" w:rsidP="00000000" w:rsidRDefault="00000000" w:rsidRPr="00000000" w14:paraId="00000BF7">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Section 1- Commitments of the Principal  </w:t>
      </w:r>
    </w:p>
    <w:p w:rsidR="00000000" w:rsidDel="00000000" w:rsidP="00000000" w:rsidRDefault="00000000" w:rsidRPr="00000000" w14:paraId="00000BF8">
      <w:pPr>
        <w:numPr>
          <w:ilvl w:val="0"/>
          <w:numId w:val="44"/>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principal commits itself to take all measures necessary to prevent corruption and to observe the following principles: - </w:t>
      </w:r>
    </w:p>
    <w:p w:rsidR="00000000" w:rsidDel="00000000" w:rsidP="00000000" w:rsidRDefault="00000000" w:rsidRPr="00000000" w14:paraId="00000BF9">
      <w:pPr>
        <w:numPr>
          <w:ilvl w:val="0"/>
          <w:numId w:val="44"/>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employee of the principal, personally or through family members, will in connection with the tender for, or the execution of a contract, demand, take a promise for or accept, for self or third person, any material or immaterial benefit which the person is not legally entitled to. </w:t>
      </w:r>
    </w:p>
    <w:p w:rsidR="00000000" w:rsidDel="00000000" w:rsidP="00000000" w:rsidRDefault="00000000" w:rsidRPr="00000000" w14:paraId="00000BFA">
      <w:pPr>
        <w:numPr>
          <w:ilvl w:val="0"/>
          <w:numId w:val="44"/>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principal shall treat all Bidder(s) with equity and reason during the tender process. The principal shall, in particular, before and during the tender process, provide to all Bidder(s) the same information and shall not provide to any Bidder(s) confidential/additional information through which the Bidder(s) could obtain an advantage in relation to the tender process or the contract execution.</w:t>
      </w:r>
    </w:p>
    <w:p w:rsidR="00000000" w:rsidDel="00000000" w:rsidP="00000000" w:rsidRDefault="00000000" w:rsidRPr="00000000" w14:paraId="00000BFB">
      <w:pPr>
        <w:numPr>
          <w:ilvl w:val="0"/>
          <w:numId w:val="44"/>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principal shall exclude from the process all known persons having conflict of interest.  </w:t>
      </w:r>
    </w:p>
    <w:p w:rsidR="00000000" w:rsidDel="00000000" w:rsidP="00000000" w:rsidRDefault="00000000" w:rsidRPr="00000000" w14:paraId="00000BFC">
      <w:pPr>
        <w:numPr>
          <w:ilvl w:val="0"/>
          <w:numId w:val="44"/>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 Principal obtains information on the conduct of any of its employees which is a criminal offence under the BNS/PC Act, or if there be a substantive suspicion in this regard, the principal shall inform the Chief Vigilance Officer and in addition shall initiate disciplinary proceedings.  </w:t>
      </w:r>
    </w:p>
    <w:p w:rsidR="00000000" w:rsidDel="00000000" w:rsidP="00000000" w:rsidRDefault="00000000" w:rsidRPr="00000000" w14:paraId="00000BFD">
      <w:pPr>
        <w:ind w:left="426"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Section 2- Commitments of the Bidder(s) / Contractor(s)  </w:t>
      </w:r>
    </w:p>
    <w:p w:rsidR="00000000" w:rsidDel="00000000" w:rsidP="00000000" w:rsidRDefault="00000000" w:rsidRPr="00000000" w14:paraId="00000BFE">
      <w:pPr>
        <w:numPr>
          <w:ilvl w:val="0"/>
          <w:numId w:val="45"/>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Bidder(s)/vendor(s) commit themselves to take all measures necessary to prevent corruption. The Bidder(s)/vendor(s) commits themselves to observe the following principles during participation in the tender process and during the contract execution.  </w:t>
      </w:r>
    </w:p>
    <w:p w:rsidR="00000000" w:rsidDel="00000000" w:rsidP="00000000" w:rsidRDefault="00000000" w:rsidRPr="00000000" w14:paraId="00000BFF">
      <w:pPr>
        <w:numPr>
          <w:ilvl w:val="0"/>
          <w:numId w:val="46"/>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 Contractor(s) shall not, directly or through any other person or firm, offer promise or give to any of the bank’s employees involved in the tender process or the execution of the contract or to any third person any material or the other benefit which he/she is not legally entitled to, in order to obtain in exchange any advantage of any kind whatsoever during the tender process or during the execution of the contract.  </w:t>
      </w:r>
    </w:p>
    <w:p w:rsidR="00000000" w:rsidDel="00000000" w:rsidP="00000000" w:rsidRDefault="00000000" w:rsidRPr="00000000" w14:paraId="00000C00">
      <w:pPr>
        <w:numPr>
          <w:ilvl w:val="0"/>
          <w:numId w:val="46"/>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 Contractor(s) shall not enter with other Bidders into any undisclosed agreement or understanding, whether formal or informal, in violation of the Competition Act,2002 (as amended from time to time). This applies to prices, specifications, certifications, subsidiary contracts, submission or non-submission of bids or any other actions to restrict competitiveness or to introduce cartelization in the tender process.  </w:t>
      </w:r>
    </w:p>
    <w:p w:rsidR="00000000" w:rsidDel="00000000" w:rsidP="00000000" w:rsidRDefault="00000000" w:rsidRPr="00000000" w14:paraId="00000C01">
      <w:pPr>
        <w:numPr>
          <w:ilvl w:val="0"/>
          <w:numId w:val="46"/>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 Contractor(s) shall not commit any offence under the relevant BNS/PC Act; further the Bidder(s)/ Contractor(s) shall not use improperly, for purposes of competition or personal gain, or pass on to others, any information or document provided by the Principal as part of the business relationship, regarding plans., technical proposal and business details, including information contained or transmitted electronically.  </w:t>
      </w:r>
    </w:p>
    <w:p w:rsidR="00000000" w:rsidDel="00000000" w:rsidP="00000000" w:rsidRDefault="00000000" w:rsidRPr="00000000" w14:paraId="00000C02">
      <w:pPr>
        <w:numPr>
          <w:ilvl w:val="0"/>
          <w:numId w:val="46"/>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 Contractor(s) of foreign origin shall disclose the name and address of the Agents/representatives in India, if any. Similarly, the Bidder(s)/ Contractor(s) of Indian Nationality shall furnish the name and address of the foreign principals, if any. Further details as mentioned in the “Guidelines on Indian Agents of Foreign Suppliers” shall be disclosed by the Bidder(s)/ Contractor(s). Further, as mentioned in the Guidelines, all the payments made to the Indian agent/representative must be in Indian Rupees only. Copy of the “Guidelines on Indian Agents of Foreign Suppliers” is placed on Annex hereto.  </w:t>
      </w:r>
    </w:p>
    <w:p w:rsidR="00000000" w:rsidDel="00000000" w:rsidP="00000000" w:rsidRDefault="00000000" w:rsidRPr="00000000" w14:paraId="00000C03">
      <w:pPr>
        <w:numPr>
          <w:ilvl w:val="0"/>
          <w:numId w:val="46"/>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 Contractor(s) shall, when presenting their bid, disclose any and all payments made, is committed to or intends to make to agents, brokers or any other intermediaries in connection with the award of the contract.  </w:t>
      </w:r>
    </w:p>
    <w:p w:rsidR="00000000" w:rsidDel="00000000" w:rsidP="00000000" w:rsidRDefault="00000000" w:rsidRPr="00000000" w14:paraId="00000C04">
      <w:pPr>
        <w:numPr>
          <w:ilvl w:val="0"/>
          <w:numId w:val="46"/>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Contractor(s) who have signed the Integrity Pact shall not approach the Courts while representing the matter to IEMs and shall wait for their decision in the matter.   </w:t>
      </w:r>
    </w:p>
    <w:p w:rsidR="00000000" w:rsidDel="00000000" w:rsidP="00000000" w:rsidRDefault="00000000" w:rsidRPr="00000000" w14:paraId="00000C05">
      <w:pPr>
        <w:numPr>
          <w:ilvl w:val="0"/>
          <w:numId w:val="45"/>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 Contractor(s) shall not instigate third persons to commit offences outlined above or be an accessory to such offences.  </w:t>
      </w:r>
    </w:p>
    <w:p w:rsidR="00000000" w:rsidDel="00000000" w:rsidP="00000000" w:rsidRDefault="00000000" w:rsidRPr="00000000" w14:paraId="00000C06">
      <w:pPr>
        <w:ind w:left="142"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Section-3 Disqualification from the tender process and exclusion from future contracts  </w:t>
      </w:r>
    </w:p>
    <w:p w:rsidR="00000000" w:rsidDel="00000000" w:rsidP="00000000" w:rsidRDefault="00000000" w:rsidRPr="00000000" w14:paraId="00000C07">
      <w:pPr>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the Bidder(s)/ Contractor(s), before award or during execution has committed a transgression through a violation of Section 2, above or in any other form such as to put their reliability or credibility in question, the Principal is entitled to disqualify the Bidder(s)/ Contractor(s) from the tender process or take action as per laid down procedure to debar the Bidder(s)/ Contractor(s) from participating in the future processes of the Government of India. </w:t>
      </w:r>
    </w:p>
    <w:p w:rsidR="00000000" w:rsidDel="00000000" w:rsidP="00000000" w:rsidRDefault="00000000" w:rsidRPr="00000000" w14:paraId="00000C0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Section 4- Compensation for Damages   </w:t>
      </w:r>
    </w:p>
    <w:p w:rsidR="00000000" w:rsidDel="00000000" w:rsidP="00000000" w:rsidRDefault="00000000" w:rsidRPr="00000000" w14:paraId="00000C09">
      <w:pPr>
        <w:numPr>
          <w:ilvl w:val="0"/>
          <w:numId w:val="47"/>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 Principal has disqualified the Bidder(s) from the tender process before the award according to Section 3, the principal is entitled to demand and recover the damages equivalent to Earnest Money Deposit/Bid Security.  </w:t>
      </w:r>
    </w:p>
    <w:p w:rsidR="00000000" w:rsidDel="00000000" w:rsidP="00000000" w:rsidRDefault="00000000" w:rsidRPr="00000000" w14:paraId="00000C0A">
      <w:pPr>
        <w:numPr>
          <w:ilvl w:val="0"/>
          <w:numId w:val="47"/>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 Principal has terminated the contract according to Section 3, or if the principal is entitled to terminate the contract according to Section 3, the principal shall be entitled to demand and recover from the Contractor liquidated damages of the contract value or the amount equivalent to Performance Bank Guarantee.  </w:t>
      </w:r>
    </w:p>
    <w:p w:rsidR="00000000" w:rsidDel="00000000" w:rsidP="00000000" w:rsidRDefault="00000000" w:rsidRPr="00000000" w14:paraId="00000C0B">
      <w:pPr>
        <w:ind w:left="426"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Section 5- Previous transgression   </w:t>
      </w:r>
    </w:p>
    <w:p w:rsidR="00000000" w:rsidDel="00000000" w:rsidP="00000000" w:rsidRDefault="00000000" w:rsidRPr="00000000" w14:paraId="00000C0C">
      <w:pPr>
        <w:numPr>
          <w:ilvl w:val="0"/>
          <w:numId w:val="48"/>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declares that no previous transgression occurred in the last three years immediately before signing of this integrity pact with any other Company in any country conforming to the anti-corruption approach or with any Public Sector Enterprise or central/state government department in India that could justify his exclusion from the tender process. </w:t>
      </w:r>
    </w:p>
    <w:p w:rsidR="00000000" w:rsidDel="00000000" w:rsidP="00000000" w:rsidRDefault="00000000" w:rsidRPr="00000000" w14:paraId="00000C0D">
      <w:pPr>
        <w:numPr>
          <w:ilvl w:val="0"/>
          <w:numId w:val="48"/>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 Bidder makes an incorrect statement on this subject, the principal shall act like para 2) of Section 4 above. </w:t>
      </w:r>
    </w:p>
    <w:p w:rsidR="00000000" w:rsidDel="00000000" w:rsidP="00000000" w:rsidRDefault="00000000" w:rsidRPr="00000000" w14:paraId="00000C0E">
      <w:pPr>
        <w:ind w:left="42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Section 6- Equal treatment of all Bidders/Contractors/Subcontractors   </w:t>
      </w:r>
    </w:p>
    <w:p w:rsidR="00000000" w:rsidDel="00000000" w:rsidP="00000000" w:rsidRDefault="00000000" w:rsidRPr="00000000" w14:paraId="00000C0F">
      <w:pPr>
        <w:numPr>
          <w:ilvl w:val="0"/>
          <w:numId w:val="49"/>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sub-contracting, the principal contractor shall be solely responsible for the adherence to the provisions of Integrity Pact by the Sub-Contractor(s). </w:t>
      </w:r>
    </w:p>
    <w:p w:rsidR="00000000" w:rsidDel="00000000" w:rsidP="00000000" w:rsidRDefault="00000000" w:rsidRPr="00000000" w14:paraId="00000C10">
      <w:pPr>
        <w:numPr>
          <w:ilvl w:val="0"/>
          <w:numId w:val="49"/>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principal shall enter into agreements with identical conditions as this one with all Bidders and Contractors.  </w:t>
      </w:r>
    </w:p>
    <w:p w:rsidR="00000000" w:rsidDel="00000000" w:rsidP="00000000" w:rsidRDefault="00000000" w:rsidRPr="00000000" w14:paraId="00000C11">
      <w:pPr>
        <w:numPr>
          <w:ilvl w:val="0"/>
          <w:numId w:val="49"/>
        </w:numPr>
        <w:spacing w:line="278.0000000000000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principal will disqualify from the tender process all the Bidders who do not sign this Pact or violate its provisions.  </w:t>
      </w:r>
    </w:p>
    <w:p w:rsidR="00000000" w:rsidDel="00000000" w:rsidP="00000000" w:rsidRDefault="00000000" w:rsidRPr="00000000" w14:paraId="00000C12">
      <w:pPr>
        <w:ind w:left="42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Section 7- Criminal charges against violating Bidder(s)/ Contractor(s)/     Subcontractor(s)  </w:t>
      </w:r>
    </w:p>
    <w:p w:rsidR="00000000" w:rsidDel="00000000" w:rsidP="00000000" w:rsidRDefault="00000000" w:rsidRPr="00000000" w14:paraId="00000C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If the Principal obtains knowledge of conduct of a Bidder, Contractor or Subcontractor, or of an employee or a representative or an allied/associate firm of a Bidder, Contractor or Subcontractor which constitutes corruption, or if the principal has substantive suspicion in this regard, the Principal shall inform the same to the Chief Vigilance Officer.  </w:t>
      </w:r>
    </w:p>
    <w:p w:rsidR="00000000" w:rsidDel="00000000" w:rsidP="00000000" w:rsidRDefault="00000000" w:rsidRPr="00000000" w14:paraId="00000C14">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Section 8- Independent External Monitor  </w:t>
      </w:r>
    </w:p>
    <w:p w:rsidR="00000000" w:rsidDel="00000000" w:rsidP="00000000" w:rsidRDefault="00000000" w:rsidRPr="00000000" w14:paraId="00000C15">
      <w:pPr>
        <w:numPr>
          <w:ilvl w:val="0"/>
          <w:numId w:val="50"/>
        </w:numPr>
        <w:spacing w:line="278.0000000000000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principal appoints competent and credible Independent External Monitors (IEM) </w:t>
      </w:r>
    </w:p>
    <w:tbl>
      <w:tblPr>
        <w:tblStyle w:val="Table27"/>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
        <w:gridCol w:w="4403"/>
        <w:gridCol w:w="4092"/>
        <w:tblGridChange w:id="0">
          <w:tblGrid>
            <w:gridCol w:w="1047"/>
            <w:gridCol w:w="4403"/>
            <w:gridCol w:w="4092"/>
          </w:tblGrid>
        </w:tblGridChange>
      </w:tblGrid>
      <w:tr>
        <w:trPr>
          <w:cantSplit w:val="0"/>
          <w:trHeight w:val="221" w:hRule="atLeast"/>
          <w:tblHeader w:val="0"/>
        </w:trPr>
        <w:tc>
          <w:tcPr/>
          <w:p w:rsidR="00000000" w:rsidDel="00000000" w:rsidP="00000000" w:rsidRDefault="00000000" w:rsidRPr="00000000" w14:paraId="00000C16">
            <w:pPr>
              <w:tabs>
                <w:tab w:val="left" w:leader="none" w:pos="1711"/>
                <w:tab w:val="left" w:leader="none" w:pos="1843"/>
                <w:tab w:val="left" w:leader="none" w:pos="3119"/>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Sl.</w:t>
            </w:r>
          </w:p>
        </w:tc>
        <w:tc>
          <w:tcPr/>
          <w:p w:rsidR="00000000" w:rsidDel="00000000" w:rsidP="00000000" w:rsidRDefault="00000000" w:rsidRPr="00000000" w14:paraId="00000C17">
            <w:pPr>
              <w:tabs>
                <w:tab w:val="left" w:leader="none" w:pos="1711"/>
                <w:tab w:val="left" w:leader="none" w:pos="1843"/>
                <w:tab w:val="left" w:leader="none" w:pos="3119"/>
                <w:tab w:val="left" w:leader="none" w:pos="8789"/>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of IEM</w:t>
            </w:r>
          </w:p>
        </w:tc>
        <w:tc>
          <w:tcPr/>
          <w:p w:rsidR="00000000" w:rsidDel="00000000" w:rsidP="00000000" w:rsidRDefault="00000000" w:rsidRPr="00000000" w14:paraId="00000C18">
            <w:pPr>
              <w:tabs>
                <w:tab w:val="left" w:leader="none" w:pos="1711"/>
                <w:tab w:val="left" w:leader="none" w:pos="1843"/>
                <w:tab w:val="left" w:leader="none" w:pos="3119"/>
                <w:tab w:val="left" w:leader="none" w:pos="8789"/>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E-mail</w:t>
            </w:r>
          </w:p>
        </w:tc>
      </w:tr>
      <w:tr>
        <w:trPr>
          <w:cantSplit w:val="0"/>
          <w:trHeight w:val="190" w:hRule="atLeast"/>
          <w:tblHeader w:val="0"/>
        </w:trPr>
        <w:tc>
          <w:tcPr/>
          <w:p w:rsidR="00000000" w:rsidDel="00000000" w:rsidP="00000000" w:rsidRDefault="00000000" w:rsidRPr="00000000" w14:paraId="00000C19">
            <w:pPr>
              <w:tabs>
                <w:tab w:val="left" w:leader="none" w:pos="1711"/>
                <w:tab w:val="left" w:leader="none" w:pos="1843"/>
                <w:tab w:val="left" w:leader="none" w:pos="3119"/>
                <w:tab w:val="left" w:leader="none" w:pos="8789"/>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3119"/>
                <w:tab w:val="left" w:leader="none" w:pos="8789"/>
              </w:tabs>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 Madhusudan Prasad</w:t>
            </w:r>
          </w:p>
          <w:p w:rsidR="00000000" w:rsidDel="00000000" w:rsidP="00000000" w:rsidRDefault="00000000" w:rsidRPr="00000000" w14:paraId="00000C1B">
            <w:pPr>
              <w:tabs>
                <w:tab w:val="left" w:leader="none" w:pos="1711"/>
                <w:tab w:val="left" w:leader="none" w:pos="1843"/>
                <w:tab w:val="left" w:leader="none" w:pos="3119"/>
                <w:tab w:val="left" w:leader="none" w:pos="8789"/>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(IAS-Retd.)</w:t>
            </w:r>
          </w:p>
        </w:tc>
        <w:tc>
          <w:tcPr/>
          <w:p w:rsidR="00000000" w:rsidDel="00000000" w:rsidP="00000000" w:rsidRDefault="00000000" w:rsidRPr="00000000" w14:paraId="00000C1C">
            <w:pPr>
              <w:tabs>
                <w:tab w:val="left" w:leader="none" w:pos="1711"/>
                <w:tab w:val="left" w:leader="none" w:pos="1843"/>
                <w:tab w:val="left" w:leader="none" w:pos="3119"/>
                <w:tab w:val="left" w:leader="none" w:pos="8789"/>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mprasad23@gmail.com</w:t>
            </w:r>
          </w:p>
        </w:tc>
      </w:tr>
      <w:tr>
        <w:trPr>
          <w:cantSplit w:val="0"/>
          <w:trHeight w:val="190" w:hRule="atLeast"/>
          <w:tblHeader w:val="0"/>
        </w:trPr>
        <w:tc>
          <w:tcPr/>
          <w:p w:rsidR="00000000" w:rsidDel="00000000" w:rsidP="00000000" w:rsidRDefault="00000000" w:rsidRPr="00000000" w14:paraId="00000C1D">
            <w:pPr>
              <w:tabs>
                <w:tab w:val="left" w:leader="none" w:pos="1711"/>
                <w:tab w:val="left" w:leader="none" w:pos="1843"/>
                <w:tab w:val="left" w:leader="none" w:pos="3119"/>
                <w:tab w:val="left" w:leader="none" w:pos="8789"/>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3119"/>
                <w:tab w:val="left" w:leader="none" w:pos="8789"/>
              </w:tabs>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 Rishi Kumar Shukla (IPS-Retd.)</w:t>
            </w:r>
          </w:p>
        </w:tc>
        <w:tc>
          <w:tcPr/>
          <w:p w:rsidR="00000000" w:rsidDel="00000000" w:rsidP="00000000" w:rsidRDefault="00000000" w:rsidRPr="00000000" w14:paraId="00000C1F">
            <w:pPr>
              <w:tabs>
                <w:tab w:val="left" w:leader="none" w:pos="1711"/>
                <w:tab w:val="left" w:leader="none" w:pos="1843"/>
                <w:tab w:val="left" w:leader="none" w:pos="3119"/>
                <w:tab w:val="left" w:leader="none" w:pos="8789"/>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rishi_2000in@yahoo.com</w:t>
            </w:r>
          </w:p>
        </w:tc>
      </w:tr>
    </w:tbl>
    <w:p w:rsidR="00000000" w:rsidDel="00000000" w:rsidP="00000000" w:rsidRDefault="00000000" w:rsidRPr="00000000" w14:paraId="00000C20">
      <w:pPr>
        <w:ind w:left="720" w:firstLine="0"/>
        <w:jc w:val="both"/>
        <w:rPr>
          <w:rFonts w:ascii="Arial" w:cs="Arial" w:eastAsia="Arial" w:hAnsi="Arial"/>
          <w:sz w:val="24"/>
          <w:szCs w:val="24"/>
        </w:rPr>
      </w:pPr>
      <w:bookmarkStart w:colFirst="0" w:colLast="0" w:name="_heading=h.z0p10m41x2g3" w:id="146"/>
      <w:bookmarkEnd w:id="146"/>
      <w:r w:rsidDel="00000000" w:rsidR="00000000" w:rsidRPr="00000000">
        <w:rPr>
          <w:rFonts w:ascii="Arial" w:cs="Arial" w:eastAsia="Arial" w:hAnsi="Arial"/>
          <w:sz w:val="24"/>
          <w:szCs w:val="24"/>
          <w:rtl w:val="0"/>
        </w:rPr>
        <w:t xml:space="preserve">for this Pact after approval by the Central Vigilance Commission. The task of the Monitor is to review independently and objectively, whether and to what extent the parties comply with the obligations under the agreement.  The IEMs are not to be contacted for generic tender related queries, for which queries may be directed to the Bank Officials. Bank reserves its right to appoint any other person as Independent External Monitor in terms of the applicable government notifications or guidelines issued from time to time.</w:t>
      </w:r>
    </w:p>
    <w:p w:rsidR="00000000" w:rsidDel="00000000" w:rsidP="00000000" w:rsidRDefault="00000000" w:rsidRPr="00000000" w14:paraId="00000C21">
      <w:pPr>
        <w:numPr>
          <w:ilvl w:val="0"/>
          <w:numId w:val="5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Monitor is not subject to instructions by the parties’ representatives and performs their functions neutrally and independently. The Monitor would have access to all Contract documents whenever required. However, the documents/ records/ information having National Security implications and those documents which have been classified as Secret/Top Secret are not to be disclosed. It shall be obligatory for them to treat the information and documents of the Bidders/Contractors as confidential. They report to the Managing Director and CEO, Punjab National Bank.  </w:t>
      </w:r>
    </w:p>
    <w:p w:rsidR="00000000" w:rsidDel="00000000" w:rsidP="00000000" w:rsidRDefault="00000000" w:rsidRPr="00000000" w14:paraId="00000C22">
      <w:pPr>
        <w:numPr>
          <w:ilvl w:val="0"/>
          <w:numId w:val="5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Bidder(s)/ Contractor(s) accepts that the Monitor has the right to access without restriction, all project documentation of the principal, including that provided by the Contractor(s). Upon their request and demonstration of a valid interest, the contractor shall also grant the Monitor unrestricted and unconditional access to their project documentation. The same applies to Sub-contractors.   </w:t>
      </w:r>
    </w:p>
    <w:p w:rsidR="00000000" w:rsidDel="00000000" w:rsidP="00000000" w:rsidRDefault="00000000" w:rsidRPr="00000000" w14:paraId="00000C23">
      <w:pPr>
        <w:numPr>
          <w:ilvl w:val="0"/>
          <w:numId w:val="5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Monitor is under contractual obligation to treat the information and documents of the Bidder(s)/Subcontractor(s) with confidentiality. The Monitor has also signed declarations on “Non-Disclosure of Confidential Information‟ and “Absence of Conflict of Interest‟. In case of any conflict of interest arising later, the IEM shall inform MD &amp; CEO, Punjab National Bank and recuse themselves from that case.  </w:t>
      </w:r>
    </w:p>
    <w:p w:rsidR="00000000" w:rsidDel="00000000" w:rsidP="00000000" w:rsidRDefault="00000000" w:rsidRPr="00000000" w14:paraId="00000C24">
      <w:pPr>
        <w:numPr>
          <w:ilvl w:val="0"/>
          <w:numId w:val="5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Principal shall provide the Monitor with sufficient information about all meetings among the parties related to the Project, provided such meetings could impact the contractual relations between the principal and bidder/Contractor. The parties offer the Monitor the option to participate in such meetings.  </w:t>
      </w:r>
    </w:p>
    <w:p w:rsidR="00000000" w:rsidDel="00000000" w:rsidP="00000000" w:rsidRDefault="00000000" w:rsidRPr="00000000" w14:paraId="00000C25">
      <w:pPr>
        <w:numPr>
          <w:ilvl w:val="0"/>
          <w:numId w:val="5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soon as the Monitor notices, or believes to notice, a violation of this agreement, they shall inform the Management of the Principal and request the Management to discontinue or take corrective action or other relevant action. The monitor can, in this regard, submit non-binding recommendations. Beyond this, the Monitor has no right to demand from the parties that they act in a specific manner, refrain from action, or tolerate action.  </w:t>
      </w:r>
    </w:p>
    <w:p w:rsidR="00000000" w:rsidDel="00000000" w:rsidP="00000000" w:rsidRDefault="00000000" w:rsidRPr="00000000" w14:paraId="00000C26">
      <w:pPr>
        <w:numPr>
          <w:ilvl w:val="0"/>
          <w:numId w:val="5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Monitor shall submit a written report to the MD &amp; CEO, Punjab National Bank within 8 to 10 weeks from the date of reference or intimation to him by the principal and, should the occasion arise, submit proposals for correcting problematic situations.  </w:t>
      </w:r>
    </w:p>
    <w:p w:rsidR="00000000" w:rsidDel="00000000" w:rsidP="00000000" w:rsidRDefault="00000000" w:rsidRPr="00000000" w14:paraId="00000C27">
      <w:pPr>
        <w:numPr>
          <w:ilvl w:val="0"/>
          <w:numId w:val="5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 Monitor has reported to the MD&amp; CEO, Punjab National Bank, a substantiated suspicion of an offence under relevant BNS/PC Act, and the MD &amp; CEO, PNB has not, within the reasonable time, taken visible action to proceed against such offence or reported it to the Chief Vigilance Officer, the Monitor may also transmit this information directly to the Central Vigilance Commissioner.</w:t>
      </w:r>
    </w:p>
    <w:p w:rsidR="00000000" w:rsidDel="00000000" w:rsidP="00000000" w:rsidRDefault="00000000" w:rsidRPr="00000000" w14:paraId="00000C28">
      <w:pPr>
        <w:numPr>
          <w:ilvl w:val="0"/>
          <w:numId w:val="5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word ‘Monitor’ would include both singular and plural.  </w:t>
      </w:r>
    </w:p>
    <w:p w:rsidR="00000000" w:rsidDel="00000000" w:rsidP="00000000" w:rsidRDefault="00000000" w:rsidRPr="00000000" w14:paraId="00000C29">
      <w:pPr>
        <w:ind w:left="426"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Section 09- Pact Duration  </w:t>
      </w:r>
    </w:p>
    <w:p w:rsidR="00000000" w:rsidDel="00000000" w:rsidP="00000000" w:rsidRDefault="00000000" w:rsidRPr="00000000" w14:paraId="00000C2A">
      <w:pPr>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Pact begins when both parties have legally signed it. It expires for the Contractor 12 months after the last payment under the contract, and for all other Bidders, 6 months after the contract has been awarded. Any violation of the same would entail disqualifying the bidders and exclusion future from business dealings.  </w:t>
      </w:r>
    </w:p>
    <w:p w:rsidR="00000000" w:rsidDel="00000000" w:rsidP="00000000" w:rsidRDefault="00000000" w:rsidRPr="00000000" w14:paraId="00000C2B">
      <w:pPr>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any claim is made/lodged during this time, the same shall be binding and continue to be valid despite the lapse of this pact as specified above, unless it is discharged/ determined by MD &amp; CEO, PNB.  </w:t>
      </w:r>
    </w:p>
    <w:p w:rsidR="00000000" w:rsidDel="00000000" w:rsidP="00000000" w:rsidRDefault="00000000" w:rsidRPr="00000000" w14:paraId="00000C2C">
      <w:pPr>
        <w:ind w:left="42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Section 10- Other provisions  </w:t>
      </w:r>
    </w:p>
    <w:p w:rsidR="00000000" w:rsidDel="00000000" w:rsidP="00000000" w:rsidRDefault="00000000" w:rsidRPr="00000000" w14:paraId="00000C2D">
      <w:pPr>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This Pact/agreement is subject to Indian Law. The place of performance and jurisdiction is the place from where the Tender/Contract is issued. </w:t>
      </w:r>
    </w:p>
    <w:p w:rsidR="00000000" w:rsidDel="00000000" w:rsidP="00000000" w:rsidRDefault="00000000" w:rsidRPr="00000000" w14:paraId="00000C2E">
      <w:pPr>
        <w:numPr>
          <w:ilvl w:val="0"/>
          <w:numId w:val="52"/>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actions stipulated in this Integrity Pact are without prejudice to any other legal action that may follow in accordance with the provisions of to the extant laws in force relating to any civil or criminal proceedings. </w:t>
      </w:r>
    </w:p>
    <w:p w:rsidR="00000000" w:rsidDel="00000000" w:rsidP="00000000" w:rsidRDefault="00000000" w:rsidRPr="00000000" w14:paraId="00000C2F">
      <w:pPr>
        <w:numPr>
          <w:ilvl w:val="0"/>
          <w:numId w:val="52"/>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Changes, supplements and termination notices must be submitted in writing. Side agreements have not been made. </w:t>
      </w:r>
    </w:p>
    <w:p w:rsidR="00000000" w:rsidDel="00000000" w:rsidP="00000000" w:rsidRDefault="00000000" w:rsidRPr="00000000" w14:paraId="00000C30">
      <w:pPr>
        <w:numPr>
          <w:ilvl w:val="0"/>
          <w:numId w:val="52"/>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 Bidder(s)/Contractor(s) is a partnership or a consortium, this agreement must be signed by all partners or consortium members. </w:t>
      </w:r>
    </w:p>
    <w:p w:rsidR="00000000" w:rsidDel="00000000" w:rsidP="00000000" w:rsidRDefault="00000000" w:rsidRPr="00000000" w14:paraId="00000C31">
      <w:pPr>
        <w:numPr>
          <w:ilvl w:val="0"/>
          <w:numId w:val="52"/>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Should one or several provisions of this agreement turn out to be invalid, the remainder of this agreement remains valid. In this case, the parties will strive to come to an agreement to their original intentions. </w:t>
      </w:r>
    </w:p>
    <w:p w:rsidR="00000000" w:rsidDel="00000000" w:rsidP="00000000" w:rsidRDefault="00000000" w:rsidRPr="00000000" w14:paraId="00000C32">
      <w:pPr>
        <w:numPr>
          <w:ilvl w:val="0"/>
          <w:numId w:val="52"/>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Issues like warranty/Guarantee etc. shall be outside the purview of IEMs. </w:t>
      </w:r>
    </w:p>
    <w:p w:rsidR="00000000" w:rsidDel="00000000" w:rsidP="00000000" w:rsidRDefault="00000000" w:rsidRPr="00000000" w14:paraId="00000C33">
      <w:pPr>
        <w:numPr>
          <w:ilvl w:val="0"/>
          <w:numId w:val="52"/>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event of any contradiction between the Integrity Pact and its Annexure, the Clause in the Integrity Pact will prevail.  </w:t>
      </w:r>
    </w:p>
    <w:p w:rsidR="00000000" w:rsidDel="00000000" w:rsidP="00000000" w:rsidRDefault="00000000" w:rsidRPr="00000000" w14:paraId="00000C34">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35">
      <w:pPr>
        <w:ind w:left="2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C36">
      <w:pP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(For &amp; On behalf of the principal) </w:t>
        <w:tab/>
        <w:tab/>
        <w:t xml:space="preserve">   (For &amp; On behalf of  Bidder/Contractor)  </w:t>
      </w:r>
    </w:p>
    <w:p w:rsidR="00000000" w:rsidDel="00000000" w:rsidP="00000000" w:rsidRDefault="00000000" w:rsidRPr="00000000" w14:paraId="00000C37">
      <w:pP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(Office Seal) </w:t>
        <w:tab/>
        <w:tab/>
        <w:tab/>
        <w:tab/>
        <w:tab/>
        <w:tab/>
        <w:tab/>
        <w:t xml:space="preserve"> (Office Seal)  </w:t>
      </w:r>
    </w:p>
    <w:p w:rsidR="00000000" w:rsidDel="00000000" w:rsidP="00000000" w:rsidRDefault="00000000" w:rsidRPr="00000000" w14:paraId="00000C38">
      <w:pP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39">
      <w:pP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Place……………………….   </w:t>
      </w:r>
    </w:p>
    <w:p w:rsidR="00000000" w:rsidDel="00000000" w:rsidP="00000000" w:rsidRDefault="00000000" w:rsidRPr="00000000" w14:paraId="00000C3A">
      <w:pP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Date……………………………   </w:t>
      </w:r>
    </w:p>
    <w:p w:rsidR="00000000" w:rsidDel="00000000" w:rsidP="00000000" w:rsidRDefault="00000000" w:rsidRPr="00000000" w14:paraId="00000C3B">
      <w:pP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Witness 1: Signature, Name and Address</w:t>
        <w:tab/>
        <w:t xml:space="preserve"> </w:t>
        <w:tab/>
        <w:t xml:space="preserve"> </w:t>
        <w:tab/>
        <w:t xml:space="preserve"> </w:t>
        <w:tab/>
        <w:t xml:space="preserve"> </w:t>
        <w:tab/>
        <w:t xml:space="preserve"> </w:t>
      </w:r>
    </w:p>
    <w:p w:rsidR="00000000" w:rsidDel="00000000" w:rsidP="00000000" w:rsidRDefault="00000000" w:rsidRPr="00000000" w14:paraId="00000C3C">
      <w:pP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Witness 2: Signature, Name and Address</w:t>
      </w:r>
    </w:p>
    <w:p w:rsidR="00000000" w:rsidDel="00000000" w:rsidP="00000000" w:rsidRDefault="00000000" w:rsidRPr="00000000" w14:paraId="00000C3D">
      <w:pPr>
        <w:spacing w:after="0" w:line="240" w:lineRule="auto"/>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3E">
      <w:pPr>
        <w:pStyle w:val="Heading1"/>
        <w:ind w:left="-567" w:firstLine="0"/>
        <w:jc w:val="center"/>
        <w:rPr>
          <w:rFonts w:ascii="Arial" w:cs="Arial" w:eastAsia="Arial" w:hAnsi="Arial"/>
          <w:sz w:val="24"/>
          <w:szCs w:val="24"/>
        </w:rPr>
      </w:pPr>
      <w:bookmarkStart w:colFirst="0" w:colLast="0" w:name="_heading=h.vqu52ee5imqr" w:id="147"/>
      <w:bookmarkEnd w:id="147"/>
      <w:r w:rsidDel="00000000" w:rsidR="00000000" w:rsidRPr="00000000">
        <w:rPr>
          <w:rFonts w:ascii="Arial" w:cs="Arial" w:eastAsia="Arial" w:hAnsi="Arial"/>
          <w:b w:val="1"/>
          <w:bCs w:val="1"/>
          <w:sz w:val="24"/>
          <w:szCs w:val="24"/>
          <w:rtl w:val="0"/>
        </w:rPr>
        <w:t xml:space="preserve">ANNEXURE 9-Performa for the Bank Guarantee</w:t>
      </w:r>
      <w:r w:rsidDel="00000000" w:rsidR="00000000" w:rsidRPr="00000000">
        <w:rPr>
          <w:rtl w:val="0"/>
        </w:rPr>
      </w:r>
    </w:p>
    <w:p w:rsidR="00000000" w:rsidDel="00000000" w:rsidP="00000000" w:rsidRDefault="00000000" w:rsidRPr="00000000" w14:paraId="00000C3F">
      <w:pPr>
        <w:ind w:left="-567"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stamped in accordance with stamp act)</w:t>
      </w:r>
    </w:p>
    <w:p w:rsidR="00000000" w:rsidDel="00000000" w:rsidP="00000000" w:rsidRDefault="00000000" w:rsidRPr="00000000" w14:paraId="00000C40">
      <w:pPr>
        <w:ind w:left="-567"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(Earnest Money Deposit</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Performance Bank Guarantee)</w:t>
      </w:r>
    </w:p>
    <w:p w:rsidR="00000000" w:rsidDel="00000000" w:rsidP="00000000" w:rsidRDefault="00000000" w:rsidRPr="00000000" w14:paraId="00000C41">
      <w:pPr>
        <w:ind w:left="-567" w:right="-99"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42">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 Bank Guarantee # Date</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Punjab National Bank</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Technology Division</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Sansad Marg</w:t>
      </w:r>
    </w:p>
    <w:p w:rsidR="00000000" w:rsidDel="00000000" w:rsidP="00000000" w:rsidRDefault="00000000" w:rsidRPr="00000000" w14:paraId="00000C46">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New Delhi 110001</w:t>
      </w:r>
    </w:p>
    <w:p w:rsidR="00000000" w:rsidDel="00000000" w:rsidP="00000000" w:rsidRDefault="00000000" w:rsidRPr="00000000" w14:paraId="00000C47">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Dear Sir,</w:t>
      </w:r>
    </w:p>
    <w:p w:rsidR="00000000" w:rsidDel="00000000" w:rsidP="00000000" w:rsidRDefault="00000000" w:rsidRPr="00000000" w14:paraId="00000C48">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accordance with your bid reference no. _______________________________________</w:t>
      </w:r>
    </w:p>
    <w:p w:rsidR="00000000" w:rsidDel="00000000" w:rsidP="00000000" w:rsidRDefault="00000000" w:rsidRPr="00000000" w14:paraId="00000C49">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Dated _______________M/s______________________________________ having its registered office at ______________________________________________herein after</w:t>
      </w:r>
    </w:p>
    <w:p w:rsidR="00000000" w:rsidDel="00000000" w:rsidP="00000000" w:rsidRDefault="00000000" w:rsidRPr="00000000" w14:paraId="00000C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Called ‘bidder’) wish to participate in the said bid for RFP For Engagement Of Implementation Partner For Design, Development, And Operationalisation Of Generative Ai Use Cases. An irrevocable Financial Bank Guarantee (issued by a nationalized / scheduled commercial Bank) against Earnest Money Deposit</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Performance Bank Guarantee amounting to Rs.__________ Rupees (in words___________) valid up to  is required to be submitted by the bidder, as a condition for participation in the said bid, which amount is liable to be forfeited on happening of any contingencies mentioned in the bid document.</w:t>
      </w:r>
    </w:p>
    <w:p w:rsidR="00000000" w:rsidDel="00000000" w:rsidP="00000000" w:rsidRDefault="00000000" w:rsidRPr="00000000" w14:paraId="00000C4B">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M/s_________________________________ having its registered office at __________________________ has undertaken in pursuance of their offer to Punjab National Bank (hereinafter called as the beneficiary) dated __________ has expressed its intention to participate in the said bid and in terms thereof has approached us and requested us___________________________ (Name of Bank)________________________ (Address of Bank) to issue an irrevocable financial Bank Guarantee against Earnest Money Deposit (EMD) amounting to Rs </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sz w:val="24"/>
          <w:szCs w:val="24"/>
          <w:rtl w:val="0"/>
        </w:rPr>
        <w:t xml:space="preserve">Rupees (in words___________) valid up to.</w:t>
      </w:r>
    </w:p>
    <w:p w:rsidR="00000000" w:rsidDel="00000000" w:rsidP="00000000" w:rsidRDefault="00000000" w:rsidRPr="00000000" w14:paraId="00000C4C">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the ___________________________ (Name of Bank)________________________ (Address of Bank) having our Head office at ______________________ therefore Guarantee and undertake to pay immediately on first written demand by Punjab National Bank, the amount Rs.__________ Rupees (in words_____________) without any reservation, protest, demur and recourse in case the bidder fails to Comply with any condition of the bid or any violation against the terms of the bid, Without the beneficiary needing to prove or demonstrate reasons for its such demand. Any Such demand made by said beneficiary shall be conclusive and binding on us irrespective of any dispute or difference raised by the bidder.</w:t>
      </w:r>
    </w:p>
    <w:p w:rsidR="00000000" w:rsidDel="00000000" w:rsidP="00000000" w:rsidRDefault="00000000" w:rsidRPr="00000000" w14:paraId="00000C4D">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guarantee shall be irrevocable and shall remain valid up to ________.  If any further extension of this Guarantee is required, the same shall be extended to such required period on receiving instructions in writing, from Punjab National Bank, on whose behalf guarantee is issued.</w:t>
      </w:r>
    </w:p>
    <w:p w:rsidR="00000000" w:rsidDel="00000000" w:rsidP="00000000" w:rsidRDefault="00000000" w:rsidRPr="00000000" w14:paraId="00000C4E">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withstanding anything contained herein above Our liability under this Bank guarantee shall not exceed Rs __________ Rupees (in words__________).</w:t>
      </w:r>
    </w:p>
    <w:p w:rsidR="00000000" w:rsidDel="00000000" w:rsidP="00000000" w:rsidRDefault="00000000" w:rsidRPr="00000000" w14:paraId="00000C4F">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Bank guarantee shall be valid up to . ……….(being the date of expiry of the Guarantee)(validity period).</w:t>
      </w:r>
    </w:p>
    <w:p w:rsidR="00000000" w:rsidDel="00000000" w:rsidP="00000000" w:rsidRDefault="00000000" w:rsidRPr="00000000" w14:paraId="00000C50">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Further, a claim period of ……days after validity period (claim period) is available to you to make a demand under the Bank Guarantee, in respect of a cause of action which has arisen during the validity period only;</w:t>
      </w:r>
    </w:p>
    <w:p w:rsidR="00000000" w:rsidDel="00000000" w:rsidP="00000000" w:rsidRDefault="00000000" w:rsidRPr="00000000" w14:paraId="00000C51">
      <w:pPr>
        <w:tabs>
          <w:tab w:val="left" w:leader="none" w:pos="426"/>
        </w:tabs>
        <w:ind w:right="19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are liable to pay the guaranteed amount or any part thereof under this Bank guarantee only if you serve upon us a written claim or demand, on or before (Date) where after it ceases to be in effect in all respects whether or not the original Bank guarantee is returned to us."</w:t>
      </w:r>
    </w:p>
    <w:p w:rsidR="00000000" w:rsidDel="00000000" w:rsidP="00000000" w:rsidRDefault="00000000" w:rsidRPr="00000000" w14:paraId="00000C52">
      <w:pPr>
        <w:tabs>
          <w:tab w:val="left" w:leader="none" w:pos="426"/>
        </w:tabs>
        <w:ind w:right="19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witness where of the Bank, through its authorized officer has set its hand stamped on this</w:t>
      </w:r>
    </w:p>
    <w:p w:rsidR="00000000" w:rsidDel="00000000" w:rsidP="00000000" w:rsidRDefault="00000000" w:rsidRPr="00000000" w14:paraId="00000C53">
      <w:pPr>
        <w:tabs>
          <w:tab w:val="left" w:leader="none" w:pos="426"/>
        </w:tabs>
        <w:ind w:right="19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 Day of ______________2026 at __________________</w:t>
      </w:r>
    </w:p>
    <w:p w:rsidR="00000000" w:rsidDel="00000000" w:rsidP="00000000" w:rsidRDefault="00000000" w:rsidRPr="00000000" w14:paraId="00000C54">
      <w:pPr>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55">
      <w:pPr>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56">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signatory</w:t>
      </w:r>
    </w:p>
    <w:p w:rsidR="00000000" w:rsidDel="00000000" w:rsidP="00000000" w:rsidRDefault="00000000" w:rsidRPr="00000000" w14:paraId="00000C57">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w:t>
      </w:r>
    </w:p>
    <w:p w:rsidR="00000000" w:rsidDel="00000000" w:rsidP="00000000" w:rsidRDefault="00000000" w:rsidRPr="00000000" w14:paraId="00000C58">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p w:rsidR="00000000" w:rsidDel="00000000" w:rsidP="00000000" w:rsidRDefault="00000000" w:rsidRPr="00000000" w14:paraId="00000C59">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 No.</w:t>
      </w:r>
    </w:p>
    <w:p w:rsidR="00000000" w:rsidDel="00000000" w:rsidP="00000000" w:rsidRDefault="00000000" w:rsidRPr="00000000" w14:paraId="00000C5A">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Bank Common Seal</w:t>
      </w:r>
    </w:p>
    <w:p w:rsidR="00000000" w:rsidDel="00000000" w:rsidP="00000000" w:rsidRDefault="00000000" w:rsidRPr="00000000" w14:paraId="00000C5B">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5C">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5D">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5E">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5F">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0">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1">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2">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3">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4">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5">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6">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7">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8">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9">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A">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B">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C">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D">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E">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6F">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70">
      <w:pPr>
        <w:spacing w:after="0" w:lineRule="auto"/>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71">
      <w:pPr>
        <w:pStyle w:val="Heading3"/>
        <w:rPr>
          <w:rFonts w:ascii="Arial" w:cs="Arial" w:eastAsia="Arial" w:hAnsi="Arial"/>
          <w:b w:val="1"/>
          <w:bCs w:val="1"/>
          <w:smallCaps w:val="0"/>
          <w:sz w:val="24"/>
          <w:szCs w:val="24"/>
        </w:rPr>
      </w:pPr>
      <w:bookmarkStart w:colFirst="0" w:colLast="0" w:name="_heading=h.xltxxfcjnyox" w:id="148"/>
      <w:bookmarkEnd w:id="148"/>
      <w:r w:rsidDel="00000000" w:rsidR="00000000" w:rsidRPr="00000000">
        <w:rPr>
          <w:rFonts w:ascii="Arial" w:cs="Arial" w:eastAsia="Arial" w:hAnsi="Arial"/>
          <w:b w:val="1"/>
          <w:bCs w:val="1"/>
          <w:sz w:val="24"/>
          <w:szCs w:val="24"/>
          <w:rtl w:val="0"/>
        </w:rPr>
        <w:t xml:space="preserve">ANNEXURE 10 -BID SECURITY DECLARATION</w:t>
      </w:r>
      <w:r w:rsidDel="00000000" w:rsidR="00000000" w:rsidRPr="00000000">
        <w:rPr>
          <w:rtl w:val="0"/>
        </w:rPr>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Company Letter-head)</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gh6ng91db0l" w:id="149"/>
      <w:bookmarkEnd w:id="1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EMD exempted category bidder)</w:t>
      </w:r>
    </w:p>
    <w:p w:rsidR="00000000" w:rsidDel="00000000" w:rsidP="00000000" w:rsidRDefault="00000000" w:rsidRPr="00000000" w14:paraId="00000C74">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C7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C7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C7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C7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 RFP FOR ENGAGEMENT OF IMPLEMENTATION PARTNER FOR DESIGN, DEVELOPMENT, AND OPERATIONALISATION OF GENERATIVE AI USE CASES</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Sir/ Madam,</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the undersigned, solemnly declare that: </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understand that according to the conditions of this Tender Document, the bid must be supported by a Bid Securing Declaration In lieu of Bid Security. </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unconditionally accept the conditions of this Bid Securing Declaration. We understand we shall stand automatically suspended from being eligible for bidding in any tender in Procuring Organization for 5 years from the date of opening of this bid if we breach our obligation(s) under the tender conditions if we: </w:t>
      </w:r>
    </w:p>
    <w:p w:rsidR="00000000" w:rsidDel="00000000" w:rsidP="00000000" w:rsidRDefault="00000000" w:rsidRPr="00000000" w14:paraId="00000C7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withdraw/ amend/ impair/ derogate, in any respect, from our bid, within the bid validity; or </w:t>
      </w:r>
    </w:p>
    <w:p w:rsidR="00000000" w:rsidDel="00000000" w:rsidP="00000000" w:rsidRDefault="00000000" w:rsidRPr="00000000" w14:paraId="00000C8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being notified within the bid validity of the acceptance of our bid by the Procuring Entity: </w:t>
      </w:r>
    </w:p>
    <w:p w:rsidR="00000000" w:rsidDel="00000000" w:rsidP="00000000" w:rsidRDefault="00000000" w:rsidRPr="00000000" w14:paraId="00000C81">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refused to or failed to produce the original documents for scrutiny or the required </w:t>
        <w:tab/>
        <w:t xml:space="preserve">Performance Security within the stipulated time under the conditions of the Tender </w:t>
        <w:tab/>
        <w:t xml:space="preserve">Document. </w:t>
      </w:r>
    </w:p>
    <w:p w:rsidR="00000000" w:rsidDel="00000000" w:rsidP="00000000" w:rsidRDefault="00000000" w:rsidRPr="00000000" w14:paraId="00000C82">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 or refuse to sign the contract. </w:t>
      </w:r>
    </w:p>
    <w:p w:rsidR="00000000" w:rsidDel="00000000" w:rsidP="00000000" w:rsidRDefault="00000000" w:rsidRPr="00000000" w14:paraId="00000C8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know that this Bid-Securing Declaration shall expire if the contract is not awarded to us, upon: </w:t>
      </w:r>
    </w:p>
    <w:p w:rsidR="00000000" w:rsidDel="00000000" w:rsidP="00000000" w:rsidRDefault="00000000" w:rsidRPr="00000000" w14:paraId="00000C8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Notification </w:t>
      </w:r>
    </w:p>
    <w:p w:rsidR="00000000" w:rsidDel="00000000" w:rsidP="00000000" w:rsidRDefault="00000000" w:rsidRPr="00000000" w14:paraId="00000C85">
      <w:pPr>
        <w:numPr>
          <w:ilvl w:val="2"/>
          <w:numId w:val="37"/>
        </w:num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of cancellation of the entire tender process or rejection of all bids at Bank’s Website. or </w:t>
      </w:r>
    </w:p>
    <w:p w:rsidR="00000000" w:rsidDel="00000000" w:rsidP="00000000" w:rsidRDefault="00000000" w:rsidRPr="00000000" w14:paraId="00000C86">
      <w:pPr>
        <w:numPr>
          <w:ilvl w:val="2"/>
          <w:numId w:val="37"/>
        </w:numPr>
        <w:spacing w:after="0" w:line="24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of the completion of tender at Bank’s website or </w:t>
      </w:r>
    </w:p>
    <w:p w:rsidR="00000000" w:rsidDel="00000000" w:rsidP="00000000" w:rsidRDefault="00000000" w:rsidRPr="00000000" w14:paraId="00000C87">
      <w:pPr>
        <w:numPr>
          <w:ilvl w:val="2"/>
          <w:numId w:val="37"/>
        </w:num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forty-five days after the expiration of bid validity any extension to it.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160" w:before="0" w:line="259" w:lineRule="auto"/>
        <w:ind w:left="-9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___________ </w:t>
      </w:r>
      <w:r w:rsidDel="00000000" w:rsidR="00000000" w:rsidRPr="00000000">
        <w:rPr>
          <w:rtl w:val="0"/>
        </w:rPr>
      </w:r>
    </w:p>
    <w:p w:rsidR="00000000" w:rsidDel="00000000" w:rsidP="00000000" w:rsidRDefault="00000000" w:rsidRPr="00000000" w14:paraId="00000C89">
      <w:pPr>
        <w:spacing w:after="0" w:line="240" w:lineRule="auto"/>
        <w:ind w:left="-9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Place: ___________ </w:t>
      </w:r>
      <w:r w:rsidDel="00000000" w:rsidR="00000000" w:rsidRPr="00000000">
        <w:rPr>
          <w:rtl w:val="0"/>
        </w:rPr>
      </w:r>
    </w:p>
    <w:p w:rsidR="00000000" w:rsidDel="00000000" w:rsidP="00000000" w:rsidRDefault="00000000" w:rsidRPr="00000000" w14:paraId="00000C8A">
      <w:pPr>
        <w:spacing w:after="0" w:line="240" w:lineRule="auto"/>
        <w:ind w:left="-9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Signature of Authorized Signatory </w:t>
      </w:r>
      <w:r w:rsidDel="00000000" w:rsidR="00000000" w:rsidRPr="00000000">
        <w:rPr>
          <w:rtl w:val="0"/>
        </w:rPr>
      </w:r>
    </w:p>
    <w:p w:rsidR="00000000" w:rsidDel="00000000" w:rsidP="00000000" w:rsidRDefault="00000000" w:rsidRPr="00000000" w14:paraId="00000C8B">
      <w:pPr>
        <w:spacing w:after="0" w:line="240" w:lineRule="auto"/>
        <w:ind w:left="-9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Name of Signatory:  </w:t>
      </w:r>
      <w:r w:rsidDel="00000000" w:rsidR="00000000" w:rsidRPr="00000000">
        <w:rPr>
          <w:rtl w:val="0"/>
        </w:rPr>
      </w:r>
    </w:p>
    <w:p w:rsidR="00000000" w:rsidDel="00000000" w:rsidP="00000000" w:rsidRDefault="00000000" w:rsidRPr="00000000" w14:paraId="00000C8C">
      <w:pPr>
        <w:spacing w:after="0" w:line="240" w:lineRule="auto"/>
        <w:ind w:left="-9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Designation:                                        </w:t>
      </w:r>
      <w:r w:rsidDel="00000000" w:rsidR="00000000" w:rsidRPr="00000000">
        <w:rPr>
          <w:rtl w:val="0"/>
        </w:rPr>
      </w:r>
    </w:p>
    <w:p w:rsidR="00000000" w:rsidDel="00000000" w:rsidP="00000000" w:rsidRDefault="00000000" w:rsidRPr="00000000" w14:paraId="00000C8D">
      <w:pPr>
        <w:spacing w:after="0" w:line="240" w:lineRule="auto"/>
        <w:ind w:left="-9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Email ID:</w:t>
      </w:r>
      <w:r w:rsidDel="00000000" w:rsidR="00000000" w:rsidRPr="00000000">
        <w:rPr>
          <w:rtl w:val="0"/>
        </w:rPr>
      </w:r>
    </w:p>
    <w:p w:rsidR="00000000" w:rsidDel="00000000" w:rsidP="00000000" w:rsidRDefault="00000000" w:rsidRPr="00000000" w14:paraId="00000C8E">
      <w:pPr>
        <w:spacing w:after="0" w:line="240" w:lineRule="auto"/>
        <w:ind w:left="-9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Mobile No:</w:t>
      </w:r>
      <w:r w:rsidDel="00000000" w:rsidR="00000000" w:rsidRPr="00000000">
        <w:rPr>
          <w:rtl w:val="0"/>
        </w:rPr>
      </w:r>
    </w:p>
    <w:p w:rsidR="00000000" w:rsidDel="00000000" w:rsidP="00000000" w:rsidRDefault="00000000" w:rsidRPr="00000000" w14:paraId="00000C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Telephone No.:  </w:t>
      </w:r>
    </w:p>
    <w:p w:rsidR="00000000" w:rsidDel="00000000" w:rsidP="00000000" w:rsidRDefault="00000000" w:rsidRPr="00000000" w14:paraId="00000C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Seal of Company           </w:t>
      </w:r>
    </w:p>
    <w:p w:rsidR="00000000" w:rsidDel="00000000" w:rsidP="00000000" w:rsidRDefault="00000000" w:rsidRPr="00000000" w14:paraId="00000C91">
      <w:pPr>
        <w:pStyle w:val="Heading1"/>
        <w:ind w:left="-567" w:firstLine="0"/>
        <w:jc w:val="center"/>
        <w:rPr>
          <w:rFonts w:ascii="Arial" w:cs="Arial" w:eastAsia="Arial" w:hAnsi="Arial"/>
          <w:b w:val="1"/>
          <w:bCs w:val="1"/>
          <w:sz w:val="24"/>
          <w:szCs w:val="24"/>
        </w:rPr>
      </w:pPr>
      <w:bookmarkStart w:colFirst="0" w:colLast="0" w:name="_heading=h.gtftgcdr4y2m" w:id="150"/>
      <w:bookmarkEnd w:id="150"/>
      <w:r w:rsidDel="00000000" w:rsidR="00000000" w:rsidRPr="00000000">
        <w:rPr>
          <w:rFonts w:ascii="Arial" w:cs="Arial" w:eastAsia="Arial" w:hAnsi="Arial"/>
          <w:b w:val="1"/>
          <w:bCs w:val="1"/>
          <w:sz w:val="24"/>
          <w:szCs w:val="24"/>
          <w:rtl w:val="0"/>
        </w:rPr>
        <w:t xml:space="preserve">ANNEXURE 11- CONFIDENTIALITY - CUM - NON DISCLOSURE AGREEMENT</w:t>
      </w:r>
    </w:p>
    <w:p w:rsidR="00000000" w:rsidDel="00000000" w:rsidP="00000000" w:rsidRDefault="00000000" w:rsidRPr="00000000" w14:paraId="00000C92">
      <w:pPr>
        <w:spacing w:line="240" w:lineRule="auto"/>
        <w:jc w:val="both"/>
        <w:rPr>
          <w:rFonts w:ascii="Arial" w:cs="Arial" w:eastAsia="Arial" w:hAnsi="Arial"/>
          <w:sz w:val="24"/>
          <w:szCs w:val="24"/>
        </w:rPr>
      </w:pPr>
      <w:bookmarkStart w:colFirst="0" w:colLast="0" w:name="_heading=h.eyqubk7ibso2" w:id="151"/>
      <w:bookmarkEnd w:id="151"/>
      <w:r w:rsidDel="00000000" w:rsidR="00000000" w:rsidRPr="00000000">
        <w:rPr>
          <w:rFonts w:ascii="Arial" w:cs="Arial" w:eastAsia="Arial" w:hAnsi="Arial"/>
          <w:sz w:val="24"/>
          <w:szCs w:val="24"/>
          <w:rtl w:val="0"/>
        </w:rPr>
        <w:t xml:space="preserve">This Confidentiality–cum-Nondisclosure Agreement is entered into at Delhi on this_________day of________,2026, by and between,</w:t>
      </w:r>
    </w:p>
    <w:p w:rsidR="00000000" w:rsidDel="00000000" w:rsidP="00000000" w:rsidRDefault="00000000" w:rsidRPr="00000000" w14:paraId="00000C9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9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a body corporate, constituted under the Banking Companies (Acquisition &amp; Transfer of Undertakings) Act, 1970, having its Head Office at Plot No. 4, Sector 10, Dwarka, New Delhi-110075 and amongst other office, its Centralised Procurement &amp; Partnership Division (CPPD) at 5, Sansad Marg, New Delhi-110001, hereinafter called "the purchaser/Bank", which expression shall, unless repugnant to the context, include its representatives, successors, administrators and assigns of  the </w:t>
      </w:r>
      <w:r w:rsidDel="00000000" w:rsidR="00000000" w:rsidRPr="00000000">
        <w:rPr>
          <w:rFonts w:ascii="Arial" w:cs="Arial" w:eastAsia="Arial" w:hAnsi="Arial"/>
          <w:b w:val="1"/>
          <w:bCs w:val="1"/>
          <w:sz w:val="24"/>
          <w:szCs w:val="24"/>
          <w:rtl w:val="0"/>
        </w:rPr>
        <w:t xml:space="preserve">ONE PART;</w:t>
      </w:r>
      <w:r w:rsidDel="00000000" w:rsidR="00000000" w:rsidRPr="00000000">
        <w:rPr>
          <w:rtl w:val="0"/>
        </w:rPr>
      </w:r>
    </w:p>
    <w:p w:rsidR="00000000" w:rsidDel="00000000" w:rsidP="00000000" w:rsidRDefault="00000000" w:rsidRPr="00000000" w14:paraId="00000C9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w:t>
      </w:r>
    </w:p>
    <w:p w:rsidR="00000000" w:rsidDel="00000000" w:rsidP="00000000" w:rsidRDefault="00000000" w:rsidRPr="00000000" w14:paraId="00000C96">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9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M/s ___________ (CIN- ________________), a company incorporated under the provisions of Companies Act, 1956/2013, having its Registered Office at ________________________________________ (Through Shri /Ms ________,      (hereinafter “Vendor”, “consultant”, “service provider”)  which expression shall include its heirs, representatives, successors, executors, administrators and permitted assigns  of the </w:t>
      </w:r>
      <w:r w:rsidDel="00000000" w:rsidR="00000000" w:rsidRPr="00000000">
        <w:rPr>
          <w:rFonts w:ascii="Arial" w:cs="Arial" w:eastAsia="Arial" w:hAnsi="Arial"/>
          <w:b w:val="1"/>
          <w:bCs w:val="1"/>
          <w:sz w:val="24"/>
          <w:szCs w:val="24"/>
          <w:rtl w:val="0"/>
        </w:rPr>
        <w:t xml:space="preserve">OTHER PART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98">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9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M/s ______ /Vendor and the Bank shall hereinafter jointly be referred to as “Parties” and individually as a “Party”.</w:t>
      </w:r>
    </w:p>
    <w:p w:rsidR="00000000" w:rsidDel="00000000" w:rsidP="00000000" w:rsidRDefault="00000000" w:rsidRPr="00000000" w14:paraId="00000C9A">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9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this Agreement, “Affiliate” means any entity which from time to time Controls, is Controlled by or is under common Control with the relevant party or entity, where “Control” means having the ability (including, without limitation, by means of a majority of voting rights or the right to appoint or remove a majority of the board of directors) to control the management and policies of an entity.</w:t>
      </w:r>
    </w:p>
    <w:p w:rsidR="00000000" w:rsidDel="00000000" w:rsidP="00000000" w:rsidRDefault="00000000" w:rsidRPr="00000000" w14:paraId="00000C9C">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9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WHERE AS: -</w:t>
      </w:r>
    </w:p>
    <w:p w:rsidR="00000000" w:rsidDel="00000000" w:rsidP="00000000" w:rsidRDefault="00000000" w:rsidRPr="00000000" w14:paraId="00000C9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Vendor inter-alia is engaged in the business of _____. In the course of such discussions and negotiations and subsequent agreement for the above purpose, it is anticipated that either party may disclose or deliver to the other party certain of its confidential or proprietary information for the purpose of enabling the other party to evaluate the feasibility of such a business relationship. </w:t>
      </w:r>
    </w:p>
    <w:p w:rsidR="00000000" w:rsidDel="00000000" w:rsidP="00000000" w:rsidRDefault="00000000" w:rsidRPr="00000000" w14:paraId="00000C9F">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A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parties have entered into this Agreement, in order to assure the confidentiality of such confidential and proprietary information in accordance with the terms of this Agreement. As used in this Agreement, the party disclosing Proprietary Information (as defined below) is referred to as the ‘Disclosing Party’ and will include its affiliates and subsidiaries, the party receiving such Proprietary Information is referred to as the ‘Recipient’ and will include its affiliates and subsidiaries. </w:t>
      </w:r>
    </w:p>
    <w:p w:rsidR="00000000" w:rsidDel="00000000" w:rsidP="00000000" w:rsidRDefault="00000000" w:rsidRPr="00000000" w14:paraId="00000CA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 THIS AGREEMENT WITNESSETH AS FOLLOWS:</w:t>
      </w:r>
    </w:p>
    <w:p w:rsidR="00000000" w:rsidDel="00000000" w:rsidP="00000000" w:rsidRDefault="00000000" w:rsidRPr="00000000" w14:paraId="00000CA2">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tab/>
        <w:t xml:space="preserve">INTERPRETATION:</w:t>
      </w:r>
    </w:p>
    <w:p w:rsidR="00000000" w:rsidDel="00000000" w:rsidP="00000000" w:rsidRDefault="00000000" w:rsidRPr="00000000" w14:paraId="00000CA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this Agreement “Confidential Information” means all information belonging to a Party that is or has been disclosed to one Party (the “Receiving Party”) by the other Party (the “Disclosing Party”) in connection with the business transacted/ to be transacted between the Parties. Confidential information shall also include any copy, abstract, extract, sample, reports, statements, maps, graphics, note or module thereof. The Receiving Party may use the Confidential Information solely for and in connection with the business transacted/ to be transacted between the Parties. The term ‘confidential information’ shall include all written or oral information (including information received from third parties that the ‘Disclosing Party’ is obligated to treat as confidential) that is (i) clearly identified in writing at the time of disclosure as confidential and in case of oral or visual disclosure, or (ii) that a reasonable person at the time of disclosure reasonably would assume, under the circumstances, to be confidential. Confidential information shall also include, without limitation, software programs, technical data, methodologies, know-how, processes, designs, new products, developmental work, marketing requirements, marketing plans, customer names, prospective customer names, customer information and business information of the ‘Disclosing Party. </w:t>
      </w:r>
    </w:p>
    <w:p w:rsidR="00000000" w:rsidDel="00000000" w:rsidP="00000000" w:rsidRDefault="00000000" w:rsidRPr="00000000" w14:paraId="00000CA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Confidential information shall also include, without limitation, information identified as being proprietary and/or confidential or pertaining to pricing, marketing plans or strategy, volumes, financial or technical or service matters or data, employee/ agent/ consultant/ officer/ director related personal or sensitive data software programs, technical data, passwords encryption tools, methodologies, know-how, processes, designs, new products, development work, marketing requirements, marketing plans, disaster recovery plans, customer names, prospective customer names, customer information, customer databases, business information and any information which might reasonably be presumed to be proprietary or confidential in nature of the “Disclosing Party”.</w:t>
      </w:r>
    </w:p>
    <w:p w:rsidR="00000000" w:rsidDel="00000000" w:rsidP="00000000" w:rsidRDefault="00000000" w:rsidRPr="00000000" w14:paraId="00000CA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Notwithstanding the foregoing, “Confidential Information” shall not include any information which the Receiving Party can show: (a) is now or subsequently becomes legally and publicly available without breach of this Agreement by the Receiving Party, (b) was rightfully in the possession of the Receiving Party without any obligation of confidentiality prior to receiving it from the Disclosing Party, (c) was rightfully obtained by the Receiving Party from a source other than the Disclosing Party without any obligation of confidentiality, (d) was developed by or for the Receiving Party independently and without reference to any Confidential Information and such independent development can be shown by documentary evidence, or</w:t>
      </w:r>
    </w:p>
    <w:p w:rsidR="00000000" w:rsidDel="00000000" w:rsidP="00000000" w:rsidRDefault="00000000" w:rsidRPr="00000000" w14:paraId="00000CA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is disclosed pursuant to a direction of a judicial authority, statutory or regulatory authority or government as so required by such order, provided that the Receiving Party shall, unless prohibited by law or regulation, promptly notify the Disclosing Party of such order and afford the Disclosing Party the opportunity to seek appropriate protective order relating to such disclosure.</w:t>
      </w:r>
    </w:p>
    <w:p w:rsidR="00000000" w:rsidDel="00000000" w:rsidP="00000000" w:rsidRDefault="00000000" w:rsidRPr="00000000" w14:paraId="00000CA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used in this Agreement, the term ‘Proprietary Information’ shall mean all confidential or Proprietary Information designated as such in writing by the Disclosing Party, whether by letter or by the use of an appropriate prominently placed Proprietary stamp or legend, prior to or at the time such confidential or Proprietary Information is disclosed by the Disclosing Party to the Recipient. Notwithstanding the forgoing, information which is orally or visually disclosed to the recipient by the Disclosing Party or is disclosed in writing unaccompanied by a covering letter, proprietary stamp or legend, shall constitute proprietary information if the disclosing party, within 10 (ten) days after such disclosure, delivers to the Recipient a written document or documents describing such Proprietary Information and referencing the place and date of such oral, visual or written disclosure and the names of the employees or officers of the Recipient to whom such disclosure was made.</w:t>
      </w:r>
    </w:p>
    <w:p w:rsidR="00000000" w:rsidDel="00000000" w:rsidP="00000000" w:rsidRDefault="00000000" w:rsidRPr="00000000" w14:paraId="00000CA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Proprietary Information” shall include, but not be limited to, domain names, trade secrets, copyrights, ideas, techniques, know-how, inventions (whether patentable or not), and/or any other information of any type relating to designs, configurations,  documentation, policies, board notes, Circulars, recorded data, schematics, layouts, source code, master works, master databases, algorithms, flow charts, formulae, works of authorship, mechanisms, research, manufacture, improvements, assembly, installation, intellectual property, and the information concerning the Parties’ actual or anticipated business, research or development, or which is received in confidence by the disclosing party to the Recipient.</w:t>
      </w:r>
    </w:p>
    <w:p w:rsidR="00000000" w:rsidDel="00000000" w:rsidP="00000000" w:rsidRDefault="00000000" w:rsidRPr="00000000" w14:paraId="00000CA9">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tab/>
        <w:t xml:space="preserve">CONFIDENTIALITY:</w:t>
      </w:r>
    </w:p>
    <w:p w:rsidR="00000000" w:rsidDel="00000000" w:rsidP="00000000" w:rsidRDefault="00000000" w:rsidRPr="00000000" w14:paraId="00000CA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Each party shall keep secret and treat in strictest confidence all proprietary and confidential information it has received about the other party or its customers and will not use the confidential or proprietary information otherwise than for the purpose of performing its obligations under said agreement in accordance with its terms and so far as may be required for the proper exercise of the Parties’ respective rights under this agreement. </w:t>
      </w:r>
    </w:p>
    <w:p w:rsidR="00000000" w:rsidDel="00000000" w:rsidP="00000000" w:rsidRDefault="00000000" w:rsidRPr="00000000" w14:paraId="00000CA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Each party may disclose confidential information to its employees, officers, consultants or agents only to the extent that such disclosures are required to exercise its rights and perform its obligations under the agreement or attachments.  Each party shall take such steps as may be reasonably requested by the other or otherwise required to ensure that the aforementioned persons acknowledge and comply with the use and confidentiality restrictions contemplated under this Agreement</w:t>
      </w:r>
    </w:p>
    <w:p w:rsidR="00000000" w:rsidDel="00000000" w:rsidP="00000000" w:rsidRDefault="00000000" w:rsidRPr="00000000" w14:paraId="00000CAC">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tab/>
        <w:t xml:space="preserve"> NON-DISCLOSURE OF PROPRIETARY AND CONFIDENTIAL INFORMATION: FOR THE PERIOD DURING THE AGREEMENT OR ITS RENEWAL, THE RECIPIENT WILL</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CA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tab/>
        <w:t xml:space="preserve">Use such confidential and Proprietary Information only for the purpose for which it was disclosed and without prior written authorization of the Disclosing Party shall not use or exploit such confidential and Proprietary Information for its own benefit or the benefit of others. </w:t>
      </w:r>
    </w:p>
    <w:p w:rsidR="00000000" w:rsidDel="00000000" w:rsidP="00000000" w:rsidRDefault="00000000" w:rsidRPr="00000000" w14:paraId="00000CA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tab/>
        <w:t xml:space="preserve">Protect confidential and Proprietary Information against disclosure to third parties in the same manner and with the reasonable degree of care, with which it protects its confidential information of similar importance: and </w:t>
      </w:r>
    </w:p>
    <w:p w:rsidR="00000000" w:rsidDel="00000000" w:rsidP="00000000" w:rsidRDefault="00000000" w:rsidRPr="00000000" w14:paraId="00000CA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tab/>
        <w:t xml:space="preserve">Limit disclosure of confidential and Proprietary Information received under said agreement to persons within its organization and to those 3rd party contractors performing tasks that would otherwise customarily or routinely be performed by its employees, who have a need to know such confidential and Proprietary Information in the course of performance of their duties and who are bound to protect the confidentiality of such Proprietary Information. </w:t>
      </w:r>
    </w:p>
    <w:p w:rsidR="00000000" w:rsidDel="00000000" w:rsidP="00000000" w:rsidRDefault="00000000" w:rsidRPr="00000000" w14:paraId="00000CB0">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tab/>
        <w:t xml:space="preserve">LIMIT ON OBLIGATIONS: </w:t>
      </w:r>
    </w:p>
    <w:p w:rsidR="00000000" w:rsidDel="00000000" w:rsidP="00000000" w:rsidRDefault="00000000" w:rsidRPr="00000000" w14:paraId="00000CB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obligations of the Recipient specified in clause 3 above shall not apply and the Recipient shall have no further obligations, with respect to any Proprietary and Confidential Information to the extent that such Proprietary Information: </w:t>
      </w:r>
    </w:p>
    <w:p w:rsidR="00000000" w:rsidDel="00000000" w:rsidP="00000000" w:rsidRDefault="00000000" w:rsidRPr="00000000" w14:paraId="00000CB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is generally known to the public at the time of disclosure or becomes generally known without any wrongful act on the part of the Recipient, </w:t>
      </w:r>
    </w:p>
    <w:p w:rsidR="00000000" w:rsidDel="00000000" w:rsidP="00000000" w:rsidRDefault="00000000" w:rsidRPr="00000000" w14:paraId="00000CB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is in the Recipient’s possession at the time of disclosure otherwise than as a result of the Recipient’s breach of a legal obligation. </w:t>
      </w:r>
    </w:p>
    <w:p w:rsidR="00000000" w:rsidDel="00000000" w:rsidP="00000000" w:rsidRDefault="00000000" w:rsidRPr="00000000" w14:paraId="00000CB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becomes known to the Recipient through disclosure by any other source, other than the Disclosing Party, having the legal right to disclose such Proprietary Information. </w:t>
      </w:r>
    </w:p>
    <w:p w:rsidR="00000000" w:rsidDel="00000000" w:rsidP="00000000" w:rsidRDefault="00000000" w:rsidRPr="00000000" w14:paraId="00000CB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Is independently developed by the Recipient without reference to or reliance upon Proprietary Information; or </w:t>
      </w:r>
    </w:p>
    <w:p w:rsidR="00000000" w:rsidDel="00000000" w:rsidP="00000000" w:rsidRDefault="00000000" w:rsidRPr="00000000" w14:paraId="00000CB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Is required to be disclosed by the Recipient to comply with applicable laws or governmental regulation, provided that the recipient provides prior written notice of such disclosure to the Disclosing Party and takes reasonable and lawful actions to avoid and/or minimize the extent of such disclosure.</w:t>
      </w:r>
    </w:p>
    <w:p w:rsidR="00000000" w:rsidDel="00000000" w:rsidP="00000000" w:rsidRDefault="00000000" w:rsidRPr="00000000" w14:paraId="00000CB7">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tab/>
        <w:t xml:space="preserve">RETURN OF DOCUMENTS: </w:t>
      </w:r>
    </w:p>
    <w:p w:rsidR="00000000" w:rsidDel="00000000" w:rsidP="00000000" w:rsidRDefault="00000000" w:rsidRPr="00000000" w14:paraId="00000CB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Recipient shall, upon the request of the Disclosing Party, in writing, return to the Disclosing Party all drawings, documents and other tangible manifestations of Proprietary and Confidential Information received by the Recipient pursuant to this Agreement (and all copies and reproductions thereof) within a reasonable period. Each party agrees that in the event it is not inclined to proceed further with the engagement, business discussions and negotiations, or in the event of termination of this Agreement, the Recipient party will promptly return to the other party or with the consent of the other party, destroy the Proprietary and Confidential Information of the other party.</w:t>
      </w:r>
    </w:p>
    <w:p w:rsidR="00000000" w:rsidDel="00000000" w:rsidP="00000000" w:rsidRDefault="00000000" w:rsidRPr="00000000" w14:paraId="00000CB9">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tab/>
        <w:t xml:space="preserve">COMMUNICATIONS: </w:t>
      </w:r>
    </w:p>
    <w:p w:rsidR="00000000" w:rsidDel="00000000" w:rsidP="00000000" w:rsidRDefault="00000000" w:rsidRPr="00000000" w14:paraId="00000CB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Written communications requesting or transferring Proprietary Information under this Agreement shall be addressed only to the respective designees as follows (or to such designees as the parties hereto may from time to time designate in writing) Punjab National Bank, Attn: _________________ Attn: _________________</w:t>
      </w:r>
    </w:p>
    <w:p w:rsidR="00000000" w:rsidDel="00000000" w:rsidP="00000000" w:rsidRDefault="00000000" w:rsidRPr="00000000" w14:paraId="00000CB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p w:rsidR="00000000" w:rsidDel="00000000" w:rsidP="00000000" w:rsidRDefault="00000000" w:rsidRPr="00000000" w14:paraId="00000CBC">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M/s _________________ Attn: ______________</w:t>
      </w:r>
    </w:p>
    <w:p w:rsidR="00000000" w:rsidDel="00000000" w:rsidP="00000000" w:rsidRDefault="00000000" w:rsidRPr="00000000" w14:paraId="00000CB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p w:rsidR="00000000" w:rsidDel="00000000" w:rsidP="00000000" w:rsidRDefault="00000000" w:rsidRPr="00000000" w14:paraId="00000CBE">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w:t>
        <w:tab/>
        <w:t xml:space="preserve">TERM:</w:t>
      </w:r>
    </w:p>
    <w:p w:rsidR="00000000" w:rsidDel="00000000" w:rsidP="00000000" w:rsidRDefault="00000000" w:rsidRPr="00000000" w14:paraId="00000CB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Agreement is valid from _____________ to _________. Either party may terminate the Agreement by giving prior written notice of 30 days to other party. The obligation pursuant to Clause 2 and 3 (Confidentiality and Non-Disclosure of Proprietary Information) will survive event after termination of the agreement dated ______________. The obligations of each party hereunder will continue and be binding irrespective of whether the discussion between the parties materialize into a specific understanding/ business relationship or not, however, this agreement on Confidentiality and Non- Disclosure of Confidential Information) is perpetual basis even after termination/ expiry of the Agreement</w:t>
      </w:r>
    </w:p>
    <w:p w:rsidR="00000000" w:rsidDel="00000000" w:rsidP="00000000" w:rsidRDefault="00000000" w:rsidRPr="00000000" w14:paraId="00000CC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Nothing herein contained shall be construed as a grant by implication, estoppel, or otherwise or a license by either party to the other to make, have made, use or sell any product using Proprietary Information or as a license under any patent, patent application, utility model, copyright or any other industrial or intellectual property right covering same.</w:t>
      </w:r>
    </w:p>
    <w:p w:rsidR="00000000" w:rsidDel="00000000" w:rsidP="00000000" w:rsidRDefault="00000000" w:rsidRPr="00000000" w14:paraId="00000CC1">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w:t>
        <w:tab/>
        <w:t xml:space="preserve">DAMAGES: </w:t>
      </w:r>
    </w:p>
    <w:p w:rsidR="00000000" w:rsidDel="00000000" w:rsidP="00000000" w:rsidRDefault="00000000" w:rsidRPr="00000000" w14:paraId="00000CC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Both parties acknowledge that the proprietary &amp; Confidential Information coming to the knowledge of the other may relate to and/or have implications regarding the future strategies, plans, business activities, methods, processes and or information of the parties, which afford them certain competitive and strategic advantage.  Accordingly, neither party shall use the Confidential Information in a manner that will jeopardise or adversely affect in any manner such future strategies, plans, business activities, methods, processes, information, and/or competitive and strategic advantage of the Disclosing Party.</w:t>
      </w:r>
    </w:p>
    <w:p w:rsidR="00000000" w:rsidDel="00000000" w:rsidP="00000000" w:rsidRDefault="00000000" w:rsidRPr="00000000" w14:paraId="00000CC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provisions of this Agreement are necessary for the protection of the business goodwill of the parties and are considered by the parties to be reasonable for such purposes.  Both the parties agree that any breach of this Agreement will cause substantial and irreparable damages to the other party and, therefore, in the event of such breach, in additional to other remedies, which may be available, the party violating the terms of Agreement shall be liable for the entire loss and damages on account of such disclosure.</w:t>
      </w:r>
    </w:p>
    <w:p w:rsidR="00000000" w:rsidDel="00000000" w:rsidP="00000000" w:rsidRDefault="00000000" w:rsidRPr="00000000" w14:paraId="00000CC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Vendor agrees to indemnify each other against all loss suffered due to breach of terms of this agreement and undertakes to make good the financial loss caused directly or indirectly by claims brought about by its customers or by third parties.</w:t>
      </w:r>
    </w:p>
    <w:p w:rsidR="00000000" w:rsidDel="00000000" w:rsidP="00000000" w:rsidRDefault="00000000" w:rsidRPr="00000000" w14:paraId="00000CC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parties hereto acknowledge and agree that in the event of a breach or threatened breach by the other of the provisions of this Agreement, the party not in breach will have no adequate remedy in money or damages and accordingly the party not in breach shall be entitled to injunctive relief against such breach or threatened breach by the party in breach.</w:t>
      </w:r>
    </w:p>
    <w:p w:rsidR="00000000" w:rsidDel="00000000" w:rsidP="00000000" w:rsidRDefault="00000000" w:rsidRPr="00000000" w14:paraId="00000CC6">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C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failure or delay by either party in exercising or enforcing any right remedy or power hereunder shall operate as a waiver thereof, nor shall any single or partial exercise or enforcement of any right, remedy or power preclude any further exercise or enforcement thereof or the exercise of enforcement of any other right, remedy or power</w:t>
      </w:r>
    </w:p>
    <w:p w:rsidR="00000000" w:rsidDel="00000000" w:rsidP="00000000" w:rsidRDefault="00000000" w:rsidRPr="00000000" w14:paraId="00000CC8">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w:t>
        <w:tab/>
        <w:t xml:space="preserve">PERMITTED DISCLOSURE:</w:t>
      </w:r>
    </w:p>
    <w:p w:rsidR="00000000" w:rsidDel="00000000" w:rsidP="00000000" w:rsidRDefault="00000000" w:rsidRPr="00000000" w14:paraId="00000CC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provisions of paragraph 2 shall not restrict any disclosure required by law or by any court of competent jurisdiction, the rules and regulations of any recognized stock exchange or any enquiry or investigation by any governmental, official or regulatory body which is lawfully entitled to require any such disclosure provided that, so far as it is lawful and practical to do so prior to such disclosure, the Receiving Party shall promptly notify the other party of such requirement with a view to providing the opportunity for the Provider to contest such disclosure or otherwise to agree the timing and content of such disclosure.</w:t>
      </w:r>
    </w:p>
    <w:p w:rsidR="00000000" w:rsidDel="00000000" w:rsidP="00000000" w:rsidRDefault="00000000" w:rsidRPr="00000000" w14:paraId="00000CCA">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w:t>
        <w:tab/>
        <w:t xml:space="preserve">OWNERSHIP OF INFORMATION:</w:t>
      </w:r>
    </w:p>
    <w:p w:rsidR="00000000" w:rsidDel="00000000" w:rsidP="00000000" w:rsidRDefault="00000000" w:rsidRPr="00000000" w14:paraId="00000CC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Except to the extent as agreed herein, the Confidential Information and copies thereof, in whatsoever form shall always remain the property of the Disclosing Party or its clients and its disclosure shall not confer on the Receiving Party any rights (including any intellectual property rights) over the Confidential Information whatsoever beyond those contained in this Agreement.</w:t>
      </w:r>
    </w:p>
    <w:p w:rsidR="00000000" w:rsidDel="00000000" w:rsidP="00000000" w:rsidRDefault="00000000" w:rsidRPr="00000000" w14:paraId="00000CCC">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w:t>
        <w:tab/>
        <w:t xml:space="preserve">NO REPRESENTATION:</w:t>
      </w:r>
    </w:p>
    <w:p w:rsidR="00000000" w:rsidDel="00000000" w:rsidP="00000000" w:rsidRDefault="00000000" w:rsidRPr="00000000" w14:paraId="00000CC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Neither the disclosure, transmission receipt or exchange of Confidential Information nor anything else in this Agreement will constitute an offer by or on behalf of the Disclosing Party or be construed as soliciting any business or organization changes or any assurance of any business commitment or an inducement to incur / undertake any obligations not specified herein and neither Party will be under any obligation to accept any offer or proposal which may be made by the other or on behalf of such other party.</w:t>
      </w:r>
    </w:p>
    <w:p w:rsidR="00000000" w:rsidDel="00000000" w:rsidP="00000000" w:rsidRDefault="00000000" w:rsidRPr="00000000" w14:paraId="00000CCE">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w:t>
        <w:tab/>
        <w:t xml:space="preserve">REMEDIES AND RELIEF:</w:t>
      </w:r>
    </w:p>
    <w:p w:rsidR="00000000" w:rsidDel="00000000" w:rsidP="00000000" w:rsidRDefault="00000000" w:rsidRPr="00000000" w14:paraId="00000CC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parties hereto acknowledge that remedies at law may be inadequate to protect the Disclosing Party or its clients against any actual or threatened breach of this Agreement by the Receiving Party, and, without prejudice to any other right and remedies otherwise available to the Disclosing Party or its clients, the Receiving Party agrees that Disclosing Party has a right to seek injunctive relief in its favor upon proof of actual damage and upon establishment of the fact that such actual damage has taken place due to reasons directly attributable upon the Receiving Party. Such injunctive relief shall be in addition to any other remedies available hereunder, whether at law or equity. The Disclosing Party shall be entitled to recover its cost and fees, including legal expenses, incurred in obtaining any such relief. Further, in the event of litigation relating to this Agreement, the disclosing Party shall be entitled to recover its cost and expenses including legal expenses.</w:t>
      </w:r>
    </w:p>
    <w:p w:rsidR="00000000" w:rsidDel="00000000" w:rsidP="00000000" w:rsidRDefault="00000000" w:rsidRPr="00000000" w14:paraId="00000CD0">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w:t>
        <w:tab/>
        <w:t xml:space="preserve">NO ASSIGNMENT:</w:t>
      </w:r>
    </w:p>
    <w:p w:rsidR="00000000" w:rsidDel="00000000" w:rsidP="00000000" w:rsidRDefault="00000000" w:rsidRPr="00000000" w14:paraId="00000CD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Agreement shall not be assigned by either Party, by operation of law or otherwise, without the prior written consent of the other Party. This Agreement shall insure to the benefit of and will be binding upon the Parties’ respective successors and permitted assigns.</w:t>
      </w:r>
    </w:p>
    <w:p w:rsidR="00000000" w:rsidDel="00000000" w:rsidP="00000000" w:rsidRDefault="00000000" w:rsidRPr="00000000" w14:paraId="00000CD2">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w:t>
        <w:tab/>
        <w:t xml:space="preserve">SEVERABILITY:</w:t>
      </w:r>
    </w:p>
    <w:p w:rsidR="00000000" w:rsidDel="00000000" w:rsidP="00000000" w:rsidRDefault="00000000" w:rsidRPr="00000000" w14:paraId="00000CD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event that any of the provisions contained in this Agreement is found to be invalid, illegal or unenforceable in any respect by a Court of competent jurisdiction, the validity, legality, or enforceability of the remaining provisions contained in this agreement will not be in any way affected or impaired by such a finding.</w:t>
      </w:r>
    </w:p>
    <w:p w:rsidR="00000000" w:rsidDel="00000000" w:rsidP="00000000" w:rsidRDefault="00000000" w:rsidRPr="00000000" w14:paraId="00000CD4">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w:t>
        <w:tab/>
        <w:t xml:space="preserve">DELAY OR WAIVER:</w:t>
      </w:r>
    </w:p>
    <w:p w:rsidR="00000000" w:rsidDel="00000000" w:rsidP="00000000" w:rsidRDefault="00000000" w:rsidRPr="00000000" w14:paraId="00000CD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delay or failure of either Party in exercising any right hereunder and no partial or single exercise thereof shall be deemed of itself to constitute a waiver or an expectation of non-enforcement of such right or any other rights hereunder. No waiver of any provision of this Agreement shall be valid unless the same is in writing and signed by the party against whom such waiver is sought to be enforced. A waiver or consent given by either Party on any one occasion is effective only in that instance and will not be construed as a bar to or waiver of any right on any other occasion.</w:t>
      </w:r>
    </w:p>
    <w:p w:rsidR="00000000" w:rsidDel="00000000" w:rsidP="00000000" w:rsidRDefault="00000000" w:rsidRPr="00000000" w14:paraId="00000CD6">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16.</w:t>
        <w:tab/>
        <w:t xml:space="preserve">NOTICES:</w:t>
      </w:r>
    </w:p>
    <w:p w:rsidR="00000000" w:rsidDel="00000000" w:rsidP="00000000" w:rsidRDefault="00000000" w:rsidRPr="00000000" w14:paraId="00000CD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Notices as required by this Agreement shall be sent to the Parties at the addresses mentioned first herein above or such other addresses as the Parties may designate from time to time and shall be sent by certified or registered mail with acknowledgement due on receipt.</w:t>
      </w:r>
    </w:p>
    <w:p w:rsidR="00000000" w:rsidDel="00000000" w:rsidP="00000000" w:rsidRDefault="00000000" w:rsidRPr="00000000" w14:paraId="00000CD8">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17. ARBITRATION &amp; GOVERNING LAW:</w:t>
      </w:r>
    </w:p>
    <w:p w:rsidR="00000000" w:rsidDel="00000000" w:rsidP="00000000" w:rsidRDefault="00000000" w:rsidRPr="00000000" w14:paraId="00000CD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disputes or differences whatsoever arising between the Parties out of or in relation to the construction, meaning and operation or effect of the RFP Documents/PO/SLA or breach thereof shall be settled amicably. If, however, the Parties are not able to solve them amicably, the same shall be settled by arbitration in accordance with Arbitration and Conciliation Act, 1996. The matter may be referred to a Sole Arbitrator to be appointed mutually by the parties and the award made in pursuance thereof shall be binding on the Parties. If the Bank and vendor fails to appoint sole arbitrator mutually, then the arbitrator shall be appointed in accordance with the Arbitration and Conciliation Act-1996. Any matter relating to or incidental to arbitration will be subject to the exclusive jurisdiction of courts at Delhi.</w:t>
      </w:r>
    </w:p>
    <w:p w:rsidR="00000000" w:rsidDel="00000000" w:rsidP="00000000" w:rsidRDefault="00000000" w:rsidRPr="00000000" w14:paraId="00000CD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bidder/ vendor shall continue to work under the Contract during the arbitration proceedings unless otherwise directed in writing by the Bank or unless the matter is such that the work cannot possibly be continued until the decision of the arbitrator or the umpire, as the case may be, is obtained. However, during such a contingency, the Bank shall be entitled to make alternative arrangements to tackle the situation in any manner it deems fit, at the cost of the bidder/vendor which may also be adjusted by the Bank from the Performance Bank Guarantee, being treated as default so that the business of the Bank is not disrupted.</w:t>
      </w:r>
    </w:p>
    <w:p w:rsidR="00000000" w:rsidDel="00000000" w:rsidP="00000000" w:rsidRDefault="00000000" w:rsidRPr="00000000" w14:paraId="00000CD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venue of the arbitration shall be Delhi only, and the language of the arbitration will be English.</w:t>
      </w:r>
    </w:p>
    <w:p w:rsidR="00000000" w:rsidDel="00000000" w:rsidP="00000000" w:rsidRDefault="00000000" w:rsidRPr="00000000" w14:paraId="00000CDC">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18.</w:t>
        <w:tab/>
        <w:t xml:space="preserve">INDEMNITY:</w:t>
      </w:r>
    </w:p>
    <w:p w:rsidR="00000000" w:rsidDel="00000000" w:rsidP="00000000" w:rsidRDefault="00000000" w:rsidRPr="00000000" w14:paraId="00000CD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 Provider shall indemnify the PNB from all claims including third party claims, causes of action, suits, damages or demands, whatsoever, arising out of breach of this Agreement by the indemnifying party as and when such claims, actions, damages or demands becomes payable under law including any governmental, regulatory, judicial or quasi-judicial determination.</w:t>
      </w:r>
    </w:p>
    <w:p w:rsidR="00000000" w:rsidDel="00000000" w:rsidP="00000000" w:rsidRDefault="00000000" w:rsidRPr="00000000" w14:paraId="00000CDE">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19.</w:t>
      </w: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bCs w:val="1"/>
          <w:sz w:val="24"/>
          <w:szCs w:val="24"/>
          <w:rtl w:val="0"/>
        </w:rPr>
        <w:t xml:space="preserve">MODIFICATION/AMENDMENT:</w:t>
      </w:r>
    </w:p>
    <w:p w:rsidR="00000000" w:rsidDel="00000000" w:rsidP="00000000" w:rsidRDefault="00000000" w:rsidRPr="00000000" w14:paraId="00000CD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Modification to any of the provisions of this Agreement shall be void unless it is writing and duly executed by all the Parties.</w:t>
      </w:r>
    </w:p>
    <w:p w:rsidR="00000000" w:rsidDel="00000000" w:rsidP="00000000" w:rsidRDefault="00000000" w:rsidRPr="00000000" w14:paraId="00000CE0">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20.</w:t>
      </w: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bCs w:val="1"/>
          <w:sz w:val="24"/>
          <w:szCs w:val="24"/>
          <w:rtl w:val="0"/>
        </w:rPr>
        <w:t xml:space="preserve">MISCELLANEOUS</w:t>
      </w:r>
      <w:r w:rsidDel="00000000" w:rsidR="00000000" w:rsidRPr="00000000">
        <w:rPr>
          <w:rtl w:val="0"/>
        </w:rPr>
      </w:r>
    </w:p>
    <w:p w:rsidR="00000000" w:rsidDel="00000000" w:rsidP="00000000" w:rsidRDefault="00000000" w:rsidRPr="00000000" w14:paraId="00000CE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tab/>
        <w:t xml:space="preserve">This Agreement shall not be modified, changed or discharged, in whole or in part, except by a further Agreement in writing signed by both the parties.</w:t>
      </w:r>
    </w:p>
    <w:p w:rsidR="00000000" w:rsidDel="00000000" w:rsidP="00000000" w:rsidRDefault="00000000" w:rsidRPr="00000000" w14:paraId="00000CE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tab/>
        <w:t xml:space="preserve">This Agreement will be binding upon and ensure to the benefit of the parties hereto and it also includes their respective successors and assigns.</w:t>
      </w:r>
    </w:p>
    <w:p w:rsidR="00000000" w:rsidDel="00000000" w:rsidP="00000000" w:rsidRDefault="00000000" w:rsidRPr="00000000" w14:paraId="00000CE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tab/>
        <w:t xml:space="preserve">Each party will bear its own costs in connection with the activities undertaken in connection with this Agreement.</w:t>
      </w:r>
    </w:p>
    <w:p w:rsidR="00000000" w:rsidDel="00000000" w:rsidP="00000000" w:rsidRDefault="00000000" w:rsidRPr="00000000" w14:paraId="00000CE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w:t>
        <w:tab/>
        <w:t xml:space="preserve">Nothing in this Agreement is intended to confer any rights/ remedies under or by reason of this Agreement on any third party. </w:t>
      </w:r>
    </w:p>
    <w:p w:rsidR="00000000" w:rsidDel="00000000" w:rsidP="00000000" w:rsidRDefault="00000000" w:rsidRPr="00000000" w14:paraId="00000CE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w:t>
        <w:tab/>
        <w:t xml:space="preserve">The Agreement shall be construed and interpreted in accordance with the laws prevailing in India.</w:t>
      </w:r>
    </w:p>
    <w:p w:rsidR="00000000" w:rsidDel="00000000" w:rsidP="00000000" w:rsidRDefault="00000000" w:rsidRPr="00000000" w14:paraId="00000CE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w:t>
        <w:tab/>
        <w:t xml:space="preserve">The Confidential terms of the SLA to be executed between the parties shall be read as part and parcel of this Agreement. This Agreement supersedes all prior discussions and writings with respect to the Confidential Information and constitutes the entire Agreement between the parties with respect to the subject matter hereof.  If any term or provision of this Agreement is determined to be illegal, unenforceable, or invalid in whole or in part for any reason, such illegal, unenforceable, or invalid provisions or part(s) thereof shall be stricken from this Agreement, and such provision shall not affect the legality, enforceability, or validity of the remainder of this Agreement.</w:t>
      </w:r>
    </w:p>
    <w:p w:rsidR="00000000" w:rsidDel="00000000" w:rsidP="00000000" w:rsidRDefault="00000000" w:rsidRPr="00000000" w14:paraId="00000CE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Agreement may be executed in counterparts, each of which when taken together shall constitute one and the same agreement.</w:t>
      </w:r>
    </w:p>
    <w:p w:rsidR="00000000" w:rsidDel="00000000" w:rsidP="00000000" w:rsidRDefault="00000000" w:rsidRPr="00000000" w14:paraId="00000CE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That the contents of the Agreement have been read over and translated into vernacular language [name of the language of the vendor] and vendor having understood the contents thereof subscribe(s) to these presents.</w:t>
      </w:r>
    </w:p>
    <w:p w:rsidR="00000000" w:rsidDel="00000000" w:rsidP="00000000" w:rsidRDefault="00000000" w:rsidRPr="00000000" w14:paraId="00000CE9">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 WITNESS WHEREOF</w:t>
      </w:r>
      <w:r w:rsidDel="00000000" w:rsidR="00000000" w:rsidRPr="00000000">
        <w:rPr>
          <w:rFonts w:ascii="Arial" w:cs="Arial" w:eastAsia="Arial" w:hAnsi="Arial"/>
          <w:sz w:val="24"/>
          <w:szCs w:val="24"/>
          <w:rtl w:val="0"/>
        </w:rPr>
        <w:t xml:space="preserve">, the Parties hereto have set their respective signatures by their duly authorized representatives as of the date and day first mentioned above</w:t>
      </w:r>
    </w:p>
    <w:p w:rsidR="00000000" w:rsidDel="00000000" w:rsidP="00000000" w:rsidRDefault="00000000" w:rsidRPr="00000000" w14:paraId="00000CE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Signed        and             delivered by:</w:t>
        <w:tab/>
        <w:t xml:space="preserve">Signed        and             delivered by:</w:t>
      </w:r>
    </w:p>
    <w:p w:rsidR="00000000" w:rsidDel="00000000" w:rsidP="00000000" w:rsidRDefault="00000000" w:rsidRPr="00000000" w14:paraId="00000CEB">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w:t>
        <w:tab/>
        <w:t xml:space="preserve">M/s _______.</w:t>
      </w:r>
    </w:p>
    <w:p w:rsidR="00000000" w:rsidDel="00000000" w:rsidP="00000000" w:rsidRDefault="00000000" w:rsidRPr="00000000" w14:paraId="00000CEC">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Signed by</w:t>
        <w:tab/>
        <w:t xml:space="preserve">Signed by</w:t>
      </w:r>
    </w:p>
    <w:p w:rsidR="00000000" w:rsidDel="00000000" w:rsidP="00000000" w:rsidRDefault="00000000" w:rsidRPr="00000000" w14:paraId="00000CE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w:t>
      </w:r>
    </w:p>
    <w:p w:rsidR="00000000" w:rsidDel="00000000" w:rsidP="00000000" w:rsidRDefault="00000000" w:rsidRPr="00000000" w14:paraId="00000CE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Designation</w:t>
      </w:r>
    </w:p>
    <w:p w:rsidR="00000000" w:rsidDel="00000000" w:rsidP="00000000" w:rsidRDefault="00000000" w:rsidRPr="00000000" w14:paraId="00000CE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Witnesses:                                                                                                                                                        </w:t>
      </w:r>
    </w:p>
    <w:p w:rsidR="00000000" w:rsidDel="00000000" w:rsidP="00000000" w:rsidRDefault="00000000" w:rsidRPr="00000000" w14:paraId="00000CF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(sign)</w:t>
      </w:r>
    </w:p>
    <w:p w:rsidR="00000000" w:rsidDel="00000000" w:rsidP="00000000" w:rsidRDefault="00000000" w:rsidRPr="00000000" w14:paraId="00000CF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 </w:t>
      </w:r>
    </w:p>
    <w:p w:rsidR="00000000" w:rsidDel="00000000" w:rsidP="00000000" w:rsidRDefault="00000000" w:rsidRPr="00000000" w14:paraId="00000CF2">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Address                        </w:t>
        <w:tab/>
        <w:tab/>
        <w:tab/>
        <w:tab/>
        <w:tab/>
        <w:tab/>
        <w:t xml:space="preserve">            </w:t>
        <w:tab/>
        <w:tab/>
        <w:tab/>
        <w:t xml:space="preserve">       </w:t>
      </w:r>
    </w:p>
    <w:p w:rsidR="00000000" w:rsidDel="00000000" w:rsidP="00000000" w:rsidRDefault="00000000" w:rsidRPr="00000000" w14:paraId="00000CF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(sign)</w:t>
      </w:r>
    </w:p>
    <w:p w:rsidR="00000000" w:rsidDel="00000000" w:rsidP="00000000" w:rsidRDefault="00000000" w:rsidRPr="00000000" w14:paraId="00000CF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 </w:t>
      </w:r>
    </w:p>
    <w:p w:rsidR="00000000" w:rsidDel="00000000" w:rsidP="00000000" w:rsidRDefault="00000000" w:rsidRPr="00000000" w14:paraId="00000CF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Address                        </w:t>
        <w:tab/>
      </w:r>
    </w:p>
    <w:p w:rsidR="00000000" w:rsidDel="00000000" w:rsidP="00000000" w:rsidRDefault="00000000" w:rsidRPr="00000000" w14:paraId="00000CF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w:t>
      </w:r>
    </w:p>
    <w:p w:rsidR="00000000" w:rsidDel="00000000" w:rsidP="00000000" w:rsidRDefault="00000000" w:rsidRPr="00000000" w14:paraId="00000CF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Designation</w:t>
      </w:r>
    </w:p>
    <w:p w:rsidR="00000000" w:rsidDel="00000000" w:rsidP="00000000" w:rsidRDefault="00000000" w:rsidRPr="00000000" w14:paraId="00000CF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CF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F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F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F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F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F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F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0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0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0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D04">
      <w:pPr>
        <w:pStyle w:val="Heading1"/>
        <w:spacing w:after="0" w:before="0" w:lineRule="auto"/>
        <w:jc w:val="center"/>
        <w:rPr>
          <w:rFonts w:ascii="Arial" w:cs="Arial" w:eastAsia="Arial" w:hAnsi="Arial"/>
          <w:b w:val="1"/>
          <w:bCs w:val="1"/>
          <w:sz w:val="24"/>
          <w:szCs w:val="24"/>
        </w:rPr>
      </w:pPr>
      <w:bookmarkStart w:colFirst="0" w:colLast="0" w:name="_heading=h.ydlsfdbj8clv" w:id="152"/>
      <w:bookmarkEnd w:id="152"/>
      <w:r w:rsidDel="00000000" w:rsidR="00000000" w:rsidRPr="00000000">
        <w:rPr>
          <w:rFonts w:ascii="Arial" w:cs="Arial" w:eastAsia="Arial" w:hAnsi="Arial"/>
          <w:b w:val="1"/>
          <w:bCs w:val="1"/>
          <w:color w:val="000000"/>
          <w:sz w:val="24"/>
          <w:szCs w:val="24"/>
          <w:rtl w:val="0"/>
        </w:rPr>
        <w:t xml:space="preserve">ANNEXURE 12- </w:t>
      </w:r>
      <w:r w:rsidDel="00000000" w:rsidR="00000000" w:rsidRPr="00000000">
        <w:rPr>
          <w:rFonts w:ascii="Arial" w:cs="Arial" w:eastAsia="Arial" w:hAnsi="Arial"/>
          <w:b w:val="1"/>
          <w:bCs w:val="1"/>
          <w:sz w:val="24"/>
          <w:szCs w:val="24"/>
          <w:rtl w:val="0"/>
        </w:rPr>
        <w:t xml:space="preserve">CERTIFICATE ON SHAREHOLDING STRUCTURE OF BIDDER/OEM/OSD</w:t>
      </w:r>
    </w:p>
    <w:p w:rsidR="00000000" w:rsidDel="00000000" w:rsidP="00000000" w:rsidRDefault="00000000" w:rsidRPr="00000000" w14:paraId="00000D05">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(To be provided on letter head of Bidder)</w:t>
      </w:r>
    </w:p>
    <w:p w:rsidR="00000000" w:rsidDel="00000000" w:rsidP="00000000" w:rsidRDefault="00000000" w:rsidRPr="00000000" w14:paraId="00000D06">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D0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D0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D0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D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D0B">
      <w:pPr>
        <w:rPr>
          <w:rFonts w:ascii="Arial" w:cs="Arial" w:eastAsia="Arial" w:hAnsi="Arial"/>
          <w:sz w:val="24"/>
          <w:szCs w:val="24"/>
        </w:rPr>
      </w:pPr>
      <w:r w:rsidDel="00000000" w:rsidR="00000000" w:rsidRPr="00000000">
        <w:rPr>
          <w:rFonts w:ascii="Arial" w:cs="Arial" w:eastAsia="Arial" w:hAnsi="Arial"/>
          <w:sz w:val="24"/>
          <w:szCs w:val="24"/>
          <w:rtl w:val="0"/>
        </w:rPr>
        <w:t xml:space="preserve">Sir,</w:t>
      </w:r>
    </w:p>
    <w:p w:rsidR="00000000" w:rsidDel="00000000" w:rsidP="00000000" w:rsidRDefault="00000000" w:rsidRPr="00000000" w14:paraId="00000D0C">
      <w:pPr>
        <w:jc w:val="both"/>
        <w:rPr>
          <w:rFonts w:ascii="Arial" w:cs="Arial" w:eastAsia="Arial" w:hAnsi="Arial"/>
          <w:b w:val="1"/>
          <w:bCs w:val="1"/>
          <w:sz w:val="24"/>
          <w:szCs w:val="24"/>
          <w:u w:val="single"/>
        </w:rPr>
      </w:pPr>
      <w:r w:rsidDel="00000000" w:rsidR="00000000" w:rsidRPr="00000000">
        <w:rPr>
          <w:rFonts w:ascii="Arial" w:cs="Arial" w:eastAsia="Arial" w:hAnsi="Arial"/>
          <w:color w:val="000000"/>
          <w:sz w:val="24"/>
          <w:szCs w:val="24"/>
          <w:u w:val="single"/>
          <w:rtl w:val="0"/>
        </w:rPr>
        <w:t xml:space="preserve"> </w:t>
      </w:r>
      <w:r w:rsidDel="00000000" w:rsidR="00000000" w:rsidRPr="00000000">
        <w:rPr>
          <w:rFonts w:ascii="Arial" w:cs="Arial" w:eastAsia="Arial" w:hAnsi="Arial"/>
          <w:b w:val="1"/>
          <w:bCs w:val="1"/>
          <w:color w:val="000000"/>
          <w:sz w:val="24"/>
          <w:szCs w:val="24"/>
          <w:u w:val="single"/>
          <w:rtl w:val="0"/>
        </w:rPr>
        <w:t xml:space="preserve">Reg.:</w:t>
      </w:r>
      <w:r w:rsidDel="00000000" w:rsidR="00000000" w:rsidRPr="00000000">
        <w:rPr>
          <w:rFonts w:ascii="Arial" w:cs="Arial" w:eastAsia="Arial" w:hAnsi="Arial"/>
          <w:color w:val="000000"/>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RFP FOR ENGAGEMENT OF IMPLEMENTATION PARTNER FOR DESIGN, DEVELOPMENT, AND OPERATIONALISATION OF GENERATIVE AI USE CASES.</w:t>
      </w:r>
    </w:p>
    <w:p w:rsidR="00000000" w:rsidDel="00000000" w:rsidP="00000000" w:rsidRDefault="00000000" w:rsidRPr="00000000" w14:paraId="00000D0D">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M/s ____________, have directly participated in the captioned RFP and submit the details of Share Holding structure of our Company and our Parent Company:</w:t>
      </w:r>
    </w:p>
    <w:p w:rsidR="00000000" w:rsidDel="00000000" w:rsidP="00000000" w:rsidRDefault="00000000" w:rsidRPr="00000000" w14:paraId="00000D0E">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Bidder Name:</w:t>
      </w:r>
    </w:p>
    <w:p w:rsidR="00000000" w:rsidDel="00000000" w:rsidP="00000000" w:rsidRDefault="00000000" w:rsidRPr="00000000" w14:paraId="00000D0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Registered Address of the Bidder:</w:t>
      </w:r>
    </w:p>
    <w:tbl>
      <w:tblPr>
        <w:tblStyle w:val="Table28"/>
        <w:tblW w:w="934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6"/>
        <w:gridCol w:w="2973"/>
        <w:gridCol w:w="3825"/>
        <w:tblGridChange w:id="0">
          <w:tblGrid>
            <w:gridCol w:w="2546"/>
            <w:gridCol w:w="2973"/>
            <w:gridCol w:w="3825"/>
          </w:tblGrid>
        </w:tblGridChange>
      </w:tblGrid>
      <w:tr>
        <w:trPr>
          <w:cantSplit w:val="0"/>
          <w:trHeight w:val="225" w:hRule="atLeast"/>
          <w:tblHeader w:val="0"/>
        </w:trPr>
        <w:tc>
          <w:tcPr>
            <w:gridSpan w:val="3"/>
            <w:tcMar>
              <w:top w:w="0.0" w:type="dxa"/>
              <w:left w:w="108.0" w:type="dxa"/>
              <w:bottom w:w="0.0" w:type="dxa"/>
              <w:right w:w="108.0" w:type="dxa"/>
            </w:tcMar>
          </w:tcPr>
          <w:p w:rsidR="00000000" w:rsidDel="00000000" w:rsidP="00000000" w:rsidRDefault="00000000" w:rsidRPr="00000000" w14:paraId="00000D1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Shareholding structure of the Bidder as on 31.03.2025</w:t>
            </w:r>
          </w:p>
        </w:tc>
      </w:tr>
      <w:tr>
        <w:trPr>
          <w:cantSplit w:val="0"/>
          <w:trHeight w:val="678" w:hRule="atLeast"/>
          <w:tblHeader w:val="0"/>
        </w:trPr>
        <w:tc>
          <w:tcPr>
            <w:tcMar>
              <w:top w:w="0.0" w:type="dxa"/>
              <w:left w:w="108.0" w:type="dxa"/>
              <w:bottom w:w="0.0" w:type="dxa"/>
              <w:right w:w="108.0" w:type="dxa"/>
            </w:tcMar>
          </w:tcPr>
          <w:p w:rsidR="00000000" w:rsidDel="00000000" w:rsidP="00000000" w:rsidRDefault="00000000" w:rsidRPr="00000000" w14:paraId="00000D13">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%age of shares held</w:t>
            </w:r>
          </w:p>
        </w:tc>
        <w:tc>
          <w:tcPr>
            <w:tcMar>
              <w:top w:w="0.0" w:type="dxa"/>
              <w:left w:w="108.0" w:type="dxa"/>
              <w:bottom w:w="0.0" w:type="dxa"/>
              <w:right w:w="108.0" w:type="dxa"/>
            </w:tcMar>
          </w:tcPr>
          <w:p w:rsidR="00000000" w:rsidDel="00000000" w:rsidP="00000000" w:rsidRDefault="00000000" w:rsidRPr="00000000" w14:paraId="00000D14">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Name of holding Company/Individual</w:t>
            </w:r>
          </w:p>
        </w:tc>
        <w:tc>
          <w:tcPr>
            <w:tcMar>
              <w:top w:w="0.0" w:type="dxa"/>
              <w:left w:w="108.0" w:type="dxa"/>
              <w:bottom w:w="0.0" w:type="dxa"/>
              <w:right w:w="108.0" w:type="dxa"/>
            </w:tcMar>
          </w:tcPr>
          <w:p w:rsidR="00000000" w:rsidDel="00000000" w:rsidP="00000000" w:rsidRDefault="00000000" w:rsidRPr="00000000" w14:paraId="00000D15">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Registered Address of the share holding company/Individual</w:t>
            </w:r>
          </w:p>
        </w:tc>
      </w:tr>
      <w:tr>
        <w:trPr>
          <w:cantSplit w:val="0"/>
          <w:trHeight w:val="225" w:hRule="atLeast"/>
          <w:tblHeader w:val="0"/>
        </w:trPr>
        <w:tc>
          <w:tcPr>
            <w:tcMar>
              <w:top w:w="0.0" w:type="dxa"/>
              <w:left w:w="108.0" w:type="dxa"/>
              <w:bottom w:w="0.0" w:type="dxa"/>
              <w:right w:w="108.0" w:type="dxa"/>
            </w:tcMar>
          </w:tcPr>
          <w:p w:rsidR="00000000" w:rsidDel="00000000" w:rsidP="00000000" w:rsidRDefault="00000000" w:rsidRPr="00000000" w14:paraId="00000D16">
            <w:pPr>
              <w:jc w:val="both"/>
              <w:rPr>
                <w:rFonts w:ascii="Arial" w:cs="Arial" w:eastAsia="Arial" w:hAnsi="Arial"/>
                <w:color w:val="000000"/>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D17">
            <w:pPr>
              <w:jc w:val="both"/>
              <w:rPr>
                <w:rFonts w:ascii="Arial" w:cs="Arial" w:eastAsia="Arial" w:hAnsi="Arial"/>
                <w:color w:val="000000"/>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D18">
            <w:pPr>
              <w:jc w:val="both"/>
              <w:rPr>
                <w:rFonts w:ascii="Arial" w:cs="Arial" w:eastAsia="Arial" w:hAnsi="Arial"/>
                <w:color w:val="000000"/>
                <w:sz w:val="24"/>
                <w:szCs w:val="24"/>
              </w:rPr>
            </w:pPr>
            <w:r w:rsidDel="00000000" w:rsidR="00000000" w:rsidRPr="00000000">
              <w:rPr>
                <w:rtl w:val="0"/>
              </w:rPr>
            </w:r>
          </w:p>
        </w:tc>
      </w:tr>
      <w:tr>
        <w:trPr>
          <w:cantSplit w:val="0"/>
          <w:trHeight w:val="225" w:hRule="atLeast"/>
          <w:tblHeader w:val="0"/>
        </w:trPr>
        <w:tc>
          <w:tcPr>
            <w:tcMar>
              <w:top w:w="0.0" w:type="dxa"/>
              <w:left w:w="108.0" w:type="dxa"/>
              <w:bottom w:w="0.0" w:type="dxa"/>
              <w:right w:w="108.0" w:type="dxa"/>
            </w:tcMar>
          </w:tcPr>
          <w:p w:rsidR="00000000" w:rsidDel="00000000" w:rsidP="00000000" w:rsidRDefault="00000000" w:rsidRPr="00000000" w14:paraId="00000D19">
            <w:pPr>
              <w:jc w:val="both"/>
              <w:rPr>
                <w:rFonts w:ascii="Arial" w:cs="Arial" w:eastAsia="Arial" w:hAnsi="Arial"/>
                <w:color w:val="000000"/>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D1A">
            <w:pPr>
              <w:jc w:val="both"/>
              <w:rPr>
                <w:rFonts w:ascii="Arial" w:cs="Arial" w:eastAsia="Arial" w:hAnsi="Arial"/>
                <w:color w:val="000000"/>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D1B">
            <w:pPr>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D1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Bidder’s Parent Company &amp;/ Owner/Beneficial Owner Name:</w:t>
      </w:r>
    </w:p>
    <w:p w:rsidR="00000000" w:rsidDel="00000000" w:rsidP="00000000" w:rsidRDefault="00000000" w:rsidRPr="00000000" w14:paraId="00000D1D">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Registered Address of the Bidder’s Parent Company:</w:t>
      </w:r>
    </w:p>
    <w:tbl>
      <w:tblPr>
        <w:tblStyle w:val="Table29"/>
        <w:tblW w:w="960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2"/>
        <w:gridCol w:w="2869"/>
        <w:gridCol w:w="4051"/>
        <w:tblGridChange w:id="0">
          <w:tblGrid>
            <w:gridCol w:w="2682"/>
            <w:gridCol w:w="2869"/>
            <w:gridCol w:w="4051"/>
          </w:tblGrid>
        </w:tblGridChange>
      </w:tblGrid>
      <w:tr>
        <w:trPr>
          <w:cantSplit w:val="0"/>
          <w:trHeight w:val="223" w:hRule="atLeast"/>
          <w:tblHeader w:val="0"/>
        </w:trPr>
        <w:tc>
          <w:tcPr>
            <w:gridSpan w:val="3"/>
          </w:tcPr>
          <w:p w:rsidR="00000000" w:rsidDel="00000000" w:rsidP="00000000" w:rsidRDefault="00000000" w:rsidRPr="00000000" w14:paraId="00000D1E">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Shareholding structure of the Bidder’s Parent Company as on 31.03.2025</w:t>
            </w:r>
          </w:p>
        </w:tc>
      </w:tr>
      <w:tr>
        <w:trPr>
          <w:cantSplit w:val="0"/>
          <w:trHeight w:val="447" w:hRule="atLeast"/>
          <w:tblHeader w:val="0"/>
        </w:trPr>
        <w:tc>
          <w:tcPr/>
          <w:p w:rsidR="00000000" w:rsidDel="00000000" w:rsidP="00000000" w:rsidRDefault="00000000" w:rsidRPr="00000000" w14:paraId="00000D2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%age of shares held</w:t>
            </w:r>
          </w:p>
        </w:tc>
        <w:tc>
          <w:tcPr/>
          <w:p w:rsidR="00000000" w:rsidDel="00000000" w:rsidP="00000000" w:rsidRDefault="00000000" w:rsidRPr="00000000" w14:paraId="00000D2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Name of holding Company/Individual</w:t>
            </w:r>
          </w:p>
        </w:tc>
        <w:tc>
          <w:tcPr/>
          <w:p w:rsidR="00000000" w:rsidDel="00000000" w:rsidP="00000000" w:rsidRDefault="00000000" w:rsidRPr="00000000" w14:paraId="00000D23">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Registered Address of the share holding company/Individual</w:t>
            </w:r>
          </w:p>
        </w:tc>
      </w:tr>
      <w:tr>
        <w:trPr>
          <w:cantSplit w:val="0"/>
          <w:trHeight w:val="223" w:hRule="atLeast"/>
          <w:tblHeader w:val="0"/>
        </w:trPr>
        <w:tc>
          <w:tcPr/>
          <w:p w:rsidR="00000000" w:rsidDel="00000000" w:rsidP="00000000" w:rsidRDefault="00000000" w:rsidRPr="00000000" w14:paraId="00000D24">
            <w:pPr>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D25">
            <w:pPr>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D26">
            <w:pPr>
              <w:jc w:val="both"/>
              <w:rPr>
                <w:rFonts w:ascii="Arial" w:cs="Arial" w:eastAsia="Arial" w:hAnsi="Arial"/>
                <w:color w:val="000000"/>
                <w:sz w:val="24"/>
                <w:szCs w:val="24"/>
              </w:rPr>
            </w:pP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D27">
            <w:pPr>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D28">
            <w:pPr>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D29">
            <w:pPr>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D2A">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If at any time our undertaking is found false or non-compliant with the above order of the Ministry of Finance, Bank may immediately terminate the contract and may take legal action in accordance with the law. </w:t>
      </w:r>
    </w:p>
    <w:p w:rsidR="00000000" w:rsidDel="00000000" w:rsidP="00000000" w:rsidRDefault="00000000" w:rsidRPr="00000000" w14:paraId="00000D2B">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Date: ___________ </w:t>
      </w:r>
    </w:p>
    <w:p w:rsidR="00000000" w:rsidDel="00000000" w:rsidP="00000000" w:rsidRDefault="00000000" w:rsidRPr="00000000" w14:paraId="00000D2C">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Place: ___________ </w:t>
      </w:r>
    </w:p>
    <w:p w:rsidR="00000000" w:rsidDel="00000000" w:rsidP="00000000" w:rsidRDefault="00000000" w:rsidRPr="00000000" w14:paraId="00000D2D">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Signature of Authorized Signatory </w:t>
      </w:r>
    </w:p>
    <w:p w:rsidR="00000000" w:rsidDel="00000000" w:rsidP="00000000" w:rsidRDefault="00000000" w:rsidRPr="00000000" w14:paraId="00000D2E">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Name of Signatory:  </w:t>
      </w:r>
    </w:p>
    <w:p w:rsidR="00000000" w:rsidDel="00000000" w:rsidP="00000000" w:rsidRDefault="00000000" w:rsidRPr="00000000" w14:paraId="00000D2F">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Designation:                                        </w:t>
      </w:r>
    </w:p>
    <w:p w:rsidR="00000000" w:rsidDel="00000000" w:rsidP="00000000" w:rsidRDefault="00000000" w:rsidRPr="00000000" w14:paraId="00000D30">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Email ID:</w:t>
      </w:r>
    </w:p>
    <w:p w:rsidR="00000000" w:rsidDel="00000000" w:rsidP="00000000" w:rsidRDefault="00000000" w:rsidRPr="00000000" w14:paraId="00000D3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Mobile No:</w:t>
      </w:r>
    </w:p>
    <w:p w:rsidR="00000000" w:rsidDel="00000000" w:rsidP="00000000" w:rsidRDefault="00000000" w:rsidRPr="00000000" w14:paraId="00000D32">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Telephone No.:</w:t>
      </w:r>
    </w:p>
    <w:p w:rsidR="00000000" w:rsidDel="00000000" w:rsidP="00000000" w:rsidRDefault="00000000" w:rsidRPr="00000000" w14:paraId="00000D33">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Seal of Company:</w:t>
      </w:r>
    </w:p>
    <w:p w:rsidR="00000000" w:rsidDel="00000000" w:rsidP="00000000" w:rsidRDefault="00000000" w:rsidRPr="00000000" w14:paraId="00000D34">
      <w:pPr>
        <w:pStyle w:val="Heading1"/>
        <w:jc w:val="center"/>
        <w:rPr>
          <w:rFonts w:ascii="Arial" w:cs="Arial" w:eastAsia="Arial" w:hAnsi="Arial"/>
          <w:sz w:val="24"/>
          <w:szCs w:val="24"/>
        </w:rPr>
      </w:pPr>
      <w:bookmarkStart w:colFirst="0" w:colLast="0" w:name="_heading=h.iwpj5x9h9wht" w:id="153"/>
      <w:bookmarkEnd w:id="153"/>
      <w:r w:rsidDel="00000000" w:rsidR="00000000" w:rsidRPr="00000000">
        <w:rPr>
          <w:rFonts w:ascii="Arial" w:cs="Arial" w:eastAsia="Arial" w:hAnsi="Arial"/>
          <w:b w:val="1"/>
          <w:bCs w:val="1"/>
          <w:sz w:val="24"/>
          <w:szCs w:val="24"/>
          <w:rtl w:val="0"/>
        </w:rPr>
        <w:t xml:space="preserve">Annexure 13 –Software  &amp; Hardwar Bill of material(BOM)</w:t>
      </w:r>
      <w:r w:rsidDel="00000000" w:rsidR="00000000" w:rsidRPr="00000000">
        <w:rPr>
          <w:rtl w:val="0"/>
        </w:rPr>
      </w:r>
    </w:p>
    <w:p w:rsidR="00000000" w:rsidDel="00000000" w:rsidP="00000000" w:rsidRDefault="00000000" w:rsidRPr="00000000" w14:paraId="00000D3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Bidder’s letter head)</w:t>
      </w:r>
    </w:p>
    <w:p w:rsidR="00000000" w:rsidDel="00000000" w:rsidP="00000000" w:rsidRDefault="00000000" w:rsidRPr="00000000" w14:paraId="00000D36">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D3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D3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D3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D3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D3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Sir,</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needs to provide details of Bill of Materials as per the format below: </w:t>
      </w:r>
    </w:p>
    <w:p w:rsidR="00000000" w:rsidDel="00000000" w:rsidP="00000000" w:rsidRDefault="00000000" w:rsidRPr="00000000" w14:paraId="00000D3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D4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Software:</w:t>
      </w:r>
    </w:p>
    <w:p w:rsidR="00000000" w:rsidDel="00000000" w:rsidP="00000000" w:rsidRDefault="00000000" w:rsidRPr="00000000" w14:paraId="00000D41">
      <w:pPr>
        <w:spacing w:after="0" w:line="240" w:lineRule="auto"/>
        <w:rPr>
          <w:rFonts w:ascii="Arial" w:cs="Arial" w:eastAsia="Arial" w:hAnsi="Arial"/>
          <w:b w:val="1"/>
          <w:bCs w:val="1"/>
          <w:sz w:val="24"/>
          <w:szCs w:val="24"/>
        </w:rPr>
      </w:pPr>
      <w:r w:rsidDel="00000000" w:rsidR="00000000" w:rsidRPr="00000000">
        <w:rPr>
          <w:rtl w:val="0"/>
        </w:rPr>
      </w:r>
    </w:p>
    <w:tbl>
      <w:tblPr>
        <w:tblStyle w:val="Table30"/>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3067"/>
        <w:gridCol w:w="3027"/>
        <w:gridCol w:w="2602"/>
        <w:tblGridChange w:id="0">
          <w:tblGrid>
            <w:gridCol w:w="846"/>
            <w:gridCol w:w="3067"/>
            <w:gridCol w:w="3027"/>
            <w:gridCol w:w="2602"/>
          </w:tblGrid>
        </w:tblGridChange>
      </w:tblGrid>
      <w:tr>
        <w:trPr>
          <w:cantSplit w:val="0"/>
          <w:trHeight w:val="417" w:hRule="atLeast"/>
          <w:tblHeader w:val="0"/>
        </w:trPr>
        <w:tc>
          <w:tcPr/>
          <w:p w:rsidR="00000000" w:rsidDel="00000000" w:rsidP="00000000" w:rsidRDefault="00000000" w:rsidRPr="00000000" w14:paraId="00000D4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 No</w:t>
            </w:r>
          </w:p>
        </w:tc>
        <w:tc>
          <w:tcPr/>
          <w:p w:rsidR="00000000" w:rsidDel="00000000" w:rsidP="00000000" w:rsidRDefault="00000000" w:rsidRPr="00000000" w14:paraId="00000D4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Particulars</w:t>
            </w:r>
          </w:p>
          <w:p w:rsidR="00000000" w:rsidDel="00000000" w:rsidP="00000000" w:rsidRDefault="00000000" w:rsidRPr="00000000" w14:paraId="00000D44">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4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Software specification</w:t>
            </w:r>
          </w:p>
        </w:tc>
        <w:tc>
          <w:tcPr/>
          <w:p w:rsidR="00000000" w:rsidDel="00000000" w:rsidP="00000000" w:rsidRDefault="00000000" w:rsidRPr="00000000" w14:paraId="00000D4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Version etc.</w:t>
            </w:r>
          </w:p>
        </w:tc>
      </w:tr>
      <w:tr>
        <w:trPr>
          <w:cantSplit w:val="0"/>
          <w:trHeight w:val="330" w:hRule="atLeast"/>
          <w:tblHeader w:val="0"/>
        </w:trPr>
        <w:tc>
          <w:tcPr/>
          <w:p w:rsidR="00000000" w:rsidDel="00000000" w:rsidP="00000000" w:rsidRDefault="00000000" w:rsidRPr="00000000" w14:paraId="00000D47">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48">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49">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4A">
            <w:pPr>
              <w:rPr>
                <w:rFonts w:ascii="Arial" w:cs="Arial" w:eastAsia="Arial" w:hAnsi="Arial"/>
                <w:b w:val="1"/>
                <w:bCs w:val="1"/>
                <w:sz w:val="24"/>
                <w:szCs w:val="24"/>
              </w:rPr>
            </w:pPr>
            <w:r w:rsidDel="00000000" w:rsidR="00000000" w:rsidRPr="00000000">
              <w:rPr>
                <w:rtl w:val="0"/>
              </w:rPr>
            </w:r>
          </w:p>
        </w:tc>
      </w:tr>
      <w:tr>
        <w:trPr>
          <w:cantSplit w:val="0"/>
          <w:trHeight w:val="186" w:hRule="atLeast"/>
          <w:tblHeader w:val="0"/>
        </w:trPr>
        <w:tc>
          <w:tcPr/>
          <w:p w:rsidR="00000000" w:rsidDel="00000000" w:rsidP="00000000" w:rsidRDefault="00000000" w:rsidRPr="00000000" w14:paraId="00000D4B">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4C">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4D">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4E">
            <w:pPr>
              <w:rPr>
                <w:rFonts w:ascii="Arial" w:cs="Arial" w:eastAsia="Arial" w:hAnsi="Arial"/>
                <w:b w:val="1"/>
                <w:bCs w:val="1"/>
                <w:sz w:val="24"/>
                <w:szCs w:val="24"/>
              </w:rPr>
            </w:pPr>
            <w:r w:rsidDel="00000000" w:rsidR="00000000" w:rsidRPr="00000000">
              <w:rPr>
                <w:rtl w:val="0"/>
              </w:rPr>
            </w:r>
          </w:p>
        </w:tc>
      </w:tr>
      <w:tr>
        <w:trPr>
          <w:cantSplit w:val="0"/>
          <w:trHeight w:val="186" w:hRule="atLeast"/>
          <w:tblHeader w:val="0"/>
        </w:trPr>
        <w:tc>
          <w:tcPr/>
          <w:p w:rsidR="00000000" w:rsidDel="00000000" w:rsidP="00000000" w:rsidRDefault="00000000" w:rsidRPr="00000000" w14:paraId="00000D4F">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50">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51">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52">
            <w:pPr>
              <w:rPr>
                <w:rFonts w:ascii="Arial" w:cs="Arial" w:eastAsia="Arial" w:hAnsi="Arial"/>
                <w:b w:val="1"/>
                <w:bCs w:val="1"/>
                <w:sz w:val="24"/>
                <w:szCs w:val="24"/>
              </w:rPr>
            </w:pPr>
            <w:r w:rsidDel="00000000" w:rsidR="00000000" w:rsidRPr="00000000">
              <w:rPr>
                <w:rtl w:val="0"/>
              </w:rPr>
            </w:r>
          </w:p>
        </w:tc>
      </w:tr>
      <w:tr>
        <w:trPr>
          <w:cantSplit w:val="0"/>
          <w:trHeight w:val="186" w:hRule="atLeast"/>
          <w:tblHeader w:val="0"/>
        </w:trPr>
        <w:tc>
          <w:tcPr/>
          <w:p w:rsidR="00000000" w:rsidDel="00000000" w:rsidP="00000000" w:rsidRDefault="00000000" w:rsidRPr="00000000" w14:paraId="00000D53">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54">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55">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D56">
            <w:pPr>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D57">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D58">
      <w:pPr>
        <w:ind w:left="142" w:right="86"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Hardware:</w:t>
      </w:r>
    </w:p>
    <w:tbl>
      <w:tblPr>
        <w:tblStyle w:val="Table31"/>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2620"/>
        <w:gridCol w:w="3118"/>
        <w:gridCol w:w="2725"/>
        <w:tblGridChange w:id="0">
          <w:tblGrid>
            <w:gridCol w:w="1079"/>
            <w:gridCol w:w="2620"/>
            <w:gridCol w:w="3118"/>
            <w:gridCol w:w="2725"/>
          </w:tblGrid>
        </w:tblGridChange>
      </w:tblGrid>
      <w:tr>
        <w:trPr>
          <w:cantSplit w:val="0"/>
          <w:trHeight w:val="577" w:hRule="atLeast"/>
          <w:tblHeader w:val="0"/>
        </w:trPr>
        <w:tc>
          <w:tcPr/>
          <w:p w:rsidR="00000000" w:rsidDel="00000000" w:rsidP="00000000" w:rsidRDefault="00000000" w:rsidRPr="00000000" w14:paraId="00000D5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 No.</w:t>
            </w:r>
          </w:p>
        </w:tc>
        <w:tc>
          <w:tcPr/>
          <w:p w:rsidR="00000000" w:rsidDel="00000000" w:rsidP="00000000" w:rsidRDefault="00000000" w:rsidRPr="00000000" w14:paraId="00000D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Particulars</w:t>
            </w:r>
          </w:p>
        </w:tc>
        <w:tc>
          <w:tcPr/>
          <w:p w:rsidR="00000000" w:rsidDel="00000000" w:rsidP="00000000" w:rsidRDefault="00000000" w:rsidRPr="00000000" w14:paraId="00000D5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Hardware specification</w:t>
            </w:r>
          </w:p>
        </w:tc>
        <w:tc>
          <w:tcPr/>
          <w:p w:rsidR="00000000" w:rsidDel="00000000" w:rsidP="00000000" w:rsidRDefault="00000000" w:rsidRPr="00000000" w14:paraId="00000D5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Make &amp; model</w:t>
            </w:r>
          </w:p>
        </w:tc>
      </w:tr>
      <w:tr>
        <w:trPr>
          <w:cantSplit w:val="0"/>
          <w:trHeight w:val="592" w:hRule="atLeast"/>
          <w:tblHeader w:val="0"/>
        </w:trPr>
        <w:tc>
          <w:tcPr/>
          <w:p w:rsidR="00000000" w:rsidDel="00000000" w:rsidP="00000000" w:rsidRDefault="00000000" w:rsidRPr="00000000" w14:paraId="00000D5D">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D5E">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D5F">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D60">
            <w:pPr>
              <w:rPr>
                <w:rFonts w:ascii="Arial" w:cs="Arial" w:eastAsia="Arial" w:hAnsi="Arial"/>
                <w:sz w:val="24"/>
                <w:szCs w:val="24"/>
              </w:rPr>
            </w:pPr>
            <w:r w:rsidDel="00000000" w:rsidR="00000000" w:rsidRPr="00000000">
              <w:rPr>
                <w:rtl w:val="0"/>
              </w:rPr>
            </w:r>
          </w:p>
        </w:tc>
      </w:tr>
      <w:tr>
        <w:trPr>
          <w:cantSplit w:val="0"/>
          <w:trHeight w:val="592" w:hRule="atLeast"/>
          <w:tblHeader w:val="0"/>
        </w:trPr>
        <w:tc>
          <w:tcPr/>
          <w:p w:rsidR="00000000" w:rsidDel="00000000" w:rsidP="00000000" w:rsidRDefault="00000000" w:rsidRPr="00000000" w14:paraId="00000D61">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D62">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D63">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D64">
            <w:pPr>
              <w:rPr>
                <w:rFonts w:ascii="Arial" w:cs="Arial" w:eastAsia="Arial" w:hAnsi="Arial"/>
                <w:sz w:val="24"/>
                <w:szCs w:val="24"/>
              </w:rPr>
            </w:pPr>
            <w:r w:rsidDel="00000000" w:rsidR="00000000" w:rsidRPr="00000000">
              <w:rPr>
                <w:rtl w:val="0"/>
              </w:rPr>
            </w:r>
          </w:p>
        </w:tc>
      </w:tr>
      <w:tr>
        <w:trPr>
          <w:cantSplit w:val="0"/>
          <w:trHeight w:val="592" w:hRule="atLeast"/>
          <w:tblHeader w:val="0"/>
        </w:trPr>
        <w:tc>
          <w:tcPr/>
          <w:p w:rsidR="00000000" w:rsidDel="00000000" w:rsidP="00000000" w:rsidRDefault="00000000" w:rsidRPr="00000000" w14:paraId="00000D65">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D6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D6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D68">
            <w:pPr>
              <w:rPr>
                <w:rFonts w:ascii="Arial" w:cs="Arial" w:eastAsia="Arial" w:hAnsi="Arial"/>
                <w:sz w:val="24"/>
                <w:szCs w:val="24"/>
              </w:rPr>
            </w:pPr>
            <w:r w:rsidDel="00000000" w:rsidR="00000000" w:rsidRPr="00000000">
              <w:rPr>
                <w:rtl w:val="0"/>
              </w:rPr>
            </w:r>
          </w:p>
        </w:tc>
      </w:tr>
      <w:tr>
        <w:trPr>
          <w:cantSplit w:val="0"/>
          <w:trHeight w:val="592" w:hRule="atLeast"/>
          <w:tblHeader w:val="0"/>
        </w:trPr>
        <w:tc>
          <w:tcPr/>
          <w:p w:rsidR="00000000" w:rsidDel="00000000" w:rsidP="00000000" w:rsidRDefault="00000000" w:rsidRPr="00000000" w14:paraId="00000D69">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D6A">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D6B">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D6C">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D6D">
      <w:pPr>
        <w:ind w:hanging="6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___________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 ___________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Signature of Authorized Signatory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of Signatory: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Email ID:</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No.:</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7">
      <w:pPr>
        <w:pStyle w:val="Heading1"/>
        <w:jc w:val="center"/>
        <w:rPr>
          <w:rFonts w:ascii="Arial" w:cs="Arial" w:eastAsia="Arial" w:hAnsi="Arial"/>
          <w:sz w:val="24"/>
          <w:szCs w:val="24"/>
        </w:rPr>
      </w:pPr>
      <w:bookmarkStart w:colFirst="0" w:colLast="0" w:name="_heading=h.ofafz5v9ofdu" w:id="154"/>
      <w:bookmarkEnd w:id="154"/>
      <w:r w:rsidDel="00000000" w:rsidR="00000000" w:rsidRPr="00000000">
        <w:rPr>
          <w:rFonts w:ascii="Arial" w:cs="Arial" w:eastAsia="Arial" w:hAnsi="Arial"/>
          <w:b w:val="1"/>
          <w:bCs w:val="1"/>
          <w:sz w:val="24"/>
          <w:szCs w:val="24"/>
          <w:rtl w:val="0"/>
        </w:rPr>
        <w:t xml:space="preserve">Annexure 14 –Resource Bill of material(BOM)</w:t>
      </w:r>
      <w:r w:rsidDel="00000000" w:rsidR="00000000" w:rsidRPr="00000000">
        <w:rPr>
          <w:rtl w:val="0"/>
        </w:rPr>
      </w:r>
    </w:p>
    <w:p w:rsidR="00000000" w:rsidDel="00000000" w:rsidP="00000000" w:rsidRDefault="00000000" w:rsidRPr="00000000" w14:paraId="00000D7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Bidder’s letter head)</w:t>
      </w:r>
    </w:p>
    <w:p w:rsidR="00000000" w:rsidDel="00000000" w:rsidP="00000000" w:rsidRDefault="00000000" w:rsidRPr="00000000" w14:paraId="00000D79">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D7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D7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D7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D7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Floor, 5, Sansad Marg, New Delhi-110001</w:t>
      </w:r>
    </w:p>
    <w:p w:rsidR="00000000" w:rsidDel="00000000" w:rsidP="00000000" w:rsidRDefault="00000000" w:rsidRPr="00000000" w14:paraId="00000D7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Sir,</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needs to provide details of Bill of Materials as per the format below: </w:t>
      </w:r>
    </w:p>
    <w:tbl>
      <w:tblPr>
        <w:tblStyle w:val="Table32"/>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
        <w:gridCol w:w="1637"/>
        <w:gridCol w:w="830"/>
        <w:gridCol w:w="2285"/>
        <w:gridCol w:w="1462"/>
        <w:gridCol w:w="2498"/>
        <w:tblGridChange w:id="0">
          <w:tblGrid>
            <w:gridCol w:w="830"/>
            <w:gridCol w:w="1637"/>
            <w:gridCol w:w="830"/>
            <w:gridCol w:w="2285"/>
            <w:gridCol w:w="1462"/>
            <w:gridCol w:w="2498"/>
          </w:tblGrid>
        </w:tblGridChange>
      </w:tblGrid>
      <w:tr>
        <w:trPr>
          <w:cantSplit w:val="0"/>
          <w:tblHeader w:val="0"/>
        </w:trPr>
        <w:tc>
          <w:tcPr/>
          <w:p w:rsidR="00000000" w:rsidDel="00000000" w:rsidP="00000000" w:rsidRDefault="00000000" w:rsidRPr="00000000" w14:paraId="00000D8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p w:rsidR="00000000" w:rsidDel="00000000" w:rsidP="00000000" w:rsidRDefault="00000000" w:rsidRPr="00000000" w14:paraId="00000D8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Role</w:t>
            </w:r>
          </w:p>
        </w:tc>
        <w:tc>
          <w:tcPr/>
          <w:p w:rsidR="00000000" w:rsidDel="00000000" w:rsidP="00000000" w:rsidRDefault="00000000" w:rsidRPr="00000000" w14:paraId="00000D8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Level</w:t>
            </w:r>
          </w:p>
        </w:tc>
        <w:tc>
          <w:tcPr/>
          <w:p w:rsidR="00000000" w:rsidDel="00000000" w:rsidP="00000000" w:rsidRDefault="00000000" w:rsidRPr="00000000" w14:paraId="00000D8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Key Responsibilities</w:t>
            </w:r>
          </w:p>
        </w:tc>
        <w:tc>
          <w:tcPr/>
          <w:p w:rsidR="00000000" w:rsidDel="00000000" w:rsidP="00000000" w:rsidRDefault="00000000" w:rsidRPr="00000000" w14:paraId="00000D8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of Resources</w:t>
            </w:r>
          </w:p>
        </w:tc>
        <w:tc>
          <w:tcPr/>
          <w:p w:rsidR="00000000" w:rsidDel="00000000" w:rsidP="00000000" w:rsidRDefault="00000000" w:rsidRPr="00000000" w14:paraId="00000D8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Minimum Qualification &amp; Experience</w:t>
            </w:r>
          </w:p>
        </w:tc>
      </w:tr>
      <w:tr>
        <w:trPr>
          <w:cantSplit w:val="0"/>
          <w:tblHeader w:val="0"/>
        </w:trPr>
        <w:tc>
          <w:tcPr/>
          <w:p w:rsidR="00000000" w:rsidDel="00000000" w:rsidP="00000000" w:rsidRDefault="00000000" w:rsidRPr="00000000" w14:paraId="00000D88">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D8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Application Support </w:t>
            </w:r>
            <w:r w:rsidDel="00000000" w:rsidR="00000000" w:rsidRPr="00000000">
              <w:rPr>
                <w:rtl w:val="0"/>
              </w:rPr>
            </w:r>
          </w:p>
        </w:tc>
        <w:tc>
          <w:tcPr/>
          <w:p w:rsidR="00000000" w:rsidDel="00000000" w:rsidP="00000000" w:rsidRDefault="00000000" w:rsidRPr="00000000" w14:paraId="00000D8A">
            <w:pPr>
              <w:rPr>
                <w:rFonts w:ascii="Arial" w:cs="Arial" w:eastAsia="Arial" w:hAnsi="Arial"/>
                <w:sz w:val="24"/>
                <w:szCs w:val="24"/>
              </w:rPr>
            </w:pPr>
            <w:r w:rsidDel="00000000" w:rsidR="00000000" w:rsidRPr="00000000">
              <w:rPr>
                <w:rFonts w:ascii="Arial" w:cs="Arial" w:eastAsia="Arial" w:hAnsi="Arial"/>
                <w:sz w:val="24"/>
                <w:szCs w:val="24"/>
                <w:rtl w:val="0"/>
              </w:rPr>
              <w:t xml:space="preserve">L1.5</w:t>
            </w:r>
          </w:p>
        </w:tc>
        <w:tc>
          <w:tcPr/>
          <w:p w:rsidR="00000000" w:rsidDel="00000000" w:rsidP="00000000" w:rsidRDefault="00000000" w:rsidRPr="00000000" w14:paraId="00000D8B">
            <w:pPr>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support, API &amp; integration troubleshooting, user issue resolution</w:t>
            </w:r>
          </w:p>
        </w:tc>
        <w:tc>
          <w:tcPr/>
          <w:p w:rsidR="00000000" w:rsidDel="00000000" w:rsidP="00000000" w:rsidRDefault="00000000" w:rsidRPr="00000000" w14:paraId="00000D8C">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D8D">
            <w:pPr>
              <w:rPr>
                <w:rFonts w:ascii="Arial" w:cs="Arial" w:eastAsia="Arial" w:hAnsi="Arial"/>
                <w:sz w:val="24"/>
                <w:szCs w:val="24"/>
              </w:rPr>
            </w:pPr>
            <w:r w:rsidDel="00000000" w:rsidR="00000000" w:rsidRPr="00000000">
              <w:rPr>
                <w:rFonts w:ascii="Arial" w:cs="Arial" w:eastAsia="Arial" w:hAnsi="Arial"/>
                <w:sz w:val="24"/>
                <w:szCs w:val="24"/>
                <w:rtl w:val="0"/>
              </w:rPr>
              <w:t xml:space="preserve">BE/BTech/MCA or equivalent with </w:t>
            </w:r>
            <w:r w:rsidDel="00000000" w:rsidR="00000000" w:rsidRPr="00000000">
              <w:rPr>
                <w:rFonts w:ascii="Arial" w:cs="Arial" w:eastAsia="Arial" w:hAnsi="Arial"/>
                <w:b w:val="1"/>
                <w:bCs w:val="1"/>
                <w:sz w:val="24"/>
                <w:szCs w:val="24"/>
                <w:rtl w:val="0"/>
              </w:rPr>
              <w:t xml:space="preserve">3–5 years</w:t>
            </w:r>
            <w:r w:rsidDel="00000000" w:rsidR="00000000" w:rsidRPr="00000000">
              <w:rPr>
                <w:rFonts w:ascii="Arial" w:cs="Arial" w:eastAsia="Arial" w:hAnsi="Arial"/>
                <w:sz w:val="24"/>
                <w:szCs w:val="24"/>
                <w:rtl w:val="0"/>
              </w:rPr>
              <w:t xml:space="preserve">’ experience in application support, APIs, databases</w:t>
            </w:r>
          </w:p>
        </w:tc>
      </w:tr>
      <w:tr>
        <w:trPr>
          <w:cantSplit w:val="0"/>
          <w:tblHeader w:val="0"/>
        </w:trPr>
        <w:tc>
          <w:tcPr/>
          <w:p w:rsidR="00000000" w:rsidDel="00000000" w:rsidP="00000000" w:rsidRDefault="00000000" w:rsidRPr="00000000" w14:paraId="00000D8E">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D8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Cloud / DevOps Support </w:t>
            </w:r>
            <w:r w:rsidDel="00000000" w:rsidR="00000000" w:rsidRPr="00000000">
              <w:rPr>
                <w:rtl w:val="0"/>
              </w:rPr>
            </w:r>
          </w:p>
        </w:tc>
        <w:tc>
          <w:tcPr/>
          <w:p w:rsidR="00000000" w:rsidDel="00000000" w:rsidP="00000000" w:rsidRDefault="00000000" w:rsidRPr="00000000" w14:paraId="00000D90">
            <w:pPr>
              <w:rPr>
                <w:rFonts w:ascii="Arial" w:cs="Arial" w:eastAsia="Arial" w:hAnsi="Arial"/>
                <w:sz w:val="24"/>
                <w:szCs w:val="24"/>
              </w:rPr>
            </w:pPr>
            <w:r w:rsidDel="00000000" w:rsidR="00000000" w:rsidRPr="00000000">
              <w:rPr>
                <w:rFonts w:ascii="Arial" w:cs="Arial" w:eastAsia="Arial" w:hAnsi="Arial"/>
                <w:sz w:val="24"/>
                <w:szCs w:val="24"/>
                <w:rtl w:val="0"/>
              </w:rPr>
              <w:t xml:space="preserve">L3</w:t>
            </w:r>
          </w:p>
        </w:tc>
        <w:tc>
          <w:tcPr/>
          <w:p w:rsidR="00000000" w:rsidDel="00000000" w:rsidP="00000000" w:rsidRDefault="00000000" w:rsidRPr="00000000" w14:paraId="00000D91">
            <w:pPr>
              <w:rPr>
                <w:rFonts w:ascii="Arial" w:cs="Arial" w:eastAsia="Arial" w:hAnsi="Arial"/>
                <w:sz w:val="24"/>
                <w:szCs w:val="24"/>
              </w:rPr>
            </w:pPr>
            <w:r w:rsidDel="00000000" w:rsidR="00000000" w:rsidRPr="00000000">
              <w:rPr>
                <w:rFonts w:ascii="Arial" w:cs="Arial" w:eastAsia="Arial" w:hAnsi="Arial"/>
                <w:sz w:val="24"/>
                <w:szCs w:val="24"/>
                <w:rtl w:val="0"/>
              </w:rPr>
              <w:t xml:space="preserve">System health monitoring, cloud services, deployments, configuration management</w:t>
            </w:r>
          </w:p>
        </w:tc>
        <w:tc>
          <w:tcPr/>
          <w:p w:rsidR="00000000" w:rsidDel="00000000" w:rsidP="00000000" w:rsidRDefault="00000000" w:rsidRPr="00000000" w14:paraId="00000D9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D93">
            <w:pPr>
              <w:rPr>
                <w:rFonts w:ascii="Arial" w:cs="Arial" w:eastAsia="Arial" w:hAnsi="Arial"/>
                <w:sz w:val="24"/>
                <w:szCs w:val="24"/>
              </w:rPr>
            </w:pPr>
            <w:r w:rsidDel="00000000" w:rsidR="00000000" w:rsidRPr="00000000">
              <w:rPr>
                <w:rFonts w:ascii="Arial" w:cs="Arial" w:eastAsia="Arial" w:hAnsi="Arial"/>
                <w:sz w:val="24"/>
                <w:szCs w:val="24"/>
                <w:rtl w:val="0"/>
              </w:rPr>
              <w:t xml:space="preserve">BE/BTech with </w:t>
            </w:r>
            <w:r w:rsidDel="00000000" w:rsidR="00000000" w:rsidRPr="00000000">
              <w:rPr>
                <w:rFonts w:ascii="Arial" w:cs="Arial" w:eastAsia="Arial" w:hAnsi="Arial"/>
                <w:b w:val="1"/>
                <w:bCs w:val="1"/>
                <w:sz w:val="24"/>
                <w:szCs w:val="24"/>
                <w:rtl w:val="0"/>
              </w:rPr>
              <w:t xml:space="preserve">3–5 years</w:t>
            </w:r>
            <w:r w:rsidDel="00000000" w:rsidR="00000000" w:rsidRPr="00000000">
              <w:rPr>
                <w:rFonts w:ascii="Arial" w:cs="Arial" w:eastAsia="Arial" w:hAnsi="Arial"/>
                <w:sz w:val="24"/>
                <w:szCs w:val="24"/>
                <w:rtl w:val="0"/>
              </w:rPr>
              <w:t xml:space="preserve">’ experience in cloud platforms, VM/container ops, CI/CD; cloud certification preferred</w:t>
            </w:r>
          </w:p>
        </w:tc>
      </w:tr>
      <w:tr>
        <w:trPr>
          <w:cantSplit w:val="0"/>
          <w:tblHeader w:val="0"/>
        </w:trPr>
        <w:tc>
          <w:tcPr/>
          <w:p w:rsidR="00000000" w:rsidDel="00000000" w:rsidP="00000000" w:rsidRDefault="00000000" w:rsidRPr="00000000" w14:paraId="00000D94">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D9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AI/ML / LLMOps Support </w:t>
            </w:r>
            <w:r w:rsidDel="00000000" w:rsidR="00000000" w:rsidRPr="00000000">
              <w:rPr>
                <w:rtl w:val="0"/>
              </w:rPr>
            </w:r>
          </w:p>
        </w:tc>
        <w:tc>
          <w:tcPr/>
          <w:p w:rsidR="00000000" w:rsidDel="00000000" w:rsidP="00000000" w:rsidRDefault="00000000" w:rsidRPr="00000000" w14:paraId="00000D96">
            <w:pPr>
              <w:rPr>
                <w:rFonts w:ascii="Arial" w:cs="Arial" w:eastAsia="Arial" w:hAnsi="Arial"/>
                <w:sz w:val="24"/>
                <w:szCs w:val="24"/>
              </w:rPr>
            </w:pPr>
            <w:r w:rsidDel="00000000" w:rsidR="00000000" w:rsidRPr="00000000">
              <w:rPr>
                <w:rFonts w:ascii="Arial" w:cs="Arial" w:eastAsia="Arial" w:hAnsi="Arial"/>
                <w:sz w:val="24"/>
                <w:szCs w:val="24"/>
                <w:rtl w:val="0"/>
              </w:rPr>
              <w:t xml:space="preserve">L3</w:t>
            </w:r>
          </w:p>
        </w:tc>
        <w:tc>
          <w:tcPr/>
          <w:p w:rsidR="00000000" w:rsidDel="00000000" w:rsidP="00000000" w:rsidRDefault="00000000" w:rsidRPr="00000000" w14:paraId="00000D97">
            <w:pPr>
              <w:rPr>
                <w:rFonts w:ascii="Arial" w:cs="Arial" w:eastAsia="Arial" w:hAnsi="Arial"/>
                <w:sz w:val="24"/>
                <w:szCs w:val="24"/>
              </w:rPr>
            </w:pPr>
            <w:r w:rsidDel="00000000" w:rsidR="00000000" w:rsidRPr="00000000">
              <w:rPr>
                <w:rFonts w:ascii="Arial" w:cs="Arial" w:eastAsia="Arial" w:hAnsi="Arial"/>
                <w:sz w:val="24"/>
                <w:szCs w:val="24"/>
                <w:rtl w:val="0"/>
              </w:rPr>
              <w:t xml:space="preserve">Monitoring GenAI/LLM workflows, model performance, RAG pipelines</w:t>
            </w:r>
          </w:p>
        </w:tc>
        <w:tc>
          <w:tcPr/>
          <w:p w:rsidR="00000000" w:rsidDel="00000000" w:rsidP="00000000" w:rsidRDefault="00000000" w:rsidRPr="00000000" w14:paraId="00000D98">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D99">
            <w:pPr>
              <w:rPr>
                <w:rFonts w:ascii="Arial" w:cs="Arial" w:eastAsia="Arial" w:hAnsi="Arial"/>
                <w:sz w:val="24"/>
                <w:szCs w:val="24"/>
              </w:rPr>
            </w:pPr>
            <w:r w:rsidDel="00000000" w:rsidR="00000000" w:rsidRPr="00000000">
              <w:rPr>
                <w:rFonts w:ascii="Arial" w:cs="Arial" w:eastAsia="Arial" w:hAnsi="Arial"/>
                <w:sz w:val="24"/>
                <w:szCs w:val="24"/>
                <w:rtl w:val="0"/>
              </w:rPr>
              <w:t xml:space="preserve">BE/BTech/MCA with </w:t>
            </w:r>
            <w:r w:rsidDel="00000000" w:rsidR="00000000" w:rsidRPr="00000000">
              <w:rPr>
                <w:rFonts w:ascii="Arial" w:cs="Arial" w:eastAsia="Arial" w:hAnsi="Arial"/>
                <w:b w:val="1"/>
                <w:bCs w:val="1"/>
                <w:sz w:val="24"/>
                <w:szCs w:val="24"/>
                <w:rtl w:val="0"/>
              </w:rPr>
              <w:t xml:space="preserve">2–4 years</w:t>
            </w:r>
            <w:r w:rsidDel="00000000" w:rsidR="00000000" w:rsidRPr="00000000">
              <w:rPr>
                <w:rFonts w:ascii="Arial" w:cs="Arial" w:eastAsia="Arial" w:hAnsi="Arial"/>
                <w:sz w:val="24"/>
                <w:szCs w:val="24"/>
                <w:rtl w:val="0"/>
              </w:rPr>
              <w:t xml:space="preserve">’ experience in AI/ML operations, LLM platforms, embeddings; AI certification preferred</w:t>
            </w:r>
          </w:p>
        </w:tc>
      </w:tr>
      <w:tr>
        <w:trPr>
          <w:cantSplit w:val="0"/>
          <w:tblHeader w:val="0"/>
        </w:trPr>
        <w:tc>
          <w:tcPr/>
          <w:p w:rsidR="00000000" w:rsidDel="00000000" w:rsidP="00000000" w:rsidRDefault="00000000" w:rsidRPr="00000000" w14:paraId="00000D9A">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D9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Infra &amp; Operations Support </w:t>
            </w:r>
            <w:r w:rsidDel="00000000" w:rsidR="00000000" w:rsidRPr="00000000">
              <w:rPr>
                <w:rtl w:val="0"/>
              </w:rPr>
            </w:r>
          </w:p>
        </w:tc>
        <w:tc>
          <w:tcPr/>
          <w:p w:rsidR="00000000" w:rsidDel="00000000" w:rsidP="00000000" w:rsidRDefault="00000000" w:rsidRPr="00000000" w14:paraId="00000D9C">
            <w:pPr>
              <w:rPr>
                <w:rFonts w:ascii="Arial" w:cs="Arial" w:eastAsia="Arial" w:hAnsi="Arial"/>
                <w:sz w:val="24"/>
                <w:szCs w:val="24"/>
              </w:rPr>
            </w:pPr>
            <w:r w:rsidDel="00000000" w:rsidR="00000000" w:rsidRPr="00000000">
              <w:rPr>
                <w:rFonts w:ascii="Arial" w:cs="Arial" w:eastAsia="Arial" w:hAnsi="Arial"/>
                <w:sz w:val="24"/>
                <w:szCs w:val="24"/>
                <w:rtl w:val="0"/>
              </w:rPr>
              <w:t xml:space="preserve">L2</w:t>
            </w:r>
          </w:p>
        </w:tc>
        <w:tc>
          <w:tcPr/>
          <w:p w:rsidR="00000000" w:rsidDel="00000000" w:rsidP="00000000" w:rsidRDefault="00000000" w:rsidRPr="00000000" w14:paraId="00000D9D">
            <w:pPr>
              <w:rPr>
                <w:rFonts w:ascii="Arial" w:cs="Arial" w:eastAsia="Arial" w:hAnsi="Arial"/>
                <w:sz w:val="24"/>
                <w:szCs w:val="24"/>
              </w:rPr>
            </w:pPr>
            <w:r w:rsidDel="00000000" w:rsidR="00000000" w:rsidRPr="00000000">
              <w:rPr>
                <w:rFonts w:ascii="Arial" w:cs="Arial" w:eastAsia="Arial" w:hAnsi="Arial"/>
                <w:sz w:val="24"/>
                <w:szCs w:val="24"/>
                <w:rtl w:val="0"/>
              </w:rPr>
              <w:t xml:space="preserve">Incident management, change support, coordination with CSP/OEM/OSD, access &amp; configuration updates</w:t>
            </w:r>
          </w:p>
        </w:tc>
        <w:tc>
          <w:tcPr/>
          <w:p w:rsidR="00000000" w:rsidDel="00000000" w:rsidP="00000000" w:rsidRDefault="00000000" w:rsidRPr="00000000" w14:paraId="00000D9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D9F">
            <w:pPr>
              <w:rPr>
                <w:rFonts w:ascii="Arial" w:cs="Arial" w:eastAsia="Arial" w:hAnsi="Arial"/>
                <w:sz w:val="24"/>
                <w:szCs w:val="24"/>
              </w:rPr>
            </w:pPr>
            <w:r w:rsidDel="00000000" w:rsidR="00000000" w:rsidRPr="00000000">
              <w:rPr>
                <w:rFonts w:ascii="Arial" w:cs="Arial" w:eastAsia="Arial" w:hAnsi="Arial"/>
                <w:sz w:val="24"/>
                <w:szCs w:val="24"/>
                <w:rtl w:val="0"/>
              </w:rPr>
              <w:t xml:space="preserve">BE/BTech/Diploma with </w:t>
            </w:r>
            <w:r w:rsidDel="00000000" w:rsidR="00000000" w:rsidRPr="00000000">
              <w:rPr>
                <w:rFonts w:ascii="Arial" w:cs="Arial" w:eastAsia="Arial" w:hAnsi="Arial"/>
                <w:b w:val="1"/>
                <w:bCs w:val="1"/>
                <w:sz w:val="24"/>
                <w:szCs w:val="24"/>
                <w:rtl w:val="0"/>
              </w:rPr>
              <w:t xml:space="preserve">4–6 years</w:t>
            </w:r>
            <w:r w:rsidDel="00000000" w:rsidR="00000000" w:rsidRPr="00000000">
              <w:rPr>
                <w:rFonts w:ascii="Arial" w:cs="Arial" w:eastAsia="Arial" w:hAnsi="Arial"/>
                <w:sz w:val="24"/>
                <w:szCs w:val="24"/>
                <w:rtl w:val="0"/>
              </w:rPr>
              <w:t xml:space="preserve">’ experience in IT operations, networking basics, ITSM processes</w:t>
            </w:r>
          </w:p>
        </w:tc>
      </w:tr>
      <w:tr>
        <w:trPr>
          <w:cantSplit w:val="0"/>
          <w:tblHeader w:val="0"/>
        </w:trPr>
        <w:tc>
          <w:tcPr/>
          <w:p w:rsidR="00000000" w:rsidDel="00000000" w:rsidP="00000000" w:rsidRDefault="00000000" w:rsidRPr="00000000" w14:paraId="00000DA0">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DA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PMO / Reporting Coordinator</w:t>
            </w:r>
            <w:r w:rsidDel="00000000" w:rsidR="00000000" w:rsidRPr="00000000">
              <w:rPr>
                <w:rtl w:val="0"/>
              </w:rPr>
            </w:r>
          </w:p>
        </w:tc>
        <w:tc>
          <w:tcPr/>
          <w:p w:rsidR="00000000" w:rsidDel="00000000" w:rsidP="00000000" w:rsidRDefault="00000000" w:rsidRPr="00000000" w14:paraId="00000DA2">
            <w:pPr>
              <w:rPr>
                <w:rFonts w:ascii="Arial" w:cs="Arial" w:eastAsia="Arial" w:hAnsi="Arial"/>
                <w:sz w:val="24"/>
                <w:szCs w:val="24"/>
              </w:rPr>
            </w:pPr>
            <w:r w:rsidDel="00000000" w:rsidR="00000000" w:rsidRPr="00000000">
              <w:rPr>
                <w:rFonts w:ascii="Arial" w:cs="Arial" w:eastAsia="Arial" w:hAnsi="Arial"/>
                <w:sz w:val="24"/>
                <w:szCs w:val="24"/>
                <w:rtl w:val="0"/>
              </w:rPr>
              <w:t xml:space="preserve">L1</w:t>
            </w:r>
          </w:p>
        </w:tc>
        <w:tc>
          <w:tcPr/>
          <w:p w:rsidR="00000000" w:rsidDel="00000000" w:rsidP="00000000" w:rsidRDefault="00000000" w:rsidRPr="00000000" w14:paraId="00000DA3">
            <w:pPr>
              <w:rPr>
                <w:rFonts w:ascii="Arial" w:cs="Arial" w:eastAsia="Arial" w:hAnsi="Arial"/>
                <w:sz w:val="24"/>
                <w:szCs w:val="24"/>
              </w:rPr>
            </w:pPr>
            <w:r w:rsidDel="00000000" w:rsidR="00000000" w:rsidRPr="00000000">
              <w:rPr>
                <w:rFonts w:ascii="Arial" w:cs="Arial" w:eastAsia="Arial" w:hAnsi="Arial"/>
                <w:sz w:val="24"/>
                <w:szCs w:val="24"/>
                <w:rtl w:val="0"/>
              </w:rPr>
              <w:t xml:space="preserve">Daily/weekly reporting, RCA documentation, SOP &amp; knowledge base maintenance</w:t>
            </w:r>
          </w:p>
        </w:tc>
        <w:tc>
          <w:tcPr/>
          <w:p w:rsidR="00000000" w:rsidDel="00000000" w:rsidP="00000000" w:rsidRDefault="00000000" w:rsidRPr="00000000" w14:paraId="00000DA4">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DA5">
            <w:pPr>
              <w:rPr>
                <w:rFonts w:ascii="Arial" w:cs="Arial" w:eastAsia="Arial" w:hAnsi="Arial"/>
                <w:sz w:val="24"/>
                <w:szCs w:val="24"/>
              </w:rPr>
            </w:pPr>
            <w:r w:rsidDel="00000000" w:rsidR="00000000" w:rsidRPr="00000000">
              <w:rPr>
                <w:rFonts w:ascii="Arial" w:cs="Arial" w:eastAsia="Arial" w:hAnsi="Arial"/>
                <w:sz w:val="24"/>
                <w:szCs w:val="24"/>
                <w:rtl w:val="0"/>
              </w:rPr>
              <w:t xml:space="preserve">Graduate/MBA with 5</w:t>
            </w:r>
            <w:r w:rsidDel="00000000" w:rsidR="00000000" w:rsidRPr="00000000">
              <w:rPr>
                <w:rFonts w:ascii="Arial" w:cs="Arial" w:eastAsia="Arial" w:hAnsi="Arial"/>
                <w:b w:val="1"/>
                <w:bCs w:val="1"/>
                <w:sz w:val="24"/>
                <w:szCs w:val="24"/>
                <w:rtl w:val="0"/>
              </w:rPr>
              <w:t xml:space="preserve">+ years</w:t>
            </w:r>
            <w:r w:rsidDel="00000000" w:rsidR="00000000" w:rsidRPr="00000000">
              <w:rPr>
                <w:rFonts w:ascii="Arial" w:cs="Arial" w:eastAsia="Arial" w:hAnsi="Arial"/>
                <w:sz w:val="24"/>
                <w:szCs w:val="24"/>
                <w:rtl w:val="0"/>
              </w:rPr>
              <w:t xml:space="preserve">’ experience in IT PMO, reporting, SLA &amp; governance tracking</w:t>
            </w:r>
          </w:p>
        </w:tc>
      </w:tr>
    </w:tbl>
    <w:p w:rsidR="00000000" w:rsidDel="00000000" w:rsidP="00000000" w:rsidRDefault="00000000" w:rsidRPr="00000000" w14:paraId="00000DA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D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 - 2 clusters each for DC and DR. Each cluster of 3 instances of 64 cores and 128Gb RAM for current use cases.</w:t>
      </w:r>
    </w:p>
    <w:p w:rsidR="00000000" w:rsidDel="00000000" w:rsidP="00000000" w:rsidRDefault="00000000" w:rsidRPr="00000000" w14:paraId="00000DA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___________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 ___________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Signature of Authorized Signatory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of Signatory: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Email ID:</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No.:</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4">
      <w:pPr>
        <w:pStyle w:val="Heading2"/>
        <w:spacing w:line="360" w:lineRule="auto"/>
        <w:rPr>
          <w:rFonts w:ascii="Arial" w:cs="Arial" w:eastAsia="Arial" w:hAnsi="Arial"/>
          <w:b w:val="1"/>
          <w:bCs w:val="1"/>
          <w:sz w:val="24"/>
          <w:szCs w:val="24"/>
        </w:rPr>
      </w:pPr>
      <w:bookmarkStart w:colFirst="0" w:colLast="0" w:name="_heading=h.styvt2f1g5fs" w:id="155"/>
      <w:bookmarkEnd w:id="155"/>
      <w:r w:rsidDel="00000000" w:rsidR="00000000" w:rsidRPr="00000000">
        <w:rPr>
          <w:rFonts w:ascii="Arial" w:cs="Arial" w:eastAsia="Arial" w:hAnsi="Arial"/>
          <w:b w:val="1"/>
          <w:bCs w:val="1"/>
          <w:sz w:val="24"/>
          <w:szCs w:val="24"/>
          <w:rtl w:val="0"/>
        </w:rPr>
        <w:t xml:space="preserve">Annexure 15 – Manufacturer’s (OEM/OSD) Authorization Form (MAF)</w:t>
      </w:r>
    </w:p>
    <w:p w:rsidR="00000000" w:rsidDel="00000000" w:rsidP="00000000" w:rsidRDefault="00000000" w:rsidRPr="00000000" w14:paraId="00000DC5">
      <w:pPr>
        <w:spacing w:line="360" w:lineRule="auto"/>
        <w:ind w:right="-142"/>
        <w:jc w:val="center"/>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(To be provided on the Letter head of the OEM/OSD duly signed &amp; stamped by their Authorized Signatory.)</w:t>
      </w: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rugv1a462n5" w:id="156"/>
      <w:bookmarkEnd w:id="1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Assistant General Manager</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Centralised Procurement &amp; Partnership Division</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Punjab National Bank</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tgre98faekf" w:id="157"/>
      <w:bookmarkEnd w:id="1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HO:CPPD, Head Office,New Delhi</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C">
      <w:pPr>
        <w:spacing w:line="360" w:lineRule="auto"/>
        <w:ind w:left="-567" w:right="-142"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Dear Sir,</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0DCE">
      <w:pPr>
        <w:spacing w:line="360" w:lineRule="auto"/>
        <w:ind w:left="-135" w:righ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hereby submit the following: -</w:t>
      </w:r>
    </w:p>
    <w:p w:rsidR="00000000" w:rsidDel="00000000" w:rsidP="00000000" w:rsidRDefault="00000000" w:rsidRPr="00000000" w14:paraId="00000DCF">
      <w:pPr>
        <w:spacing w:line="360" w:lineRule="auto"/>
        <w:ind w:left="-1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M/s___________________ who are the established and reputable manufacturers of the following equipment/components/devices/solution/services (as per table A below) having factories at __________________________________________ do hereby authorize M/s__________________________(who is the vendor submitting it’s bid pursuant  to the Request for Proposal issued by Punjab National Bank) to offer their quotation, negotiate and conclude a contract with you against the above bid invitation with our products.</w:t>
      </w:r>
    </w:p>
    <w:p w:rsidR="00000000" w:rsidDel="00000000" w:rsidP="00000000" w:rsidRDefault="00000000" w:rsidRPr="00000000" w14:paraId="00000DD0">
      <w:pPr>
        <w:spacing w:line="360" w:lineRule="auto"/>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Table-A</w:t>
      </w:r>
    </w:p>
    <w:tbl>
      <w:tblPr>
        <w:tblStyle w:val="Table33"/>
        <w:tblpPr w:leftFromText="180" w:rightFromText="180" w:topFromText="0" w:bottomFromText="0" w:vertAnchor="text" w:horzAnchor="text" w:tblpX="192.00000000000003" w:tblpY="1"/>
        <w:tblW w:w="9805.0" w:type="dxa"/>
        <w:jc w:val="center"/>
        <w:tblLayout w:type="fixed"/>
        <w:tblLook w:val="0400"/>
      </w:tblPr>
      <w:tblGrid>
        <w:gridCol w:w="1080"/>
        <w:gridCol w:w="2520"/>
        <w:gridCol w:w="2250"/>
        <w:gridCol w:w="3955"/>
        <w:tblGridChange w:id="0">
          <w:tblGrid>
            <w:gridCol w:w="1080"/>
            <w:gridCol w:w="2520"/>
            <w:gridCol w:w="2250"/>
            <w:gridCol w:w="39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1">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2">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Components/ devices/ solution/ equipment/services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3">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Model No./Version No. and Release 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4">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Components/ devices/ solution/ equipment/services conforms to all the technical specifications and requirements mentioned in this RFP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5">
            <w:pPr>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6">
            <w:pPr>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7">
            <w:pPr>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8">
            <w:pPr>
              <w:spacing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9">
            <w:pPr>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A">
            <w:pPr>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B">
            <w:pPr>
              <w:spacing w:line="360" w:lineRule="auto"/>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C">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D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 as many rows as required)</w:t>
      </w:r>
    </w:p>
    <w:p w:rsidR="00000000" w:rsidDel="00000000" w:rsidP="00000000" w:rsidRDefault="00000000" w:rsidRPr="00000000" w14:paraId="00000D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hereby extend our guarantee and warranty as per the terms and conditions of this RFP and its subsequent Corrigendum and/or Clarifications, if any, and the contract for the equipment/component/solution/device and services offered against this invitation by the above mentioned Bidder. In case of default/non-compliance of the IT asset supplied including hardware / software as per the RFP requirements during the contract period, we agree to replace the IT asset including hardware / software supplied with new one in accordance with RFP requirements. We also hereby undertake to perform the obligations as set out in the RFP in respect of such equipment and services. </w:t>
      </w:r>
    </w:p>
    <w:p w:rsidR="00000000" w:rsidDel="00000000" w:rsidP="00000000" w:rsidRDefault="00000000" w:rsidRPr="00000000" w14:paraId="00000D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the bidder i.e. M/s _______________ is not able to perform the obligations as per RFP during the contract period (like if bidder ceases to exist from the ICT Industry, stops services or support to the Bank, terminates contract due any reasons with Bank or due to any other reason), we will perform the said obligations, as per given scope of work of RFP, either directly or through mutually agreed third party/any other authorized Partner of ours. </w:t>
      </w:r>
    </w:p>
    <w:p w:rsidR="00000000" w:rsidDel="00000000" w:rsidP="00000000" w:rsidRDefault="00000000" w:rsidRPr="00000000" w14:paraId="00000D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reference to all the components/parts/assemble/software used inside the company products being quoted by us vide your tender cited above, we hereby undertake that all the components / parts / assembly used inside the company products/software shall be original new components / parts / assembly / software only and that no refurbished, duplicate, second-hand components, parts, assembly are being supplied.</w:t>
      </w:r>
    </w:p>
    <w:p w:rsidR="00000000" w:rsidDel="00000000" w:rsidP="00000000" w:rsidRDefault="00000000" w:rsidRPr="00000000" w14:paraId="00000DE1">
      <w:pPr>
        <w:spacing w:line="360" w:lineRule="auto"/>
        <w:ind w:left="-5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___________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 ___________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Yours faithfully</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Signature of Authorized Signatory</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of Signatory:</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Email ID:</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Mobile No:</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Telephone No.:</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ED">
      <w:pPr>
        <w:pStyle w:val="Heading2"/>
        <w:spacing w:line="360" w:lineRule="auto"/>
        <w:rPr>
          <w:rFonts w:ascii="Arial" w:cs="Arial" w:eastAsia="Arial" w:hAnsi="Arial"/>
          <w:b w:val="1"/>
          <w:bCs w:val="1"/>
          <w:sz w:val="24"/>
          <w:szCs w:val="24"/>
        </w:rPr>
      </w:pPr>
      <w:bookmarkStart w:colFirst="0" w:colLast="0" w:name="_heading=h.g7xlvqwde4aq" w:id="158"/>
      <w:bookmarkEnd w:id="158"/>
      <w:r w:rsidDel="00000000" w:rsidR="00000000" w:rsidRPr="00000000">
        <w:rPr>
          <w:rFonts w:ascii="Arial" w:cs="Arial" w:eastAsia="Arial" w:hAnsi="Arial"/>
          <w:b w:val="1"/>
          <w:bCs w:val="1"/>
          <w:sz w:val="24"/>
          <w:szCs w:val="24"/>
          <w:rtl w:val="0"/>
        </w:rPr>
        <w:t xml:space="preserve">Annexure 16 – Undertaking for Being the OEM/OSD of the Offered Product</w:t>
      </w:r>
    </w:p>
    <w:p w:rsidR="00000000" w:rsidDel="00000000" w:rsidP="00000000" w:rsidRDefault="00000000" w:rsidRPr="00000000" w14:paraId="00000DEE">
      <w:pPr>
        <w:spacing w:line="360" w:lineRule="auto"/>
        <w:ind w:left="-567" w:right="-142" w:firstLine="0"/>
        <w:jc w:val="center"/>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(To be provided on the Letter head of the OEM/OSD duly signed &amp; stamped by their Authorized Signatory.)</w:t>
      </w:r>
      <w:r w:rsidDel="00000000" w:rsidR="00000000" w:rsidRPr="00000000">
        <w:rPr>
          <w:rtl w:val="0"/>
        </w:rPr>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Assistant General Manager</w:t>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Centralised Procurement &amp; Partnership Division</w:t>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Punjab National Bank</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4pf06krk81b" w:id="159"/>
      <w:bookmarkEnd w:id="15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HO:CPPD, Head Office, New Delhi-110001</w:t>
      </w:r>
    </w:p>
    <w:p w:rsidR="00000000" w:rsidDel="00000000" w:rsidP="00000000" w:rsidRDefault="00000000" w:rsidRPr="00000000" w14:paraId="00000DF4">
      <w:pPr>
        <w:spacing w:line="360" w:lineRule="auto"/>
        <w:ind w:left="-567" w:right="-142"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DF5">
      <w:pPr>
        <w:spacing w:line="360" w:lineRule="auto"/>
        <w:ind w:left="-567" w:right="-142" w:firstLine="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Sir,</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0DF7">
      <w:pPr>
        <w:spacing w:line="240" w:lineRule="auto"/>
        <w:ind w:left="-567" w:right="-1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81" w:right="-14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submit the following: -</w:t>
      </w:r>
    </w:p>
    <w:p w:rsidR="00000000" w:rsidDel="00000000" w:rsidP="00000000" w:rsidRDefault="00000000" w:rsidRPr="00000000" w14:paraId="00000DF9">
      <w:pPr>
        <w:spacing w:line="240" w:lineRule="auto"/>
        <w:ind w:left="-5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M/s___________________ are the OEM/OSD of the devices/components/solution/services (as per Table A) having factories at __________________________________________ do hereby offer our quotation against the above bid invitation with our products.</w:t>
      </w:r>
    </w:p>
    <w:tbl>
      <w:tblPr>
        <w:tblStyle w:val="Table34"/>
        <w:tblW w:w="10348.000000000002" w:type="dxa"/>
        <w:jc w:val="left"/>
        <w:tblInd w:w="-5.0" w:type="dxa"/>
        <w:tblLayout w:type="fixed"/>
        <w:tblLook w:val="0400"/>
      </w:tblPr>
      <w:tblGrid>
        <w:gridCol w:w="603"/>
        <w:gridCol w:w="2817"/>
        <w:gridCol w:w="1746"/>
        <w:gridCol w:w="5182"/>
        <w:tblGridChange w:id="0">
          <w:tblGrid>
            <w:gridCol w:w="603"/>
            <w:gridCol w:w="2817"/>
            <w:gridCol w:w="1746"/>
            <w:gridCol w:w="5182"/>
          </w:tblGrid>
        </w:tblGridChange>
      </w:tblGrid>
      <w:tr>
        <w:trPr>
          <w:cantSplit w:val="0"/>
          <w:trHeight w:val="11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A">
            <w:pPr>
              <w:tabs>
                <w:tab w:val="left" w:leader="none" w:pos="0"/>
              </w:tabs>
              <w:spacing w:line="360" w:lineRule="auto"/>
              <w:ind w:right="-142"/>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B">
            <w:pPr>
              <w:tabs>
                <w:tab w:val="left" w:leader="none" w:pos="0"/>
              </w:tabs>
              <w:spacing w:line="240" w:lineRule="auto"/>
              <w:ind w:right="15"/>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Components/ devices/ solution/ equipment/services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No./ Version No and Release 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D">
            <w:pPr>
              <w:tabs>
                <w:tab w:val="left" w:leader="none" w:pos="0"/>
              </w:tabs>
              <w:spacing w:after="255"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Components/ devices/ solution/ equipment/services conforms to all the technical specifications and requirements mentioned in this RFP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E">
            <w:pPr>
              <w:tabs>
                <w:tab w:val="left" w:leader="none" w:pos="0"/>
              </w:tabs>
              <w:spacing w:line="360" w:lineRule="auto"/>
              <w:ind w:right="-142"/>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F">
            <w:pPr>
              <w:tabs>
                <w:tab w:val="left" w:leader="none" w:pos="0"/>
              </w:tabs>
              <w:spacing w:line="360" w:lineRule="auto"/>
              <w:ind w:right="-142"/>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0">
            <w:pPr>
              <w:tabs>
                <w:tab w:val="left" w:leader="none" w:pos="0"/>
              </w:tabs>
              <w:spacing w:line="360" w:lineRule="auto"/>
              <w:ind w:right="-142"/>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1">
            <w:pPr>
              <w:tabs>
                <w:tab w:val="left" w:leader="none" w:pos="0"/>
              </w:tabs>
              <w:spacing w:line="360" w:lineRule="auto"/>
              <w:ind w:right="-142"/>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2">
            <w:pPr>
              <w:tabs>
                <w:tab w:val="left" w:leader="none" w:pos="0"/>
              </w:tabs>
              <w:spacing w:line="360" w:lineRule="auto"/>
              <w:ind w:right="-142"/>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3">
            <w:pPr>
              <w:tabs>
                <w:tab w:val="left" w:leader="none" w:pos="0"/>
              </w:tabs>
              <w:spacing w:line="360" w:lineRule="auto"/>
              <w:ind w:right="-142"/>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4">
            <w:pPr>
              <w:tabs>
                <w:tab w:val="left" w:leader="none" w:pos="0"/>
              </w:tabs>
              <w:spacing w:line="360" w:lineRule="auto"/>
              <w:ind w:right="-142"/>
              <w:jc w:val="both"/>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5">
            <w:pPr>
              <w:tabs>
                <w:tab w:val="left" w:leader="none" w:pos="0"/>
              </w:tabs>
              <w:spacing w:line="360" w:lineRule="auto"/>
              <w:ind w:right="-142"/>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E06">
      <w:pPr>
        <w:spacing w:line="360" w:lineRule="auto"/>
        <w:ind w:left="48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 as many rows as required)</w:t>
      </w:r>
    </w:p>
    <w:p w:rsidR="00000000" w:rsidDel="00000000" w:rsidP="00000000" w:rsidRDefault="00000000" w:rsidRPr="00000000" w14:paraId="00000E07">
      <w:pPr>
        <w:spacing w:line="240" w:lineRule="auto"/>
        <w:ind w:left="-5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hereby extend our guarantee and warranty as per the terms and conditions of this RFP and its subsequent Corrigendum and/or Clarifications, if any, and the contract for the equipment/component/solution/device and services offered against this invitation. In case of default/non-compliance of the IT asset supplied including hardware / software as per RFP requirements during the contract period, we agree to replace the IT asset including hardware / software supplied with new one in accordance with RFP requirements. We also hereby undertake to perform the obligations as set out in the RFP in respect of such equipment and services. </w:t>
      </w:r>
    </w:p>
    <w:p w:rsidR="00000000" w:rsidDel="00000000" w:rsidP="00000000" w:rsidRDefault="00000000" w:rsidRPr="00000000" w14:paraId="00000E08">
      <w:pPr>
        <w:spacing w:line="240" w:lineRule="auto"/>
        <w:ind w:left="-5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 reference to all the components/parts/assemble/software used inside the company products being quoted by us vide your tender cited above, we hereby undertake that all the components / parts / assembly used inside the company products/software shall be original new components / parts / assembly / software only and that no refurbished, duplicate, second-hand components, parts, assembly are being supplied.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___________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___________ </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Yours faithfully</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of Authorized Signatory</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of Signatory:</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Designation:</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ID:</w:t>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No:</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Telephone No.:</w:t>
      </w:r>
    </w:p>
    <w:p w:rsidR="00000000" w:rsidDel="00000000" w:rsidP="00000000" w:rsidRDefault="00000000" w:rsidRPr="00000000" w14:paraId="00000E13">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Seal of Company:</w:t>
      </w:r>
    </w:p>
    <w:p w:rsidR="00000000" w:rsidDel="00000000" w:rsidP="00000000" w:rsidRDefault="00000000" w:rsidRPr="00000000" w14:paraId="00000E14">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5">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6">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7">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8">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9">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A">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B">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C">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D">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E">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1F">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20">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21">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22">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23">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24">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25">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26">
      <w:pPr>
        <w:pStyle w:val="Heading2"/>
        <w:spacing w:line="360" w:lineRule="auto"/>
        <w:rPr>
          <w:rFonts w:ascii="Arial" w:cs="Arial" w:eastAsia="Arial" w:hAnsi="Arial"/>
          <w:b w:val="1"/>
          <w:bCs w:val="1"/>
          <w:sz w:val="24"/>
          <w:szCs w:val="24"/>
        </w:rPr>
      </w:pPr>
      <w:bookmarkStart w:colFirst="0" w:colLast="0" w:name="_heading=h.boyy6pyjn2st" w:id="160"/>
      <w:bookmarkEnd w:id="160"/>
      <w:r w:rsidDel="00000000" w:rsidR="00000000" w:rsidRPr="00000000">
        <w:rPr>
          <w:rFonts w:ascii="Arial" w:cs="Arial" w:eastAsia="Arial" w:hAnsi="Arial"/>
          <w:b w:val="1"/>
          <w:bCs w:val="1"/>
          <w:sz w:val="24"/>
          <w:szCs w:val="24"/>
          <w:rtl w:val="0"/>
        </w:rPr>
        <w:t xml:space="preserve">Annexure 17 – Authorization Letter for OEM/OSD Authorized Signatory</w:t>
      </w:r>
    </w:p>
    <w:p w:rsidR="00000000" w:rsidDel="00000000" w:rsidP="00000000" w:rsidRDefault="00000000" w:rsidRPr="00000000" w14:paraId="00000E2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provided on letter head of OEM/OSD/OSD)</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Assistant General Manager</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Centralized Procurement &amp; Partnerships Department</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Punjab National Bank</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HO:CPPD, Head Office,New Delhi-110001</w:t>
      </w:r>
    </w:p>
    <w:p w:rsidR="00000000" w:rsidDel="00000000" w:rsidP="00000000" w:rsidRDefault="00000000" w:rsidRPr="00000000" w14:paraId="00000E2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E2E">
      <w:pPr>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_______________(Name of the Director/ Company Secretary/ Equivalent Authorized Board member),________________(Designation) hereby undertake that  _______________(name of the official),_________(Designation), is authorized to issue all the required documents including clarification, gap documents, etc. related to this RFP under his/her signature for participation in the captioned RFP process through our authorized partner/service provider M/s________________________ </w:t>
      </w:r>
    </w:p>
    <w:p w:rsidR="00000000" w:rsidDel="00000000" w:rsidP="00000000" w:rsidRDefault="00000000" w:rsidRPr="00000000" w14:paraId="00000E3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E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signature of _______________(name of the authorized signatory) is attested herewith.</w:t>
      </w:r>
    </w:p>
    <w:p w:rsidR="00000000" w:rsidDel="00000000" w:rsidP="00000000" w:rsidRDefault="00000000" w:rsidRPr="00000000" w14:paraId="00000E3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E35">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3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Signature of Bid Signing Authority</w:t>
      </w:r>
    </w:p>
    <w:p w:rsidR="00000000" w:rsidDel="00000000" w:rsidP="00000000" w:rsidRDefault="00000000" w:rsidRPr="00000000" w14:paraId="00000E3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3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__________</w:t>
      </w:r>
    </w:p>
    <w:p w:rsidR="00000000" w:rsidDel="00000000" w:rsidP="00000000" w:rsidRDefault="00000000" w:rsidRPr="00000000" w14:paraId="00000E3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Place: _________</w:t>
      </w:r>
    </w:p>
    <w:p w:rsidR="00000000" w:rsidDel="00000000" w:rsidP="00000000" w:rsidRDefault="00000000" w:rsidRPr="00000000" w14:paraId="00000E3A">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Yours faithfully</w:t>
      </w:r>
    </w:p>
    <w:p w:rsidR="00000000" w:rsidDel="00000000" w:rsidP="00000000" w:rsidRDefault="00000000" w:rsidRPr="00000000" w14:paraId="00000E3B">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3C">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E3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Signature of Director/Company Secretary/Equivalent Authorized Board Member Name of the Signatory:</w:t>
      </w:r>
    </w:p>
    <w:p w:rsidR="00000000" w:rsidDel="00000000" w:rsidP="00000000" w:rsidRDefault="00000000" w:rsidRPr="00000000" w14:paraId="00000E3E">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3F">
      <w:pPr>
        <w:pStyle w:val="Heading1"/>
        <w:rPr>
          <w:rFonts w:ascii="Arial" w:cs="Arial" w:eastAsia="Arial" w:hAnsi="Arial"/>
          <w:sz w:val="24"/>
          <w:szCs w:val="24"/>
        </w:rPr>
      </w:pPr>
      <w:bookmarkStart w:colFirst="0" w:colLast="0" w:name="_heading=h.tzbos179r830" w:id="161"/>
      <w:bookmarkEnd w:id="161"/>
      <w:r w:rsidDel="00000000" w:rsidR="00000000" w:rsidRPr="00000000">
        <w:rPr>
          <w:rFonts w:ascii="Arial" w:cs="Arial" w:eastAsia="Arial" w:hAnsi="Arial"/>
          <w:b w:val="1"/>
          <w:bCs w:val="1"/>
          <w:sz w:val="24"/>
          <w:szCs w:val="24"/>
          <w:rtl w:val="0"/>
        </w:rPr>
        <w:t xml:space="preserve">Annexure 18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Technical Evaluation &amp; Marking Criteria</w:t>
      </w:r>
      <w:r w:rsidDel="00000000" w:rsidR="00000000" w:rsidRPr="00000000">
        <w:rPr>
          <w:rtl w:val="0"/>
        </w:rPr>
      </w:r>
    </w:p>
    <w:p w:rsidR="00000000" w:rsidDel="00000000" w:rsidP="00000000" w:rsidRDefault="00000000" w:rsidRPr="00000000" w14:paraId="00000E4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Bidder’s letter head)</w:t>
      </w:r>
    </w:p>
    <w:p w:rsidR="00000000" w:rsidDel="00000000" w:rsidP="00000000" w:rsidRDefault="00000000" w:rsidRPr="00000000" w14:paraId="00000E41">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E4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E4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E4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E4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Floor, 5, Sansad Marg, New Delhi-110001</w:t>
      </w:r>
    </w:p>
    <w:p w:rsidR="00000000" w:rsidDel="00000000" w:rsidP="00000000" w:rsidRDefault="00000000" w:rsidRPr="00000000" w14:paraId="00000E4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Sir,</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Instructions for Bidders</w:t>
      </w:r>
      <w:r w:rsidDel="00000000" w:rsidR="00000000" w:rsidRPr="00000000">
        <w:rPr>
          <w:rtl w:val="0"/>
        </w:rPr>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must provide compliance to each criterion along with supporting documents as specified in the reference column.</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must self-assign marks based on their compliance. Bank reserves the right to verify and adjust scores.</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qualifying marks:  Bidder must score 70% in each category separately with aggregate 70 out of 100. Any bidder scoring less than 70% marks in each category as well as in aggregate will be disqualified.</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Non-submission of requisite documents or insufficient evidence will result in reduction or zero marks for that criterion.</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supporting documents must be on client letterhead with authorized signatures.</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Scoring Summary</w:t>
      </w:r>
      <w:r w:rsidDel="00000000" w:rsidR="00000000" w:rsidRPr="00000000">
        <w:rPr>
          <w:rtl w:val="0"/>
        </w:rPr>
      </w:r>
    </w:p>
    <w:tbl>
      <w:tblPr>
        <w:tblStyle w:val="Table35"/>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48"/>
        <w:gridCol w:w="1554"/>
        <w:gridCol w:w="1940"/>
        <w:tblGridChange w:id="0">
          <w:tblGrid>
            <w:gridCol w:w="6048"/>
            <w:gridCol w:w="1554"/>
            <w:gridCol w:w="1940"/>
          </w:tblGrid>
        </w:tblGridChange>
      </w:tblGrid>
      <w:tr>
        <w:trPr>
          <w:cantSplit w:val="0"/>
          <w:tblHeader w:val="1"/>
        </w:trPr>
        <w:tc>
          <w:tcPr>
            <w:shd w:fill="1f4e78" w:val="clear"/>
          </w:tcPr>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t>
            </w:r>
          </w:p>
        </w:tc>
        <w:tc>
          <w:tcPr>
            <w:shd w:fill="1f4e78" w:val="clear"/>
          </w:tcPr>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1f4e78" w:val="clear"/>
          </w:tcPr>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Weightage</w:t>
            </w:r>
          </w:p>
        </w:tc>
      </w:tr>
      <w:tr>
        <w:trPr>
          <w:cantSplit w:val="0"/>
          <w:tblHeader w:val="0"/>
        </w:trPr>
        <w:tc>
          <w:tcPr>
            <w:shd w:fill="fff2cc" w:val="clear"/>
          </w:tcPr>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Bidder GenAI Delivery Capability</w:t>
            </w:r>
          </w:p>
        </w:tc>
        <w:tc>
          <w:tcPr>
            <w:shd w:fill="fff2cc" w:val="clear"/>
          </w:tcPr>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r>
          </w:p>
        </w:tc>
        <w:tc>
          <w:tcPr>
            <w:shd w:fill="fff2cc" w:val="clear"/>
          </w:tcPr>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r>
          </w:p>
        </w:tc>
      </w:tr>
      <w:tr>
        <w:trPr>
          <w:cantSplit w:val="0"/>
          <w:tblHeader w:val="0"/>
        </w:trPr>
        <w:tc>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GenAI Use Cases Delivered</w:t>
            </w:r>
          </w:p>
        </w:tc>
        <w:tc>
          <w:tcPr/>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GenAI Team Expertise &amp; Profile</w:t>
            </w:r>
          </w:p>
        </w:tc>
        <w:tc>
          <w:tcPr/>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CSP Capabilities &amp; Experience</w:t>
            </w:r>
          </w:p>
        </w:tc>
        <w:tc>
          <w:tcPr>
            <w:shd w:fill="fff2cc" w:val="clear"/>
          </w:tcPr>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shd w:fill="fff2cc" w:val="clear"/>
          </w:tcPr>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CSP GenAI Platform Capabilities</w:t>
            </w:r>
          </w:p>
        </w:tc>
        <w:tc>
          <w:tcPr/>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 Bidder's GenAI Implementations on CSP</w:t>
            </w:r>
          </w:p>
        </w:tc>
        <w:tc>
          <w:tcPr/>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Presentation &amp; Demonstration</w:t>
            </w:r>
          </w:p>
        </w:tc>
        <w:tc>
          <w:tcPr>
            <w:shd w:fill="fff2cc" w:val="clear"/>
          </w:tcPr>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shd w:fill="fff2cc" w:val="clear"/>
          </w:tcPr>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Technical Presentation &amp; Live Demo</w:t>
            </w:r>
          </w:p>
        </w:tc>
        <w:tc>
          <w:tcPr/>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w:t>
            </w:r>
          </w:p>
        </w:tc>
        <w:tc>
          <w:tcPr>
            <w:shd w:fill="d5e8f0" w:val="clear"/>
          </w:tcPr>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c>
          <w:tcPr>
            <w:shd w:fill="d5e8f0" w:val="clear"/>
          </w:tcPr>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Weightage percentages reflect distribution of the 75 marks allocated to Categories A and B. Category C (Presentation) comprises the remaining 25 marks.</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Bidder GenAI Delivery Capability (55 Marks)</w:t>
      </w:r>
      <w:r w:rsidDel="00000000" w:rsidR="00000000" w:rsidRPr="00000000">
        <w:rPr>
          <w:rtl w:val="0"/>
        </w:rPr>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Criterion 1: GenAI Use Cases Delivered (40 Marks)</w:t>
      </w:r>
      <w:r w:rsidDel="00000000" w:rsidR="00000000" w:rsidRPr="00000000">
        <w:rPr>
          <w:rtl w:val="0"/>
        </w:rPr>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Evaluate bidder's production GenAI implementation track record, with emphasis on banking/BFSI experience, scale, and complexity.</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Sub-Criterion 1.a: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GenAI Experience in Organisation (Max 20 Marks)</w:t>
      </w:r>
      <w:r w:rsidDel="00000000" w:rsidR="00000000" w:rsidRPr="00000000">
        <w:rPr>
          <w:rtl w:val="0"/>
        </w:rPr>
      </w:r>
    </w:p>
    <w:tbl>
      <w:tblPr>
        <w:tblStyle w:val="Table36"/>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47"/>
        <w:gridCol w:w="1518"/>
        <w:gridCol w:w="3660"/>
        <w:tblGridChange w:id="0">
          <w:tblGrid>
            <w:gridCol w:w="4447"/>
            <w:gridCol w:w="1518"/>
            <w:gridCol w:w="3660"/>
          </w:tblGrid>
        </w:tblGridChange>
      </w:tblGrid>
      <w:tr>
        <w:trPr>
          <w:cantSplit w:val="0"/>
          <w:tblHeader w:val="1"/>
        </w:trPr>
        <w:tc>
          <w:tcPr>
            <w:shd w:fill="4472c4" w:val="clear"/>
          </w:tcPr>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4472c4" w:val="clear"/>
          </w:tcPr>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4472c4" w:val="clear"/>
          </w:tcPr>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rHeight w:val="1510" w:hRule="atLeast"/>
          <w:tblHeader w:val="0"/>
        </w:trPr>
        <w:tc>
          <w:tcPr/>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or more production GenAI use cases</w:t>
            </w:r>
          </w:p>
        </w:tc>
        <w:tc>
          <w:tcPr/>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use case:</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PO/Contract and</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Go-live certificate </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w:t>
            </w:r>
          </w:p>
        </w:tc>
      </w:tr>
      <w:tr>
        <w:trPr>
          <w:cantSplit w:val="0"/>
          <w:tblHeader w:val="0"/>
        </w:trPr>
        <w:tc>
          <w:tcPr/>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7-9 production GenAI use cases</w:t>
            </w:r>
          </w:p>
        </w:tc>
        <w:tc>
          <w:tcPr/>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use case:</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PO/Contract and</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Go-live certificate</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w:t>
            </w:r>
          </w:p>
        </w:tc>
      </w:tr>
      <w:tr>
        <w:trPr>
          <w:cantSplit w:val="0"/>
          <w:tblHeader w:val="0"/>
        </w:trPr>
        <w:tc>
          <w:tcPr/>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production GenAI use cases</w:t>
            </w:r>
          </w:p>
        </w:tc>
        <w:tc>
          <w:tcPr/>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use case:</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PO/Contract and</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Go-live certificate</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w:t>
            </w:r>
          </w:p>
        </w:tc>
      </w:tr>
      <w:tr>
        <w:trPr>
          <w:cantSplit w:val="0"/>
          <w:tblHeader w:val="0"/>
        </w:trPr>
        <w:tc>
          <w:tcPr/>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production GenAI use cases</w:t>
            </w:r>
          </w:p>
        </w:tc>
        <w:tc>
          <w:tcPr/>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use case:</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PO/Contract</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Go-live certificate</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w:t>
            </w:r>
          </w:p>
        </w:tc>
      </w:tr>
    </w:tbl>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Mandatory Requirement: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Minimum 1 production GenAI use cases required. POCs, pilots, and prototypes do not qualify. Only production-deployed use cases with active users will be considered.</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Sub-Criterion 1.b: BFSI GenAI Experience (Max 10 Marks)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560"/>
        <w:gridCol w:w="3120"/>
        <w:tblGridChange w:id="0">
          <w:tblGrid>
            <w:gridCol w:w="4680"/>
            <w:gridCol w:w="1560"/>
            <w:gridCol w:w="3120"/>
          </w:tblGrid>
        </w:tblGridChange>
      </w:tblGrid>
      <w:tr>
        <w:trPr>
          <w:cantSplit w:val="0"/>
          <w:tblHeader w:val="1"/>
        </w:trPr>
        <w:tc>
          <w:tcPr>
            <w:shd w:fill="4472c4" w:val="clear"/>
          </w:tcPr>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4472c4" w:val="clear"/>
          </w:tcPr>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4472c4" w:val="clear"/>
          </w:tcPr>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or more GenAI use cases in Banking/BFSI</w:t>
            </w:r>
          </w:p>
        </w:tc>
        <w:tc>
          <w:tcPr/>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banking use case:</w:t>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client credential</w:t>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 metrics</w:t>
            </w:r>
          </w:p>
        </w:tc>
      </w:tr>
      <w:tr>
        <w:trPr>
          <w:cantSplit w:val="0"/>
          <w:trHeight w:val="451" w:hRule="atLeast"/>
          <w:tblHeader w:val="0"/>
        </w:trPr>
        <w:tc>
          <w:tcPr/>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GenAI use cases in BFSI</w:t>
            </w:r>
          </w:p>
        </w:tc>
        <w:tc>
          <w:tcPr/>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banking use case:</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client credential</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 metrics</w:t>
            </w:r>
          </w:p>
        </w:tc>
      </w:tr>
      <w:tr>
        <w:trPr>
          <w:cantSplit w:val="0"/>
          <w:tblHeader w:val="0"/>
        </w:trPr>
        <w:tc>
          <w:tcPr/>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GenAI use cases in BFSI</w:t>
            </w:r>
          </w:p>
        </w:tc>
        <w:tc>
          <w:tcPr/>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banking use case:</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client credential</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 metrics</w:t>
            </w:r>
          </w:p>
        </w:tc>
      </w:tr>
    </w:tbl>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Sub-Criterion 1.c: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Complexity &amp; Scale of Implementations (Max 10 Marks)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560"/>
        <w:gridCol w:w="3120"/>
        <w:tblGridChange w:id="0">
          <w:tblGrid>
            <w:gridCol w:w="4680"/>
            <w:gridCol w:w="1560"/>
            <w:gridCol w:w="3120"/>
          </w:tblGrid>
        </w:tblGridChange>
      </w:tblGrid>
      <w:tr>
        <w:trPr>
          <w:cantSplit w:val="0"/>
          <w:tblHeader w:val="1"/>
        </w:trPr>
        <w:tc>
          <w:tcPr>
            <w:shd w:fill="4472c4" w:val="clear"/>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4472c4" w:val="clear"/>
          </w:tcPr>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4472c4" w:val="clear"/>
          </w:tcPr>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Enterprise-scale deployment (1000+ users)</w:t>
            </w:r>
          </w:p>
        </w:tc>
        <w:tc>
          <w:tcPr/>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vMerge w:val="restart"/>
            <w:vAlign w:val="center"/>
          </w:tcPr>
          <w:p w:rsidR="00000000" w:rsidDel="00000000" w:rsidP="00000000" w:rsidRDefault="00000000" w:rsidRPr="00000000" w14:paraId="00000EAE">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certificate from client side to be provided as per Annexure 4.</w:t>
            </w:r>
          </w:p>
          <w:p w:rsidR="00000000" w:rsidDel="00000000" w:rsidP="00000000" w:rsidRDefault="00000000" w:rsidRPr="00000000" w14:paraId="00000EAF">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0EB0">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Purchase/Work Order/ Agreement along with email from the client containing all the required information as per Annexure-4.</w:t>
            </w:r>
          </w:p>
          <w:p w:rsidR="00000000" w:rsidDel="00000000" w:rsidP="00000000" w:rsidRDefault="00000000" w:rsidRPr="00000000" w14:paraId="00000EB1">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Kindly note that that Client’s Email should be from their official Email IDs only, containing their name, designation &amp; Mobile no.</w:t>
            </w:r>
          </w:p>
          <w:p w:rsidR="00000000" w:rsidDel="00000000" w:rsidP="00000000" w:rsidRDefault="00000000" w:rsidRPr="00000000" w14:paraId="00000EB2">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0EB3">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Copy of Purchase/ Work Order/Agreement along with Installation / Execution Certificate containing the required information as per Annexure-4 duly signed &amp; stamped by the Client</w:t>
            </w:r>
          </w:p>
          <w:p w:rsidR="00000000" w:rsidDel="00000000" w:rsidP="00000000" w:rsidRDefault="00000000" w:rsidRPr="00000000" w14:paraId="00000EB4">
            <w:pP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0EB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Purchase order/agreement along with any other proof of execution/installation/ implementation to the satisfaction of Bank.</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Mid-scale deployment (100-999 users)</w:t>
            </w:r>
          </w:p>
        </w:tc>
        <w:tc>
          <w:tcPr/>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vMerge w:val="continue"/>
            <w:vAlign w:val="center"/>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Small-scale deployment (&lt; 100 users)</w:t>
            </w:r>
          </w:p>
        </w:tc>
        <w:tc>
          <w:tcPr/>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vMerge w:val="continue"/>
            <w:vAlign w:val="center"/>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Criterion 2: Team Expertise &amp; Profile (15 Marks)</w:t>
      </w:r>
      <w:r w:rsidDel="00000000" w:rsidR="00000000" w:rsidRPr="00000000">
        <w:rPr>
          <w:rtl w:val="0"/>
        </w:rPr>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Assess bidder's banking domain expertise and onsite commitment for PNB implementation.</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Sub-Criterion 2.a: Banking Domain Expertise on GenAI use cases (Max 10 Marks)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560"/>
        <w:gridCol w:w="3120"/>
        <w:tblGridChange w:id="0">
          <w:tblGrid>
            <w:gridCol w:w="4680"/>
            <w:gridCol w:w="1560"/>
            <w:gridCol w:w="3120"/>
          </w:tblGrid>
        </w:tblGridChange>
      </w:tblGrid>
      <w:tr>
        <w:trPr>
          <w:cantSplit w:val="0"/>
          <w:tblHeader w:val="1"/>
        </w:trPr>
        <w:tc>
          <w:tcPr>
            <w:shd w:fill="4472c4" w:val="clear"/>
          </w:tcPr>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4472c4" w:val="clear"/>
          </w:tcPr>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4472c4" w:val="clear"/>
          </w:tcPr>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rHeight w:val="2076" w:hRule="atLeast"/>
          <w:tblHeader w:val="0"/>
        </w:trPr>
        <w:tc>
          <w:tcPr/>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team members with 3+ years banking domain experience</w:t>
            </w:r>
          </w:p>
        </w:tc>
        <w:tc>
          <w:tcPr/>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Resumes demonstrating:</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Banking projects</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CBS/CRM knowledge</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 certifications</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from HR Head</w:t>
            </w:r>
          </w:p>
        </w:tc>
      </w:tr>
      <w:tr>
        <w:trPr>
          <w:cantSplit w:val="0"/>
          <w:trHeight w:val="567" w:hRule="atLeast"/>
          <w:tblHeader w:val="0"/>
        </w:trPr>
        <w:tc>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5-9 team members with banking domain experience</w:t>
            </w:r>
          </w:p>
        </w:tc>
        <w:tc>
          <w:tcPr/>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 as above</w:t>
            </w:r>
          </w:p>
        </w:tc>
      </w:tr>
      <w:tr>
        <w:trPr>
          <w:cantSplit w:val="0"/>
          <w:trHeight w:val="395" w:hRule="atLeast"/>
          <w:tblHeader w:val="0"/>
        </w:trPr>
        <w:tc>
          <w:tcPr/>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 5 team members with banking experience</w:t>
            </w:r>
          </w:p>
        </w:tc>
        <w:tc>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Banking domain experience includes CBS, credit underwriting, KYC/AML, payments, or risk management implementations.</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Sub-Criterion 2.b: Cloud &amp; Infrastructure Capabilities (5 Marks)</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1560"/>
        <w:gridCol w:w="3120"/>
        <w:tblGridChange w:id="0">
          <w:tblGrid>
            <w:gridCol w:w="4680"/>
            <w:gridCol w:w="1560"/>
            <w:gridCol w:w="3120"/>
          </w:tblGrid>
        </w:tblGridChange>
      </w:tblGrid>
      <w:tr>
        <w:trPr>
          <w:cantSplit w:val="0"/>
          <w:tblHeader w:val="1"/>
        </w:trPr>
        <w:tc>
          <w:tcPr>
            <w:shd w:fill="4472c4" w:val="clear"/>
          </w:tcPr>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4472c4" w:val="clear"/>
          </w:tcPr>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4472c4" w:val="clear"/>
          </w:tcPr>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 of the proposed team to be deployed as per Annexure-20, 50% deployed team capable of Cloud and IT Infrastructure implementation and should have experience on same areas for more than 8 years</w:t>
            </w:r>
          </w:p>
        </w:tc>
        <w:tc>
          <w:tcPr/>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Authorized commitment letter on company letterhead and Any one leading cloud enterprise grade certification </w:t>
            </w:r>
          </w:p>
        </w:tc>
      </w:tr>
      <w:tr>
        <w:trPr>
          <w:cantSplit w:val="0"/>
          <w:trHeight w:val="1410" w:hRule="atLeast"/>
          <w:tblHeader w:val="0"/>
        </w:trPr>
        <w:tc>
          <w:tcPr/>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 of the proposed team to be deployed as per Annexure-20, 50% deployed team capable of Cloud and IT Infrastructure implementation and should have experience on same areas for more than 5 years</w:t>
            </w:r>
          </w:p>
        </w:tc>
        <w:tc>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Authorized commitment letter on company letterhead and Any one leading cloud enterprise grade certification </w:t>
            </w:r>
          </w:p>
        </w:tc>
      </w:tr>
      <w:tr>
        <w:trPr>
          <w:cantSplit w:val="0"/>
          <w:tblHeader w:val="0"/>
        </w:trPr>
        <w:tc>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 of the proposed team to be deployed as per Annexure-20, 50% deployed team capable of Cloud and IT Infrastructure implementation and should have experience on same areas for more than or equal to 3 years</w:t>
            </w:r>
          </w:p>
        </w:tc>
        <w:tc>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Authorized commitment letter on company letterhead and Any one leading cloud enterprise grade certification </w:t>
            </w:r>
          </w:p>
        </w:tc>
      </w:tr>
    </w:tbl>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Category B: CSP Capabilities &amp; Experience (20 Marks)</w:t>
      </w:r>
      <w:r w:rsidDel="00000000" w:rsidR="00000000" w:rsidRPr="00000000">
        <w:rPr>
          <w:rtl w:val="0"/>
        </w:rPr>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Criterion 4: CSP GenAI Platform Capabilities (10 Marks)</w:t>
      </w:r>
      <w:r w:rsidDel="00000000" w:rsidR="00000000" w:rsidRPr="00000000">
        <w:rPr>
          <w:rtl w:val="0"/>
        </w:rPr>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Assess the chosen Cloud Service Provider's GenAI platform maturity, managed services, and technical capabilities. Further, No marks shall be allotted if bidder fail to submit the supporting document as per below Evaluation Parameters.</w:t>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Mandatory Prerequisite: CSP must be MeitY-empaneled with India datacentre availability. This is a qualifying requirement (not scored).</w:t>
      </w:r>
    </w:p>
    <w:tbl>
      <w:tblPr>
        <w:tblStyle w:val="Table41"/>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88"/>
        <w:gridCol w:w="1873"/>
        <w:gridCol w:w="3081"/>
        <w:tblGridChange w:id="0">
          <w:tblGrid>
            <w:gridCol w:w="4588"/>
            <w:gridCol w:w="1873"/>
            <w:gridCol w:w="3081"/>
          </w:tblGrid>
        </w:tblGridChange>
      </w:tblGrid>
      <w:tr>
        <w:trPr>
          <w:cantSplit w:val="0"/>
          <w:tblHeader w:val="1"/>
        </w:trPr>
        <w:tc>
          <w:tcPr>
            <w:shd w:fill="4472c4" w:val="clear"/>
          </w:tcPr>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Evaluation Parameters </w:t>
            </w:r>
          </w:p>
        </w:tc>
        <w:tc>
          <w:tcPr>
            <w:shd w:fill="4472c4" w:val="clear"/>
          </w:tcPr>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Marks(10)</w:t>
            </w:r>
          </w:p>
        </w:tc>
        <w:tc>
          <w:tcPr>
            <w:shd w:fill="4472c4" w:val="clear"/>
          </w:tcPr>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Managed LLM Services </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to 5+ state-of-the-art LLMs (GPT-4, Claude, Gemini, Llama, Mistral, etc.)</w:t>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Managed inference endpoints with auto-scaling</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Fine-tuning and model customization capabilities</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Multi-modal support (text, image, code)</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to be submitted along with supporting documents depicting Evaluation Parameters</w:t>
            </w:r>
          </w:p>
        </w:tc>
      </w:tr>
      <w:tr>
        <w:trPr>
          <w:cantSplit w:val="0"/>
          <w:tblHeader w:val="0"/>
        </w:trPr>
        <w:tc>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Vector Database &amp; Embeddings Managed vector database service (native or integrated)</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Embedding generation services</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Semantic search and similarity matching capabilities</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to be submitted along with supporting documents depicting Evaluation parameters</w:t>
            </w:r>
          </w:p>
        </w:tc>
      </w:tr>
      <w:tr>
        <w:trPr>
          <w:cantSplit w:val="0"/>
          <w:tblHeader w:val="0"/>
        </w:trPr>
        <w:tc>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GPU Compute &amp; Infrastructure </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GPU instances for model training/fine-tuning (A100/H100 equivalent)</w:t>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Serverless and provisioned inference options</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Auto-scaling based on demand</w:t>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to be submitted along with supporting documents depicting Evaluation parameters</w:t>
            </w:r>
          </w:p>
        </w:tc>
      </w:tr>
      <w:tr>
        <w:trPr>
          <w:cantSplit w:val="0"/>
          <w:trHeight w:val="2817" w:hRule="atLeast"/>
          <w:tblHeader w:val="0"/>
        </w:trPr>
        <w:tc>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AI &amp; Guardrails </w:t>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filtering and moderation tools</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Hallucination detection mechanisms</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Bias detection and fairness evaluation</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Explainability and audit logging capabilities</w:t>
            </w:r>
          </w:p>
        </w:tc>
        <w:tc>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to be submitted along with supporting documents depicting Evaluation parameters</w:t>
            </w:r>
          </w:p>
        </w:tc>
      </w:tr>
    </w:tbl>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shd w:fill="4472c4" w:val="clear"/>
          </w:tcPr>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Criterion 5: GenAI Implementations on CSP (10 Marks)</w:t>
      </w:r>
      <w:r w:rsidDel="00000000" w:rsidR="00000000" w:rsidRPr="00000000">
        <w:rPr>
          <w:rtl w:val="0"/>
        </w:rPr>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Evaluate experience in implementing GenAI solutions on the proposed Cloud Service Provider's platform, demonstrating familiarity with CSP-specific services and tools.</w:t>
      </w:r>
    </w:p>
    <w:tbl>
      <w:tblPr>
        <w:tblStyle w:val="Table43"/>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0"/>
        <w:gridCol w:w="1503"/>
        <w:gridCol w:w="3101"/>
        <w:tblGridChange w:id="0">
          <w:tblGrid>
            <w:gridCol w:w="4420"/>
            <w:gridCol w:w="1503"/>
            <w:gridCol w:w="3101"/>
          </w:tblGrid>
        </w:tblGridChange>
      </w:tblGrid>
      <w:tr>
        <w:trPr>
          <w:cantSplit w:val="0"/>
          <w:tblHeader w:val="1"/>
        </w:trPr>
        <w:tc>
          <w:tcPr>
            <w:shd w:fill="4472c4" w:val="clear"/>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CSP-Based Implementations</w:t>
            </w:r>
          </w:p>
        </w:tc>
        <w:tc>
          <w:tcPr>
            <w:shd w:fill="4472c4" w:val="clear"/>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4472c4" w:val="clear"/>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of 15+ GenAI use cases on proposed CSP</w:t>
            </w:r>
          </w:p>
        </w:tc>
        <w:tc>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implementation:</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letters/Undertaking from Statutory Auditor of Proposed CSP</w:t>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Architecture diagram showing CSP services used</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tc>
      </w:tr>
      <w:tr>
        <w:trPr>
          <w:cantSplit w:val="0"/>
          <w:tblHeader w:val="0"/>
        </w:trPr>
        <w:tc>
          <w:tcPr/>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of 10+ GenAI use cases on proposed CSP</w:t>
            </w:r>
          </w:p>
        </w:tc>
        <w:tc>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implementation:</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letters/Undertaking from Statutory Auditor of Proposed CSP</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Architecture diagram showing CSP services used</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tc>
      </w:tr>
      <w:tr>
        <w:trPr>
          <w:cantSplit w:val="0"/>
          <w:tblHeader w:val="0"/>
        </w:trPr>
        <w:tc>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of 5+ GenAI use cases on proposed CSP</w:t>
            </w:r>
          </w:p>
        </w:tc>
        <w:tc>
          <w:tcPr/>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implementation:</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letters/Undertaking from Statutory Auditor of Proposed CSP</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Architecture diagram showing CSP services used</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tc>
      </w:tr>
    </w:tbl>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This criterion assesses the experience with the proposed CSP platform, NOT the CSP's general market presence. </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Presentation &amp; Live Demo (25 Marks)</w:t>
      </w:r>
      <w:r w:rsidDel="00000000" w:rsidR="00000000" w:rsidRPr="00000000">
        <w:rPr>
          <w:rtl w:val="0"/>
        </w:rPr>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Evaluate bidder's understanding of PNB requirements, solution approach, and demonstrate working GenAI implementations.</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Sub-Criterion 6.a: Technical Presentation (15 Marks)</w:t>
      </w:r>
      <w:r w:rsidDel="00000000" w:rsidR="00000000" w:rsidRPr="00000000">
        <w:rPr>
          <w:rtl w:val="0"/>
        </w:rPr>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Presentation Duration: 60 minutes (50 minutes presentation + 10 minutes Q&amp;A)</w:t>
      </w:r>
    </w:p>
    <w:tbl>
      <w:tblPr>
        <w:tblStyle w:val="Table44"/>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9"/>
        <w:gridCol w:w="5110"/>
        <w:gridCol w:w="1446"/>
        <w:gridCol w:w="1767"/>
        <w:tblGridChange w:id="0">
          <w:tblGrid>
            <w:gridCol w:w="1219"/>
            <w:gridCol w:w="5110"/>
            <w:gridCol w:w="1446"/>
            <w:gridCol w:w="1767"/>
          </w:tblGrid>
        </w:tblGridChange>
      </w:tblGrid>
      <w:tr>
        <w:trPr>
          <w:cantSplit w:val="0"/>
          <w:tblHeader w:val="1"/>
        </w:trPr>
        <w:tc>
          <w:tcPr>
            <w:shd w:fill="4472c4" w:val="clear"/>
          </w:tcPr>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NO.</w:t>
            </w:r>
          </w:p>
        </w:tc>
        <w:tc>
          <w:tcPr>
            <w:shd w:fill="4472c4" w:val="clear"/>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Presentation</w:t>
            </w:r>
          </w:p>
        </w:tc>
        <w:tc>
          <w:tcPr>
            <w:shd w:fill="4472c4" w:val="clear"/>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4472c4" w:val="clear"/>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 Obtained</w:t>
            </w:r>
          </w:p>
        </w:tc>
      </w:tr>
      <w:tr>
        <w:trPr>
          <w:cantSplit w:val="0"/>
          <w:trHeight w:val="2585" w:hRule="atLeast"/>
          <w:tblHeader w:val="0"/>
        </w:trPr>
        <w:tc>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Understanding of PNB Requirements Clear articulation of PNB's GenAI objectives and business challenges</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Understanding of each use case's functional requirements</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Awareness of RBI FREE-AI framework and banking compliance requirements</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Recognition of integration complexity (CBS, CRM, EDW</w:t>
            </w:r>
          </w:p>
        </w:tc>
        <w:tc>
          <w:tcPr/>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Architecture Walkthrough Comprehensive architecture diagram (cloud deployment, data flow, security layers)</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Explanation of LLM orchestration, RAG pipeline, and agent framework</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approach with banking systems (API design, data mapping)</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measures (encryption, audit logging)</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Governance and explainability mechanisms</w:t>
            </w:r>
          </w:p>
        </w:tc>
        <w:tc>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Approach &amp; Timeline </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Phased implementation strategy with clear milestones</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Team structure and resource allocation plan</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mitigation and contingency planning</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Realistic timelines for each use case</w:t>
            </w:r>
          </w:p>
        </w:tc>
        <w:tc>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 Proposition &amp; Differentiation Clear articulation of business benefits (efficiency, accuracy, cost savings)</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differentiators vs competitors</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Relevant case study from banking sector showcasing similar success</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Innovation approach (custom models, novel techniques)</w:t>
            </w:r>
          </w:p>
        </w:tc>
        <w:tc>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Q&amp;A Handling </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Quality and depth of answers to technical questions</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 in addressing concerns raised by evaluation committee</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Confidence and expertise demonstrated by presenters</w:t>
            </w:r>
          </w:p>
        </w:tc>
        <w:tc>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Demonstration</w:t>
            </w:r>
            <w:r w:rsidDel="00000000" w:rsidR="00000000" w:rsidRPr="00000000">
              <w:rPr>
                <w:rtl w:val="0"/>
              </w:rPr>
            </w:r>
          </w:p>
        </w:tc>
        <w:tc>
          <w:tcPr/>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Production-Readiness (2 marks)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Demonstration must be of a LIVE, deployed system (not a POC or prototype)</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should be handling real or realistic banking data</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Evidence of user adoption and production metrics</w:t>
            </w:r>
            <w:r w:rsidDel="00000000" w:rsidR="00000000" w:rsidRPr="00000000">
              <w:rPr>
                <w:rtl w:val="0"/>
              </w:rPr>
            </w:r>
          </w:p>
        </w:tc>
        <w:tc>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Functional Similarity to PNB Use Cases (3 marks)</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least ONE demo should be from banking/BFSI domain</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Functionality should align with PNB's 6 use cases (credit, marketing, sales, onboarding, risk)</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sdt>
              <w:sdtPr>
                <w:id w:val="104797756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Demonstrate end-to-end workflow (input → processing → output)</w:t>
                </w:r>
              </w:sdtContent>
            </w:sdt>
            <w:r w:rsidDel="00000000" w:rsidR="00000000" w:rsidRPr="00000000">
              <w:rPr>
                <w:rtl w:val="0"/>
              </w:rPr>
            </w:r>
          </w:p>
        </w:tc>
        <w:tc>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Technical Architecture Depth (3 marks)</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code-level implementation (prompt engineering, RAG retrieval, agent logic)</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Demonstrate LLM selection/switching mechanism</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governance layer (guardrails, hallucination detection)</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Show monitoring dashboard and logs</w:t>
            </w:r>
            <w:r w:rsidDel="00000000" w:rsidR="00000000" w:rsidRPr="00000000">
              <w:rPr>
                <w:rtl w:val="0"/>
              </w:rPr>
            </w:r>
          </w:p>
        </w:tc>
        <w:tc>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User Experience &amp; Polish (2 mark)</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Intuitive UI/UX suitable for bank employees</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Professional design and branding</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 and performant (acceptable latency)</w:t>
            </w:r>
            <w:r w:rsidDel="00000000" w:rsidR="00000000" w:rsidRPr="00000000">
              <w:rPr>
                <w:rtl w:val="0"/>
              </w:rPr>
            </w:r>
          </w:p>
        </w:tc>
        <w:tc>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Evaluation: Scored by technical evaluation committee based on clarity, depth, feasibility, and alignment with PNB's vision.</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Sub-Criterion 6.b: Live GenAI Demonstration (10 Marks)</w:t>
      </w:r>
      <w:r w:rsidDel="00000000" w:rsidR="00000000" w:rsidRPr="00000000">
        <w:rPr>
          <w:rtl w:val="0"/>
        </w:rPr>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Duration: 40 minutes (30 minutes demo + 10 minutes interaction)</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Mandatory Requirement: Bidder must demonstrate TWO (2) preferably live, working GenAI use cases similar to PNB requirements. </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NOTE: Demonstrations using pre-recorded videos will receive ZERO marks. Only live, interactive demonstrations will be scored.</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Setup Requirements:</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must bring their own laptop/hardware for demonstration</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connectivity will be provided by PNB</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systems should be pre-configured and ready to run</w:t>
      </w:r>
    </w:p>
    <w:p w:rsidR="00000000" w:rsidDel="00000000" w:rsidP="00000000" w:rsidRDefault="00000000" w:rsidRPr="00000000" w14:paraId="00000F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should prepare for 15 minutes setup time before demo</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79">
      <w:pPr>
        <w:spacing w:after="0" w:line="240" w:lineRule="auto"/>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p w:rsidR="00000000" w:rsidDel="00000000" w:rsidP="00000000" w:rsidRDefault="00000000" w:rsidRPr="00000000" w14:paraId="00000F7A">
      <w:pPr>
        <w:spacing w:after="0" w:line="240" w:lineRule="auto"/>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Place:</w:t>
      </w:r>
    </w:p>
    <w:p w:rsidR="00000000" w:rsidDel="00000000" w:rsidP="00000000" w:rsidRDefault="00000000" w:rsidRPr="00000000" w14:paraId="00000F7B">
      <w:pPr>
        <w:spacing w:after="0" w:line="240" w:lineRule="auto"/>
        <w:ind w:left="1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F7C">
      <w:pPr>
        <w:spacing w:after="0" w:line="240" w:lineRule="auto"/>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Yours faithfully</w:t>
      </w:r>
    </w:p>
    <w:p w:rsidR="00000000" w:rsidDel="00000000" w:rsidP="00000000" w:rsidRDefault="00000000" w:rsidRPr="00000000" w14:paraId="00000F7D">
      <w:pPr>
        <w:spacing w:after="0" w:line="240" w:lineRule="auto"/>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Signature of Authorized Signatory</w:t>
      </w:r>
    </w:p>
    <w:p w:rsidR="00000000" w:rsidDel="00000000" w:rsidP="00000000" w:rsidRDefault="00000000" w:rsidRPr="00000000" w14:paraId="00000F7E">
      <w:pPr>
        <w:spacing w:after="0" w:line="240" w:lineRule="auto"/>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 of Signatory:</w:t>
      </w:r>
    </w:p>
    <w:p w:rsidR="00000000" w:rsidDel="00000000" w:rsidP="00000000" w:rsidRDefault="00000000" w:rsidRPr="00000000" w14:paraId="00000F7F">
      <w:pPr>
        <w:spacing w:after="0" w:line="240" w:lineRule="auto"/>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Designation:</w:t>
      </w:r>
    </w:p>
    <w:p w:rsidR="00000000" w:rsidDel="00000000" w:rsidP="00000000" w:rsidRDefault="00000000" w:rsidRPr="00000000" w14:paraId="00000F80">
      <w:pPr>
        <w:spacing w:after="0" w:line="240" w:lineRule="auto"/>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ID:</w:t>
      </w:r>
    </w:p>
    <w:p w:rsidR="00000000" w:rsidDel="00000000" w:rsidP="00000000" w:rsidRDefault="00000000" w:rsidRPr="00000000" w14:paraId="00000F81">
      <w:pPr>
        <w:spacing w:after="0" w:line="240" w:lineRule="auto"/>
        <w:ind w:left="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Telephone/Mobile No:</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0F8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F8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8D">
      <w:pPr>
        <w:pStyle w:val="Heading2"/>
        <w:rPr>
          <w:rFonts w:ascii="Arial" w:cs="Arial" w:eastAsia="Arial" w:hAnsi="Arial"/>
          <w:b w:val="1"/>
          <w:bCs w:val="1"/>
          <w:sz w:val="24"/>
          <w:szCs w:val="24"/>
        </w:rPr>
      </w:pPr>
      <w:bookmarkStart w:colFirst="0" w:colLast="0" w:name="_heading=h.i1tzco95zzf3" w:id="162"/>
      <w:bookmarkEnd w:id="162"/>
      <w:r w:rsidDel="00000000" w:rsidR="00000000" w:rsidRPr="00000000">
        <w:rPr>
          <w:rFonts w:ascii="Arial" w:cs="Arial" w:eastAsia="Arial" w:hAnsi="Arial"/>
          <w:b w:val="1"/>
          <w:bCs w:val="1"/>
          <w:sz w:val="24"/>
          <w:szCs w:val="24"/>
          <w:rtl w:val="0"/>
        </w:rPr>
        <w:t xml:space="preserve">ANNEXURE 19  – </w:t>
      </w:r>
      <w:r w:rsidDel="00000000" w:rsidR="00000000" w:rsidRPr="00000000">
        <w:rPr>
          <w:rFonts w:ascii="Arial" w:cs="Arial" w:eastAsia="Arial" w:hAnsi="Arial"/>
          <w:b w:val="1"/>
          <w:bCs w:val="1"/>
          <w:color w:val="000000"/>
          <w:sz w:val="24"/>
          <w:szCs w:val="24"/>
          <w:rtl w:val="0"/>
        </w:rPr>
        <w:t xml:space="preserve">CERTIFICATE OF LOCAL CONTENT</w:t>
      </w:r>
      <w:r w:rsidDel="00000000" w:rsidR="00000000" w:rsidRPr="00000000">
        <w:rPr>
          <w:rtl w:val="0"/>
        </w:rPr>
      </w:r>
    </w:p>
    <w:p w:rsidR="00000000" w:rsidDel="00000000" w:rsidP="00000000" w:rsidRDefault="00000000" w:rsidRPr="00000000" w14:paraId="00000F8E">
      <w:pPr>
        <w:tabs>
          <w:tab w:val="left" w:leader="none" w:pos="426"/>
        </w:tabs>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letter head of the Statutory Auditor/Cost Auditor as applicable of the company (in case of companies) or from a practicing cost accountant or practicing chartered accountant (in respect of suppliers other than companies) or self-declaration, as applicable.)</w:t>
      </w:r>
    </w:p>
    <w:p w:rsidR="00000000" w:rsidDel="00000000" w:rsidP="00000000" w:rsidRDefault="00000000" w:rsidRPr="00000000" w14:paraId="00000F8F">
      <w:pPr>
        <w:widowControl w:val="0"/>
        <w:tabs>
          <w:tab w:val="left" w:leader="none" w:pos="426"/>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F90">
      <w:pP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F91">
      <w:pP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F92">
      <w:pP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F93">
      <w:pP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0F94">
      <w:pPr>
        <w:tabs>
          <w:tab w:val="left" w:leader="none" w:pos="426"/>
        </w:tabs>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F95">
      <w:pPr>
        <w:tabs>
          <w:tab w:val="left" w:leader="none" w:pos="426"/>
        </w:tabs>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Sir</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0F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26"/>
        </w:tabs>
        <w:spacing w:after="160" w:before="0" w:line="259" w:lineRule="auto"/>
        <w:ind w:left="0" w:right="28" w:hanging="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to certify that proposed ______________ solution provided by                                              M/s _____________________as per scope of work mentioned in the RFP document is having the local content of ___________ % as defined in the above-mentioned RFP and amended thereto. Details of the location(s) at which the local value addition is made are as under:</w:t>
      </w:r>
    </w:p>
    <w:tbl>
      <w:tblPr>
        <w:tblStyle w:val="Table45"/>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4271"/>
        <w:gridCol w:w="3447"/>
        <w:tblGridChange w:id="0">
          <w:tblGrid>
            <w:gridCol w:w="1824"/>
            <w:gridCol w:w="4271"/>
            <w:gridCol w:w="3447"/>
          </w:tblGrid>
        </w:tblGridChange>
      </w:tblGrid>
      <w:tr>
        <w:trPr>
          <w:cantSplit w:val="0"/>
          <w:trHeight w:val="588" w:hRule="atLeast"/>
          <w:tblHeader w:val="0"/>
        </w:trPr>
        <w:tc>
          <w:tcPr/>
          <w:p w:rsidR="00000000" w:rsidDel="00000000" w:rsidP="00000000" w:rsidRDefault="00000000" w:rsidRPr="00000000" w14:paraId="00000F98">
            <w:pPr>
              <w:tabs>
                <w:tab w:val="left" w:leader="none" w:pos="426"/>
              </w:tabs>
              <w:ind w:right="2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w:t>
            </w:r>
          </w:p>
        </w:tc>
        <w:tc>
          <w:tcPr/>
          <w:p w:rsidR="00000000" w:rsidDel="00000000" w:rsidP="00000000" w:rsidRDefault="00000000" w:rsidRPr="00000000" w14:paraId="00000F99">
            <w:pPr>
              <w:tabs>
                <w:tab w:val="left" w:leader="none" w:pos="426"/>
              </w:tabs>
              <w:ind w:right="2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Location(s) of value addition</w:t>
            </w:r>
          </w:p>
        </w:tc>
        <w:tc>
          <w:tcPr/>
          <w:p w:rsidR="00000000" w:rsidDel="00000000" w:rsidP="00000000" w:rsidRDefault="00000000" w:rsidRPr="00000000" w14:paraId="00000F9A">
            <w:pPr>
              <w:tabs>
                <w:tab w:val="left" w:leader="none" w:pos="426"/>
              </w:tabs>
              <w:ind w:right="2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%age of Local Content</w:t>
            </w:r>
          </w:p>
        </w:tc>
      </w:tr>
      <w:tr>
        <w:trPr>
          <w:cantSplit w:val="0"/>
          <w:trHeight w:val="70" w:hRule="atLeast"/>
          <w:tblHeader w:val="0"/>
        </w:trPr>
        <w:tc>
          <w:tcPr/>
          <w:p w:rsidR="00000000" w:rsidDel="00000000" w:rsidP="00000000" w:rsidRDefault="00000000" w:rsidRPr="00000000" w14:paraId="00000F9B">
            <w:pPr>
              <w:tabs>
                <w:tab w:val="left" w:leader="none" w:pos="426"/>
              </w:tabs>
              <w:ind w:right="28"/>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9C">
            <w:pPr>
              <w:tabs>
                <w:tab w:val="left" w:leader="none" w:pos="426"/>
              </w:tabs>
              <w:ind w:right="28"/>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9D">
            <w:pPr>
              <w:tabs>
                <w:tab w:val="left" w:leader="none" w:pos="426"/>
              </w:tabs>
              <w:ind w:right="28"/>
              <w:jc w:val="both"/>
              <w:rPr>
                <w:rFonts w:ascii="Arial" w:cs="Arial" w:eastAsia="Arial" w:hAnsi="Arial"/>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F9E">
            <w:pPr>
              <w:tabs>
                <w:tab w:val="left" w:leader="none" w:pos="426"/>
              </w:tabs>
              <w:ind w:right="28"/>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9F">
            <w:pPr>
              <w:tabs>
                <w:tab w:val="left" w:leader="none" w:pos="426"/>
              </w:tabs>
              <w:ind w:right="28"/>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A0">
            <w:pPr>
              <w:tabs>
                <w:tab w:val="left" w:leader="none" w:pos="426"/>
              </w:tabs>
              <w:ind w:right="28"/>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59" w:lineRule="auto"/>
        <w:ind w:left="0" w:right="2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59" w:lineRule="auto"/>
        <w:ind w:left="0" w:right="2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we certify that we qualify for the following category of the supplier/service provider (tick the appropriate category):</w:t>
      </w:r>
    </w:p>
    <w:p w:rsidR="00000000" w:rsidDel="00000000" w:rsidP="00000000" w:rsidRDefault="00000000" w:rsidRPr="00000000" w14:paraId="00000FA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leader="none" w:pos="426"/>
        </w:tabs>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 Local Supplier/service provider/ </w:t>
      </w:r>
    </w:p>
    <w:p w:rsidR="00000000" w:rsidDel="00000000" w:rsidP="00000000" w:rsidRDefault="00000000" w:rsidRPr="00000000" w14:paraId="00000FA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leader="none" w:pos="426"/>
        </w:tabs>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Class-II Local Supplier/service provider/ </w:t>
      </w:r>
    </w:p>
    <w:p w:rsidR="00000000" w:rsidDel="00000000" w:rsidP="00000000" w:rsidRDefault="00000000" w:rsidRPr="00000000" w14:paraId="00000FA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left" w:leader="none" w:pos="426"/>
        </w:tabs>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Non-Local Supplier/service provider.</w:t>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2" w:before="0" w:line="280" w:lineRule="auto"/>
        <w:ind w:left="0" w:right="2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certificate is submitted in reference to the Public Procurement (Preference to Make in India), Order 2017 – Revision vide order No. P-45021/2/2017-PP (BE-II) dated 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June 2020 &amp; Revision vide order No. P-45021/2/2017-PP (BE-II) issued by Department of Promotion of Industry and Internal Trade dated 16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September 2020 and  P-45021/2/2017-PP (BE-II)-Part (4)Vol II dated 19.07.2024 and further revisions, if any.</w:t>
      </w:r>
    </w:p>
    <w:p w:rsidR="00000000" w:rsidDel="00000000" w:rsidP="00000000" w:rsidRDefault="00000000" w:rsidRPr="00000000" w14:paraId="00000FA7">
      <w:pPr>
        <w:tabs>
          <w:tab w:val="left" w:leader="none" w:pos="426"/>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Signature of Statutory Auditor/Cost Auditor</w:t>
      </w:r>
    </w:p>
    <w:p w:rsidR="00000000" w:rsidDel="00000000" w:rsidP="00000000" w:rsidRDefault="00000000" w:rsidRPr="00000000" w14:paraId="00000FA8">
      <w:pPr>
        <w:tabs>
          <w:tab w:val="left" w:leader="none" w:pos="426"/>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Registration Number: </w:t>
      </w:r>
    </w:p>
    <w:p w:rsidR="00000000" w:rsidDel="00000000" w:rsidP="00000000" w:rsidRDefault="00000000" w:rsidRPr="00000000" w14:paraId="00000FA9">
      <w:pPr>
        <w:tabs>
          <w:tab w:val="left" w:leader="none" w:pos="426"/>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Seal:</w:t>
      </w:r>
    </w:p>
    <w:p w:rsidR="00000000" w:rsidDel="00000000" w:rsidP="00000000" w:rsidRDefault="00000000" w:rsidRPr="00000000" w14:paraId="00000FAA">
      <w:pPr>
        <w:tabs>
          <w:tab w:val="left" w:leader="none" w:pos="426"/>
        </w:tabs>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UDIN no:</w:t>
      </w:r>
    </w:p>
    <w:p w:rsidR="00000000" w:rsidDel="00000000" w:rsidP="00000000" w:rsidRDefault="00000000" w:rsidRPr="00000000" w14:paraId="00000FAB">
      <w:pPr>
        <w:tabs>
          <w:tab w:val="left" w:leader="none" w:pos="426"/>
        </w:tabs>
        <w:spacing w:after="0" w:line="240" w:lineRule="auto"/>
        <w:ind w:hanging="141"/>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Counter-signed:</w:t>
      </w:r>
      <w:r w:rsidDel="00000000" w:rsidR="00000000" w:rsidRPr="00000000">
        <w:rPr>
          <w:rtl w:val="0"/>
        </w:rPr>
      </w:r>
    </w:p>
    <w:p w:rsidR="00000000" w:rsidDel="00000000" w:rsidP="00000000" w:rsidRDefault="00000000" w:rsidRPr="00000000" w14:paraId="00000FAC">
      <w:pPr>
        <w:tabs>
          <w:tab w:val="left" w:leader="none" w:pos="426"/>
        </w:tabs>
        <w:spacing w:after="0" w:line="240" w:lineRule="auto"/>
        <w:ind w:hanging="14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Signature of Authorized Signatory </w:t>
      </w:r>
    </w:p>
    <w:p w:rsidR="00000000" w:rsidDel="00000000" w:rsidP="00000000" w:rsidRDefault="00000000" w:rsidRPr="00000000" w14:paraId="00000FAD">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Name of Signatory:  </w:t>
      </w:r>
    </w:p>
    <w:p w:rsidR="00000000" w:rsidDel="00000000" w:rsidP="00000000" w:rsidRDefault="00000000" w:rsidRPr="00000000" w14:paraId="00000FAE">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Designation:                                        </w:t>
      </w:r>
    </w:p>
    <w:p w:rsidR="00000000" w:rsidDel="00000000" w:rsidP="00000000" w:rsidRDefault="00000000" w:rsidRPr="00000000" w14:paraId="00000FAF">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Email ID:</w:t>
      </w:r>
    </w:p>
    <w:p w:rsidR="00000000" w:rsidDel="00000000" w:rsidP="00000000" w:rsidRDefault="00000000" w:rsidRPr="00000000" w14:paraId="00000FB0">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Mobile No:</w:t>
      </w:r>
    </w:p>
    <w:p w:rsidR="00000000" w:rsidDel="00000000" w:rsidP="00000000" w:rsidRDefault="00000000" w:rsidRPr="00000000" w14:paraId="00000FB1">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Telephone No.:</w:t>
      </w:r>
    </w:p>
    <w:p w:rsidR="00000000" w:rsidDel="00000000" w:rsidP="00000000" w:rsidRDefault="00000000" w:rsidRPr="00000000" w14:paraId="00000FB2">
      <w:pPr>
        <w:tabs>
          <w:tab w:val="left" w:leader="none" w:pos="426"/>
        </w:tabs>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Seal of Company:</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FB3">
      <w:pPr>
        <w:pStyle w:val="Heading1"/>
        <w:jc w:val="center"/>
        <w:rPr>
          <w:rFonts w:ascii="Arial" w:cs="Arial" w:eastAsia="Arial" w:hAnsi="Arial"/>
          <w:sz w:val="24"/>
          <w:szCs w:val="24"/>
        </w:rPr>
      </w:pPr>
      <w:bookmarkStart w:colFirst="0" w:colLast="0" w:name="_heading=h.b1u5rgdep27y" w:id="163"/>
      <w:bookmarkEnd w:id="163"/>
      <w:r w:rsidDel="00000000" w:rsidR="00000000" w:rsidRPr="00000000">
        <w:rPr>
          <w:rFonts w:ascii="Arial" w:cs="Arial" w:eastAsia="Arial" w:hAnsi="Arial"/>
          <w:b w:val="1"/>
          <w:bCs w:val="1"/>
          <w:sz w:val="24"/>
          <w:szCs w:val="24"/>
          <w:rtl w:val="0"/>
        </w:rPr>
        <w:t xml:space="preserve">Annexure 20 –Team Composition</w:t>
      </w:r>
      <w:r w:rsidDel="00000000" w:rsidR="00000000" w:rsidRPr="00000000">
        <w:rPr>
          <w:rtl w:val="0"/>
        </w:rPr>
      </w:r>
    </w:p>
    <w:p w:rsidR="00000000" w:rsidDel="00000000" w:rsidP="00000000" w:rsidRDefault="00000000" w:rsidRPr="00000000" w14:paraId="00000FB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Bidder’s letter head)</w:t>
      </w:r>
    </w:p>
    <w:p w:rsidR="00000000" w:rsidDel="00000000" w:rsidP="00000000" w:rsidRDefault="00000000" w:rsidRPr="00000000" w14:paraId="00000FB5">
      <w:pPr>
        <w:widowControl w:val="0"/>
        <w:tabs>
          <w:tab w:val="left" w:leader="none" w:pos="10170"/>
        </w:tabs>
        <w:spacing w:after="0" w:line="240" w:lineRule="auto"/>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0FB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0FB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0FB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0FB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Floor, 5, Sansad Marg, New Delhi-110001</w:t>
      </w:r>
    </w:p>
    <w:p w:rsidR="00000000" w:rsidDel="00000000" w:rsidP="00000000" w:rsidRDefault="00000000" w:rsidRPr="00000000" w14:paraId="00000FB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Sir,</w:t>
      </w:r>
    </w:p>
    <w:p w:rsidR="00000000" w:rsidDel="00000000" w:rsidP="00000000" w:rsidRDefault="00000000" w:rsidRPr="00000000" w14:paraId="00000FB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team members will perform the responsibilities of implementation of work as per scope of RFP.</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tbl>
      <w:tblPr>
        <w:tblStyle w:val="Table46"/>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
        <w:gridCol w:w="855"/>
        <w:gridCol w:w="1153"/>
        <w:gridCol w:w="2788"/>
        <w:gridCol w:w="3782"/>
        <w:tblGridChange w:id="0">
          <w:tblGrid>
            <w:gridCol w:w="964"/>
            <w:gridCol w:w="855"/>
            <w:gridCol w:w="1153"/>
            <w:gridCol w:w="2788"/>
            <w:gridCol w:w="3782"/>
          </w:tblGrid>
        </w:tblGridChange>
      </w:tblGrid>
      <w:tr>
        <w:trPr>
          <w:cantSplit w:val="0"/>
          <w:tblHeader w:val="0"/>
        </w:trPr>
        <w:tc>
          <w:tcPr/>
          <w:p w:rsidR="00000000" w:rsidDel="00000000" w:rsidP="00000000" w:rsidRDefault="00000000" w:rsidRPr="00000000" w14:paraId="00000FC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p w:rsidR="00000000" w:rsidDel="00000000" w:rsidP="00000000" w:rsidRDefault="00000000" w:rsidRPr="00000000" w14:paraId="00000FC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Role</w:t>
            </w:r>
          </w:p>
        </w:tc>
        <w:tc>
          <w:tcPr/>
          <w:p w:rsidR="00000000" w:rsidDel="00000000" w:rsidP="00000000" w:rsidRDefault="00000000" w:rsidRPr="00000000" w14:paraId="00000FC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Level</w:t>
            </w:r>
          </w:p>
        </w:tc>
        <w:tc>
          <w:tcPr/>
          <w:p w:rsidR="00000000" w:rsidDel="00000000" w:rsidP="00000000" w:rsidRDefault="00000000" w:rsidRPr="00000000" w14:paraId="00000FC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Key Responsibilities</w:t>
            </w:r>
          </w:p>
        </w:tc>
        <w:tc>
          <w:tcPr/>
          <w:p w:rsidR="00000000" w:rsidDel="00000000" w:rsidP="00000000" w:rsidRDefault="00000000" w:rsidRPr="00000000" w14:paraId="00000FC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Qualification &amp; Experience</w:t>
            </w:r>
          </w:p>
        </w:tc>
      </w:tr>
      <w:tr>
        <w:trPr>
          <w:cantSplit w:val="0"/>
          <w:tblHeader w:val="0"/>
        </w:trPr>
        <w:tc>
          <w:tcPr/>
          <w:p w:rsidR="00000000" w:rsidDel="00000000" w:rsidP="00000000" w:rsidRDefault="00000000" w:rsidRPr="00000000" w14:paraId="00000FC5">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FC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C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C8">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C9">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CA">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FCB">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CC">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CD">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CE">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CF">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FD0">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1">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2">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3">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D4">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FD5">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8">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D9">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FDA">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B">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C">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D">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DE">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DF">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0">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1">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2">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E3">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5">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7">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E8">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9">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A">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B">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C">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ED">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E">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EF">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0">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1">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F2">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3">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5">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6">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F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8">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9">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A">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B">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FC">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D">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E">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FFF">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1000">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01">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1002">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1003">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100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1005">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7">
      <w:pPr>
        <w:tabs>
          <w:tab w:val="left" w:leader="none" w:pos="426"/>
        </w:tabs>
        <w:spacing w:after="0" w:line="240" w:lineRule="auto"/>
        <w:ind w:hanging="14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Signature of Authorized Signatory </w:t>
      </w:r>
    </w:p>
    <w:p w:rsidR="00000000" w:rsidDel="00000000" w:rsidP="00000000" w:rsidRDefault="00000000" w:rsidRPr="00000000" w14:paraId="00001008">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Name of Signatory:  </w:t>
      </w:r>
    </w:p>
    <w:p w:rsidR="00000000" w:rsidDel="00000000" w:rsidP="00000000" w:rsidRDefault="00000000" w:rsidRPr="00000000" w14:paraId="00001009">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Designation:                                        </w:t>
      </w:r>
    </w:p>
    <w:p w:rsidR="00000000" w:rsidDel="00000000" w:rsidP="00000000" w:rsidRDefault="00000000" w:rsidRPr="00000000" w14:paraId="0000100A">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Email ID:</w:t>
      </w:r>
    </w:p>
    <w:p w:rsidR="00000000" w:rsidDel="00000000" w:rsidP="00000000" w:rsidRDefault="00000000" w:rsidRPr="00000000" w14:paraId="0000100B">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Mobile No:</w:t>
      </w:r>
    </w:p>
    <w:p w:rsidR="00000000" w:rsidDel="00000000" w:rsidP="00000000" w:rsidRDefault="00000000" w:rsidRPr="00000000" w14:paraId="0000100C">
      <w:pPr>
        <w:tabs>
          <w:tab w:val="left" w:leader="none" w:pos="426"/>
        </w:tabs>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Telephone No.:</w:t>
      </w:r>
    </w:p>
    <w:p w:rsidR="00000000" w:rsidDel="00000000" w:rsidP="00000000" w:rsidRDefault="00000000" w:rsidRPr="00000000" w14:paraId="0000100D">
      <w:pPr>
        <w:tabs>
          <w:tab w:val="left" w:leader="none" w:pos="426"/>
        </w:tabs>
        <w:spacing w:after="0" w:line="240" w:lineRule="auto"/>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Seal of Company:</w:t>
      </w: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56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F">
      <w:pPr>
        <w:pStyle w:val="Heading1"/>
        <w:ind w:left="-567" w:firstLine="0"/>
        <w:jc w:val="center"/>
        <w:rPr>
          <w:rFonts w:ascii="Arial" w:cs="Arial" w:eastAsia="Arial" w:hAnsi="Arial"/>
          <w:b w:val="1"/>
          <w:bCs w:val="1"/>
          <w:sz w:val="24"/>
          <w:szCs w:val="24"/>
        </w:rPr>
      </w:pPr>
      <w:bookmarkStart w:colFirst="0" w:colLast="0" w:name="_heading=h.kx7uhlfkfuq9" w:id="164"/>
      <w:bookmarkEnd w:id="164"/>
      <w:r w:rsidDel="00000000" w:rsidR="00000000" w:rsidRPr="00000000">
        <w:rPr>
          <w:rFonts w:ascii="Arial" w:cs="Arial" w:eastAsia="Arial" w:hAnsi="Arial"/>
          <w:b w:val="1"/>
          <w:bCs w:val="1"/>
          <w:sz w:val="24"/>
          <w:szCs w:val="24"/>
          <w:rtl w:val="0"/>
        </w:rPr>
        <w:t xml:space="preserve">Checklist</w:t>
      </w:r>
    </w:p>
    <w:tbl>
      <w:tblPr>
        <w:tblStyle w:val="Table47"/>
        <w:tblW w:w="95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
        <w:gridCol w:w="6607"/>
        <w:gridCol w:w="1409"/>
        <w:gridCol w:w="790"/>
        <w:tblGridChange w:id="0">
          <w:tblGrid>
            <w:gridCol w:w="736"/>
            <w:gridCol w:w="6607"/>
            <w:gridCol w:w="1409"/>
            <w:gridCol w:w="7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13" w:firstLine="51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Particulars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Submitted (Yes/No)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Page No</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Proof of RFP 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Proof of EMD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from The Bidder (Annexure-1)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To Eligibility Criteria (Annexure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Information (Annexure-3)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Performance Certificate (Annexure-4)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Litigation Certificate (Annexure –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Turnover Certificate by CA (Annexure-6)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 for Commercial Offer (Annexure-7</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(to be submitted online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Integrity Pact (Annexure –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Performa pf the Bank Guarantee (Annexure-9)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 Security Declaration (Annexure-110)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Non-Disclosure Agreement by successful Bidder (Annexure-11)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of Shareholding Pattern (Annexure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bill of material(Annexure-13)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bill of Material(Annexure-14)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Manufacturer’s (OEM/OSD)/OSD Authorization Form (MAF) (Annexure-15)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Evaluation &amp; Marking Criteria (Annexure-15)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For Being The OEM/OSD/OSD of the Offered Product (Annexure 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Authorization Letter For OEM/OSD/OSD Authorized Signatory (Annexure-17)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Evaluation &amp; Marking Criteria (Annexure-18)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9">
            <w:pPr>
              <w:keepLines w:val="1"/>
              <w:widowControl w:val="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Copy of Certificate of incorporation and any other certificate of registration issued by Competent Authority from Government of India.</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case of mergers/de-merger/splitting/ acquisitions/ restructuring or name change (of the Bidding Entity), the date of establishment of earlier/ original partnership firm/ limited company shall be taken into account. Copy of Certificate of Incorporation issued by the ROC and Articles of Association should be submitted. All Documents related to the merger/demerger/acquisition/ restructuring like board resolution, NCLT Resolution etc. should be submitted.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Audited Balance Sheets &amp; Profit &amp; Loss Statements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2">
            <w:pPr>
              <w:keepLines w:val="1"/>
              <w:widowControl w:val="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Certified copy of the latest Board Resolution in favour of Authorized Person(s) with signature duly authorized by the Company Secretary/ Director along with validity of the authorization is to be submitted AND in case the authorized person delegates authority to another person of the company to sign the Bid documents,  Power of Attorney preferably in original (from authorized person executed on stamp paper of appropriate value) with bid reference, showing that the signatory has been duly authorized to sign the bid documents, execute contract/agreements with the Bank on behalf of the company.</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This is to be submitted for all the Bidder(s) and OEM/OSD(s)/OSD(s) involved.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Certificate of Local Content – Class I/Class II Local Supplier or Nonlocal supplier – Bidder shall provide the self-certification that the Product/Services offered meets the local content requirement for ‘Class-I local supplier’/ ‘Class-II local supplier’ or non-local supplier, as the case may be. They shall also give details of the location(s) at which the local value addition is made. In cases of procurement for a value in excess of Rs. 10 crores, the ‘Class-I local supplier’/ ‘Class-II local supplier’ shall be required to provide a certificate from the statutory auditor or cost auditor of the company (in the case of companies) or from a practicing cost accountant or practicing chartered accountant (in respect of suppliers other than companies) giving the percentage of local content. (Annexure 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07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___________ </w:t>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___________ </w:t>
      </w:r>
    </w:p>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of Authorized Signatory </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of Signatory:  </w:t>
      </w:r>
    </w:p>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Designation:                                        </w:t>
      </w:r>
    </w:p>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ID:</w:t>
      </w:r>
    </w:p>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No.:</w:t>
      </w:r>
    </w:p>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10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08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08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108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r>
    </w:p>
    <w:p w:rsidR="00000000" w:rsidDel="00000000" w:rsidP="00000000" w:rsidRDefault="00000000" w:rsidRPr="00000000" w14:paraId="00001087">
      <w:pPr>
        <w:tabs>
          <w:tab w:val="left" w:leader="none" w:pos="426"/>
        </w:tabs>
        <w:spacing w:after="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1088">
      <w:pPr>
        <w:pStyle w:val="Heading1"/>
        <w:rPr>
          <w:rFonts w:ascii="Arial" w:cs="Arial" w:eastAsia="Arial" w:hAnsi="Arial"/>
          <w:b w:val="1"/>
          <w:bCs w:val="1"/>
          <w:sz w:val="24"/>
          <w:szCs w:val="24"/>
        </w:rPr>
      </w:pPr>
      <w:bookmarkStart w:colFirst="0" w:colLast="0" w:name="_heading=h.dy6uq0lksy9x" w:id="165"/>
      <w:bookmarkEnd w:id="165"/>
      <w:r w:rsidDel="00000000" w:rsidR="00000000" w:rsidRPr="00000000">
        <w:rPr>
          <w:rFonts w:ascii="Arial" w:cs="Arial" w:eastAsia="Arial" w:hAnsi="Arial"/>
          <w:b w:val="1"/>
          <w:bCs w:val="1"/>
          <w:sz w:val="24"/>
          <w:szCs w:val="24"/>
          <w:rtl w:val="0"/>
        </w:rPr>
        <w:t xml:space="preserve">Dos and Don’ts for Bidders</w:t>
      </w:r>
    </w:p>
    <w:tbl>
      <w:tblPr>
        <w:tblStyle w:val="Table48"/>
        <w:tblW w:w="9770.0" w:type="dxa"/>
        <w:jc w:val="left"/>
        <w:tblLayout w:type="fixed"/>
        <w:tblLook w:val="0400"/>
      </w:tblPr>
      <w:tblGrid>
        <w:gridCol w:w="990"/>
        <w:gridCol w:w="4323"/>
        <w:gridCol w:w="4457"/>
        <w:tblGridChange w:id="0">
          <w:tblGrid>
            <w:gridCol w:w="990"/>
            <w:gridCol w:w="4323"/>
            <w:gridCol w:w="4457"/>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8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Sr.No. </w:t>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8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Do’s</w:t>
            </w:r>
          </w:p>
        </w:tc>
        <w:tc>
          <w:tcPr>
            <w:tcBorders>
              <w:top w:color="000000" w:space="0" w:sz="8" w:val="single"/>
              <w:left w:color="000000" w:space="0" w:sz="0" w:val="nil"/>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8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Don’ts(</w:t>
            </w:r>
            <w:r w:rsidDel="00000000" w:rsidR="00000000" w:rsidRPr="00000000">
              <w:rPr>
                <w:rFonts w:ascii="Arial" w:cs="Arial" w:eastAsia="Arial" w:hAnsi="Arial"/>
                <w:sz w:val="24"/>
                <w:szCs w:val="24"/>
                <w:rtl w:val="0"/>
              </w:rPr>
              <w:t xml:space="preserve">which leads to disqualification of bidder/OEM/OSD)</w:t>
            </w:r>
            <w:r w:rsidDel="00000000" w:rsidR="00000000" w:rsidRPr="00000000">
              <w:rPr>
                <w:rtl w:val="0"/>
              </w:rPr>
            </w:r>
          </w:p>
        </w:tc>
      </w:tr>
      <w:tr>
        <w:trPr>
          <w:cantSplit w:val="0"/>
          <w:trHeight w:val="5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8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8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pages are to be serially numbered, signed and stamped by the bidder.</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not paste the image of signature on the documents.</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8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third-party documents are to be thoroughly stamped signed by the authorized signatories of OEM/OSD (where applicable) and countersigned by bidder authorized official.</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Don’t change the format/wordings of the RFP.</w:t>
            </w:r>
          </w:p>
        </w:tc>
      </w:tr>
      <w:tr>
        <w:trPr>
          <w:cantSplit w:val="0"/>
          <w:trHeight w:val="85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9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3">
            <w:pPr>
              <w:rPr>
                <w:rFonts w:ascii="Arial" w:cs="Arial" w:eastAsia="Arial" w:hAnsi="Arial"/>
                <w:sz w:val="24"/>
                <w:szCs w:val="24"/>
              </w:rPr>
            </w:pPr>
            <w:r w:rsidDel="00000000" w:rsidR="00000000" w:rsidRPr="00000000">
              <w:rPr>
                <w:rFonts w:ascii="Arial" w:cs="Arial" w:eastAsia="Arial" w:hAnsi="Arial"/>
                <w:sz w:val="24"/>
                <w:szCs w:val="24"/>
                <w:rtl w:val="0"/>
              </w:rPr>
              <w:t xml:space="preserve">Only technical and eligibility related documents to be submitted in technical bid.</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4">
            <w:pPr>
              <w:rPr>
                <w:rFonts w:ascii="Arial" w:cs="Arial" w:eastAsia="Arial" w:hAnsi="Arial"/>
                <w:sz w:val="24"/>
                <w:szCs w:val="24"/>
              </w:rPr>
            </w:pPr>
            <w:r w:rsidDel="00000000" w:rsidR="00000000" w:rsidRPr="00000000">
              <w:rPr>
                <w:rFonts w:ascii="Arial" w:cs="Arial" w:eastAsia="Arial" w:hAnsi="Arial"/>
                <w:sz w:val="24"/>
                <w:szCs w:val="24"/>
                <w:rtl w:val="0"/>
              </w:rPr>
              <w:t xml:space="preserve">Don’t submit the financial /commercial rates with the technical bid documents, </w:t>
            </w:r>
          </w:p>
        </w:tc>
      </w:tr>
      <w:tr>
        <w:trPr>
          <w:cantSplit w:val="0"/>
          <w:trHeight w:val="27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9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to submit the EMD as per the format. In case of exemption claimed suitable acceptable proof of exemption is to be submitted.</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scanned copy of the EMD must be submitted along with bid documents online.</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2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Hardcopy of the EMD to be submitted to the Bank at the time of bid submission.</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Never miss to send tender fee and earnest money with the tender, if applicable.</w:t>
            </w:r>
          </w:p>
        </w:tc>
      </w:tr>
      <w:tr>
        <w:trPr>
          <w:cantSplit w:val="0"/>
          <w:trHeight w:val="1159"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9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tender should be put in an envelope which should be sealed. The envelope should bear the superscribed number and date of opening of the tender. (If applicable)</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Don’t deliver the tenders after the due date and time of opening under any circumstances</w:t>
            </w:r>
          </w:p>
        </w:tc>
      </w:tr>
      <w:tr>
        <w:trPr>
          <w:cantSplit w:val="0"/>
          <w:trHeight w:val="1543"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9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E">
            <w:pPr>
              <w:ind w:left="-39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Literature or any other technical documents which are required to be submitted along with the tender, or which are necessary for its proper evaluation must be submitted along with the tender.</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Don’t miss submitting signed, stamped Annexures and Schedule of the tender form at the appropriate place on the GeM Portal/Office.</w:t>
            </w:r>
          </w:p>
        </w:tc>
      </w:tr>
      <w:tr>
        <w:trPr>
          <w:cantSplit w:val="0"/>
          <w:trHeight w:val="1667"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A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Over-writing, Erasures, cuttings etc. must be scrupulously avoided and invariably attested</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A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Don’t make any changes to the contents of the documents while uploading, except for filling in the required information. Otherwise, the RFP shall be rejected as nonresponsive.</w:t>
            </w:r>
          </w:p>
        </w:tc>
      </w:tr>
      <w:tr>
        <w:trPr>
          <w:cantSplit w:val="0"/>
          <w:trHeight w:val="537"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8.0" w:type="dxa"/>
              <w:bottom w:w="0.0" w:type="dxa"/>
              <w:right w:w="108.0" w:type="dxa"/>
            </w:tcMar>
            <w:vAlign w:val="center"/>
          </w:tcPr>
          <w:p w:rsidR="00000000" w:rsidDel="00000000" w:rsidP="00000000" w:rsidRDefault="00000000" w:rsidRPr="00000000" w14:paraId="000010A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A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pages of the tender form, forwarding letter, and other enclosures must be signed and stamped. The name and designation of the signatory must be legibly indicated.</w:t>
            </w:r>
          </w:p>
        </w:tc>
        <w:tc>
          <w:tcPr>
            <w:tcBorders>
              <w:top w:color="000000" w:space="0" w:sz="0" w:val="nil"/>
              <w:left w:color="000000" w:space="0" w:sz="0" w:val="nil"/>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10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10A6">
      <w:pPr>
        <w:rPr>
          <w:rFonts w:ascii="Arial" w:cs="Arial" w:eastAsia="Arial" w:hAnsi="Arial"/>
          <w:color w:val="ffffff"/>
          <w:sz w:val="24"/>
          <w:szCs w:val="24"/>
        </w:rPr>
        <w:sectPr>
          <w:headerReference r:id="rId12" w:type="default"/>
          <w:headerReference r:id="rId13" w:type="first"/>
          <w:headerReference r:id="rId14" w:type="even"/>
          <w:footerReference r:id="rId15" w:type="default"/>
          <w:footerReference r:id="rId16" w:type="first"/>
          <w:footerReference r:id="rId17" w:type="even"/>
          <w:pgSz w:h="16838" w:w="11904" w:orient="portrait"/>
          <w:pgMar w:bottom="1440" w:top="1170" w:left="1080" w:right="1272" w:header="480" w:footer="0"/>
          <w:pgNumType w:start="1"/>
        </w:sectPr>
      </w:pPr>
      <w:r w:rsidDel="00000000" w:rsidR="00000000" w:rsidRPr="00000000">
        <w:rPr>
          <w:rtl w:val="0"/>
        </w:rPr>
      </w:r>
    </w:p>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240" w:line="240" w:lineRule="auto"/>
        <w:ind w:left="-45" w:right="-68" w:firstLine="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Reply of pre-Bid Queries of “RFP for Engagement of Implementation partner for Design, Development, and Operationalisation of   Generative AI Use Cases </w:t>
      </w:r>
    </w:p>
    <w:tbl>
      <w:tblPr>
        <w:tblStyle w:val="Table49"/>
        <w:tblW w:w="149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1"/>
        <w:gridCol w:w="1270"/>
        <w:gridCol w:w="3948"/>
        <w:gridCol w:w="5499"/>
        <w:gridCol w:w="3246"/>
        <w:tblGridChange w:id="0">
          <w:tblGrid>
            <w:gridCol w:w="981"/>
            <w:gridCol w:w="1270"/>
            <w:gridCol w:w="3948"/>
            <w:gridCol w:w="5499"/>
            <w:gridCol w:w="3246"/>
          </w:tblGrid>
        </w:tblGridChange>
      </w:tblGrid>
      <w:tr>
        <w:trPr>
          <w:cantSplit w:val="0"/>
          <w:trHeight w:val="20" w:hRule="atLeast"/>
          <w:tblHeader w:val="0"/>
        </w:trPr>
        <w:tc>
          <w:tcPr>
            <w:shd w:fill="ffffff" w:val="clear"/>
          </w:tcPr>
          <w:p w:rsidR="00000000" w:rsidDel="00000000" w:rsidP="00000000" w:rsidRDefault="00000000" w:rsidRPr="00000000" w14:paraId="000010A8">
            <w:pPr>
              <w:rPr>
                <w:rFonts w:ascii="Arial" w:cs="Arial" w:eastAsia="Arial" w:hAnsi="Arial"/>
                <w:b w:val="1"/>
                <w:bCs w:val="1"/>
              </w:rPr>
            </w:pPr>
            <w:r w:rsidDel="00000000" w:rsidR="00000000" w:rsidRPr="00000000">
              <w:rPr>
                <w:rFonts w:ascii="Arial" w:cs="Arial" w:eastAsia="Arial" w:hAnsi="Arial"/>
                <w:b w:val="1"/>
                <w:bCs w:val="1"/>
                <w:rtl w:val="0"/>
              </w:rPr>
              <w:t xml:space="preserve">Total S No</w:t>
            </w:r>
          </w:p>
        </w:tc>
        <w:tc>
          <w:tcPr>
            <w:shd w:fill="ffffff" w:val="clear"/>
          </w:tcPr>
          <w:p w:rsidR="00000000" w:rsidDel="00000000" w:rsidP="00000000" w:rsidRDefault="00000000" w:rsidRPr="00000000" w14:paraId="000010A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RFP Page No./RFP Clause</w:t>
            </w:r>
          </w:p>
        </w:tc>
        <w:tc>
          <w:tcPr>
            <w:shd w:fill="ffffff" w:val="clear"/>
          </w:tcPr>
          <w:p w:rsidR="00000000" w:rsidDel="00000000" w:rsidP="00000000" w:rsidRDefault="00000000" w:rsidRPr="00000000" w14:paraId="000010AA">
            <w:pPr>
              <w:rPr>
                <w:rFonts w:ascii="Arial" w:cs="Arial" w:eastAsia="Arial" w:hAnsi="Arial"/>
                <w:b w:val="1"/>
                <w:bCs w:val="1"/>
              </w:rPr>
            </w:pPr>
            <w:r w:rsidDel="00000000" w:rsidR="00000000" w:rsidRPr="00000000">
              <w:rPr>
                <w:rFonts w:ascii="Arial" w:cs="Arial" w:eastAsia="Arial" w:hAnsi="Arial"/>
                <w:b w:val="1"/>
                <w:bCs w:val="1"/>
                <w:rtl w:val="0"/>
              </w:rPr>
              <w:t xml:space="preserve">RFP Clause</w:t>
            </w:r>
          </w:p>
        </w:tc>
        <w:tc>
          <w:tcPr>
            <w:shd w:fill="ffffff" w:val="clear"/>
          </w:tcPr>
          <w:p w:rsidR="00000000" w:rsidDel="00000000" w:rsidP="00000000" w:rsidRDefault="00000000" w:rsidRPr="00000000" w14:paraId="000010AB">
            <w:pPr>
              <w:rPr>
                <w:rFonts w:ascii="Arial" w:cs="Arial" w:eastAsia="Arial" w:hAnsi="Arial"/>
                <w:b w:val="1"/>
                <w:bCs w:val="1"/>
              </w:rPr>
            </w:pPr>
            <w:r w:rsidDel="00000000" w:rsidR="00000000" w:rsidRPr="00000000">
              <w:rPr>
                <w:rFonts w:ascii="Arial" w:cs="Arial" w:eastAsia="Arial" w:hAnsi="Arial"/>
                <w:b w:val="1"/>
                <w:bCs w:val="1"/>
                <w:rtl w:val="0"/>
              </w:rPr>
              <w:t xml:space="preserve">Bidder’s Query/Suggestion/Remarks</w:t>
            </w:r>
          </w:p>
        </w:tc>
        <w:tc>
          <w:tcPr>
            <w:shd w:fill="ffffff" w:val="clear"/>
          </w:tcPr>
          <w:p w:rsidR="00000000" w:rsidDel="00000000" w:rsidP="00000000" w:rsidRDefault="00000000" w:rsidRPr="00000000" w14:paraId="000010AC">
            <w:pPr>
              <w:rPr>
                <w:rFonts w:ascii="Arial" w:cs="Arial" w:eastAsia="Arial" w:hAnsi="Arial"/>
                <w:b w:val="1"/>
                <w:bCs w:val="1"/>
              </w:rPr>
            </w:pPr>
            <w:r w:rsidDel="00000000" w:rsidR="00000000" w:rsidRPr="00000000">
              <w:rPr>
                <w:rFonts w:ascii="Arial" w:cs="Arial" w:eastAsia="Arial" w:hAnsi="Arial"/>
                <w:b w:val="1"/>
                <w:bCs w:val="1"/>
                <w:rtl w:val="0"/>
              </w:rPr>
              <w:t xml:space="preserve">Bank Response</w:t>
            </w:r>
          </w:p>
        </w:tc>
      </w:tr>
      <w:tr>
        <w:trPr>
          <w:cantSplit w:val="0"/>
          <w:trHeight w:val="20" w:hRule="atLeast"/>
          <w:tblHeader w:val="0"/>
        </w:trPr>
        <w:tc>
          <w:tcPr>
            <w:shd w:fill="ffffff" w:val="clear"/>
          </w:tcPr>
          <w:p w:rsidR="00000000" w:rsidDel="00000000" w:rsidP="00000000" w:rsidRDefault="00000000" w:rsidRPr="00000000" w14:paraId="000010AD">
            <w:pPr>
              <w:jc w:val="center"/>
              <w:rPr>
                <w:rFonts w:ascii="Arial" w:cs="Arial" w:eastAsia="Arial" w:hAnsi="Arial"/>
              </w:rPr>
            </w:pPr>
            <w:r w:rsidDel="00000000" w:rsidR="00000000" w:rsidRPr="00000000">
              <w:rPr>
                <w:rFonts w:ascii="Arial" w:cs="Arial" w:eastAsia="Arial" w:hAnsi="Arial"/>
                <w:rtl w:val="0"/>
              </w:rPr>
              <w:t xml:space="preserve">1</w:t>
            </w:r>
          </w:p>
        </w:tc>
        <w:tc>
          <w:tcPr>
            <w:shd w:fill="ffffff" w:val="clear"/>
          </w:tcPr>
          <w:p w:rsidR="00000000" w:rsidDel="00000000" w:rsidP="00000000" w:rsidRDefault="00000000" w:rsidRPr="00000000" w14:paraId="000010AE">
            <w:pPr>
              <w:jc w:val="center"/>
              <w:rPr>
                <w:rFonts w:ascii="Arial" w:cs="Arial" w:eastAsia="Arial" w:hAnsi="Arial"/>
              </w:rPr>
            </w:pPr>
            <w:r w:rsidDel="00000000" w:rsidR="00000000" w:rsidRPr="00000000">
              <w:rPr>
                <w:rFonts w:ascii="Arial" w:cs="Arial" w:eastAsia="Arial" w:hAnsi="Arial"/>
                <w:rtl w:val="0"/>
              </w:rPr>
              <w:t xml:space="preserve">79</w:t>
            </w:r>
          </w:p>
        </w:tc>
        <w:tc>
          <w:tcPr>
            <w:shd w:fill="ffffff" w:val="clear"/>
          </w:tcPr>
          <w:p w:rsidR="00000000" w:rsidDel="00000000" w:rsidP="00000000" w:rsidRDefault="00000000" w:rsidRPr="00000000" w14:paraId="000010AF">
            <w:pPr>
              <w:jc w:val="center"/>
              <w:rPr>
                <w:rFonts w:ascii="Arial" w:cs="Arial" w:eastAsia="Arial" w:hAnsi="Arial"/>
              </w:rPr>
            </w:pPr>
            <w:r w:rsidDel="00000000" w:rsidR="00000000" w:rsidRPr="00000000">
              <w:rPr>
                <w:rFonts w:ascii="Arial" w:cs="Arial" w:eastAsia="Arial" w:hAnsi="Arial"/>
                <w:rtl w:val="0"/>
              </w:rPr>
              <w:t xml:space="preserve">In case of MSE/ Startup, bidder should have average annual turnover of INR 25.00 crores during last three financial years i.e. 2022-23, 2023-24 </w:t>
              <w:br w:type="textWrapping"/>
              <w:t xml:space="preserve">and2024-25, from their</w:t>
              <w:br w:type="textWrapping"/>
              <w:t xml:space="preserve">Indian operations.</w:t>
            </w:r>
          </w:p>
        </w:tc>
        <w:tc>
          <w:tcPr>
            <w:shd w:fill="ffffff" w:val="clear"/>
          </w:tcPr>
          <w:p w:rsidR="00000000" w:rsidDel="00000000" w:rsidP="00000000" w:rsidRDefault="00000000" w:rsidRPr="00000000" w14:paraId="000010B0">
            <w:pPr>
              <w:jc w:val="center"/>
              <w:rPr>
                <w:rFonts w:ascii="Arial" w:cs="Arial" w:eastAsia="Arial" w:hAnsi="Arial"/>
              </w:rPr>
            </w:pPr>
            <w:r w:rsidDel="00000000" w:rsidR="00000000" w:rsidRPr="00000000">
              <w:rPr>
                <w:rFonts w:ascii="Arial" w:cs="Arial" w:eastAsia="Arial" w:hAnsi="Arial"/>
                <w:rtl w:val="0"/>
              </w:rPr>
              <w:t xml:space="preserve">Request you to waive of the Turnover requirement for MSME / startup. This is in line with Government policy to support maximum MSME participation maximizing Make In India contribution.</w:t>
            </w:r>
          </w:p>
        </w:tc>
        <w:tc>
          <w:tcPr>
            <w:shd w:fill="ffffff" w:val="clear"/>
          </w:tcPr>
          <w:p w:rsidR="00000000" w:rsidDel="00000000" w:rsidP="00000000" w:rsidRDefault="00000000" w:rsidRPr="00000000" w14:paraId="000010B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61" w:hRule="atLeast"/>
          <w:tblHeader w:val="0"/>
        </w:trPr>
        <w:tc>
          <w:tcPr>
            <w:shd w:fill="ffffff" w:val="clear"/>
          </w:tcPr>
          <w:p w:rsidR="00000000" w:rsidDel="00000000" w:rsidP="00000000" w:rsidRDefault="00000000" w:rsidRPr="00000000" w14:paraId="000010B2">
            <w:pPr>
              <w:jc w:val="center"/>
              <w:rPr>
                <w:rFonts w:ascii="Arial" w:cs="Arial" w:eastAsia="Arial" w:hAnsi="Arial"/>
              </w:rPr>
            </w:pPr>
            <w:r w:rsidDel="00000000" w:rsidR="00000000" w:rsidRPr="00000000">
              <w:rPr>
                <w:rFonts w:ascii="Arial" w:cs="Arial" w:eastAsia="Arial" w:hAnsi="Arial"/>
                <w:rtl w:val="0"/>
              </w:rPr>
              <w:t xml:space="preserve">2</w:t>
            </w:r>
          </w:p>
        </w:tc>
        <w:tc>
          <w:tcPr>
            <w:shd w:fill="ffffff" w:val="clear"/>
          </w:tcPr>
          <w:p w:rsidR="00000000" w:rsidDel="00000000" w:rsidP="00000000" w:rsidRDefault="00000000" w:rsidRPr="00000000" w14:paraId="000010B3">
            <w:pPr>
              <w:jc w:val="center"/>
              <w:rPr>
                <w:rFonts w:ascii="Arial" w:cs="Arial" w:eastAsia="Arial" w:hAnsi="Arial"/>
              </w:rPr>
            </w:pPr>
            <w:r w:rsidDel="00000000" w:rsidR="00000000" w:rsidRPr="00000000">
              <w:rPr>
                <w:rFonts w:ascii="Arial" w:cs="Arial" w:eastAsia="Arial" w:hAnsi="Arial"/>
                <w:rtl w:val="0"/>
              </w:rPr>
              <w:t xml:space="preserve">79</w:t>
            </w:r>
          </w:p>
        </w:tc>
        <w:tc>
          <w:tcPr>
            <w:shd w:fill="ffffff" w:val="clear"/>
          </w:tcPr>
          <w:p w:rsidR="00000000" w:rsidDel="00000000" w:rsidP="00000000" w:rsidRDefault="00000000" w:rsidRPr="00000000" w14:paraId="000010B4">
            <w:pPr>
              <w:rPr>
                <w:rFonts w:ascii="Arial" w:cs="Arial" w:eastAsia="Arial" w:hAnsi="Arial"/>
              </w:rPr>
            </w:pPr>
            <w:r w:rsidDel="00000000" w:rsidR="00000000" w:rsidRPr="00000000">
              <w:rPr>
                <w:rFonts w:ascii="Arial" w:cs="Arial" w:eastAsia="Arial" w:hAnsi="Arial"/>
                <w:rtl w:val="0"/>
              </w:rPr>
              <w:t xml:space="preserve">In case of MSE/Startup:</w:t>
              <w:br w:type="textWrapping"/>
              <w:t xml:space="preserve"> Minimum 2 production GenAI use cases implemented and currently operational (POCs, pilots, prototypes DO NOT qualify) in one or more Organization (s) having minimum latest Annual Turn Over of Rs.500 Crore.</w:t>
            </w:r>
          </w:p>
        </w:tc>
        <w:tc>
          <w:tcPr>
            <w:shd w:fill="ffffff" w:val="clear"/>
          </w:tcPr>
          <w:p w:rsidR="00000000" w:rsidDel="00000000" w:rsidP="00000000" w:rsidRDefault="00000000" w:rsidRPr="00000000" w14:paraId="000010B5">
            <w:pPr>
              <w:rPr>
                <w:rFonts w:ascii="Arial" w:cs="Arial" w:eastAsia="Arial" w:hAnsi="Arial"/>
              </w:rPr>
            </w:pPr>
            <w:r w:rsidDel="00000000" w:rsidR="00000000" w:rsidRPr="00000000">
              <w:rPr>
                <w:rFonts w:ascii="Arial" w:cs="Arial" w:eastAsia="Arial" w:hAnsi="Arial"/>
                <w:rtl w:val="0"/>
              </w:rPr>
              <w:t xml:space="preserve">Please allow that these Gen AI uses cases may be implemented by either Bidder directly or its Proposed OEM.</w:t>
            </w:r>
          </w:p>
        </w:tc>
        <w:tc>
          <w:tcPr>
            <w:shd w:fill="ffffff" w:val="clear"/>
          </w:tcPr>
          <w:p w:rsidR="00000000" w:rsidDel="00000000" w:rsidP="00000000" w:rsidRDefault="00000000" w:rsidRPr="00000000" w14:paraId="000010B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0B7">
            <w:pPr>
              <w:jc w:val="center"/>
              <w:rPr>
                <w:rFonts w:ascii="Arial" w:cs="Arial" w:eastAsia="Arial" w:hAnsi="Arial"/>
              </w:rPr>
            </w:pPr>
            <w:r w:rsidDel="00000000" w:rsidR="00000000" w:rsidRPr="00000000">
              <w:rPr>
                <w:rFonts w:ascii="Arial" w:cs="Arial" w:eastAsia="Arial" w:hAnsi="Arial"/>
                <w:rtl w:val="0"/>
              </w:rPr>
              <w:t xml:space="preserve">3</w:t>
            </w:r>
          </w:p>
        </w:tc>
        <w:tc>
          <w:tcPr>
            <w:shd w:fill="ffffff" w:val="clear"/>
          </w:tcPr>
          <w:p w:rsidR="00000000" w:rsidDel="00000000" w:rsidP="00000000" w:rsidRDefault="00000000" w:rsidRPr="00000000" w14:paraId="000010B8">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10B9">
            <w:pPr>
              <w:rPr>
                <w:rFonts w:ascii="Arial" w:cs="Arial" w:eastAsia="Arial" w:hAnsi="Arial"/>
              </w:rPr>
            </w:pPr>
            <w:r w:rsidDel="00000000" w:rsidR="00000000" w:rsidRPr="00000000">
              <w:rPr>
                <w:rFonts w:ascii="Arial" w:cs="Arial" w:eastAsia="Arial" w:hAnsi="Arial"/>
                <w:rtl w:val="0"/>
              </w:rPr>
              <w:t xml:space="preserve">Limitation of Lability clause</w:t>
            </w:r>
          </w:p>
        </w:tc>
        <w:tc>
          <w:tcPr>
            <w:shd w:fill="ffffff" w:val="clear"/>
          </w:tcPr>
          <w:p w:rsidR="00000000" w:rsidDel="00000000" w:rsidP="00000000" w:rsidRDefault="00000000" w:rsidRPr="00000000" w14:paraId="000010BA">
            <w:pPr>
              <w:rPr>
                <w:rFonts w:ascii="Arial" w:cs="Arial" w:eastAsia="Arial" w:hAnsi="Arial"/>
              </w:rPr>
            </w:pPr>
            <w:r w:rsidDel="00000000" w:rsidR="00000000" w:rsidRPr="00000000">
              <w:rPr>
                <w:rFonts w:ascii="Arial" w:cs="Arial" w:eastAsia="Arial" w:hAnsi="Arial"/>
                <w:rtl w:val="0"/>
              </w:rPr>
              <w:t xml:space="preserve">..upto max 10% of the contract value should be done </w:t>
            </w:r>
          </w:p>
        </w:tc>
        <w:tc>
          <w:tcPr>
            <w:shd w:fill="ffffff" w:val="clear"/>
          </w:tcPr>
          <w:p w:rsidR="00000000" w:rsidDel="00000000" w:rsidP="00000000" w:rsidRDefault="00000000" w:rsidRPr="00000000" w14:paraId="000010BB">
            <w:pPr>
              <w:ind w:right="-675"/>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0BC">
            <w:pPr>
              <w:jc w:val="center"/>
              <w:rPr>
                <w:rFonts w:ascii="Arial" w:cs="Arial" w:eastAsia="Arial" w:hAnsi="Arial"/>
              </w:rPr>
            </w:pPr>
            <w:r w:rsidDel="00000000" w:rsidR="00000000" w:rsidRPr="00000000">
              <w:rPr>
                <w:rFonts w:ascii="Arial" w:cs="Arial" w:eastAsia="Arial" w:hAnsi="Arial"/>
                <w:rtl w:val="0"/>
              </w:rPr>
              <w:t xml:space="preserve">4</w:t>
            </w:r>
          </w:p>
        </w:tc>
        <w:tc>
          <w:tcPr>
            <w:shd w:fill="ffffff" w:val="clear"/>
          </w:tcPr>
          <w:p w:rsidR="00000000" w:rsidDel="00000000" w:rsidP="00000000" w:rsidRDefault="00000000" w:rsidRPr="00000000" w14:paraId="000010BD">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0BE">
            <w:pPr>
              <w:rPr>
                <w:rFonts w:ascii="Arial" w:cs="Arial" w:eastAsia="Arial" w:hAnsi="Arial"/>
              </w:rPr>
            </w:pPr>
            <w:r w:rsidDel="00000000" w:rsidR="00000000" w:rsidRPr="00000000">
              <w:rPr>
                <w:rFonts w:ascii="Arial" w:cs="Arial" w:eastAsia="Arial" w:hAnsi="Arial"/>
                <w:rtl w:val="0"/>
              </w:rPr>
              <w:t xml:space="preserve">Payment terms</w:t>
            </w:r>
          </w:p>
        </w:tc>
        <w:tc>
          <w:tcPr>
            <w:shd w:fill="ffffff" w:val="clear"/>
          </w:tcPr>
          <w:p w:rsidR="00000000" w:rsidDel="00000000" w:rsidP="00000000" w:rsidRDefault="00000000" w:rsidRPr="00000000" w14:paraId="000010BF">
            <w:pPr>
              <w:rPr>
                <w:rFonts w:ascii="Arial" w:cs="Arial" w:eastAsia="Arial" w:hAnsi="Arial"/>
              </w:rPr>
            </w:pPr>
            <w:r w:rsidDel="00000000" w:rsidR="00000000" w:rsidRPr="00000000">
              <w:rPr>
                <w:rFonts w:ascii="Arial" w:cs="Arial" w:eastAsia="Arial" w:hAnsi="Arial"/>
                <w:rtl w:val="0"/>
              </w:rPr>
              <w:t xml:space="preserve">Milestone based from the start of the project on milestone basis.</w:t>
            </w:r>
          </w:p>
        </w:tc>
        <w:tc>
          <w:tcPr>
            <w:shd w:fill="ffffff" w:val="clear"/>
          </w:tcPr>
          <w:p w:rsidR="00000000" w:rsidDel="00000000" w:rsidP="00000000" w:rsidRDefault="00000000" w:rsidRPr="00000000" w14:paraId="000010C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0C1">
            <w:pPr>
              <w:jc w:val="center"/>
              <w:rPr>
                <w:rFonts w:ascii="Arial" w:cs="Arial" w:eastAsia="Arial" w:hAnsi="Arial"/>
              </w:rPr>
            </w:pPr>
            <w:r w:rsidDel="00000000" w:rsidR="00000000" w:rsidRPr="00000000">
              <w:rPr>
                <w:rFonts w:ascii="Arial" w:cs="Arial" w:eastAsia="Arial" w:hAnsi="Arial"/>
                <w:rtl w:val="0"/>
              </w:rPr>
              <w:t xml:space="preserve">5</w:t>
            </w:r>
          </w:p>
        </w:tc>
        <w:tc>
          <w:tcPr>
            <w:shd w:fill="ffffff" w:val="clear"/>
          </w:tcPr>
          <w:p w:rsidR="00000000" w:rsidDel="00000000" w:rsidP="00000000" w:rsidRDefault="00000000" w:rsidRPr="00000000" w14:paraId="000010C2">
            <w:pPr>
              <w:jc w:val="center"/>
              <w:rPr>
                <w:rFonts w:ascii="Arial" w:cs="Arial" w:eastAsia="Arial" w:hAnsi="Arial"/>
              </w:rPr>
            </w:pPr>
            <w:r w:rsidDel="00000000" w:rsidR="00000000" w:rsidRPr="00000000">
              <w:rPr>
                <w:rFonts w:ascii="Arial" w:cs="Arial" w:eastAsia="Arial" w:hAnsi="Arial"/>
                <w:rtl w:val="0"/>
              </w:rPr>
              <w:t xml:space="preserve">34</w:t>
            </w:r>
          </w:p>
        </w:tc>
        <w:tc>
          <w:tcPr>
            <w:shd w:fill="ffffff" w:val="clear"/>
          </w:tcPr>
          <w:p w:rsidR="00000000" w:rsidDel="00000000" w:rsidP="00000000" w:rsidRDefault="00000000" w:rsidRPr="00000000" w14:paraId="000010C3">
            <w:pPr>
              <w:rPr>
                <w:rFonts w:ascii="Arial" w:cs="Arial" w:eastAsia="Arial" w:hAnsi="Arial"/>
              </w:rPr>
            </w:pPr>
            <w:r w:rsidDel="00000000" w:rsidR="00000000" w:rsidRPr="00000000">
              <w:rPr>
                <w:rFonts w:ascii="Arial" w:cs="Arial" w:eastAsia="Arial" w:hAnsi="Arial"/>
                <w:rtl w:val="0"/>
              </w:rPr>
              <w:t xml:space="preserve">Bidding Document - </w:t>
              <w:br w:type="textWrapping"/>
              <w:t xml:space="preserve">Joint / Consortium Bid will not be accepted by Bank.</w:t>
            </w:r>
          </w:p>
        </w:tc>
        <w:tc>
          <w:tcPr>
            <w:shd w:fill="ffffff" w:val="clear"/>
          </w:tcPr>
          <w:p w:rsidR="00000000" w:rsidDel="00000000" w:rsidP="00000000" w:rsidRDefault="00000000" w:rsidRPr="00000000" w14:paraId="000010C4">
            <w:pPr>
              <w:rPr>
                <w:rFonts w:ascii="Arial" w:cs="Arial" w:eastAsia="Arial" w:hAnsi="Arial"/>
              </w:rPr>
            </w:pPr>
            <w:r w:rsidDel="00000000" w:rsidR="00000000" w:rsidRPr="00000000">
              <w:rPr>
                <w:rFonts w:ascii="Arial" w:cs="Arial" w:eastAsia="Arial" w:hAnsi="Arial"/>
                <w:rtl w:val="0"/>
              </w:rPr>
              <w:t xml:space="preserve">Please allow consortium or sub-contracting.</w:t>
            </w:r>
          </w:p>
        </w:tc>
        <w:tc>
          <w:tcPr>
            <w:shd w:fill="ffffff" w:val="clear"/>
          </w:tcPr>
          <w:p w:rsidR="00000000" w:rsidDel="00000000" w:rsidP="00000000" w:rsidRDefault="00000000" w:rsidRPr="00000000" w14:paraId="000010C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0C6">
            <w:pPr>
              <w:jc w:val="center"/>
              <w:rPr>
                <w:rFonts w:ascii="Arial" w:cs="Arial" w:eastAsia="Arial" w:hAnsi="Arial"/>
              </w:rPr>
            </w:pPr>
            <w:r w:rsidDel="00000000" w:rsidR="00000000" w:rsidRPr="00000000">
              <w:rPr>
                <w:rFonts w:ascii="Arial" w:cs="Arial" w:eastAsia="Arial" w:hAnsi="Arial"/>
                <w:rtl w:val="0"/>
              </w:rPr>
              <w:t xml:space="preserve">6</w:t>
            </w:r>
          </w:p>
        </w:tc>
        <w:tc>
          <w:tcPr>
            <w:shd w:fill="ffffff" w:val="clear"/>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0C8">
            <w:pPr>
              <w:rPr>
                <w:rFonts w:ascii="Arial" w:cs="Arial" w:eastAsia="Arial" w:hAnsi="Arial"/>
              </w:rPr>
            </w:pPr>
            <w:r w:rsidDel="00000000" w:rsidR="00000000" w:rsidRPr="00000000">
              <w:rPr>
                <w:rFonts w:ascii="Arial" w:cs="Arial" w:eastAsia="Arial" w:hAnsi="Arial"/>
                <w:rtl w:val="0"/>
              </w:rPr>
              <w:t xml:space="preserve">Criterion 5: Bidder's GenAI Implementations on CSP (10 Marks) - Deployment of 15+ GenAI use cases on proposed CSP = 10 marks</w:t>
            </w:r>
          </w:p>
        </w:tc>
        <w:tc>
          <w:tcPr>
            <w:shd w:fill="ffffff" w:val="clear"/>
          </w:tcPr>
          <w:p w:rsidR="00000000" w:rsidDel="00000000" w:rsidP="00000000" w:rsidRDefault="00000000" w:rsidRPr="00000000" w14:paraId="000010C9">
            <w:pPr>
              <w:rPr>
                <w:rFonts w:ascii="Arial" w:cs="Arial" w:eastAsia="Arial" w:hAnsi="Arial"/>
              </w:rPr>
            </w:pPr>
            <w:r w:rsidDel="00000000" w:rsidR="00000000" w:rsidRPr="00000000">
              <w:rPr>
                <w:rFonts w:ascii="Arial" w:cs="Arial" w:eastAsia="Arial" w:hAnsi="Arial"/>
                <w:rtl w:val="0"/>
              </w:rPr>
              <w:t xml:space="preserve">Category A (Bidder GenAI Delivery Capability - 55 marks) evaluates bidder's OVERALL GenAI capability with minimum 3 production use cases required for eligibility (Annexure 2) and 10+ cases for full marks in Criterion 1.a.</w:t>
              <w:br w:type="textWrapping"/>
              <w:t xml:space="preserve">However, Criterion 5 under Category B requires 15+ use cases specifically on the PROPOSED CSP for full marks, creating a CONTRADICTION:</w:t>
              <w:br w:type="textWrapping"/>
              <w:t xml:space="preserve">1. Category A values bidder's overall implementation experience (10+ cases = 20 marks)</w:t>
              <w:br w:type="textWrapping"/>
              <w:t xml:space="preserve">2. Category B requires 50% MORE CSP-specific implementations (15+ cases = 10 marks)</w:t>
              <w:br w:type="textWrapping"/>
              <w:t xml:space="preserve">Please revise Criterion 5 to assess CSP PLATFORM CAPABILITY rather than bidder's specific implementations on that CSP:</w:t>
              <w:br w:type="textWrapping"/>
              <w:t xml:space="preserve">PROPOSED REVISION:</w:t>
              <w:br w:type="textWrapping"/>
              <w:t xml:space="preserve">"Criterion 5: CSP GenAI Platform Maturity &amp; Market Presence (10 Marks)</w:t>
              <w:br w:type="textWrapping"/>
              <w:t xml:space="preserve">- CSP has 15+ GenAI/AI use cases deployed by ANY customers globally = 10 marks</w:t>
              <w:br w:type="textWrapping"/>
              <w:t xml:space="preserve">- CSP has 10+ GenAI use cases deployed globally = 8 marks  </w:t>
              <w:br w:type="textWrapping"/>
              <w:t xml:space="preserve">- CSP has 5+GenAI use cases deployed globally = 6 marks</w:t>
              <w:br w:type="textWrapping"/>
              <w:t xml:space="preserve">Evidence: CSP case studies, customer testimonials, CSP-published success stories, industry analyst reports </w:t>
              <w:br w:type="textWrapping"/>
              <w:t xml:space="preserve">This assesses CSP platform maturity while allowing bidders to propose best-fit CSP based on technical merit, cost efficiency, and PNB's specific requirements, rather than being locked into a CSP they have most historical projects on.</w:t>
            </w:r>
          </w:p>
        </w:tc>
        <w:tc>
          <w:tcPr>
            <w:shd w:fill="ffffff" w:val="clear"/>
          </w:tcPr>
          <w:p w:rsidR="00000000" w:rsidDel="00000000" w:rsidP="00000000" w:rsidRDefault="00000000" w:rsidRPr="00000000" w14:paraId="000010C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70" w:hRule="atLeast"/>
          <w:tblHeader w:val="0"/>
        </w:trPr>
        <w:tc>
          <w:tcPr>
            <w:shd w:fill="ffffff" w:val="clear"/>
          </w:tcPr>
          <w:p w:rsidR="00000000" w:rsidDel="00000000" w:rsidP="00000000" w:rsidRDefault="00000000" w:rsidRPr="00000000" w14:paraId="000010CB">
            <w:pPr>
              <w:jc w:val="center"/>
              <w:rPr>
                <w:rFonts w:ascii="Arial" w:cs="Arial" w:eastAsia="Arial" w:hAnsi="Arial"/>
              </w:rPr>
            </w:pPr>
            <w:r w:rsidDel="00000000" w:rsidR="00000000" w:rsidRPr="00000000">
              <w:rPr>
                <w:rFonts w:ascii="Arial" w:cs="Arial" w:eastAsia="Arial" w:hAnsi="Arial"/>
                <w:rtl w:val="0"/>
              </w:rPr>
              <w:t xml:space="preserve">7</w:t>
            </w:r>
          </w:p>
        </w:tc>
        <w:tc>
          <w:tcPr>
            <w:shd w:fill="ffffff" w:val="clear"/>
          </w:tcPr>
          <w:p w:rsidR="00000000" w:rsidDel="00000000" w:rsidP="00000000" w:rsidRDefault="00000000" w:rsidRPr="00000000" w14:paraId="000010CC">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0CD">
            <w:pPr>
              <w:jc w:val="center"/>
              <w:rPr>
                <w:rFonts w:ascii="Arial" w:cs="Arial" w:eastAsia="Arial" w:hAnsi="Arial"/>
              </w:rPr>
            </w:pPr>
            <w:r w:rsidDel="00000000" w:rsidR="00000000" w:rsidRPr="00000000">
              <w:rPr>
                <w:rFonts w:ascii="Arial" w:cs="Arial" w:eastAsia="Arial" w:hAnsi="Arial"/>
                <w:rtl w:val="0"/>
              </w:rPr>
              <w:t xml:space="preserve">Sub-Criterion 1.a: GenAI Experience in Organization (Max 20 Marks) - 10 or more production GenAI use cases = 20 marks</w:t>
            </w:r>
          </w:p>
        </w:tc>
        <w:tc>
          <w:tcPr>
            <w:shd w:fill="ffffff" w:val="clear"/>
          </w:tcPr>
          <w:p w:rsidR="00000000" w:rsidDel="00000000" w:rsidP="00000000" w:rsidRDefault="00000000" w:rsidRPr="00000000" w14:paraId="000010CE">
            <w:pPr>
              <w:rPr>
                <w:rFonts w:ascii="Arial" w:cs="Arial" w:eastAsia="Arial" w:hAnsi="Arial"/>
              </w:rPr>
            </w:pPr>
            <w:r w:rsidDel="00000000" w:rsidR="00000000" w:rsidRPr="00000000">
              <w:rPr>
                <w:rFonts w:ascii="Arial" w:cs="Arial" w:eastAsia="Arial" w:hAnsi="Arial"/>
                <w:rtl w:val="0"/>
              </w:rPr>
              <w:t xml:space="preserve">The current scoring structure requires 10+ GenAI production use cases for full marks, while eligibility requires only 3 cases.</w:t>
              <w:br w:type="textWrapping"/>
              <w:t xml:space="preserve">Please clarify if the following achievements/factors can contribute to scoring:</w:t>
              <w:br w:type="textWrapping"/>
              <w:t xml:space="preserve">1. Production use cases with MULTIPLE modules/workflows within single client deployment (e.g., a banking GenAI platform with 6 distinct use cases for same client)</w:t>
              <w:br w:type="textWrapping"/>
              <w:t xml:space="preserve">2. Use cases currently in production-grade UAT with confirmed go-live dates within 3 months</w:t>
              <w:br w:type="textWrapping"/>
              <w:t xml:space="preserve">3. Large-scale enterprise deployments (1000+ users) weighted higher than small deployments (&lt;100 users)</w:t>
              <w:br w:type="textWrapping"/>
              <w:br w:type="textWrapping"/>
              <w:t xml:space="preserve">SUGGESTED REVISION for more nuanced scoring:</w:t>
              <w:br w:type="textWrapping"/>
              <w:t xml:space="preserve">- 8+ production GenAI use cases = 20 marks</w:t>
              <w:br w:type="textWrapping"/>
              <w:t xml:space="preserve">- 6-7 production GenAI use cases = 18 marks</w:t>
              <w:br w:type="textWrapping"/>
              <w:t xml:space="preserve">- 5 production GenAI use cases = 14 marks</w:t>
              <w:br w:type="textWrapping"/>
              <w:t xml:space="preserve">- 3-4 production GenAI use cases = 10 marks</w:t>
              <w:br w:type="textWrapping"/>
              <w:br w:type="textWrapping"/>
              <w:t xml:space="preserve">This creates better differentiation while recognizing that 8-10 production GenAI cases represents very strong capability in this emerging field.</w:t>
            </w:r>
          </w:p>
        </w:tc>
        <w:tc>
          <w:tcPr>
            <w:shd w:fill="ffffff" w:val="clear"/>
          </w:tcPr>
          <w:p w:rsidR="00000000" w:rsidDel="00000000" w:rsidP="00000000" w:rsidRDefault="00000000" w:rsidRPr="00000000" w14:paraId="000010CF">
            <w:pPr>
              <w:rPr>
                <w:rFonts w:ascii="Arial" w:cs="Arial" w:eastAsia="Arial" w:hAnsi="Arial"/>
              </w:rPr>
            </w:pPr>
            <w:r w:rsidDel="00000000" w:rsidR="00000000" w:rsidRPr="00000000">
              <w:rPr>
                <w:rFonts w:ascii="Arial" w:cs="Arial" w:eastAsia="Arial" w:hAnsi="Arial"/>
                <w:rtl w:val="0"/>
              </w:rPr>
              <w:t xml:space="preserve">Please refer corrigendum-1</w:t>
            </w:r>
          </w:p>
          <w:p w:rsidR="00000000" w:rsidDel="00000000" w:rsidP="00000000" w:rsidRDefault="00000000" w:rsidRPr="00000000" w14:paraId="000010D0">
            <w:pPr>
              <w:rPr>
                <w:rFonts w:ascii="Arial" w:cs="Arial" w:eastAsia="Arial" w:hAnsi="Arial"/>
              </w:rPr>
            </w:pPr>
            <w:r w:rsidDel="00000000" w:rsidR="00000000" w:rsidRPr="00000000">
              <w:rPr>
                <w:rtl w:val="0"/>
              </w:rPr>
            </w:r>
          </w:p>
          <w:p w:rsidR="00000000" w:rsidDel="00000000" w:rsidP="00000000" w:rsidRDefault="00000000" w:rsidRPr="00000000" w14:paraId="000010D1">
            <w:pPr>
              <w:rPr>
                <w:rFonts w:ascii="Arial" w:cs="Arial" w:eastAsia="Arial" w:hAnsi="Arial"/>
              </w:rPr>
            </w:pPr>
            <w:r w:rsidDel="00000000" w:rsidR="00000000" w:rsidRPr="00000000">
              <w:rPr>
                <w:rtl w:val="0"/>
              </w:rPr>
            </w:r>
          </w:p>
          <w:p w:rsidR="00000000" w:rsidDel="00000000" w:rsidP="00000000" w:rsidRDefault="00000000" w:rsidRPr="00000000" w14:paraId="000010D2">
            <w:pPr>
              <w:rPr>
                <w:rFonts w:ascii="Arial" w:cs="Arial" w:eastAsia="Arial" w:hAnsi="Arial"/>
              </w:rPr>
            </w:pPr>
            <w:r w:rsidDel="00000000" w:rsidR="00000000" w:rsidRPr="00000000">
              <w:rPr>
                <w:rtl w:val="0"/>
              </w:rPr>
            </w:r>
          </w:p>
          <w:p w:rsidR="00000000" w:rsidDel="00000000" w:rsidP="00000000" w:rsidRDefault="00000000" w:rsidRPr="00000000" w14:paraId="000010D3">
            <w:pPr>
              <w:rPr>
                <w:rFonts w:ascii="Arial" w:cs="Arial" w:eastAsia="Arial" w:hAnsi="Arial"/>
              </w:rPr>
            </w:pPr>
            <w:r w:rsidDel="00000000" w:rsidR="00000000" w:rsidRPr="00000000">
              <w:rPr>
                <w:rtl w:val="0"/>
              </w:rPr>
            </w:r>
          </w:p>
          <w:p w:rsidR="00000000" w:rsidDel="00000000" w:rsidP="00000000" w:rsidRDefault="00000000" w:rsidRPr="00000000" w14:paraId="000010D4">
            <w:pPr>
              <w:rPr>
                <w:rFonts w:ascii="Arial" w:cs="Arial" w:eastAsia="Arial" w:hAnsi="Arial"/>
              </w:rPr>
            </w:pPr>
            <w:r w:rsidDel="00000000" w:rsidR="00000000" w:rsidRPr="00000000">
              <w:rPr>
                <w:rtl w:val="0"/>
              </w:rPr>
            </w:r>
          </w:p>
          <w:p w:rsidR="00000000" w:rsidDel="00000000" w:rsidP="00000000" w:rsidRDefault="00000000" w:rsidRPr="00000000" w14:paraId="000010D5">
            <w:pPr>
              <w:rPr>
                <w:rFonts w:ascii="Arial" w:cs="Arial" w:eastAsia="Arial" w:hAnsi="Arial"/>
              </w:rPr>
            </w:pPr>
            <w:r w:rsidDel="00000000" w:rsidR="00000000" w:rsidRPr="00000000">
              <w:rPr>
                <w:rtl w:val="0"/>
              </w:rPr>
            </w:r>
          </w:p>
          <w:p w:rsidR="00000000" w:rsidDel="00000000" w:rsidP="00000000" w:rsidRDefault="00000000" w:rsidRPr="00000000" w14:paraId="000010D6">
            <w:pPr>
              <w:rPr>
                <w:rFonts w:ascii="Arial" w:cs="Arial" w:eastAsia="Arial" w:hAnsi="Arial"/>
              </w:rPr>
            </w:pPr>
            <w:r w:rsidDel="00000000" w:rsidR="00000000" w:rsidRPr="00000000">
              <w:rPr>
                <w:rtl w:val="0"/>
              </w:rPr>
            </w:r>
          </w:p>
          <w:p w:rsidR="00000000" w:rsidDel="00000000" w:rsidP="00000000" w:rsidRDefault="00000000" w:rsidRPr="00000000" w14:paraId="000010D7">
            <w:pPr>
              <w:rPr>
                <w:rFonts w:ascii="Arial" w:cs="Arial" w:eastAsia="Arial" w:hAnsi="Arial"/>
              </w:rPr>
            </w:pPr>
            <w:r w:rsidDel="00000000" w:rsidR="00000000" w:rsidRPr="00000000">
              <w:rPr>
                <w:rtl w:val="0"/>
              </w:rPr>
            </w:r>
          </w:p>
          <w:p w:rsidR="00000000" w:rsidDel="00000000" w:rsidP="00000000" w:rsidRDefault="00000000" w:rsidRPr="00000000" w14:paraId="000010D8">
            <w:pPr>
              <w:rPr>
                <w:rFonts w:ascii="Arial" w:cs="Arial" w:eastAsia="Arial" w:hAnsi="Arial"/>
              </w:rPr>
            </w:pPr>
            <w:r w:rsidDel="00000000" w:rsidR="00000000" w:rsidRPr="00000000">
              <w:rPr>
                <w:rtl w:val="0"/>
              </w:rPr>
            </w:r>
          </w:p>
          <w:p w:rsidR="00000000" w:rsidDel="00000000" w:rsidP="00000000" w:rsidRDefault="00000000" w:rsidRPr="00000000" w14:paraId="000010D9">
            <w:pPr>
              <w:rPr>
                <w:rFonts w:ascii="Arial" w:cs="Arial" w:eastAsia="Arial" w:hAnsi="Arial"/>
              </w:rPr>
            </w:pPr>
            <w:r w:rsidDel="00000000" w:rsidR="00000000" w:rsidRPr="00000000">
              <w:rPr>
                <w:rtl w:val="0"/>
              </w:rPr>
            </w:r>
          </w:p>
          <w:p w:rsidR="00000000" w:rsidDel="00000000" w:rsidP="00000000" w:rsidRDefault="00000000" w:rsidRPr="00000000" w14:paraId="000010DA">
            <w:pPr>
              <w:rPr>
                <w:rFonts w:ascii="Arial" w:cs="Arial" w:eastAsia="Arial" w:hAnsi="Arial"/>
              </w:rPr>
            </w:pPr>
            <w:r w:rsidDel="00000000" w:rsidR="00000000" w:rsidRPr="00000000">
              <w:rPr>
                <w:rtl w:val="0"/>
              </w:rPr>
            </w:r>
          </w:p>
          <w:p w:rsidR="00000000" w:rsidDel="00000000" w:rsidP="00000000" w:rsidRDefault="00000000" w:rsidRPr="00000000" w14:paraId="000010DB">
            <w:pPr>
              <w:rPr>
                <w:rFonts w:ascii="Arial" w:cs="Arial" w:eastAsia="Arial" w:hAnsi="Arial"/>
              </w:rPr>
            </w:pPr>
            <w:r w:rsidDel="00000000" w:rsidR="00000000" w:rsidRPr="00000000">
              <w:rPr>
                <w:rtl w:val="0"/>
              </w:rPr>
            </w:r>
          </w:p>
          <w:p w:rsidR="00000000" w:rsidDel="00000000" w:rsidP="00000000" w:rsidRDefault="00000000" w:rsidRPr="00000000" w14:paraId="000010DC">
            <w:pPr>
              <w:rPr>
                <w:rFonts w:ascii="Arial" w:cs="Arial" w:eastAsia="Arial" w:hAnsi="Arial"/>
              </w:rPr>
            </w:pPr>
            <w:r w:rsidDel="00000000" w:rsidR="00000000" w:rsidRPr="00000000">
              <w:rPr>
                <w:rtl w:val="0"/>
              </w:rPr>
            </w:r>
          </w:p>
          <w:p w:rsidR="00000000" w:rsidDel="00000000" w:rsidP="00000000" w:rsidRDefault="00000000" w:rsidRPr="00000000" w14:paraId="000010DD">
            <w:pPr>
              <w:rPr>
                <w:rFonts w:ascii="Arial" w:cs="Arial" w:eastAsia="Arial" w:hAnsi="Arial"/>
              </w:rPr>
            </w:pPr>
            <w:r w:rsidDel="00000000" w:rsidR="00000000" w:rsidRPr="00000000">
              <w:rPr>
                <w:rtl w:val="0"/>
              </w:rPr>
            </w:r>
          </w:p>
        </w:tc>
      </w:tr>
      <w:tr>
        <w:trPr>
          <w:cantSplit w:val="0"/>
          <w:trHeight w:val="20" w:hRule="atLeast"/>
          <w:tblHeader w:val="0"/>
        </w:trPr>
        <w:tc>
          <w:tcPr>
            <w:shd w:fill="ffffff" w:val="clear"/>
          </w:tcPr>
          <w:p w:rsidR="00000000" w:rsidDel="00000000" w:rsidP="00000000" w:rsidRDefault="00000000" w:rsidRPr="00000000" w14:paraId="000010DE">
            <w:pPr>
              <w:jc w:val="center"/>
              <w:rPr>
                <w:rFonts w:ascii="Arial" w:cs="Arial" w:eastAsia="Arial" w:hAnsi="Arial"/>
              </w:rPr>
            </w:pPr>
            <w:r w:rsidDel="00000000" w:rsidR="00000000" w:rsidRPr="00000000">
              <w:rPr>
                <w:rFonts w:ascii="Arial" w:cs="Arial" w:eastAsia="Arial" w:hAnsi="Arial"/>
                <w:rtl w:val="0"/>
              </w:rPr>
              <w:t xml:space="preserve">8</w:t>
            </w:r>
          </w:p>
        </w:tc>
        <w:tc>
          <w:tcPr>
            <w:shd w:fill="ffffff" w:val="clear"/>
          </w:tcPr>
          <w:p w:rsidR="00000000" w:rsidDel="00000000" w:rsidP="00000000" w:rsidRDefault="00000000" w:rsidRPr="00000000" w14:paraId="000010DF">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0E0">
            <w:pPr>
              <w:rPr>
                <w:rFonts w:ascii="Arial" w:cs="Arial" w:eastAsia="Arial" w:hAnsi="Arial"/>
              </w:rPr>
            </w:pPr>
            <w:r w:rsidDel="00000000" w:rsidR="00000000" w:rsidRPr="00000000">
              <w:rPr>
                <w:rFonts w:ascii="Arial" w:cs="Arial" w:eastAsia="Arial" w:hAnsi="Arial"/>
                <w:rtl w:val="0"/>
              </w:rPr>
              <w:t xml:space="preserve">Sub-Criterion 2.b: Cloud &amp; Infrastructure Capabilities (5 Marks) - 50% of proposed team with 8+ years cloud/infra experience = 5 marks</w:t>
            </w:r>
          </w:p>
        </w:tc>
        <w:tc>
          <w:tcPr>
            <w:shd w:fill="ffffff" w:val="clear"/>
          </w:tcPr>
          <w:p w:rsidR="00000000" w:rsidDel="00000000" w:rsidP="00000000" w:rsidRDefault="00000000" w:rsidRPr="00000000" w14:paraId="000010E1">
            <w:pPr>
              <w:rPr>
                <w:rFonts w:ascii="Arial" w:cs="Arial" w:eastAsia="Arial" w:hAnsi="Arial"/>
              </w:rPr>
            </w:pPr>
            <w:r w:rsidDel="00000000" w:rsidR="00000000" w:rsidRPr="00000000">
              <w:rPr>
                <w:rFonts w:ascii="Arial" w:cs="Arial" w:eastAsia="Arial" w:hAnsi="Arial"/>
                <w:rtl w:val="0"/>
              </w:rPr>
              <w:t xml:space="preserve">REQUEST FOR CLARIFICATION:</w:t>
              <w:br w:type="textWrapping"/>
              <w:br w:type="textWrapping"/>
              <w:t xml:space="preserve">Criterion 2.b requires "50% of proposed team with 8+ years cloud and IT infrastructure experience" for full marks.</w:t>
              <w:br w:type="textWrapping"/>
              <w:t xml:space="preserve">1. Does "proposed team" refer to ENTIRE team (Annexure 20) or only the GenAI/Cloud Architecture team subset?</w:t>
              <w:br w:type="textWrapping"/>
              <w:t xml:space="preserve">2. Does 8+ years experience need to be EXCLUSIVELY cloud (post-2016 cloud-native era) or can include traditional IT infrastructure transitioning to cloud?</w:t>
              <w:br w:type="textWrapping"/>
              <w:t xml:space="preserve">3. Can a professional with 5 years cloud experience + 5 years traditional infrastructure (total 10 years) qualify for this criterion?</w:t>
              <w:br w:type="textWrapping"/>
              <w:t xml:space="preserve">4. Does experience with on-premises virtualization platforms (VMware, Hyper-V) contributing to cloud migrations count toward infrastructure experience?</w:t>
              <w:br w:type="textWrapping"/>
              <w:br w:type="textWrapping"/>
              <w:t xml:space="preserve">GenAI is a 2020+ emerging field. Requiring 8+ years cloud experience may exclude excellent professionals who entered cloud-native development in 2018-2020 and have 5-6 years of strong experience.</w:t>
            </w:r>
          </w:p>
        </w:tc>
        <w:tc>
          <w:tcPr>
            <w:shd w:fill="ffffff" w:val="clear"/>
          </w:tcPr>
          <w:p w:rsidR="00000000" w:rsidDel="00000000" w:rsidP="00000000" w:rsidRDefault="00000000" w:rsidRPr="00000000" w14:paraId="000010E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0E3">
            <w:pPr>
              <w:jc w:val="center"/>
              <w:rPr>
                <w:rFonts w:ascii="Arial" w:cs="Arial" w:eastAsia="Arial" w:hAnsi="Arial"/>
              </w:rPr>
            </w:pPr>
            <w:r w:rsidDel="00000000" w:rsidR="00000000" w:rsidRPr="00000000">
              <w:rPr>
                <w:rFonts w:ascii="Arial" w:cs="Arial" w:eastAsia="Arial" w:hAnsi="Arial"/>
                <w:rtl w:val="0"/>
              </w:rPr>
              <w:t xml:space="preserve">9</w:t>
            </w:r>
          </w:p>
        </w:tc>
        <w:tc>
          <w:tcPr>
            <w:shd w:fill="ffffff" w:val="clear"/>
          </w:tcPr>
          <w:p w:rsidR="00000000" w:rsidDel="00000000" w:rsidP="00000000" w:rsidRDefault="00000000" w:rsidRPr="00000000" w14:paraId="000010E4">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0E5">
            <w:pPr>
              <w:rPr>
                <w:rFonts w:ascii="Arial" w:cs="Arial" w:eastAsia="Arial" w:hAnsi="Arial"/>
              </w:rPr>
            </w:pPr>
            <w:r w:rsidDel="00000000" w:rsidR="00000000" w:rsidRPr="00000000">
              <w:rPr>
                <w:rFonts w:ascii="Arial" w:cs="Arial" w:eastAsia="Arial" w:hAnsi="Arial"/>
                <w:rtl w:val="0"/>
              </w:rPr>
              <w:t xml:space="preserve">Sub-Criterion 2.a: Banking Domain Expertise on GenAI use cases (Max 10 Marks) - 10+ team members with 3+ years banking domain experience = 10 marks</w:t>
            </w:r>
          </w:p>
        </w:tc>
        <w:tc>
          <w:tcPr>
            <w:shd w:fill="ffffff" w:val="clear"/>
          </w:tcPr>
          <w:p w:rsidR="00000000" w:rsidDel="00000000" w:rsidP="00000000" w:rsidRDefault="00000000" w:rsidRPr="00000000" w14:paraId="000010E6">
            <w:pPr>
              <w:spacing w:after="240" w:lineRule="auto"/>
              <w:rPr>
                <w:rFonts w:ascii="Arial" w:cs="Arial" w:eastAsia="Arial" w:hAnsi="Arial"/>
              </w:rPr>
            </w:pPr>
            <w:r w:rsidDel="00000000" w:rsidR="00000000" w:rsidRPr="00000000">
              <w:rPr>
                <w:rFonts w:ascii="Arial" w:cs="Arial" w:eastAsia="Arial" w:hAnsi="Arial"/>
                <w:rtl w:val="0"/>
              </w:rPr>
              <w:t xml:space="preserve">Current requirement: 10+ team members with 3+ years banking domain experience for full marks.</w:t>
              <w:br w:type="textWrapping"/>
              <w:br w:type="textWrapping"/>
              <w:t xml:space="preserve">This creates a high barrier for GenAI-specialized firms that may have fewer but HIGHLY QUALIFIED banking domain experts with deep CBS/credit/risk knowledge.</w:t>
              <w:br w:type="textWrapping"/>
              <w:br w:type="textWrapping"/>
              <w:t xml:space="preserve">SUGGESTED REVISION:</w:t>
              <w:br w:type="textWrapping"/>
              <w:t xml:space="preserve">- 8+ team members with 3+ years banking domain experience = 10 marks</w:t>
              <w:br w:type="textWrapping"/>
              <w:t xml:space="preserve">- 6-7 team members with 3+ years banking domain experience = 7 marks</w:t>
              <w:br w:type="textWrapping"/>
              <w:t xml:space="preserve">- 5 team members with 3+ years banking domain experience = 4 marks</w:t>
              <w:br w:type="textWrapping"/>
              <w:t xml:space="preserve">- &lt;5 team members = 0 marks</w:t>
            </w:r>
          </w:p>
        </w:tc>
        <w:tc>
          <w:tcPr>
            <w:shd w:fill="ffffff" w:val="clear"/>
          </w:tcPr>
          <w:p w:rsidR="00000000" w:rsidDel="00000000" w:rsidP="00000000" w:rsidRDefault="00000000" w:rsidRPr="00000000" w14:paraId="000010E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0E8">
            <w:pPr>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10E9">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0EA">
            <w:pPr>
              <w:rPr>
                <w:rFonts w:ascii="Arial" w:cs="Arial" w:eastAsia="Arial" w:hAnsi="Arial"/>
              </w:rPr>
            </w:pPr>
            <w:r w:rsidDel="00000000" w:rsidR="00000000" w:rsidRPr="00000000">
              <w:rPr>
                <w:rFonts w:ascii="Arial" w:cs="Arial" w:eastAsia="Arial" w:hAnsi="Arial"/>
                <w:rtl w:val="0"/>
              </w:rPr>
              <w:t xml:space="preserve">Criterion 4: CSP GenAI Platform Capabilities (10 Marks) - Managed LLM Services (4 marks), Vector Database (2 marks), GPU Compute (2 marks), Responsible AI (2 marks)</w:t>
            </w:r>
          </w:p>
        </w:tc>
        <w:tc>
          <w:tcPr>
            <w:shd w:fill="ffffff" w:val="clear"/>
          </w:tcPr>
          <w:p w:rsidR="00000000" w:rsidDel="00000000" w:rsidP="00000000" w:rsidRDefault="00000000" w:rsidRPr="00000000" w14:paraId="000010EB">
            <w:pPr>
              <w:rPr>
                <w:rFonts w:ascii="Arial" w:cs="Arial" w:eastAsia="Arial" w:hAnsi="Arial"/>
              </w:rPr>
            </w:pPr>
            <w:r w:rsidDel="00000000" w:rsidR="00000000" w:rsidRPr="00000000">
              <w:rPr>
                <w:rFonts w:ascii="Arial" w:cs="Arial" w:eastAsia="Arial" w:hAnsi="Arial"/>
                <w:rtl w:val="0"/>
              </w:rPr>
              <w:t xml:space="preserve">For "Managed LLM Services (4 marks)" - Access to 5+ state-of-the-art LLMs:</w:t>
              <w:br w:type="textWrapping"/>
              <w:t xml:space="preserve">CLARIFICATIONS REQUESTED:</w:t>
              <w:br w:type="textWrapping"/>
              <w:t xml:space="preserve">1. Does CSP need to provide DIRECT managed access  or can it be via CSP Marketplace with integrated billing/governance?</w:t>
              <w:br w:type="textWrapping"/>
              <w:t xml:space="preserve">2. Are open-source models deployed on CSP infrastructure (Llama 3, Mistral on CSP GPU) counted as "managed LLM access"?</w:t>
              <w:br w:type="textWrapping"/>
              <w:t xml:space="preserve">3. For "Multi-modal support (text, image, code)" - is this across ALL 5+ LLMs or can different LLMs handle different modalities?</w:t>
              <w:br w:type="textWrapping"/>
              <w:t xml:space="preserve">4. Does fine-tuning capability need to be available for ALL LLMs or only select models?</w:t>
              <w:br w:type="textWrapping"/>
              <w:br w:type="textWrapping"/>
              <w:t xml:space="preserve">SUGGESTED CLARIFICATION:</w:t>
              <w:br w:type="textWrapping"/>
              <w:t xml:space="preserve">"CSP must provide managed access (native service or CSP marketplace integration) to at least 5 distinct LLM families (e.g., GPT-4, Claude, Gemini, Llama 3, Mistral) with:</w:t>
              <w:br w:type="textWrapping"/>
              <w:t xml:space="preserve">- At least 3 supporting text generation</w:t>
              <w:br w:type="textWrapping"/>
              <w:t xml:space="preserve">- At least 2 supporting multi-modal (text + image OR text + code)</w:t>
              <w:br w:type="textWrapping"/>
              <w:t xml:space="preserve">- At least 2 supporting fine-tuning capabilities"</w:t>
              <w:br w:type="textWrapping"/>
              <w:br w:type="textWrapping"/>
              <w:t xml:space="preserve">This provides clearer evaluation criteria while ensuring CSP has comprehensive GenAI capabilities.</w:t>
            </w:r>
          </w:p>
        </w:tc>
        <w:tc>
          <w:tcPr>
            <w:shd w:fill="ffffff" w:val="clear"/>
          </w:tcPr>
          <w:p w:rsidR="00000000" w:rsidDel="00000000" w:rsidP="00000000" w:rsidRDefault="00000000" w:rsidRPr="00000000" w14:paraId="000010E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0ED">
            <w:pPr>
              <w:jc w:val="center"/>
              <w:rPr>
                <w:rFonts w:ascii="Arial" w:cs="Arial" w:eastAsia="Arial" w:hAnsi="Arial"/>
              </w:rPr>
            </w:pPr>
            <w:r w:rsidDel="00000000" w:rsidR="00000000" w:rsidRPr="00000000">
              <w:rPr>
                <w:rFonts w:ascii="Arial" w:cs="Arial" w:eastAsia="Arial" w:hAnsi="Arial"/>
                <w:rtl w:val="0"/>
              </w:rPr>
              <w:t xml:space="preserve">11</w:t>
            </w:r>
          </w:p>
        </w:tc>
        <w:tc>
          <w:tcPr>
            <w:shd w:fill="ffffff" w:val="clear"/>
          </w:tcPr>
          <w:p w:rsidR="00000000" w:rsidDel="00000000" w:rsidP="00000000" w:rsidRDefault="00000000" w:rsidRPr="00000000" w14:paraId="000010EE">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0EF">
            <w:pPr>
              <w:rPr>
                <w:rFonts w:ascii="Arial" w:cs="Arial" w:eastAsia="Arial" w:hAnsi="Arial"/>
              </w:rPr>
            </w:pPr>
            <w:r w:rsidDel="00000000" w:rsidR="00000000" w:rsidRPr="00000000">
              <w:rPr>
                <w:rFonts w:ascii="Arial" w:cs="Arial" w:eastAsia="Arial" w:hAnsi="Arial"/>
                <w:rtl w:val="0"/>
              </w:rPr>
              <w:t xml:space="preserve">Use Case 3: Sales Growth Tool / RM Copilot - Maximum concurrency (related to LLMs): 100-120 users, Latency: 15-20 seconds</w:t>
            </w:r>
          </w:p>
        </w:tc>
        <w:tc>
          <w:tcPr>
            <w:shd w:fill="ffffff" w:val="clear"/>
          </w:tcPr>
          <w:p w:rsidR="00000000" w:rsidDel="00000000" w:rsidP="00000000" w:rsidRDefault="00000000" w:rsidRPr="00000000" w14:paraId="000010F0">
            <w:pPr>
              <w:rPr>
                <w:rFonts w:ascii="Arial" w:cs="Arial" w:eastAsia="Arial" w:hAnsi="Arial"/>
              </w:rPr>
            </w:pPr>
            <w:r w:rsidDel="00000000" w:rsidR="00000000" w:rsidRPr="00000000">
              <w:rPr>
                <w:rFonts w:ascii="Arial" w:cs="Arial" w:eastAsia="Arial" w:hAnsi="Arial"/>
                <w:rtl w:val="0"/>
              </w:rPr>
              <w:t xml:space="preserve">RM Copilot use case specifies "Maximum concurrency: 100-120 users" with "Latency: 15-20 seconds"</w:t>
              <w:br w:type="textWrapping"/>
              <w:br w:type="textWrapping"/>
              <w:t xml:space="preserve">CLARIFICATIONS REQUESTED:</w:t>
              <w:br w:type="textWrapping"/>
              <w:t xml:space="preserve">1. Is the 15-20 second latency target for AVERAGE response time or P95 (95th percentile)?</w:t>
              <w:br w:type="textWrapping"/>
              <w:t xml:space="preserve">2. Does "100-120 concurrent users" mean 100-120 SIMULTANEOUS API calls to LLM, or 100-120 active users with typical usage patterns (not all sending requests simultaneously)?</w:t>
              <w:br w:type="textWrapping"/>
              <w:t xml:space="preserve">3. For peak load estimation, what is the expected PEAK to AVERAGE user ratio? (e.g., 2x average during peak hours)</w:t>
              <w:br w:type="textWrapping"/>
              <w:t xml:space="preserve">4. What is the acceptable latency during peak load? Can it extend to 25-30 seconds for P95 during peak?</w:t>
              <w:br w:type="textWrapping"/>
              <w:t xml:space="preserve">5. Is there a required TPS (Transactions Per Second) or QPM (Queries Per Minute) target?</w:t>
              <w:br w:type="textWrapping"/>
              <w:br w:type="textWrapping"/>
              <w:t xml:space="preserve">SUGGESTED CLARIFICATION:</w:t>
              <w:br w:type="textWrapping"/>
              <w:t xml:space="preserve">"100-120 concurrent active users with expected peak of 30-40 simultaneous LLM API calls. Target latency: &lt;20 seconds average, &lt;30 seconds P95 during peak load."</w:t>
              <w:br w:type="textWrapping"/>
              <w:br w:type="textWrapping"/>
              <w:t xml:space="preserve">This impacts CSP infrastructure sizing (GPU provisioning, inference endpoints, caching strategy) and commercial pricing significantly.</w:t>
            </w:r>
          </w:p>
        </w:tc>
        <w:tc>
          <w:tcPr>
            <w:shd w:fill="ffffff" w:val="clear"/>
          </w:tcPr>
          <w:p w:rsidR="00000000" w:rsidDel="00000000" w:rsidP="00000000" w:rsidRDefault="00000000" w:rsidRPr="00000000" w14:paraId="000010F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0F2">
            <w:pPr>
              <w:jc w:val="center"/>
              <w:rPr>
                <w:rFonts w:ascii="Arial" w:cs="Arial" w:eastAsia="Arial" w:hAnsi="Arial"/>
              </w:rPr>
            </w:pPr>
            <w:r w:rsidDel="00000000" w:rsidR="00000000" w:rsidRPr="00000000">
              <w:rPr>
                <w:rFonts w:ascii="Arial" w:cs="Arial" w:eastAsia="Arial" w:hAnsi="Arial"/>
                <w:rtl w:val="0"/>
              </w:rPr>
              <w:t xml:space="preserve">12</w:t>
            </w:r>
          </w:p>
        </w:tc>
        <w:tc>
          <w:tcPr>
            <w:shd w:fill="ffffff" w:val="clear"/>
          </w:tcPr>
          <w:p w:rsidR="00000000" w:rsidDel="00000000" w:rsidP="00000000" w:rsidRDefault="00000000" w:rsidRPr="00000000" w14:paraId="000010F3">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0F4">
            <w:pPr>
              <w:rPr>
                <w:rFonts w:ascii="Arial" w:cs="Arial" w:eastAsia="Arial" w:hAnsi="Arial"/>
              </w:rPr>
            </w:pPr>
            <w:r w:rsidDel="00000000" w:rsidR="00000000" w:rsidRPr="00000000">
              <w:rPr>
                <w:rFonts w:ascii="Arial" w:cs="Arial" w:eastAsia="Arial" w:hAnsi="Arial"/>
                <w:rtl w:val="0"/>
              </w:rPr>
              <w:t xml:space="preserve">Use Case 4: CASA Onboarding Assistant - Custom CASA Model (L3B) for domain-specific validation and reasoning</w:t>
            </w:r>
          </w:p>
        </w:tc>
        <w:tc>
          <w:tcPr>
            <w:shd w:fill="ffffff" w:val="clear"/>
          </w:tcPr>
          <w:p w:rsidR="00000000" w:rsidDel="00000000" w:rsidP="00000000" w:rsidRDefault="00000000" w:rsidRPr="00000000" w14:paraId="000010F5">
            <w:pPr>
              <w:rPr>
                <w:rFonts w:ascii="Arial" w:cs="Arial" w:eastAsia="Arial" w:hAnsi="Arial"/>
              </w:rPr>
            </w:pPr>
            <w:r w:rsidDel="00000000" w:rsidR="00000000" w:rsidRPr="00000000">
              <w:rPr>
                <w:rFonts w:ascii="Arial" w:cs="Arial" w:eastAsia="Arial" w:hAnsi="Arial"/>
                <w:rtl w:val="0"/>
              </w:rPr>
              <w:t xml:space="preserve">CASA use case mentions "Custom CASA Model (L3B)" requirement.</w:t>
              <w:br w:type="textWrapping"/>
              <w:br w:type="textWrapping"/>
              <w:t xml:space="preserve">CLARIFICATIONS REQUESTED:</w:t>
              <w:br w:type="textWrapping"/>
              <w:t xml:space="preserve">1. Does "L3B" refer to a 3 Billion parameter model that bidder must train/fine-tune from scratch, or fine-tune from existing base model?</w:t>
              <w:br w:type="textWrapping"/>
              <w:t xml:space="preserve">2. Is this a MANDATORY deliverable or OPTIONAL enhancement to demonstrate advanced capability?</w:t>
              <w:br w:type="textWrapping"/>
              <w:t xml:space="preserve">3. If mandatory, what is the expected model performance baseline (accuracy, F1 score) for document classification and validation?</w:t>
              <w:br w:type="textWrapping"/>
              <w:t xml:space="preserve">4. Can bidder use existing foundation models (GPT-4, Claude, Gemini) with domain-specific RAG and fine-tuning instead of training a separate 3B model?</w:t>
              <w:br w:type="textWrapping"/>
              <w:t xml:space="preserve">5. What training data will PNB provide for model fine-tuning? Or is bidder expected to generate synthetic training data?</w:t>
              <w:br w:type="textWrapping"/>
              <w:t xml:space="preserve">6. What is the expected model hosting cost - should it be included in CSP infrastructure pricing?</w:t>
              <w:br w:type="textWrapping"/>
              <w:br w:type="textWrapping"/>
              <w:t xml:space="preserve">SUGGESTED CLARIFICATION:</w:t>
              <w:br w:type="textWrapping"/>
              <w:t xml:space="preserve">"Bidder may either: (a) Fine-tune an existing foundation model (GPT-3.5, Llama 3, Mistral) on CASA-specific data, OR (b) Deploy a custom-trained 2-4B parameter model for domain-specific validation. Both approaches acceptable if accuracy benchmarks are met."</w:t>
              <w:br w:type="textWrapping"/>
              <w:br w:type="textWrapping"/>
              <w:t xml:space="preserve">Training a custom 3B model from scratch requires significant ML infrastructure, labeled data, and 3-6 months effort. Clarification needed on whether this is hard requirement vs. optional approach.</w:t>
            </w:r>
          </w:p>
        </w:tc>
        <w:tc>
          <w:tcPr>
            <w:shd w:fill="ffffff" w:val="clear"/>
          </w:tcPr>
          <w:p w:rsidR="00000000" w:rsidDel="00000000" w:rsidP="00000000" w:rsidRDefault="00000000" w:rsidRPr="00000000" w14:paraId="000010F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0F7">
            <w:pPr>
              <w:jc w:val="center"/>
              <w:rPr>
                <w:rFonts w:ascii="Arial" w:cs="Arial" w:eastAsia="Arial" w:hAnsi="Arial"/>
              </w:rPr>
            </w:pPr>
            <w:r w:rsidDel="00000000" w:rsidR="00000000" w:rsidRPr="00000000">
              <w:rPr>
                <w:rFonts w:ascii="Arial" w:cs="Arial" w:eastAsia="Arial" w:hAnsi="Arial"/>
                <w:rtl w:val="0"/>
              </w:rPr>
              <w:t xml:space="preserve">13</w:t>
            </w:r>
          </w:p>
        </w:tc>
        <w:tc>
          <w:tcPr>
            <w:shd w:fill="ffffff" w:val="clear"/>
          </w:tcPr>
          <w:p w:rsidR="00000000" w:rsidDel="00000000" w:rsidP="00000000" w:rsidRDefault="00000000" w:rsidRPr="00000000" w14:paraId="000010F8">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0F9">
            <w:pPr>
              <w:rPr>
                <w:rFonts w:ascii="Arial" w:cs="Arial" w:eastAsia="Arial" w:hAnsi="Arial"/>
              </w:rPr>
            </w:pPr>
            <w:r w:rsidDel="00000000" w:rsidR="00000000" w:rsidRPr="00000000">
              <w:rPr>
                <w:rFonts w:ascii="Arial" w:cs="Arial" w:eastAsia="Arial" w:hAnsi="Arial"/>
                <w:rtl w:val="0"/>
              </w:rPr>
              <w:t xml:space="preserve">Scope of Work - 8 GenAI Use Cases Implementation + Platform Setup</w:t>
            </w:r>
          </w:p>
        </w:tc>
        <w:tc>
          <w:tcPr>
            <w:shd w:fill="ffffff" w:val="clear"/>
          </w:tcPr>
          <w:p w:rsidR="00000000" w:rsidDel="00000000" w:rsidP="00000000" w:rsidRDefault="00000000" w:rsidRPr="00000000" w14:paraId="000010FA">
            <w:pPr>
              <w:rPr>
                <w:rFonts w:ascii="Arial" w:cs="Arial" w:eastAsia="Arial" w:hAnsi="Arial"/>
              </w:rPr>
            </w:pPr>
            <w:r w:rsidDel="00000000" w:rsidR="00000000" w:rsidRPr="00000000">
              <w:rPr>
                <w:rFonts w:ascii="Arial" w:cs="Arial" w:eastAsia="Arial" w:hAnsi="Arial"/>
                <w:rtl w:val="0"/>
              </w:rPr>
              <w:t xml:space="preserve">Current RFP scope includes:</w:t>
              <w:br w:type="textWrapping"/>
              <w:t xml:space="preserve">- 8 distinct GenAI/Agentic AI use cases                                                                                                                                                                                                                 - Platform setup (Dev/UAT/Prod environments, landing zone, AI observability)</w:t>
              <w:br w:type="textWrapping"/>
              <w:t xml:space="preserve">- Complex integrations (CBS, CRM, EDW, DMS, Bureau APIs, MCA, LEI, GST, SEBI, CERSAI)</w:t>
              <w:br w:type="textWrapping"/>
              <w:t xml:space="preserve">- Compliance documentation (Model cards, DPIA, Risk assessments, Red-team reports × 8 use cases)</w:t>
              <w:br w:type="textWrapping"/>
              <w:t xml:space="preserve">- Custom CASA Model development</w:t>
              <w:br w:type="textWrapping"/>
              <w:t xml:space="preserve">- All use cases to be production-ready with full UI/UX</w:t>
              <w:br w:type="textWrapping"/>
              <w:br w:type="textWrapping"/>
              <w:t xml:space="preserve">Industry benchmarks suggest 4-6 months per enterprise GenAI use case from design to production deployment, including:</w:t>
              <w:br w:type="textWrapping"/>
              <w:t xml:space="preserve">- Requirements gathering &amp; solution design: 4-6 weeks</w:t>
              <w:br w:type="textWrapping"/>
              <w:t xml:space="preserve">- Development &amp; integration: 8-10 weeks</w:t>
              <w:br w:type="textWrapping"/>
              <w:t xml:space="preserve">- UAT &amp; refinement: 4-6 weeks</w:t>
              <w:br w:type="textWrapping"/>
              <w:t xml:space="preserve">- Security testing &amp; compliance: 2-3 weeks</w:t>
              <w:br w:type="textWrapping"/>
              <w:t xml:space="preserve">- Production deployment: 1-2 weeks</w:t>
              <w:br w:type="textWrapping"/>
              <w:br w:type="textWrapping"/>
              <w:t xml:space="preserve">For 8 use cases, sequential approach = 32-48 months; parallel approach with adequate team = 12-18 months; kindly consider more pragmatic timelines for a successful deployment</w:t>
              <w:br w:type="textWrapping"/>
              <w:br w:type="textWrapping"/>
              <w:t xml:space="preserve">PROPOSED PHASED APPROACH:</w:t>
              <w:br w:type="textWrapping"/>
              <w:t xml:space="preserve">- Phase 1 (Months 1-3): Platform setup + Use Cases 1-2 (Credit Assist, Marketing)</w:t>
              <w:br w:type="textWrapping"/>
              <w:t xml:space="preserve">- Phase 2 (Months 4-8): Use Cases 3-4 (RM Copilot, CASA Assistant) + Custom CASA Model</w:t>
              <w:br w:type="textWrapping"/>
              <w:t xml:space="preserve">- Phase 3 (Months 9-14): Use Cases 5-6 (Risk Dashboard, RCSA Assistant)</w:t>
              <w:br w:type="textWrapping"/>
              <w:t xml:space="preserve">- Phase 4 (Months 15-18): Use Cases 7-8 (Employee Assistant, Coding Assistant)</w:t>
              <w:br w:type="textWrapping"/>
              <w:t xml:space="preserve">- Total: 18 months for all 8 use cases</w:t>
              <w:br w:type="textWrapping"/>
              <w:br w:type="textWrapping"/>
              <w:t xml:space="preserve">Compressed timelines compromise quality, security testing, and user acceptance. Phased approach ensures each use case is production-ready before moving to next.</w:t>
            </w:r>
          </w:p>
        </w:tc>
        <w:tc>
          <w:tcPr>
            <w:shd w:fill="ffffff" w:val="clear"/>
          </w:tcPr>
          <w:p w:rsidR="00000000" w:rsidDel="00000000" w:rsidP="00000000" w:rsidRDefault="00000000" w:rsidRPr="00000000" w14:paraId="000010F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0FC">
            <w:pPr>
              <w:jc w:val="center"/>
              <w:rPr>
                <w:rFonts w:ascii="Arial" w:cs="Arial" w:eastAsia="Arial" w:hAnsi="Arial"/>
              </w:rPr>
            </w:pPr>
            <w:r w:rsidDel="00000000" w:rsidR="00000000" w:rsidRPr="00000000">
              <w:rPr>
                <w:rFonts w:ascii="Arial" w:cs="Arial" w:eastAsia="Arial" w:hAnsi="Arial"/>
                <w:rtl w:val="0"/>
              </w:rPr>
              <w:t xml:space="preserve">14</w:t>
            </w:r>
          </w:p>
        </w:tc>
        <w:tc>
          <w:tcPr>
            <w:shd w:fill="ffffff" w:val="clear"/>
          </w:tcPr>
          <w:p w:rsidR="00000000" w:rsidDel="00000000" w:rsidP="00000000" w:rsidRDefault="00000000" w:rsidRPr="00000000" w14:paraId="000010FD">
            <w:pPr>
              <w:jc w:val="center"/>
              <w:rPr>
                <w:rFonts w:ascii="Arial" w:cs="Arial" w:eastAsia="Arial" w:hAnsi="Arial"/>
              </w:rPr>
            </w:pPr>
            <w:r w:rsidDel="00000000" w:rsidR="00000000" w:rsidRPr="00000000">
              <w:rPr>
                <w:rFonts w:ascii="Arial" w:cs="Arial" w:eastAsia="Arial" w:hAnsi="Arial"/>
                <w:rtl w:val="0"/>
              </w:rPr>
              <w:t xml:space="preserve">Commercial Terms</w:t>
            </w:r>
          </w:p>
        </w:tc>
        <w:tc>
          <w:tcPr>
            <w:shd w:fill="ffffff" w:val="clear"/>
          </w:tcPr>
          <w:p w:rsidR="00000000" w:rsidDel="00000000" w:rsidP="00000000" w:rsidRDefault="00000000" w:rsidRPr="00000000" w14:paraId="000010FE">
            <w:pPr>
              <w:rPr>
                <w:rFonts w:ascii="Arial" w:cs="Arial" w:eastAsia="Arial" w:hAnsi="Arial"/>
              </w:rPr>
            </w:pPr>
            <w:r w:rsidDel="00000000" w:rsidR="00000000" w:rsidRPr="00000000">
              <w:rPr>
                <w:rFonts w:ascii="Arial" w:cs="Arial" w:eastAsia="Arial" w:hAnsi="Arial"/>
                <w:rtl w:val="0"/>
              </w:rPr>
              <w:t xml:space="preserve">Payment Schedule</w:t>
            </w:r>
          </w:p>
        </w:tc>
        <w:tc>
          <w:tcPr>
            <w:shd w:fill="ffffff" w:val="clear"/>
          </w:tcPr>
          <w:p w:rsidR="00000000" w:rsidDel="00000000" w:rsidP="00000000" w:rsidRDefault="00000000" w:rsidRPr="00000000" w14:paraId="000010FF">
            <w:pPr>
              <w:rPr>
                <w:rFonts w:ascii="Arial" w:cs="Arial" w:eastAsia="Arial" w:hAnsi="Arial"/>
              </w:rPr>
            </w:pPr>
            <w:r w:rsidDel="00000000" w:rsidR="00000000" w:rsidRPr="00000000">
              <w:rPr>
                <w:rFonts w:ascii="Arial" w:cs="Arial" w:eastAsia="Arial" w:hAnsi="Arial"/>
                <w:rtl w:val="0"/>
              </w:rPr>
              <w:t xml:space="preserve">REQUEST FOR MILESTONE-BASED PAYMENT STRUCTURE:</w:t>
              <w:br w:type="textWrapping"/>
              <w:br w:type="textWrapping"/>
              <w:t xml:space="preserve">Given the large scope (8 use cases + platform + 3-5 year contract), we request clarity on payment terms.</w:t>
              <w:br w:type="textWrapping"/>
              <w:br w:type="textWrapping"/>
              <w:t xml:space="preserve">PROPOSED PAYMENT STRUCTURE:</w:t>
              <w:br w:type="textWrapping"/>
              <w:br w:type="textWrapping"/>
              <w:t xml:space="preserve">Platform Setup &amp; Use Cases 1-2 (30% of total):</w:t>
              <w:br w:type="textWrapping"/>
              <w:t xml:space="preserve">- 10% on contract signing (advance for team mobilization, CSP setup)</w:t>
              <w:br w:type="textWrapping"/>
              <w:t xml:space="preserve">- 10% on Dev/UAT environment setup + Platform go-live</w:t>
              <w:br w:type="textWrapping"/>
              <w:t xml:space="preserve">- 10% on Use Cases 1-2 UAT sign-off</w:t>
              <w:br w:type="textWrapping"/>
              <w:br w:type="textWrapping"/>
              <w:t xml:space="preserve">Use Cases 3-4 (20% of total):</w:t>
              <w:br w:type="textWrapping"/>
              <w:t xml:space="preserve">- 10% on Use Case 3 (RM Copilot) production deployment</w:t>
              <w:br w:type="textWrapping"/>
              <w:t xml:space="preserve">- 10% on Use Case 4 (CASA + Custom Model) production deployment</w:t>
              <w:br w:type="textWrapping"/>
              <w:br w:type="textWrapping"/>
              <w:t xml:space="preserve">Use Cases 5-6 (15% of total):</w:t>
              <w:br w:type="textWrapping"/>
              <w:t xml:space="preserve">- 7.5% on Use Case 5 (Risk Dashboard) production deployment</w:t>
              <w:br w:type="textWrapping"/>
              <w:t xml:space="preserve">- 7.5% on Use Case 6 (RCSA Assistant) production deployment</w:t>
              <w:br w:type="textWrapping"/>
              <w:br w:type="textWrapping"/>
              <w:t xml:space="preserve">Use Cases 7-8 (10% of total):</w:t>
              <w:br w:type="textWrapping"/>
              <w:t xml:space="preserve">- 5% on Use Case 7 (Employee Assistant) production deployment</w:t>
              <w:br w:type="textWrapping"/>
              <w:t xml:space="preserve">- 5% on Use Case 8 (Coding Assistant) production deployment</w:t>
              <w:br w:type="textWrapping"/>
              <w:br w:type="textWrapping"/>
              <w:t xml:space="preserve">Annual Maintenance (Years 2-5) - 25% of total:</w:t>
              <w:br w:type="textWrapping"/>
              <w:t xml:space="preserve">- Quarterly payments (6.25% per year) post Year 1 completion</w:t>
              <w:br w:type="textWrapping"/>
              <w:t xml:space="preserve">- Based on SLA achievement (99.5% availability, latency targets met)</w:t>
              <w:br w:type="textWrapping"/>
              <w:br w:type="textWrapping"/>
              <w:t xml:space="preserve">CSP Infrastructure Costs:</w:t>
              <w:br w:type="textWrapping"/>
              <w:t xml:space="preserve">- Monthly pass-through billing based on actual consumption</w:t>
              <w:br w:type="textWrapping"/>
              <w:t xml:space="preserve">- Separate from fixed development/maintenance costs</w:t>
              <w:br w:type="textWrapping"/>
              <w:t xml:space="preserve">Milestone-based payments align with deliverable completion, provide cash flow for long implementation, and incentivize on-time delivery. CSP costs should be pass-through given their variable nature (token usage, storage, compute).</w:t>
            </w:r>
          </w:p>
        </w:tc>
        <w:tc>
          <w:tcPr>
            <w:shd w:fill="ffffff" w:val="clear"/>
          </w:tcPr>
          <w:p w:rsidR="00000000" w:rsidDel="00000000" w:rsidP="00000000" w:rsidRDefault="00000000" w:rsidRPr="00000000" w14:paraId="0000110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101">
            <w:pPr>
              <w:jc w:val="center"/>
              <w:rPr>
                <w:rFonts w:ascii="Arial" w:cs="Arial" w:eastAsia="Arial" w:hAnsi="Arial"/>
              </w:rPr>
            </w:pPr>
            <w:r w:rsidDel="00000000" w:rsidR="00000000" w:rsidRPr="00000000">
              <w:rPr>
                <w:rFonts w:ascii="Arial" w:cs="Arial" w:eastAsia="Arial" w:hAnsi="Arial"/>
                <w:rtl w:val="0"/>
              </w:rPr>
              <w:t xml:space="preserve">15</w:t>
            </w:r>
          </w:p>
        </w:tc>
        <w:tc>
          <w:tcPr>
            <w:shd w:fill="ffffff" w:val="clear"/>
          </w:tcPr>
          <w:p w:rsidR="00000000" w:rsidDel="00000000" w:rsidP="00000000" w:rsidRDefault="00000000" w:rsidRPr="00000000" w14:paraId="00001102">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103">
            <w:pPr>
              <w:rPr>
                <w:rFonts w:ascii="Arial" w:cs="Arial" w:eastAsia="Arial" w:hAnsi="Arial"/>
              </w:rPr>
            </w:pPr>
            <w:r w:rsidDel="00000000" w:rsidR="00000000" w:rsidRPr="00000000">
              <w:rPr>
                <w:rFonts w:ascii="Arial" w:cs="Arial" w:eastAsia="Arial" w:hAnsi="Arial"/>
                <w:rtl w:val="0"/>
              </w:rPr>
              <w:t xml:space="preserve">Acceptance Criteria - Use case considered complete only when all SLAs met, integrations functional, governance operational, security tests pass, documentation delivered, UAT sign-off obtained</w:t>
            </w:r>
          </w:p>
        </w:tc>
        <w:tc>
          <w:tcPr>
            <w:shd w:fill="ffffff" w:val="clear"/>
          </w:tcPr>
          <w:p w:rsidR="00000000" w:rsidDel="00000000" w:rsidP="00000000" w:rsidRDefault="00000000" w:rsidRPr="00000000" w14:paraId="00001104">
            <w:pPr>
              <w:rPr>
                <w:rFonts w:ascii="Arial" w:cs="Arial" w:eastAsia="Arial" w:hAnsi="Arial"/>
              </w:rPr>
            </w:pPr>
            <w:r w:rsidDel="00000000" w:rsidR="00000000" w:rsidRPr="00000000">
              <w:rPr>
                <w:rFonts w:ascii="Arial" w:cs="Arial" w:eastAsia="Arial" w:hAnsi="Arial"/>
                <w:rtl w:val="0"/>
              </w:rPr>
              <w:t xml:space="preserve">Acceptance criteria mentions "UAT sign-off obtained" as mandatory for use case completion.</w:t>
              <w:br w:type="textWrapping"/>
              <w:br w:type="textWrapping"/>
              <w:t xml:space="preserve">CLARIFICATIONS REQUESTED:</w:t>
              <w:br w:type="textWrapping"/>
              <w:t xml:space="preserve">1. What is the maximum UAT duration per use case? (Suggested: 4-6 weeks)</w:t>
              <w:br w:type="textWrapping"/>
              <w:t xml:space="preserve">2. If UAT reveals issues requiring changes, does this extend the implementation timeline without penalty?</w:t>
              <w:br w:type="textWrapping"/>
              <w:t xml:space="preserve">3. What is the process for handling post-UAT change requests (in-scope refinements vs. out-of-scope new features)?</w:t>
              <w:br w:type="textWrapping"/>
              <w:t xml:space="preserve">4. For "Security &amp; compliance tests pass" - what is the expected remediation timeline if issues are found? (Suggested: 2-4 weeks for Critical, 4-8 weeks for High)</w:t>
              <w:br w:type="textWrapping"/>
              <w:br w:type="textWrapping"/>
              <w:t xml:space="preserve">SUGGESTED CLARIFICATION:</w:t>
              <w:br w:type="textWrapping"/>
              <w:t xml:space="preserve">"UAT period: 4-6 weeks per use case. Issues identified during UAT will be remediated within agreed timelines (Critical: 1 week, High: 2 weeks, Medium: 4 weeks). Change requests beyond defined scope will be handled via Change Request process."</w:t>
              <w:br w:type="textWrapping"/>
              <w:t xml:space="preserve">Clear UAT process prevents indefinite acceptance delays and scope creep, while ensuring quality delivery.</w:t>
            </w:r>
          </w:p>
        </w:tc>
        <w:tc>
          <w:tcPr>
            <w:shd w:fill="ffffff" w:val="clear"/>
          </w:tcPr>
          <w:p w:rsidR="00000000" w:rsidDel="00000000" w:rsidP="00000000" w:rsidRDefault="00000000" w:rsidRPr="00000000" w14:paraId="0000110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06">
            <w:pPr>
              <w:jc w:val="center"/>
              <w:rPr>
                <w:rFonts w:ascii="Arial" w:cs="Arial" w:eastAsia="Arial" w:hAnsi="Arial"/>
              </w:rPr>
            </w:pPr>
            <w:r w:rsidDel="00000000" w:rsidR="00000000" w:rsidRPr="00000000">
              <w:rPr>
                <w:rFonts w:ascii="Arial" w:cs="Arial" w:eastAsia="Arial" w:hAnsi="Arial"/>
                <w:rtl w:val="0"/>
              </w:rPr>
              <w:t xml:space="preserve">16</w:t>
            </w:r>
          </w:p>
        </w:tc>
        <w:tc>
          <w:tcPr>
            <w:shd w:fill="ffffff" w:val="clear"/>
          </w:tcPr>
          <w:p w:rsidR="00000000" w:rsidDel="00000000" w:rsidP="00000000" w:rsidRDefault="00000000" w:rsidRPr="00000000" w14:paraId="00001107">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108">
            <w:pPr>
              <w:rPr>
                <w:rFonts w:ascii="Arial" w:cs="Arial" w:eastAsia="Arial" w:hAnsi="Arial"/>
              </w:rPr>
            </w:pPr>
            <w:r w:rsidDel="00000000" w:rsidR="00000000" w:rsidRPr="00000000">
              <w:rPr>
                <w:rFonts w:ascii="Arial" w:cs="Arial" w:eastAsia="Arial" w:hAnsi="Arial"/>
                <w:rtl w:val="0"/>
              </w:rPr>
              <w:t xml:space="preserve">SLA Requirements - 99.5% monthly availability for use case endpoints, 99.9% for CSP infrastructure</w:t>
            </w:r>
          </w:p>
        </w:tc>
        <w:tc>
          <w:tcPr>
            <w:shd w:fill="ffffff" w:val="clear"/>
          </w:tcPr>
          <w:p w:rsidR="00000000" w:rsidDel="00000000" w:rsidP="00000000" w:rsidRDefault="00000000" w:rsidRPr="00000000" w14:paraId="00001109">
            <w:pPr>
              <w:rPr>
                <w:rFonts w:ascii="Arial" w:cs="Arial" w:eastAsia="Arial" w:hAnsi="Arial"/>
              </w:rPr>
            </w:pPr>
            <w:r w:rsidDel="00000000" w:rsidR="00000000" w:rsidRPr="00000000">
              <w:rPr>
                <w:rFonts w:ascii="Arial" w:cs="Arial" w:eastAsia="Arial" w:hAnsi="Arial"/>
                <w:rtl w:val="0"/>
              </w:rPr>
              <w:t xml:space="preserve">CLARIFICATIONS REQUESTED:</w:t>
              <w:br w:type="textWrapping"/>
              <w:t xml:space="preserve">1. How is "availability" measured - uptime of endpoints or successful response rate?</w:t>
              <w:br w:type="textWrapping"/>
              <w:t xml:space="preserve">2. What constitutes "downtime" - scheduled maintenance windows excluded?</w:t>
              <w:br w:type="textWrapping"/>
              <w:t xml:space="preserve">3. Is SLA measured per use case or aggregated across all use cases?</w:t>
              <w:br w:type="textWrapping"/>
              <w:t xml:space="preserve">4. Are there force majeure exclusions (CSP outages beyond bidder control, PNB network issues, cyber attacks)?</w:t>
              <w:br w:type="textWrapping"/>
              <w:t xml:space="preserve">5. What is the acceptable scheduled maintenance window per month? </w:t>
            </w:r>
          </w:p>
        </w:tc>
        <w:tc>
          <w:tcPr>
            <w:shd w:fill="ffffff" w:val="clear"/>
          </w:tcPr>
          <w:p w:rsidR="00000000" w:rsidDel="00000000" w:rsidP="00000000" w:rsidRDefault="00000000" w:rsidRPr="00000000" w14:paraId="0000110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0B">
            <w:pPr>
              <w:jc w:val="center"/>
              <w:rPr>
                <w:rFonts w:ascii="Arial" w:cs="Arial" w:eastAsia="Arial" w:hAnsi="Arial"/>
              </w:rPr>
            </w:pPr>
            <w:r w:rsidDel="00000000" w:rsidR="00000000" w:rsidRPr="00000000">
              <w:rPr>
                <w:rFonts w:ascii="Arial" w:cs="Arial" w:eastAsia="Arial" w:hAnsi="Arial"/>
                <w:rtl w:val="0"/>
              </w:rPr>
              <w:t xml:space="preserve">17</w:t>
            </w:r>
          </w:p>
        </w:tc>
        <w:tc>
          <w:tcPr>
            <w:shd w:fill="ffffff" w:val="clear"/>
          </w:tcPr>
          <w:p w:rsidR="00000000" w:rsidDel="00000000" w:rsidP="00000000" w:rsidRDefault="00000000" w:rsidRPr="00000000" w14:paraId="0000110C">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10D">
            <w:pPr>
              <w:rPr>
                <w:rFonts w:ascii="Arial" w:cs="Arial" w:eastAsia="Arial" w:hAnsi="Arial"/>
              </w:rPr>
            </w:pPr>
            <w:r w:rsidDel="00000000" w:rsidR="00000000" w:rsidRPr="00000000">
              <w:rPr>
                <w:rFonts w:ascii="Arial" w:cs="Arial" w:eastAsia="Arial" w:hAnsi="Arial"/>
                <w:rtl w:val="0"/>
              </w:rPr>
              <w:t xml:space="preserve">IP Ownership: Full PNB ownership of all deliverables including source code, prompts, workflows, agents, documentation</w:t>
            </w:r>
          </w:p>
        </w:tc>
        <w:tc>
          <w:tcPr>
            <w:shd w:fill="ffffff" w:val="clear"/>
          </w:tcPr>
          <w:p w:rsidR="00000000" w:rsidDel="00000000" w:rsidP="00000000" w:rsidRDefault="00000000" w:rsidRPr="00000000" w14:paraId="0000110E">
            <w:pPr>
              <w:rPr>
                <w:rFonts w:ascii="Arial" w:cs="Arial" w:eastAsia="Arial" w:hAnsi="Arial"/>
              </w:rPr>
            </w:pPr>
            <w:r w:rsidDel="00000000" w:rsidR="00000000" w:rsidRPr="00000000">
              <w:rPr>
                <w:rFonts w:ascii="Arial" w:cs="Arial" w:eastAsia="Arial" w:hAnsi="Arial"/>
                <w:rtl w:val="0"/>
              </w:rPr>
              <w:t xml:space="preserve">IP clause states PNB owns "all deliverables including source code, scripts, prompts, workflows, agents"</w:t>
              <w:br w:type="textWrapping"/>
              <w:br w:type="textWrapping"/>
              <w:t xml:space="preserve">CLARIFICATIONS REQUESTED:</w:t>
              <w:br w:type="textWrapping"/>
              <w:t xml:space="preserve">1. Does this include bidder's proprietary GenAI frameworks, reusable libraries, and accelerators developed before this engagement?</w:t>
              <w:br w:type="textWrapping"/>
              <w:t xml:space="preserve">2. Can bidder retain IP on generic/reusable components (e.g., RAG pipeline framework, agent orchestration framework) while providing PNB perpetual license?</w:t>
              <w:br w:type="textWrapping"/>
              <w:t xml:space="preserve">3. For open-source libraries/models used (Llama 3, LangChain, etc.), does PNB acknowledge these remain under their original licenses?</w:t>
            </w:r>
          </w:p>
        </w:tc>
        <w:tc>
          <w:tcPr>
            <w:shd w:fill="ffffff" w:val="clear"/>
          </w:tcPr>
          <w:p w:rsidR="00000000" w:rsidDel="00000000" w:rsidP="00000000" w:rsidRDefault="00000000" w:rsidRPr="00000000" w14:paraId="0000110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10">
            <w:pPr>
              <w:jc w:val="center"/>
              <w:rPr>
                <w:rFonts w:ascii="Arial" w:cs="Arial" w:eastAsia="Arial" w:hAnsi="Arial"/>
              </w:rPr>
            </w:pPr>
            <w:r w:rsidDel="00000000" w:rsidR="00000000" w:rsidRPr="00000000">
              <w:rPr>
                <w:rFonts w:ascii="Arial" w:cs="Arial" w:eastAsia="Arial" w:hAnsi="Arial"/>
                <w:rtl w:val="0"/>
              </w:rPr>
              <w:t xml:space="preserve">18</w:t>
            </w:r>
          </w:p>
        </w:tc>
        <w:tc>
          <w:tcPr>
            <w:shd w:fill="ffffff" w:val="clear"/>
          </w:tcPr>
          <w:p w:rsidR="00000000" w:rsidDel="00000000" w:rsidP="00000000" w:rsidRDefault="00000000" w:rsidRPr="00000000" w14:paraId="00001111">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112">
            <w:pPr>
              <w:rPr>
                <w:rFonts w:ascii="Arial" w:cs="Arial" w:eastAsia="Arial" w:hAnsi="Arial"/>
              </w:rPr>
            </w:pPr>
            <w:r w:rsidDel="00000000" w:rsidR="00000000" w:rsidRPr="00000000">
              <w:rPr>
                <w:rFonts w:ascii="Arial" w:cs="Arial" w:eastAsia="Arial" w:hAnsi="Arial"/>
                <w:rtl w:val="0"/>
              </w:rPr>
              <w:t xml:space="preserve">Contract Duration: 3 years + optional 1+1 year extension at same costing</w:t>
            </w:r>
          </w:p>
        </w:tc>
        <w:tc>
          <w:tcPr>
            <w:shd w:fill="ffffff" w:val="clear"/>
          </w:tcPr>
          <w:p w:rsidR="00000000" w:rsidDel="00000000" w:rsidP="00000000" w:rsidRDefault="00000000" w:rsidRPr="00000000" w14:paraId="00001113">
            <w:pPr>
              <w:spacing w:after="240" w:lineRule="auto"/>
              <w:rPr>
                <w:rFonts w:ascii="Arial" w:cs="Arial" w:eastAsia="Arial" w:hAnsi="Arial"/>
              </w:rPr>
            </w:pPr>
            <w:r w:rsidDel="00000000" w:rsidR="00000000" w:rsidRPr="00000000">
              <w:rPr>
                <w:rFonts w:ascii="Arial" w:cs="Arial" w:eastAsia="Arial" w:hAnsi="Arial"/>
                <w:rtl w:val="0"/>
              </w:rPr>
              <w:t xml:space="preserve">Contract states "extension at same costing as quoted in bid" for Years 4-5.</w:t>
              <w:br w:type="textWrapping"/>
              <w:br w:type="textWrapping"/>
              <w:t xml:space="preserve">Kindly note :</w:t>
              <w:br w:type="textWrapping"/>
              <w:t xml:space="preserve">1. CSP pricing (LLM API calls, GPU compute, storage) may increase over 5 years</w:t>
              <w:br w:type="textWrapping"/>
              <w:t xml:space="preserve">2. Token costs for GPT-4/Claude have historically fluctuated based on model versions</w:t>
              <w:br w:type="textWrapping"/>
              <w:t xml:space="preserve">3. Inflation and salary increases over 5 years impact managed services cost</w:t>
              <w:br w:type="textWrapping"/>
              <w:t xml:space="preserve">4. New regulatory compliance requirements (RBI, DPDP) may increase operational costs</w:t>
              <w:br w:type="textWrapping"/>
              <w:t xml:space="preserve">Please allow reasonable annual escalation clause for extension period OR separate CSP pass-through billing from managed services as per the standard CSP pricing methodology for long term contracts.</w:t>
            </w:r>
          </w:p>
        </w:tc>
        <w:tc>
          <w:tcPr>
            <w:shd w:fill="ffffff" w:val="clear"/>
          </w:tcPr>
          <w:p w:rsidR="00000000" w:rsidDel="00000000" w:rsidP="00000000" w:rsidRDefault="00000000" w:rsidRPr="00000000" w14:paraId="0000111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15">
            <w:pPr>
              <w:jc w:val="center"/>
              <w:rPr>
                <w:rFonts w:ascii="Arial" w:cs="Arial" w:eastAsia="Arial" w:hAnsi="Arial"/>
              </w:rPr>
            </w:pPr>
            <w:r w:rsidDel="00000000" w:rsidR="00000000" w:rsidRPr="00000000">
              <w:rPr>
                <w:rFonts w:ascii="Arial" w:cs="Arial" w:eastAsia="Arial" w:hAnsi="Arial"/>
                <w:rtl w:val="0"/>
              </w:rPr>
              <w:t xml:space="preserve">19</w:t>
            </w:r>
          </w:p>
        </w:tc>
        <w:tc>
          <w:tcPr>
            <w:shd w:fill="ffffff" w:val="clear"/>
          </w:tcPr>
          <w:p w:rsidR="00000000" w:rsidDel="00000000" w:rsidP="00000000" w:rsidRDefault="00000000" w:rsidRPr="00000000" w14:paraId="00001116">
            <w:pPr>
              <w:jc w:val="center"/>
              <w:rPr>
                <w:rFonts w:ascii="Arial" w:cs="Arial" w:eastAsia="Arial" w:hAnsi="Arial"/>
              </w:rPr>
            </w:pPr>
            <w:r w:rsidDel="00000000" w:rsidR="00000000" w:rsidRPr="00000000">
              <w:rPr>
                <w:rFonts w:ascii="Arial" w:cs="Arial" w:eastAsia="Arial" w:hAnsi="Arial"/>
                <w:rtl w:val="0"/>
              </w:rPr>
              <w:t xml:space="preserve">Annexure 2</w:t>
            </w:r>
          </w:p>
        </w:tc>
        <w:tc>
          <w:tcPr>
            <w:shd w:fill="ffffff" w:val="clear"/>
          </w:tcPr>
          <w:p w:rsidR="00000000" w:rsidDel="00000000" w:rsidP="00000000" w:rsidRDefault="00000000" w:rsidRPr="00000000" w14:paraId="00001117">
            <w:pPr>
              <w:rPr>
                <w:rFonts w:ascii="Arial" w:cs="Arial" w:eastAsia="Arial" w:hAnsi="Arial"/>
              </w:rPr>
            </w:pPr>
            <w:r w:rsidDel="00000000" w:rsidR="00000000" w:rsidRPr="00000000">
              <w:rPr>
                <w:rFonts w:ascii="Arial" w:cs="Arial" w:eastAsia="Arial" w:hAnsi="Arial"/>
                <w:rtl w:val="0"/>
              </w:rPr>
              <w:t xml:space="preserve">Eligibility Criterion 2c: Bidder must be Class I or Class II local supplier as per Make in India Order 2017 (Revised 19.07.2024)</w:t>
            </w:r>
          </w:p>
        </w:tc>
        <w:tc>
          <w:tcPr>
            <w:shd w:fill="ffffff" w:val="clear"/>
          </w:tcPr>
          <w:p w:rsidR="00000000" w:rsidDel="00000000" w:rsidP="00000000" w:rsidRDefault="00000000" w:rsidRPr="00000000" w14:paraId="00001118">
            <w:pPr>
              <w:rPr>
                <w:rFonts w:ascii="Arial" w:cs="Arial" w:eastAsia="Arial" w:hAnsi="Arial"/>
              </w:rPr>
            </w:pPr>
            <w:r w:rsidDel="00000000" w:rsidR="00000000" w:rsidRPr="00000000">
              <w:rPr>
                <w:rFonts w:ascii="Arial" w:cs="Arial" w:eastAsia="Arial" w:hAnsi="Arial"/>
                <w:rtl w:val="0"/>
              </w:rPr>
              <w:t xml:space="preserve">Make in India Order defines local content for IT services. As PNB may be aware , Local content calculation changes drastically from a services bid to product bid. Request PNB to clarify whether the RFP should be treated as a services bid .</w:t>
            </w:r>
          </w:p>
        </w:tc>
        <w:tc>
          <w:tcPr>
            <w:shd w:fill="ffffff" w:val="clear"/>
          </w:tcPr>
          <w:p w:rsidR="00000000" w:rsidDel="00000000" w:rsidP="00000000" w:rsidRDefault="00000000" w:rsidRPr="00000000" w14:paraId="0000111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1A">
            <w:pPr>
              <w:jc w:val="center"/>
              <w:rPr>
                <w:rFonts w:ascii="Arial" w:cs="Arial" w:eastAsia="Arial" w:hAnsi="Arial"/>
              </w:rPr>
            </w:pPr>
            <w:r w:rsidDel="00000000" w:rsidR="00000000" w:rsidRPr="00000000">
              <w:rPr>
                <w:rFonts w:ascii="Arial" w:cs="Arial" w:eastAsia="Arial" w:hAnsi="Arial"/>
                <w:rtl w:val="0"/>
              </w:rPr>
              <w:t xml:space="preserve">20</w:t>
            </w:r>
          </w:p>
        </w:tc>
        <w:tc>
          <w:tcPr>
            <w:shd w:fill="ffffff" w:val="clear"/>
          </w:tcPr>
          <w:p w:rsidR="00000000" w:rsidDel="00000000" w:rsidP="00000000" w:rsidRDefault="00000000" w:rsidRPr="00000000" w14:paraId="0000111B">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11C">
            <w:pPr>
              <w:rPr>
                <w:rFonts w:ascii="Arial" w:cs="Arial" w:eastAsia="Arial" w:hAnsi="Arial"/>
              </w:rPr>
            </w:pPr>
            <w:r w:rsidDel="00000000" w:rsidR="00000000" w:rsidRPr="00000000">
              <w:rPr>
                <w:rFonts w:ascii="Arial" w:cs="Arial" w:eastAsia="Arial" w:hAnsi="Arial"/>
                <w:rtl w:val="0"/>
              </w:rPr>
              <w:t xml:space="preserve">Security Requirements - Data encryption at rest and in transit, no customer data stored on cloud, bank-owned KMS keys</w:t>
            </w:r>
          </w:p>
        </w:tc>
        <w:tc>
          <w:tcPr>
            <w:shd w:fill="ffffff" w:val="clear"/>
          </w:tcPr>
          <w:p w:rsidR="00000000" w:rsidDel="00000000" w:rsidP="00000000" w:rsidRDefault="00000000" w:rsidRPr="00000000" w14:paraId="0000111D">
            <w:pPr>
              <w:rPr>
                <w:rFonts w:ascii="Arial" w:cs="Arial" w:eastAsia="Arial" w:hAnsi="Arial"/>
              </w:rPr>
            </w:pPr>
            <w:r w:rsidDel="00000000" w:rsidR="00000000" w:rsidRPr="00000000">
              <w:rPr>
                <w:rFonts w:ascii="Arial" w:cs="Arial" w:eastAsia="Arial" w:hAnsi="Arial"/>
                <w:rtl w:val="0"/>
              </w:rPr>
              <w:t xml:space="preserve">Security requirements state: "Platform shall NOT store user inputs or model outputs" and "No customer data retained on cloud"</w:t>
              <w:br w:type="textWrapping"/>
              <w:t xml:space="preserve">CLARIFICATIONS REQUESTED:</w:t>
              <w:br w:type="textWrapping"/>
              <w:t xml:space="preserve">1. Does this apply to ALL use cases or only CASA (explicitly mentioned as on-prem data)?</w:t>
              <w:br w:type="textWrapping"/>
              <w:t xml:space="preserve">2. For use cases requiring RAG (Credit Assist, Employee Assistant), can embeddings be stored on CSP vector DB if encrypted with bank-owned keys?</w:t>
              <w:br w:type="textWrapping"/>
              <w:t xml:space="preserve">3. For conversation history (needed for multi-turn dialogue in RM Copilot), can session data be cached temporarily (e.g., 24 hours) on cloud with encryption?</w:t>
              <w:br w:type="textWrapping"/>
              <w:t xml:space="preserve">4. For AI observability (token tracking, monitoring), can metadata (user ID, timestamp, token count, latency - NO actual prompts/responses) be stored on cloud?</w:t>
              <w:br w:type="textWrapping"/>
              <w:t xml:space="preserve">5. For model fine-tuning (CASA custom model), can training be done on CSP GPU with data encrypted and destroyed post-training?</w:t>
              <w:br w:type="textWrapping"/>
              <w:br w:type="textWrapping"/>
              <w:t xml:space="preserve">Absolute "no data on cloud" makes GenAI implementation impractical. Clarify what data classification can be cloud-resident with strong encryption.</w:t>
            </w:r>
          </w:p>
        </w:tc>
        <w:tc>
          <w:tcPr>
            <w:shd w:fill="ffffff" w:val="clear"/>
          </w:tcPr>
          <w:p w:rsidR="00000000" w:rsidDel="00000000" w:rsidP="00000000" w:rsidRDefault="00000000" w:rsidRPr="00000000" w14:paraId="0000111E">
            <w:pPr>
              <w:rPr>
                <w:rFonts w:ascii="Arial" w:cs="Arial" w:eastAsia="Arial" w:hAnsi="Arial"/>
              </w:rPr>
            </w:pPr>
            <w:r w:rsidDel="00000000" w:rsidR="00000000" w:rsidRPr="00000000">
              <w:rPr>
                <w:rFonts w:ascii="Arial" w:cs="Arial" w:eastAsia="Arial" w:hAnsi="Arial"/>
                <w:rtl w:val="0"/>
              </w:rPr>
              <w:t xml:space="preserve">Clarification: The no-storage requirement applies to persistent storage of user inputs and model outputs (prompts/responses) on cloud infrastructure, and is applicable to ALL use cases involving customer PII.  (a) Encrypted vector embeddings in CSP vector DB for RAG use cases; (b) Encrypted session context cached for active session duration only (max session window, not persistent); (c) Anonymised/pseudonymised observability metadata (latency, token counts, timestamps — NO actual prompts/responses); (d) Model fine-tuning on CSP GPU with PII data encrypted in-transit and deleted post-training. </w:t>
            </w:r>
          </w:p>
        </w:tc>
      </w:tr>
      <w:tr>
        <w:trPr>
          <w:cantSplit w:val="0"/>
          <w:trHeight w:val="20" w:hRule="atLeast"/>
          <w:tblHeader w:val="0"/>
        </w:trPr>
        <w:tc>
          <w:tcPr>
            <w:shd w:fill="ffffff" w:val="clear"/>
          </w:tcPr>
          <w:p w:rsidR="00000000" w:rsidDel="00000000" w:rsidP="00000000" w:rsidRDefault="00000000" w:rsidRPr="00000000" w14:paraId="0000111F">
            <w:pPr>
              <w:jc w:val="center"/>
              <w:rPr>
                <w:rFonts w:ascii="Arial" w:cs="Arial" w:eastAsia="Arial" w:hAnsi="Arial"/>
              </w:rPr>
            </w:pPr>
            <w:r w:rsidDel="00000000" w:rsidR="00000000" w:rsidRPr="00000000">
              <w:rPr>
                <w:rFonts w:ascii="Arial" w:cs="Arial" w:eastAsia="Arial" w:hAnsi="Arial"/>
                <w:rtl w:val="0"/>
              </w:rPr>
              <w:t xml:space="preserve">21</w:t>
            </w:r>
          </w:p>
        </w:tc>
        <w:tc>
          <w:tcPr>
            <w:shd w:fill="ffffff" w:val="clear"/>
          </w:tcPr>
          <w:p w:rsidR="00000000" w:rsidDel="00000000" w:rsidP="00000000" w:rsidRDefault="00000000" w:rsidRPr="00000000" w14:paraId="00001120">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121">
            <w:pPr>
              <w:rPr>
                <w:rFonts w:ascii="Arial" w:cs="Arial" w:eastAsia="Arial" w:hAnsi="Arial"/>
              </w:rPr>
            </w:pPr>
            <w:r w:rsidDel="00000000" w:rsidR="00000000" w:rsidRPr="00000000">
              <w:rPr>
                <w:rFonts w:ascii="Arial" w:cs="Arial" w:eastAsia="Arial" w:hAnsi="Arial"/>
                <w:rtl w:val="0"/>
              </w:rPr>
              <w:t xml:space="preserve">Sub-Criterion 6.b: Live Demo - Must demonstrate TWO live working GenAI use cases, NO pre-recorded videos allowed (ZERO marks if violated)</w:t>
            </w:r>
          </w:p>
        </w:tc>
        <w:tc>
          <w:tcPr>
            <w:shd w:fill="ffffff" w:val="clear"/>
          </w:tcPr>
          <w:p w:rsidR="00000000" w:rsidDel="00000000" w:rsidP="00000000" w:rsidRDefault="00000000" w:rsidRPr="00000000" w14:paraId="00001122">
            <w:pPr>
              <w:rPr>
                <w:rFonts w:ascii="Arial" w:cs="Arial" w:eastAsia="Arial" w:hAnsi="Arial"/>
              </w:rPr>
            </w:pPr>
            <w:r w:rsidDel="00000000" w:rsidR="00000000" w:rsidRPr="00000000">
              <w:rPr>
                <w:rFonts w:ascii="Arial" w:cs="Arial" w:eastAsia="Arial" w:hAnsi="Arial"/>
                <w:rtl w:val="0"/>
              </w:rPr>
              <w:t xml:space="preserve">Demo requirements specify "TWO live working GenAI use cases similar to PNB requirements. Pre-recorded videos = ZERO marks."</w:t>
              <w:br w:type="textWrapping"/>
              <w:br w:type="textWrapping"/>
              <w:t xml:space="preserve">Kindly note :</w:t>
              <w:br w:type="textWrapping"/>
              <w:t xml:space="preserve">1. Banking use cases require integration with CBS/CRM systems (client proprietary data)</w:t>
              <w:br w:type="textWrapping"/>
              <w:t xml:space="preserve">2. Live demos depend on internet connectivity, which may be unstable at venue</w:t>
              <w:br w:type="textWrapping"/>
              <w:t xml:space="preserve">3. Client permission required to showcase their production system (confidentiality)</w:t>
              <w:br w:type="textWrapping"/>
              <w:t xml:space="preserve">4. Some GenAI use cases have latency of 15-30 seconds (not ideal for live audience)</w:t>
              <w:br w:type="textWrapping"/>
              <w:br w:type="textWrapping"/>
              <w:t xml:space="preserve">Intent is to verify bidder has working GenAI systems (not vaporware). Live interaction with pre-staged environment achieves this while managing practical constraints. Requesting PNB to DELETE this clause.</w:t>
            </w:r>
          </w:p>
        </w:tc>
        <w:tc>
          <w:tcPr>
            <w:shd w:fill="ffffff" w:val="clear"/>
          </w:tcPr>
          <w:p w:rsidR="00000000" w:rsidDel="00000000" w:rsidP="00000000" w:rsidRDefault="00000000" w:rsidRPr="00000000" w14:paraId="0000112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124">
            <w:pPr>
              <w:jc w:val="center"/>
              <w:rPr>
                <w:rFonts w:ascii="Arial" w:cs="Arial" w:eastAsia="Arial" w:hAnsi="Arial"/>
              </w:rPr>
            </w:pPr>
            <w:r w:rsidDel="00000000" w:rsidR="00000000" w:rsidRPr="00000000">
              <w:rPr>
                <w:rFonts w:ascii="Arial" w:cs="Arial" w:eastAsia="Arial" w:hAnsi="Arial"/>
                <w:rtl w:val="0"/>
              </w:rPr>
              <w:t xml:space="preserve">22</w:t>
            </w:r>
          </w:p>
        </w:tc>
        <w:tc>
          <w:tcPr>
            <w:shd w:fill="ffffff" w:val="clear"/>
          </w:tcPr>
          <w:p w:rsidR="00000000" w:rsidDel="00000000" w:rsidP="00000000" w:rsidRDefault="00000000" w:rsidRPr="00000000" w14:paraId="0000112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80</w:t>
            </w:r>
          </w:p>
        </w:tc>
        <w:tc>
          <w:tcPr>
            <w:shd w:fill="ffffff" w:val="clear"/>
          </w:tcPr>
          <w:p w:rsidR="00000000" w:rsidDel="00000000" w:rsidP="00000000" w:rsidRDefault="00000000" w:rsidRPr="00000000" w14:paraId="00001126">
            <w:pPr>
              <w:rPr>
                <w:rFonts w:ascii="Arial" w:cs="Arial" w:eastAsia="Arial" w:hAnsi="Arial"/>
              </w:rPr>
            </w:pPr>
            <w:r w:rsidDel="00000000" w:rsidR="00000000" w:rsidRPr="00000000">
              <w:rPr>
                <w:rFonts w:ascii="Arial" w:cs="Arial" w:eastAsia="Arial" w:hAnsi="Arial"/>
                <w:rtl w:val="0"/>
              </w:rPr>
              <w:t xml:space="preserve">GenAI Implementation Experience</w:t>
              <w:br w:type="textWrapping"/>
              <w:br w:type="textWrapping"/>
              <w:t xml:space="preserve">Minimum 3 production GenAI use cases implemented and currently operational (POCs, pilots, prototypes DO NOT qualify) in one or more Organization (s) having minimum latest Annual Turn Over of Rs.500 Crore.</w:t>
              <w:br w:type="textWrapping"/>
              <w:t xml:space="preserve">• GenAI use cases must include implementation of: LLM-based applications, RAG (Retrieval Augmented Generation), OR Agentic AI workflows</w:t>
              <w:br w:type="textWrapping"/>
              <w:t xml:space="preserve">• At least 1 out of 3 GenAI use cases must be from Banking, NBFC, Insurance, or Financial Services sector during  Last three years as on bid submission Date.</w:t>
            </w:r>
          </w:p>
        </w:tc>
        <w:tc>
          <w:tcPr>
            <w:shd w:fill="ffffff" w:val="clear"/>
          </w:tcPr>
          <w:p w:rsidR="00000000" w:rsidDel="00000000" w:rsidP="00000000" w:rsidRDefault="00000000" w:rsidRPr="00000000" w14:paraId="00001127">
            <w:pPr>
              <w:jc w:val="both"/>
              <w:rPr>
                <w:rFonts w:ascii="Arial" w:cs="Arial" w:eastAsia="Arial" w:hAnsi="Arial"/>
              </w:rPr>
            </w:pPr>
            <w:r w:rsidDel="00000000" w:rsidR="00000000" w:rsidRPr="00000000">
              <w:rPr>
                <w:rFonts w:ascii="Arial" w:cs="Arial" w:eastAsia="Arial" w:hAnsi="Arial"/>
                <w:rtl w:val="0"/>
              </w:rPr>
              <w:t xml:space="preserve">Bidder/OEM should have Minimum 3 production GenAI use cases implemented and currently operational (POCs, pilots, prototypes DO NOT qualify) in one or more Organization (s) having minimum latest Annual Turn Over of Rs.500 Crore.</w:t>
              <w:br w:type="textWrapping"/>
              <w:t xml:space="preserve">• GenAI use cases must include implementation of: LLM-based applications, RAG (Retrieval Augmented Generation), OR Agentic AI workflows</w:t>
              <w:br w:type="textWrapping"/>
              <w:t xml:space="preserve">• At least 1 out of 3 GenAI use cases must be from Banking, NBFC, Insurance, or Financial Services sector during  Last three years as on bid submission Date.</w:t>
            </w:r>
          </w:p>
        </w:tc>
        <w:tc>
          <w:tcPr>
            <w:shd w:fill="ffffff" w:val="clear"/>
          </w:tcPr>
          <w:p w:rsidR="00000000" w:rsidDel="00000000" w:rsidP="00000000" w:rsidRDefault="00000000" w:rsidRPr="00000000" w14:paraId="0000112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129">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12A">
            <w:pPr>
              <w:jc w:val="center"/>
              <w:rPr>
                <w:rFonts w:ascii="Arial" w:cs="Arial" w:eastAsia="Arial" w:hAnsi="Arial"/>
              </w:rPr>
            </w:pPr>
            <w:r w:rsidDel="00000000" w:rsidR="00000000" w:rsidRPr="00000000">
              <w:rPr>
                <w:rFonts w:ascii="Arial" w:cs="Arial" w:eastAsia="Arial" w:hAnsi="Arial"/>
                <w:rtl w:val="0"/>
              </w:rPr>
              <w:t xml:space="preserve">127</w:t>
            </w:r>
          </w:p>
        </w:tc>
        <w:tc>
          <w:tcPr>
            <w:shd w:fill="ffffff" w:val="clear"/>
          </w:tcPr>
          <w:p w:rsidR="00000000" w:rsidDel="00000000" w:rsidP="00000000" w:rsidRDefault="00000000" w:rsidRPr="00000000" w14:paraId="0000112B">
            <w:pPr>
              <w:rPr>
                <w:rFonts w:ascii="Arial" w:cs="Arial" w:eastAsia="Arial" w:hAnsi="Arial"/>
              </w:rPr>
            </w:pPr>
            <w:r w:rsidDel="00000000" w:rsidR="00000000" w:rsidRPr="00000000">
              <w:rPr>
                <w:rFonts w:ascii="Arial" w:cs="Arial" w:eastAsia="Arial" w:hAnsi="Arial"/>
                <w:rtl w:val="0"/>
              </w:rPr>
              <w:t xml:space="preserve">ANNEXURE 18 – TECHNICAL EVALUATION &amp; MARKING CRITERIA</w:t>
              <w:br w:type="textWrapping"/>
              <w:t xml:space="preserve">Bidder GenAI Delivery Capability</w:t>
            </w:r>
          </w:p>
        </w:tc>
        <w:tc>
          <w:tcPr>
            <w:shd w:fill="ffffff" w:val="clear"/>
          </w:tcPr>
          <w:p w:rsidR="00000000" w:rsidDel="00000000" w:rsidP="00000000" w:rsidRDefault="00000000" w:rsidRPr="00000000" w14:paraId="0000112C">
            <w:pPr>
              <w:rPr>
                <w:rFonts w:ascii="Arial" w:cs="Arial" w:eastAsia="Arial" w:hAnsi="Arial"/>
              </w:rPr>
            </w:pPr>
            <w:r w:rsidDel="00000000" w:rsidR="00000000" w:rsidRPr="00000000">
              <w:rPr>
                <w:rFonts w:ascii="Arial" w:cs="Arial" w:eastAsia="Arial" w:hAnsi="Arial"/>
                <w:rtl w:val="0"/>
              </w:rPr>
              <w:t xml:space="preserve"> Bidder/OEM GenAI Delivery Capability</w:t>
            </w:r>
          </w:p>
        </w:tc>
        <w:tc>
          <w:tcPr>
            <w:shd w:fill="ffffff" w:val="clear"/>
          </w:tcPr>
          <w:p w:rsidR="00000000" w:rsidDel="00000000" w:rsidP="00000000" w:rsidRDefault="00000000" w:rsidRPr="00000000" w14:paraId="0000112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2E">
            <w:pPr>
              <w:jc w:val="center"/>
              <w:rPr>
                <w:rFonts w:ascii="Arial" w:cs="Arial" w:eastAsia="Arial" w:hAnsi="Arial"/>
              </w:rPr>
            </w:pPr>
            <w:r w:rsidDel="00000000" w:rsidR="00000000" w:rsidRPr="00000000">
              <w:rPr>
                <w:rFonts w:ascii="Arial" w:cs="Arial" w:eastAsia="Arial" w:hAnsi="Arial"/>
                <w:rtl w:val="0"/>
              </w:rPr>
              <w:t xml:space="preserve">24</w:t>
            </w:r>
          </w:p>
        </w:tc>
        <w:tc>
          <w:tcPr>
            <w:shd w:fill="ffffff" w:val="clear"/>
          </w:tcPr>
          <w:p w:rsidR="00000000" w:rsidDel="00000000" w:rsidP="00000000" w:rsidRDefault="00000000" w:rsidRPr="00000000" w14:paraId="0000112F">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1130">
            <w:pPr>
              <w:rPr>
                <w:rFonts w:ascii="Arial" w:cs="Arial" w:eastAsia="Arial" w:hAnsi="Arial"/>
              </w:rPr>
            </w:pPr>
            <w:r w:rsidDel="00000000" w:rsidR="00000000" w:rsidRPr="00000000">
              <w:rPr>
                <w:rFonts w:ascii="Arial" w:cs="Arial" w:eastAsia="Arial" w:hAnsi="Arial"/>
                <w:rtl w:val="0"/>
              </w:rPr>
              <w:t xml:space="preserve">Bidder's CSP-Based Implementations</w:t>
            </w:r>
          </w:p>
        </w:tc>
        <w:tc>
          <w:tcPr>
            <w:shd w:fill="ffffff" w:val="clear"/>
          </w:tcPr>
          <w:p w:rsidR="00000000" w:rsidDel="00000000" w:rsidP="00000000" w:rsidRDefault="00000000" w:rsidRPr="00000000" w14:paraId="00001131">
            <w:pPr>
              <w:rPr>
                <w:rFonts w:ascii="Arial" w:cs="Arial" w:eastAsia="Arial" w:hAnsi="Arial"/>
              </w:rPr>
            </w:pPr>
            <w:r w:rsidDel="00000000" w:rsidR="00000000" w:rsidRPr="00000000">
              <w:rPr>
                <w:rFonts w:ascii="Arial" w:cs="Arial" w:eastAsia="Arial" w:hAnsi="Arial"/>
                <w:rtl w:val="0"/>
              </w:rPr>
              <w:t xml:space="preserve">Bidder/OEM -CSP-Based Implementations</w:t>
            </w:r>
          </w:p>
        </w:tc>
        <w:tc>
          <w:tcPr>
            <w:shd w:fill="ffffff" w:val="clear"/>
          </w:tcPr>
          <w:p w:rsidR="00000000" w:rsidDel="00000000" w:rsidP="00000000" w:rsidRDefault="00000000" w:rsidRPr="00000000" w14:paraId="0000113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33">
            <w:pPr>
              <w:jc w:val="center"/>
              <w:rPr>
                <w:rFonts w:ascii="Arial" w:cs="Arial" w:eastAsia="Arial" w:hAnsi="Arial"/>
              </w:rPr>
            </w:pPr>
            <w:r w:rsidDel="00000000" w:rsidR="00000000" w:rsidRPr="00000000">
              <w:rPr>
                <w:rFonts w:ascii="Arial" w:cs="Arial" w:eastAsia="Arial" w:hAnsi="Arial"/>
                <w:rtl w:val="0"/>
              </w:rPr>
              <w:t xml:space="preserve">25</w:t>
            </w:r>
          </w:p>
        </w:tc>
        <w:tc>
          <w:tcPr>
            <w:shd w:fill="ffffff" w:val="clear"/>
          </w:tcPr>
          <w:p w:rsidR="00000000" w:rsidDel="00000000" w:rsidP="00000000" w:rsidRDefault="00000000" w:rsidRPr="00000000" w14:paraId="00001134">
            <w:pPr>
              <w:jc w:val="center"/>
              <w:rPr>
                <w:rFonts w:ascii="Arial" w:cs="Arial" w:eastAsia="Arial" w:hAnsi="Arial"/>
              </w:rPr>
            </w:pPr>
            <w:r w:rsidDel="00000000" w:rsidR="00000000" w:rsidRPr="00000000">
              <w:rPr>
                <w:rFonts w:ascii="Arial" w:cs="Arial" w:eastAsia="Arial" w:hAnsi="Arial"/>
                <w:rtl w:val="0"/>
              </w:rPr>
              <w:t xml:space="preserve">Annexure-2</w:t>
            </w:r>
          </w:p>
        </w:tc>
        <w:tc>
          <w:tcPr>
            <w:shd w:fill="ffffff" w:val="clear"/>
          </w:tcPr>
          <w:p w:rsidR="00000000" w:rsidDel="00000000" w:rsidP="00000000" w:rsidRDefault="00000000" w:rsidRPr="00000000" w14:paraId="00001135">
            <w:pPr>
              <w:rPr>
                <w:rFonts w:ascii="Arial" w:cs="Arial" w:eastAsia="Arial" w:hAnsi="Arial"/>
              </w:rPr>
            </w:pPr>
            <w:r w:rsidDel="00000000" w:rsidR="00000000" w:rsidRPr="00000000">
              <w:rPr>
                <w:rFonts w:ascii="Arial" w:cs="Arial" w:eastAsia="Arial" w:hAnsi="Arial"/>
                <w:rtl w:val="0"/>
              </w:rPr>
              <w:t xml:space="preserve">Eligibility - Point 2(c) - Make In India</w:t>
            </w:r>
          </w:p>
        </w:tc>
        <w:tc>
          <w:tcPr>
            <w:shd w:fill="ffffff" w:val="clear"/>
          </w:tcPr>
          <w:p w:rsidR="00000000" w:rsidDel="00000000" w:rsidP="00000000" w:rsidRDefault="00000000" w:rsidRPr="00000000" w14:paraId="00001136">
            <w:pPr>
              <w:rPr>
                <w:rFonts w:ascii="Arial" w:cs="Arial" w:eastAsia="Arial" w:hAnsi="Arial"/>
              </w:rPr>
            </w:pPr>
            <w:r w:rsidDel="00000000" w:rsidR="00000000" w:rsidRPr="00000000">
              <w:rPr>
                <w:rFonts w:ascii="Arial" w:cs="Arial" w:eastAsia="Arial" w:hAnsi="Arial"/>
                <w:rtl w:val="0"/>
              </w:rPr>
              <w:t xml:space="preserve">The RFP being of such critical nature, its is important for the bank to have experience/exposure with OEM who have pionered this activity. Hence request to drop this clause and make it open for all OEM's to partner the bank.</w:t>
            </w:r>
          </w:p>
        </w:tc>
        <w:tc>
          <w:tcPr>
            <w:shd w:fill="ffffff" w:val="clear"/>
          </w:tcPr>
          <w:p w:rsidR="00000000" w:rsidDel="00000000" w:rsidP="00000000" w:rsidRDefault="00000000" w:rsidRPr="00000000" w14:paraId="0000113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38">
            <w:pPr>
              <w:jc w:val="center"/>
              <w:rPr>
                <w:rFonts w:ascii="Arial" w:cs="Arial" w:eastAsia="Arial" w:hAnsi="Arial"/>
              </w:rPr>
            </w:pPr>
            <w:r w:rsidDel="00000000" w:rsidR="00000000" w:rsidRPr="00000000">
              <w:rPr>
                <w:rFonts w:ascii="Arial" w:cs="Arial" w:eastAsia="Arial" w:hAnsi="Arial"/>
                <w:rtl w:val="0"/>
              </w:rPr>
              <w:t xml:space="preserve">26</w:t>
            </w:r>
          </w:p>
        </w:tc>
        <w:tc>
          <w:tcPr>
            <w:shd w:fill="ffffff" w:val="clear"/>
          </w:tcPr>
          <w:p w:rsidR="00000000" w:rsidDel="00000000" w:rsidP="00000000" w:rsidRDefault="00000000" w:rsidRPr="00000000" w14:paraId="00001139">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13A">
            <w:pPr>
              <w:rPr>
                <w:rFonts w:ascii="Arial" w:cs="Arial" w:eastAsia="Arial" w:hAnsi="Arial"/>
              </w:rPr>
            </w:pPr>
            <w:r w:rsidDel="00000000" w:rsidR="00000000" w:rsidRPr="00000000">
              <w:rPr>
                <w:rFonts w:ascii="Arial" w:cs="Arial" w:eastAsia="Arial" w:hAnsi="Arial"/>
                <w:rtl w:val="0"/>
              </w:rPr>
              <w:t xml:space="preserve">Private landing zone / Secure Connectivity: CSP shall provide secure, private connectivity (Private AI Connectivity) from its Virtual Private Cloud (VPC) environment to the Generative AI platform, minimizing exposure to public internet risks. This should ideally be implemented using Private Link or equivalent secure networking solutions.</w:t>
            </w:r>
          </w:p>
        </w:tc>
        <w:tc>
          <w:tcPr>
            <w:shd w:fill="ffffff" w:val="clear"/>
          </w:tcPr>
          <w:p w:rsidR="00000000" w:rsidDel="00000000" w:rsidP="00000000" w:rsidRDefault="00000000" w:rsidRPr="00000000" w14:paraId="0000113B">
            <w:pPr>
              <w:rPr>
                <w:rFonts w:ascii="Arial" w:cs="Arial" w:eastAsia="Arial" w:hAnsi="Arial"/>
              </w:rPr>
            </w:pPr>
            <w:r w:rsidDel="00000000" w:rsidR="00000000" w:rsidRPr="00000000">
              <w:rPr>
                <w:rFonts w:ascii="Arial" w:cs="Arial" w:eastAsia="Arial" w:hAnsi="Arial"/>
                <w:rtl w:val="0"/>
              </w:rPr>
              <w:t xml:space="preserve">Our understanding is that the bank is open for cloud hosting model for Gen AI use-cases, could be on a public cloud as well ;  with logical segregation of data for PNB. Please confirm this understanding.</w:t>
              <w:br w:type="textWrapping"/>
              <w:br w:type="textWrapping"/>
              <w:t xml:space="preserve">The connectivity from the banks DC/DR shall be private to the cloud supported by the SI. Do confirm</w:t>
            </w:r>
          </w:p>
        </w:tc>
        <w:tc>
          <w:tcPr>
            <w:shd w:fill="ffffff" w:val="clear"/>
          </w:tcPr>
          <w:p w:rsidR="00000000" w:rsidDel="00000000" w:rsidP="00000000" w:rsidRDefault="00000000" w:rsidRPr="00000000" w14:paraId="0000113C">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13D">
            <w:pPr>
              <w:jc w:val="center"/>
              <w:rPr>
                <w:rFonts w:ascii="Arial" w:cs="Arial" w:eastAsia="Arial" w:hAnsi="Arial"/>
              </w:rPr>
            </w:pPr>
            <w:r w:rsidDel="00000000" w:rsidR="00000000" w:rsidRPr="00000000">
              <w:rPr>
                <w:rFonts w:ascii="Arial" w:cs="Arial" w:eastAsia="Arial" w:hAnsi="Arial"/>
                <w:rtl w:val="0"/>
              </w:rPr>
              <w:t xml:space="preserve">27</w:t>
            </w:r>
          </w:p>
        </w:tc>
        <w:tc>
          <w:tcPr>
            <w:shd w:fill="ffffff" w:val="clear"/>
          </w:tcPr>
          <w:p w:rsidR="00000000" w:rsidDel="00000000" w:rsidP="00000000" w:rsidRDefault="00000000" w:rsidRPr="00000000" w14:paraId="0000113E">
            <w:pPr>
              <w:jc w:val="center"/>
              <w:rPr>
                <w:rFonts w:ascii="Arial" w:cs="Arial" w:eastAsia="Arial" w:hAnsi="Arial"/>
              </w:rPr>
            </w:pPr>
            <w:r w:rsidDel="00000000" w:rsidR="00000000" w:rsidRPr="00000000">
              <w:rPr>
                <w:rFonts w:ascii="Arial" w:cs="Arial" w:eastAsia="Arial" w:hAnsi="Arial"/>
                <w:rtl w:val="0"/>
              </w:rPr>
              <w:t xml:space="preserve">Annexure 2, Section 3a</w:t>
            </w:r>
          </w:p>
        </w:tc>
        <w:tc>
          <w:tcPr>
            <w:shd w:fill="ffffff" w:val="clear"/>
          </w:tcPr>
          <w:p w:rsidR="00000000" w:rsidDel="00000000" w:rsidP="00000000" w:rsidRDefault="00000000" w:rsidRPr="00000000" w14:paraId="0000113F">
            <w:pPr>
              <w:rPr>
                <w:rFonts w:ascii="Arial" w:cs="Arial" w:eastAsia="Arial" w:hAnsi="Arial"/>
              </w:rPr>
            </w:pPr>
            <w:r w:rsidDel="00000000" w:rsidR="00000000" w:rsidRPr="00000000">
              <w:rPr>
                <w:rFonts w:ascii="Arial" w:cs="Arial" w:eastAsia="Arial" w:hAnsi="Arial"/>
                <w:rtl w:val="0"/>
              </w:rPr>
              <w:t xml:space="preserve">GenAI Implementation Experience</w:t>
            </w:r>
          </w:p>
        </w:tc>
        <w:tc>
          <w:tcPr>
            <w:shd w:fill="ffffff" w:val="clear"/>
          </w:tcPr>
          <w:p w:rsidR="00000000" w:rsidDel="00000000" w:rsidP="00000000" w:rsidRDefault="00000000" w:rsidRPr="00000000" w14:paraId="00001140">
            <w:pPr>
              <w:rPr>
                <w:rFonts w:ascii="Arial" w:cs="Arial" w:eastAsia="Arial" w:hAnsi="Arial"/>
              </w:rPr>
            </w:pPr>
            <w:r w:rsidDel="00000000" w:rsidR="00000000" w:rsidRPr="00000000">
              <w:rPr>
                <w:rFonts w:ascii="Arial" w:cs="Arial" w:eastAsia="Arial" w:hAnsi="Arial"/>
                <w:rtl w:val="0"/>
              </w:rPr>
              <w:t xml:space="preserve">The RFP requires minimum 3 production GenAI use cases in organisations with minimum annual turnover of ₹500 Cr. Please clarify whether multiple use cases implemented within a single client organisation can each be counted separately toward the minimum 3 use case requirement.</w:t>
            </w:r>
          </w:p>
        </w:tc>
        <w:tc>
          <w:tcPr>
            <w:shd w:fill="ffffff" w:val="clear"/>
          </w:tcPr>
          <w:p w:rsidR="00000000" w:rsidDel="00000000" w:rsidP="00000000" w:rsidRDefault="00000000" w:rsidRPr="00000000" w14:paraId="0000114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142">
            <w:pPr>
              <w:jc w:val="center"/>
              <w:rPr>
                <w:rFonts w:ascii="Arial" w:cs="Arial" w:eastAsia="Arial" w:hAnsi="Arial"/>
              </w:rPr>
            </w:pPr>
            <w:r w:rsidDel="00000000" w:rsidR="00000000" w:rsidRPr="00000000">
              <w:rPr>
                <w:rFonts w:ascii="Arial" w:cs="Arial" w:eastAsia="Arial" w:hAnsi="Arial"/>
                <w:rtl w:val="0"/>
              </w:rPr>
              <w:t xml:space="preserve">28</w:t>
            </w:r>
          </w:p>
        </w:tc>
        <w:tc>
          <w:tcPr>
            <w:shd w:fill="ffffff" w:val="clear"/>
          </w:tcPr>
          <w:p w:rsidR="00000000" w:rsidDel="00000000" w:rsidP="00000000" w:rsidRDefault="00000000" w:rsidRPr="00000000" w14:paraId="00001143">
            <w:pPr>
              <w:jc w:val="center"/>
              <w:rPr>
                <w:rFonts w:ascii="Arial" w:cs="Arial" w:eastAsia="Arial" w:hAnsi="Arial"/>
              </w:rPr>
            </w:pPr>
            <w:r w:rsidDel="00000000" w:rsidR="00000000" w:rsidRPr="00000000">
              <w:rPr>
                <w:rFonts w:ascii="Arial" w:cs="Arial" w:eastAsia="Arial" w:hAnsi="Arial"/>
                <w:rtl w:val="0"/>
              </w:rPr>
              <w:t xml:space="preserve">Annexure 2, Section 3a</w:t>
            </w:r>
          </w:p>
        </w:tc>
        <w:tc>
          <w:tcPr>
            <w:shd w:fill="ffffff" w:val="clear"/>
          </w:tcPr>
          <w:p w:rsidR="00000000" w:rsidDel="00000000" w:rsidP="00000000" w:rsidRDefault="00000000" w:rsidRPr="00000000" w14:paraId="00001144">
            <w:pPr>
              <w:rPr>
                <w:rFonts w:ascii="Arial" w:cs="Arial" w:eastAsia="Arial" w:hAnsi="Arial"/>
              </w:rPr>
            </w:pPr>
            <w:r w:rsidDel="00000000" w:rsidR="00000000" w:rsidRPr="00000000">
              <w:rPr>
                <w:rFonts w:ascii="Arial" w:cs="Arial" w:eastAsia="Arial" w:hAnsi="Arial"/>
                <w:rtl w:val="0"/>
              </w:rPr>
              <w:t xml:space="preserve">GenAI Implementation Experience</w:t>
            </w:r>
          </w:p>
        </w:tc>
        <w:tc>
          <w:tcPr>
            <w:shd w:fill="ffffff" w:val="clear"/>
          </w:tcPr>
          <w:p w:rsidR="00000000" w:rsidDel="00000000" w:rsidP="00000000" w:rsidRDefault="00000000" w:rsidRPr="00000000" w14:paraId="00001145">
            <w:pPr>
              <w:rPr>
                <w:rFonts w:ascii="Arial" w:cs="Arial" w:eastAsia="Arial" w:hAnsi="Arial"/>
              </w:rPr>
            </w:pPr>
            <w:r w:rsidDel="00000000" w:rsidR="00000000" w:rsidRPr="00000000">
              <w:rPr>
                <w:rFonts w:ascii="Arial" w:cs="Arial" w:eastAsia="Arial" w:hAnsi="Arial"/>
                <w:rtl w:val="0"/>
              </w:rPr>
              <w:t xml:space="preserve">The RFP states POCs, pilots, and prototypes do not qualify. Please clarify the definition of "production" — specifically, does a use case qualify if it is live with a subset of users (e.g., 50 users in a phased rollout) while full enterprise rollout is in progress?</w:t>
            </w:r>
          </w:p>
        </w:tc>
        <w:tc>
          <w:tcPr>
            <w:shd w:fill="ffffff" w:val="clear"/>
          </w:tcPr>
          <w:p w:rsidR="00000000" w:rsidDel="00000000" w:rsidP="00000000" w:rsidRDefault="00000000" w:rsidRPr="00000000" w14:paraId="0000114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47">
            <w:pPr>
              <w:jc w:val="center"/>
              <w:rPr>
                <w:rFonts w:ascii="Arial" w:cs="Arial" w:eastAsia="Arial" w:hAnsi="Arial"/>
              </w:rPr>
            </w:pPr>
            <w:r w:rsidDel="00000000" w:rsidR="00000000" w:rsidRPr="00000000">
              <w:rPr>
                <w:rFonts w:ascii="Arial" w:cs="Arial" w:eastAsia="Arial" w:hAnsi="Arial"/>
                <w:rtl w:val="0"/>
              </w:rPr>
              <w:t xml:space="preserve">29</w:t>
            </w:r>
          </w:p>
        </w:tc>
        <w:tc>
          <w:tcPr>
            <w:shd w:fill="ffffff" w:val="clear"/>
          </w:tcPr>
          <w:p w:rsidR="00000000" w:rsidDel="00000000" w:rsidP="00000000" w:rsidRDefault="00000000" w:rsidRPr="00000000" w14:paraId="00001148">
            <w:pPr>
              <w:jc w:val="center"/>
              <w:rPr>
                <w:rFonts w:ascii="Arial" w:cs="Arial" w:eastAsia="Arial" w:hAnsi="Arial"/>
              </w:rPr>
            </w:pPr>
            <w:r w:rsidDel="00000000" w:rsidR="00000000" w:rsidRPr="00000000">
              <w:rPr>
                <w:rFonts w:ascii="Arial" w:cs="Arial" w:eastAsia="Arial" w:hAnsi="Arial"/>
                <w:rtl w:val="0"/>
              </w:rPr>
              <w:t xml:space="preserve">Annexure 2, Section 3a</w:t>
            </w:r>
          </w:p>
        </w:tc>
        <w:tc>
          <w:tcPr>
            <w:shd w:fill="ffffff" w:val="clear"/>
          </w:tcPr>
          <w:p w:rsidR="00000000" w:rsidDel="00000000" w:rsidP="00000000" w:rsidRDefault="00000000" w:rsidRPr="00000000" w14:paraId="00001149">
            <w:pPr>
              <w:rPr>
                <w:rFonts w:ascii="Arial" w:cs="Arial" w:eastAsia="Arial" w:hAnsi="Arial"/>
              </w:rPr>
            </w:pPr>
            <w:r w:rsidDel="00000000" w:rsidR="00000000" w:rsidRPr="00000000">
              <w:rPr>
                <w:rFonts w:ascii="Arial" w:cs="Arial" w:eastAsia="Arial" w:hAnsi="Arial"/>
                <w:rtl w:val="0"/>
              </w:rPr>
              <w:t xml:space="preserve">BFSI Experience</w:t>
            </w:r>
          </w:p>
        </w:tc>
        <w:tc>
          <w:tcPr>
            <w:shd w:fill="ffffff" w:val="clear"/>
          </w:tcPr>
          <w:p w:rsidR="00000000" w:rsidDel="00000000" w:rsidP="00000000" w:rsidRDefault="00000000" w:rsidRPr="00000000" w14:paraId="0000114A">
            <w:pPr>
              <w:rPr>
                <w:rFonts w:ascii="Arial" w:cs="Arial" w:eastAsia="Arial" w:hAnsi="Arial"/>
              </w:rPr>
            </w:pPr>
            <w:r w:rsidDel="00000000" w:rsidR="00000000" w:rsidRPr="00000000">
              <w:rPr>
                <w:rFonts w:ascii="Arial" w:cs="Arial" w:eastAsia="Arial" w:hAnsi="Arial"/>
                <w:rtl w:val="0"/>
              </w:rPr>
              <w:t xml:space="preserve">Please clarify whether NBFCs and fintech lending platforms qualify under "Banking, NBFC, Insurance, or Financial Services sector" for the mandatory 1 BFSI use case requirement.</w:t>
            </w:r>
          </w:p>
        </w:tc>
        <w:tc>
          <w:tcPr>
            <w:shd w:fill="ffffff" w:val="clear"/>
          </w:tcPr>
          <w:p w:rsidR="00000000" w:rsidDel="00000000" w:rsidP="00000000" w:rsidRDefault="00000000" w:rsidRPr="00000000" w14:paraId="0000114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4C">
            <w:pPr>
              <w:jc w:val="center"/>
              <w:rPr>
                <w:rFonts w:ascii="Arial" w:cs="Arial" w:eastAsia="Arial" w:hAnsi="Arial"/>
              </w:rPr>
            </w:pPr>
            <w:r w:rsidDel="00000000" w:rsidR="00000000" w:rsidRPr="00000000">
              <w:rPr>
                <w:rFonts w:ascii="Arial" w:cs="Arial" w:eastAsia="Arial" w:hAnsi="Arial"/>
                <w:rtl w:val="0"/>
              </w:rPr>
              <w:t xml:space="preserve">30</w:t>
            </w:r>
          </w:p>
        </w:tc>
        <w:tc>
          <w:tcPr>
            <w:shd w:fill="ffffff" w:val="clear"/>
          </w:tcPr>
          <w:p w:rsidR="00000000" w:rsidDel="00000000" w:rsidP="00000000" w:rsidRDefault="00000000" w:rsidRPr="00000000" w14:paraId="0000114D">
            <w:pPr>
              <w:jc w:val="center"/>
              <w:rPr>
                <w:rFonts w:ascii="Arial" w:cs="Arial" w:eastAsia="Arial" w:hAnsi="Arial"/>
              </w:rPr>
            </w:pPr>
            <w:r w:rsidDel="00000000" w:rsidR="00000000" w:rsidRPr="00000000">
              <w:rPr>
                <w:rFonts w:ascii="Arial" w:cs="Arial" w:eastAsia="Arial" w:hAnsi="Arial"/>
                <w:rtl w:val="0"/>
              </w:rPr>
              <w:t xml:space="preserve">Annexure 2, Section 4a</w:t>
            </w:r>
          </w:p>
        </w:tc>
        <w:tc>
          <w:tcPr>
            <w:shd w:fill="ffffff" w:val="clear"/>
          </w:tcPr>
          <w:p w:rsidR="00000000" w:rsidDel="00000000" w:rsidP="00000000" w:rsidRDefault="00000000" w:rsidRPr="00000000" w14:paraId="0000114E">
            <w:pPr>
              <w:rPr>
                <w:rFonts w:ascii="Arial" w:cs="Arial" w:eastAsia="Arial" w:hAnsi="Arial"/>
              </w:rPr>
            </w:pPr>
            <w:r w:rsidDel="00000000" w:rsidR="00000000" w:rsidRPr="00000000">
              <w:rPr>
                <w:rFonts w:ascii="Arial" w:cs="Arial" w:eastAsia="Arial" w:hAnsi="Arial"/>
                <w:rtl w:val="0"/>
              </w:rPr>
              <w:t xml:space="preserve">Technical Capability</w:t>
            </w:r>
          </w:p>
        </w:tc>
        <w:tc>
          <w:tcPr>
            <w:shd w:fill="ffffff" w:val="clear"/>
          </w:tcPr>
          <w:p w:rsidR="00000000" w:rsidDel="00000000" w:rsidP="00000000" w:rsidRDefault="00000000" w:rsidRPr="00000000" w14:paraId="0000114F">
            <w:pPr>
              <w:rPr>
                <w:rFonts w:ascii="Arial" w:cs="Arial" w:eastAsia="Arial" w:hAnsi="Arial"/>
              </w:rPr>
            </w:pPr>
            <w:r w:rsidDel="00000000" w:rsidR="00000000" w:rsidRPr="00000000">
              <w:rPr>
                <w:rFonts w:ascii="Arial" w:cs="Arial" w:eastAsia="Arial" w:hAnsi="Arial"/>
                <w:rtl w:val="0"/>
              </w:rPr>
              <w:t xml:space="preserve">The RFP requires minimum 10 full-time employees on GenAI skillsets. Please clarify whether employees with demonstrated expertise in LLMs, RAG, and Agentic AI frameworks qualify even if their designation does not explicitly reference "GenAI."</w:t>
            </w:r>
          </w:p>
        </w:tc>
        <w:tc>
          <w:tcPr>
            <w:shd w:fill="ffffff" w:val="clear"/>
          </w:tcPr>
          <w:p w:rsidR="00000000" w:rsidDel="00000000" w:rsidP="00000000" w:rsidRDefault="00000000" w:rsidRPr="00000000" w14:paraId="0000115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51">
            <w:pPr>
              <w:jc w:val="center"/>
              <w:rPr>
                <w:rFonts w:ascii="Arial" w:cs="Arial" w:eastAsia="Arial" w:hAnsi="Arial"/>
              </w:rPr>
            </w:pPr>
            <w:r w:rsidDel="00000000" w:rsidR="00000000" w:rsidRPr="00000000">
              <w:rPr>
                <w:rFonts w:ascii="Arial" w:cs="Arial" w:eastAsia="Arial" w:hAnsi="Arial"/>
                <w:rtl w:val="0"/>
              </w:rPr>
              <w:t xml:space="preserve">31</w:t>
            </w:r>
          </w:p>
        </w:tc>
        <w:tc>
          <w:tcPr>
            <w:shd w:fill="ffffff" w:val="clear"/>
          </w:tcPr>
          <w:p w:rsidR="00000000" w:rsidDel="00000000" w:rsidP="00000000" w:rsidRDefault="00000000" w:rsidRPr="00000000" w14:paraId="00001152">
            <w:pPr>
              <w:jc w:val="center"/>
              <w:rPr>
                <w:rFonts w:ascii="Arial" w:cs="Arial" w:eastAsia="Arial" w:hAnsi="Arial"/>
              </w:rPr>
            </w:pPr>
            <w:r w:rsidDel="00000000" w:rsidR="00000000" w:rsidRPr="00000000">
              <w:rPr>
                <w:rFonts w:ascii="Arial" w:cs="Arial" w:eastAsia="Arial" w:hAnsi="Arial"/>
                <w:rtl w:val="0"/>
              </w:rPr>
              <w:t xml:space="preserve">Annexure 2, Section B</w:t>
            </w:r>
          </w:p>
        </w:tc>
        <w:tc>
          <w:tcPr>
            <w:shd w:fill="ffffff" w:val="clear"/>
          </w:tcPr>
          <w:p w:rsidR="00000000" w:rsidDel="00000000" w:rsidP="00000000" w:rsidRDefault="00000000" w:rsidRPr="00000000" w14:paraId="00001153">
            <w:pPr>
              <w:rPr>
                <w:rFonts w:ascii="Arial" w:cs="Arial" w:eastAsia="Arial" w:hAnsi="Arial"/>
              </w:rPr>
            </w:pPr>
            <w:r w:rsidDel="00000000" w:rsidR="00000000" w:rsidRPr="00000000">
              <w:rPr>
                <w:rFonts w:ascii="Arial" w:cs="Arial" w:eastAsia="Arial" w:hAnsi="Arial"/>
                <w:rtl w:val="0"/>
              </w:rPr>
              <w:t xml:space="preserve">CSP Eligibility</w:t>
            </w:r>
          </w:p>
        </w:tc>
        <w:tc>
          <w:tcPr>
            <w:shd w:fill="ffffff" w:val="clear"/>
          </w:tcPr>
          <w:p w:rsidR="00000000" w:rsidDel="00000000" w:rsidP="00000000" w:rsidRDefault="00000000" w:rsidRPr="00000000" w14:paraId="00001154">
            <w:pPr>
              <w:rPr>
                <w:rFonts w:ascii="Arial" w:cs="Arial" w:eastAsia="Arial" w:hAnsi="Arial"/>
              </w:rPr>
            </w:pPr>
            <w:r w:rsidDel="00000000" w:rsidR="00000000" w:rsidRPr="00000000">
              <w:rPr>
                <w:rFonts w:ascii="Arial" w:cs="Arial" w:eastAsia="Arial" w:hAnsi="Arial"/>
                <w:rtl w:val="0"/>
              </w:rPr>
              <w:t xml:space="preserve">Please confirm whether the bidder may propose more than one MeitY-empaneled CSP (e.g., AWS + Azure in a hybrid configuration) or whether a single CSP must be nominated for the entire platform.</w:t>
            </w:r>
          </w:p>
        </w:tc>
        <w:tc>
          <w:tcPr>
            <w:shd w:fill="ffffff" w:val="clear"/>
          </w:tcPr>
          <w:p w:rsidR="00000000" w:rsidDel="00000000" w:rsidP="00000000" w:rsidRDefault="00000000" w:rsidRPr="00000000" w14:paraId="0000115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56">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1157">
            <w:pPr>
              <w:jc w:val="center"/>
              <w:rPr>
                <w:rFonts w:ascii="Arial" w:cs="Arial" w:eastAsia="Arial" w:hAnsi="Arial"/>
              </w:rPr>
            </w:pPr>
            <w:r w:rsidDel="00000000" w:rsidR="00000000" w:rsidRPr="00000000">
              <w:rPr>
                <w:rFonts w:ascii="Arial" w:cs="Arial" w:eastAsia="Arial" w:hAnsi="Arial"/>
                <w:rtl w:val="0"/>
              </w:rPr>
              <w:t xml:space="preserve">Annexure 2, Section 2a</w:t>
            </w:r>
          </w:p>
        </w:tc>
        <w:tc>
          <w:tcPr>
            <w:shd w:fill="ffffff" w:val="clear"/>
          </w:tcPr>
          <w:p w:rsidR="00000000" w:rsidDel="00000000" w:rsidP="00000000" w:rsidRDefault="00000000" w:rsidRPr="00000000" w14:paraId="00001158">
            <w:pPr>
              <w:rPr>
                <w:rFonts w:ascii="Arial" w:cs="Arial" w:eastAsia="Arial" w:hAnsi="Arial"/>
              </w:rPr>
            </w:pPr>
            <w:r w:rsidDel="00000000" w:rsidR="00000000" w:rsidRPr="00000000">
              <w:rPr>
                <w:rFonts w:ascii="Arial" w:cs="Arial" w:eastAsia="Arial" w:hAnsi="Arial"/>
                <w:rtl w:val="0"/>
              </w:rPr>
              <w:t xml:space="preserve">Financial Eligibility</w:t>
            </w:r>
          </w:p>
        </w:tc>
        <w:tc>
          <w:tcPr>
            <w:shd w:fill="ffffff" w:val="clear"/>
          </w:tcPr>
          <w:p w:rsidR="00000000" w:rsidDel="00000000" w:rsidP="00000000" w:rsidRDefault="00000000" w:rsidRPr="00000000" w14:paraId="00001159">
            <w:pPr>
              <w:rPr>
                <w:rFonts w:ascii="Arial" w:cs="Arial" w:eastAsia="Arial" w:hAnsi="Arial"/>
              </w:rPr>
            </w:pPr>
            <w:r w:rsidDel="00000000" w:rsidR="00000000" w:rsidRPr="00000000">
              <w:rPr>
                <w:rFonts w:ascii="Arial" w:cs="Arial" w:eastAsia="Arial" w:hAnsi="Arial"/>
                <w:rtl w:val="0"/>
              </w:rPr>
              <w:t xml:space="preserve">Please clarify whether revenue from SaaS/subscription-based AI product deployments is included in the turnover calculation, or whether only services/project revenue is considered.</w:t>
            </w:r>
          </w:p>
        </w:tc>
        <w:tc>
          <w:tcPr>
            <w:shd w:fill="ffffff" w:val="clear"/>
          </w:tcPr>
          <w:p w:rsidR="00000000" w:rsidDel="00000000" w:rsidP="00000000" w:rsidRDefault="00000000" w:rsidRPr="00000000" w14:paraId="0000115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5B">
            <w:pPr>
              <w:jc w:val="center"/>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115C">
            <w:pPr>
              <w:jc w:val="center"/>
              <w:rPr>
                <w:rFonts w:ascii="Arial" w:cs="Arial" w:eastAsia="Arial" w:hAnsi="Arial"/>
              </w:rPr>
            </w:pPr>
            <w:r w:rsidDel="00000000" w:rsidR="00000000" w:rsidRPr="00000000">
              <w:rPr>
                <w:rFonts w:ascii="Arial" w:cs="Arial" w:eastAsia="Arial" w:hAnsi="Arial"/>
                <w:rtl w:val="0"/>
              </w:rPr>
              <w:t xml:space="preserve">Section 3.1, Use Case 1</w:t>
            </w:r>
          </w:p>
        </w:tc>
        <w:tc>
          <w:tcPr>
            <w:shd w:fill="ffffff" w:val="clear"/>
          </w:tcPr>
          <w:p w:rsidR="00000000" w:rsidDel="00000000" w:rsidP="00000000" w:rsidRDefault="00000000" w:rsidRPr="00000000" w14:paraId="0000115D">
            <w:pPr>
              <w:rPr>
                <w:rFonts w:ascii="Arial" w:cs="Arial" w:eastAsia="Arial" w:hAnsi="Arial"/>
              </w:rPr>
            </w:pPr>
            <w:r w:rsidDel="00000000" w:rsidR="00000000" w:rsidRPr="00000000">
              <w:rPr>
                <w:rFonts w:ascii="Arial" w:cs="Arial" w:eastAsia="Arial" w:hAnsi="Arial"/>
                <w:rtl w:val="0"/>
              </w:rPr>
              <w:t xml:space="preserve">Data Source Integration</w:t>
            </w:r>
          </w:p>
        </w:tc>
        <w:tc>
          <w:tcPr>
            <w:shd w:fill="ffffff" w:val="clear"/>
          </w:tcPr>
          <w:p w:rsidR="00000000" w:rsidDel="00000000" w:rsidP="00000000" w:rsidRDefault="00000000" w:rsidRPr="00000000" w14:paraId="0000115E">
            <w:pPr>
              <w:rPr>
                <w:rFonts w:ascii="Arial" w:cs="Arial" w:eastAsia="Arial" w:hAnsi="Arial"/>
              </w:rPr>
            </w:pPr>
            <w:r w:rsidDel="00000000" w:rsidR="00000000" w:rsidRPr="00000000">
              <w:rPr>
                <w:rFonts w:ascii="Arial" w:cs="Arial" w:eastAsia="Arial" w:hAnsi="Arial"/>
                <w:rtl w:val="0"/>
              </w:rPr>
              <w:t xml:space="preserve">The RFP lists integrations with MCA, LEI, ITR, GST, SEBI, and CERSAI. Please clarify whether PNB will provide API credentials and access arrangements for these statutory sources, or whether the bidder is expected to independently procure and maintain these integrations at its own cost.</w:t>
            </w:r>
          </w:p>
        </w:tc>
        <w:tc>
          <w:tcPr>
            <w:shd w:fill="ffffff" w:val="clear"/>
          </w:tcPr>
          <w:p w:rsidR="00000000" w:rsidDel="00000000" w:rsidP="00000000" w:rsidRDefault="00000000" w:rsidRPr="00000000" w14:paraId="0000115F">
            <w:pPr>
              <w:rPr>
                <w:rFonts w:ascii="Arial" w:cs="Arial" w:eastAsia="Arial" w:hAnsi="Arial"/>
              </w:rPr>
            </w:pPr>
            <w:r w:rsidDel="00000000" w:rsidR="00000000" w:rsidRPr="00000000">
              <w:rPr>
                <w:rFonts w:ascii="Arial" w:cs="Arial" w:eastAsia="Arial" w:hAnsi="Arial"/>
                <w:rtl w:val="0"/>
              </w:rPr>
              <w:t xml:space="preserve">This is bidder's responsibility</w:t>
            </w:r>
          </w:p>
        </w:tc>
      </w:tr>
      <w:tr>
        <w:trPr>
          <w:cantSplit w:val="0"/>
          <w:trHeight w:val="20" w:hRule="atLeast"/>
          <w:tblHeader w:val="0"/>
        </w:trPr>
        <w:tc>
          <w:tcPr>
            <w:shd w:fill="ffffff" w:val="clear"/>
          </w:tcPr>
          <w:p w:rsidR="00000000" w:rsidDel="00000000" w:rsidP="00000000" w:rsidRDefault="00000000" w:rsidRPr="00000000" w14:paraId="00001160">
            <w:pPr>
              <w:jc w:val="center"/>
              <w:rPr>
                <w:rFonts w:ascii="Arial" w:cs="Arial" w:eastAsia="Arial" w:hAnsi="Arial"/>
              </w:rPr>
            </w:pPr>
            <w:r w:rsidDel="00000000" w:rsidR="00000000" w:rsidRPr="00000000">
              <w:rPr>
                <w:rFonts w:ascii="Arial" w:cs="Arial" w:eastAsia="Arial" w:hAnsi="Arial"/>
                <w:rtl w:val="0"/>
              </w:rPr>
              <w:t xml:space="preserve">34</w:t>
            </w:r>
          </w:p>
        </w:tc>
        <w:tc>
          <w:tcPr>
            <w:shd w:fill="ffffff" w:val="clear"/>
          </w:tcPr>
          <w:p w:rsidR="00000000" w:rsidDel="00000000" w:rsidP="00000000" w:rsidRDefault="00000000" w:rsidRPr="00000000" w14:paraId="00001161">
            <w:pPr>
              <w:jc w:val="center"/>
              <w:rPr>
                <w:rFonts w:ascii="Arial" w:cs="Arial" w:eastAsia="Arial" w:hAnsi="Arial"/>
              </w:rPr>
            </w:pPr>
            <w:r w:rsidDel="00000000" w:rsidR="00000000" w:rsidRPr="00000000">
              <w:rPr>
                <w:rFonts w:ascii="Arial" w:cs="Arial" w:eastAsia="Arial" w:hAnsi="Arial"/>
                <w:rtl w:val="0"/>
              </w:rPr>
              <w:t xml:space="preserve">Section 3.1, Use Case 1</w:t>
            </w:r>
          </w:p>
        </w:tc>
        <w:tc>
          <w:tcPr>
            <w:shd w:fill="ffffff" w:val="clear"/>
          </w:tcPr>
          <w:p w:rsidR="00000000" w:rsidDel="00000000" w:rsidP="00000000" w:rsidRDefault="00000000" w:rsidRPr="00000000" w14:paraId="00001162">
            <w:pPr>
              <w:rPr>
                <w:rFonts w:ascii="Arial" w:cs="Arial" w:eastAsia="Arial" w:hAnsi="Arial"/>
              </w:rPr>
            </w:pPr>
            <w:r w:rsidDel="00000000" w:rsidR="00000000" w:rsidRPr="00000000">
              <w:rPr>
                <w:rFonts w:ascii="Arial" w:cs="Arial" w:eastAsia="Arial" w:hAnsi="Arial"/>
                <w:rtl w:val="0"/>
              </w:rPr>
              <w:t xml:space="preserve">Data Source Integration</w:t>
            </w:r>
          </w:p>
        </w:tc>
        <w:tc>
          <w:tcPr>
            <w:shd w:fill="ffffff" w:val="clear"/>
          </w:tcPr>
          <w:p w:rsidR="00000000" w:rsidDel="00000000" w:rsidP="00000000" w:rsidRDefault="00000000" w:rsidRPr="00000000" w14:paraId="00001163">
            <w:pPr>
              <w:rPr>
                <w:rFonts w:ascii="Arial" w:cs="Arial" w:eastAsia="Arial" w:hAnsi="Arial"/>
              </w:rPr>
            </w:pPr>
            <w:r w:rsidDel="00000000" w:rsidR="00000000" w:rsidRPr="00000000">
              <w:rPr>
                <w:rFonts w:ascii="Arial" w:cs="Arial" w:eastAsia="Arial" w:hAnsi="Arial"/>
                <w:rtl w:val="0"/>
              </w:rPr>
              <w:t xml:space="preserve">Please confirm whether PNB's Core Banking System (CBS) will expose APIs or database views for real-time financial data retrieval, or whether the bidder must work with batch/file-based data feeds.</w:t>
            </w:r>
          </w:p>
        </w:tc>
        <w:tc>
          <w:tcPr>
            <w:shd w:fill="ffffff" w:val="clear"/>
          </w:tcPr>
          <w:p w:rsidR="00000000" w:rsidDel="00000000" w:rsidP="00000000" w:rsidRDefault="00000000" w:rsidRPr="00000000" w14:paraId="0000116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65">
            <w:pPr>
              <w:jc w:val="center"/>
              <w:rPr>
                <w:rFonts w:ascii="Arial" w:cs="Arial" w:eastAsia="Arial" w:hAnsi="Arial"/>
              </w:rPr>
            </w:pPr>
            <w:r w:rsidDel="00000000" w:rsidR="00000000" w:rsidRPr="00000000">
              <w:rPr>
                <w:rFonts w:ascii="Arial" w:cs="Arial" w:eastAsia="Arial" w:hAnsi="Arial"/>
                <w:rtl w:val="0"/>
              </w:rPr>
              <w:t xml:space="preserve">35</w:t>
            </w:r>
          </w:p>
        </w:tc>
        <w:tc>
          <w:tcPr>
            <w:shd w:fill="ffffff" w:val="clear"/>
          </w:tcPr>
          <w:p w:rsidR="00000000" w:rsidDel="00000000" w:rsidP="00000000" w:rsidRDefault="00000000" w:rsidRPr="00000000" w14:paraId="00001166">
            <w:pPr>
              <w:jc w:val="center"/>
              <w:rPr>
                <w:rFonts w:ascii="Arial" w:cs="Arial" w:eastAsia="Arial" w:hAnsi="Arial"/>
              </w:rPr>
            </w:pPr>
            <w:r w:rsidDel="00000000" w:rsidR="00000000" w:rsidRPr="00000000">
              <w:rPr>
                <w:rFonts w:ascii="Arial" w:cs="Arial" w:eastAsia="Arial" w:hAnsi="Arial"/>
                <w:rtl w:val="0"/>
              </w:rPr>
              <w:t xml:space="preserve">Section 3.1, Use Case 1</w:t>
            </w:r>
          </w:p>
        </w:tc>
        <w:tc>
          <w:tcPr>
            <w:shd w:fill="ffffff" w:val="clear"/>
          </w:tcPr>
          <w:p w:rsidR="00000000" w:rsidDel="00000000" w:rsidP="00000000" w:rsidRDefault="00000000" w:rsidRPr="00000000" w14:paraId="00001167">
            <w:pPr>
              <w:rPr>
                <w:rFonts w:ascii="Arial" w:cs="Arial" w:eastAsia="Arial" w:hAnsi="Arial"/>
              </w:rPr>
            </w:pPr>
            <w:r w:rsidDel="00000000" w:rsidR="00000000" w:rsidRPr="00000000">
              <w:rPr>
                <w:rFonts w:ascii="Arial" w:cs="Arial" w:eastAsia="Arial" w:hAnsi="Arial"/>
                <w:rtl w:val="0"/>
              </w:rPr>
              <w:t xml:space="preserve">Credit Note Templates</w:t>
            </w:r>
          </w:p>
        </w:tc>
        <w:tc>
          <w:tcPr>
            <w:shd w:fill="ffffff" w:val="clear"/>
          </w:tcPr>
          <w:p w:rsidR="00000000" w:rsidDel="00000000" w:rsidP="00000000" w:rsidRDefault="00000000" w:rsidRPr="00000000" w14:paraId="00001168">
            <w:pPr>
              <w:rPr>
                <w:rFonts w:ascii="Arial" w:cs="Arial" w:eastAsia="Arial" w:hAnsi="Arial"/>
              </w:rPr>
            </w:pPr>
            <w:r w:rsidDel="00000000" w:rsidR="00000000" w:rsidRPr="00000000">
              <w:rPr>
                <w:rFonts w:ascii="Arial" w:cs="Arial" w:eastAsia="Arial" w:hAnsi="Arial"/>
                <w:rtl w:val="0"/>
              </w:rPr>
              <w:t xml:space="preserve">The RFP mentions "customizable credit note templates based on loan types." Please confirm how many distinct loan types/CAM formats PNB currently uses for corporate credit, and whether existing CAM templates will be shared with the selected bidder during implementation.</w:t>
            </w:r>
          </w:p>
        </w:tc>
        <w:tc>
          <w:tcPr>
            <w:shd w:fill="ffffff" w:val="clear"/>
          </w:tcPr>
          <w:p w:rsidR="00000000" w:rsidDel="00000000" w:rsidP="00000000" w:rsidRDefault="00000000" w:rsidRPr="00000000" w14:paraId="0000116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6A">
            <w:pPr>
              <w:jc w:val="center"/>
              <w:rPr>
                <w:rFonts w:ascii="Arial" w:cs="Arial" w:eastAsia="Arial" w:hAnsi="Arial"/>
              </w:rPr>
            </w:pPr>
            <w:r w:rsidDel="00000000" w:rsidR="00000000" w:rsidRPr="00000000">
              <w:rPr>
                <w:rFonts w:ascii="Arial" w:cs="Arial" w:eastAsia="Arial" w:hAnsi="Arial"/>
                <w:rtl w:val="0"/>
              </w:rPr>
              <w:t xml:space="preserve">36</w:t>
            </w:r>
          </w:p>
        </w:tc>
        <w:tc>
          <w:tcPr>
            <w:shd w:fill="ffffff" w:val="clear"/>
          </w:tcPr>
          <w:p w:rsidR="00000000" w:rsidDel="00000000" w:rsidP="00000000" w:rsidRDefault="00000000" w:rsidRPr="00000000" w14:paraId="0000116B">
            <w:pPr>
              <w:jc w:val="center"/>
              <w:rPr>
                <w:rFonts w:ascii="Arial" w:cs="Arial" w:eastAsia="Arial" w:hAnsi="Arial"/>
              </w:rPr>
            </w:pPr>
            <w:r w:rsidDel="00000000" w:rsidR="00000000" w:rsidRPr="00000000">
              <w:rPr>
                <w:rFonts w:ascii="Arial" w:cs="Arial" w:eastAsia="Arial" w:hAnsi="Arial"/>
                <w:rtl w:val="0"/>
              </w:rPr>
              <w:t xml:space="preserve">Section 3.1, Use Case 1</w:t>
            </w:r>
          </w:p>
        </w:tc>
        <w:tc>
          <w:tcPr>
            <w:shd w:fill="ffffff" w:val="clear"/>
          </w:tcPr>
          <w:p w:rsidR="00000000" w:rsidDel="00000000" w:rsidP="00000000" w:rsidRDefault="00000000" w:rsidRPr="00000000" w14:paraId="0000116C">
            <w:pPr>
              <w:rPr>
                <w:rFonts w:ascii="Arial" w:cs="Arial" w:eastAsia="Arial" w:hAnsi="Arial"/>
              </w:rPr>
            </w:pPr>
            <w:r w:rsidDel="00000000" w:rsidR="00000000" w:rsidRPr="00000000">
              <w:rPr>
                <w:rFonts w:ascii="Arial" w:cs="Arial" w:eastAsia="Arial" w:hAnsi="Arial"/>
                <w:rtl w:val="0"/>
              </w:rPr>
              <w:t xml:space="preserve">Security</w:t>
            </w:r>
          </w:p>
        </w:tc>
        <w:tc>
          <w:tcPr>
            <w:shd w:fill="ffffff" w:val="clear"/>
          </w:tcPr>
          <w:p w:rsidR="00000000" w:rsidDel="00000000" w:rsidP="00000000" w:rsidRDefault="00000000" w:rsidRPr="00000000" w14:paraId="0000116D">
            <w:pPr>
              <w:rPr>
                <w:rFonts w:ascii="Arial" w:cs="Arial" w:eastAsia="Arial" w:hAnsi="Arial"/>
              </w:rPr>
            </w:pPr>
            <w:r w:rsidDel="00000000" w:rsidR="00000000" w:rsidRPr="00000000">
              <w:rPr>
                <w:rFonts w:ascii="Arial" w:cs="Arial" w:eastAsia="Arial" w:hAnsi="Arial"/>
                <w:rtl w:val="0"/>
              </w:rPr>
              <w:t xml:space="preserve">The RFP states "no part of the document should be floated outside the bank." Please clarify whether this means all LLM inference must happen on private/on-prem model endpoints, or whether a private cloud deployment (within PNB's dedicated cloud landing zone) is acceptable.</w:t>
            </w:r>
          </w:p>
        </w:tc>
        <w:tc>
          <w:tcPr>
            <w:shd w:fill="ffffff" w:val="clear"/>
          </w:tcPr>
          <w:p w:rsidR="00000000" w:rsidDel="00000000" w:rsidP="00000000" w:rsidRDefault="00000000" w:rsidRPr="00000000" w14:paraId="0000116E">
            <w:pPr>
              <w:rPr>
                <w:rFonts w:ascii="Arial" w:cs="Arial" w:eastAsia="Arial" w:hAnsi="Arial"/>
              </w:rPr>
            </w:pPr>
            <w:r w:rsidDel="00000000" w:rsidR="00000000" w:rsidRPr="00000000">
              <w:rPr>
                <w:rFonts w:ascii="Arial" w:cs="Arial" w:eastAsia="Arial" w:hAnsi="Arial"/>
                <w:rtl w:val="0"/>
              </w:rPr>
              <w:t xml:space="preserve">"No part of the document should be floated outside the bank" refers to data/document confidentiality — i.e., customer PII, KYC documents, and bank data must not leave PNB's control boundary. LLM inference on a dedicated private cloud deployment within PNB's exclusive landing zone (logically isolated VPC on CSP) is acceptable, provided data does not traverse public internet and CSP has no access to PNB's customer data. On-premises LLM inference is required only for CASA/KYC document processing with Aadhaar/PAN data.</w:t>
            </w:r>
          </w:p>
        </w:tc>
      </w:tr>
      <w:tr>
        <w:trPr>
          <w:cantSplit w:val="0"/>
          <w:trHeight w:val="20" w:hRule="atLeast"/>
          <w:tblHeader w:val="0"/>
        </w:trPr>
        <w:tc>
          <w:tcPr>
            <w:shd w:fill="ffffff" w:val="clear"/>
          </w:tcPr>
          <w:p w:rsidR="00000000" w:rsidDel="00000000" w:rsidP="00000000" w:rsidRDefault="00000000" w:rsidRPr="00000000" w14:paraId="0000116F">
            <w:pPr>
              <w:jc w:val="center"/>
              <w:rPr>
                <w:rFonts w:ascii="Arial" w:cs="Arial" w:eastAsia="Arial" w:hAnsi="Arial"/>
              </w:rPr>
            </w:pPr>
            <w:r w:rsidDel="00000000" w:rsidR="00000000" w:rsidRPr="00000000">
              <w:rPr>
                <w:rFonts w:ascii="Arial" w:cs="Arial" w:eastAsia="Arial" w:hAnsi="Arial"/>
                <w:rtl w:val="0"/>
              </w:rPr>
              <w:t xml:space="preserve">37</w:t>
            </w:r>
          </w:p>
        </w:tc>
        <w:tc>
          <w:tcPr>
            <w:shd w:fill="ffffff" w:val="clear"/>
          </w:tcPr>
          <w:p w:rsidR="00000000" w:rsidDel="00000000" w:rsidP="00000000" w:rsidRDefault="00000000" w:rsidRPr="00000000" w14:paraId="00001170">
            <w:pPr>
              <w:jc w:val="center"/>
              <w:rPr>
                <w:rFonts w:ascii="Arial" w:cs="Arial" w:eastAsia="Arial" w:hAnsi="Arial"/>
              </w:rPr>
            </w:pPr>
            <w:r w:rsidDel="00000000" w:rsidR="00000000" w:rsidRPr="00000000">
              <w:rPr>
                <w:rFonts w:ascii="Arial" w:cs="Arial" w:eastAsia="Arial" w:hAnsi="Arial"/>
                <w:rtl w:val="0"/>
              </w:rPr>
              <w:t xml:space="preserve">Section 3.1, Use Case 1</w:t>
            </w:r>
          </w:p>
        </w:tc>
        <w:tc>
          <w:tcPr>
            <w:shd w:fill="ffffff" w:val="clear"/>
          </w:tcPr>
          <w:p w:rsidR="00000000" w:rsidDel="00000000" w:rsidP="00000000" w:rsidRDefault="00000000" w:rsidRPr="00000000" w14:paraId="00001171">
            <w:pPr>
              <w:rPr>
                <w:rFonts w:ascii="Arial" w:cs="Arial" w:eastAsia="Arial" w:hAnsi="Arial"/>
              </w:rPr>
            </w:pPr>
            <w:r w:rsidDel="00000000" w:rsidR="00000000" w:rsidRPr="00000000">
              <w:rPr>
                <w:rFonts w:ascii="Arial" w:cs="Arial" w:eastAsia="Arial" w:hAnsi="Arial"/>
                <w:rtl w:val="0"/>
              </w:rPr>
              <w:t xml:space="preserve">Human in the Loop</w:t>
            </w:r>
          </w:p>
        </w:tc>
        <w:tc>
          <w:tcPr>
            <w:shd w:fill="ffffff" w:val="clear"/>
          </w:tcPr>
          <w:p w:rsidR="00000000" w:rsidDel="00000000" w:rsidP="00000000" w:rsidRDefault="00000000" w:rsidRPr="00000000" w14:paraId="00001172">
            <w:pPr>
              <w:rPr>
                <w:rFonts w:ascii="Arial" w:cs="Arial" w:eastAsia="Arial" w:hAnsi="Arial"/>
              </w:rPr>
            </w:pPr>
            <w:r w:rsidDel="00000000" w:rsidR="00000000" w:rsidRPr="00000000">
              <w:rPr>
                <w:rFonts w:ascii="Arial" w:cs="Arial" w:eastAsia="Arial" w:hAnsi="Arial"/>
                <w:rtl w:val="0"/>
              </w:rPr>
              <w:t xml:space="preserve">Please clarify the expected approval workflow — specifically, how many levels of human review are required before a credit note is considered finalised, and whether the system needs to integrate with PNB's existing workflow/approval systems.</w:t>
            </w:r>
          </w:p>
        </w:tc>
        <w:tc>
          <w:tcPr>
            <w:shd w:fill="ffffff" w:val="clear"/>
          </w:tcPr>
          <w:p w:rsidR="00000000" w:rsidDel="00000000" w:rsidP="00000000" w:rsidRDefault="00000000" w:rsidRPr="00000000" w14:paraId="00001173">
            <w:pPr>
              <w:rPr>
                <w:rFonts w:ascii="Arial" w:cs="Arial" w:eastAsia="Arial" w:hAnsi="Arial"/>
              </w:rPr>
            </w:pPr>
            <w:r w:rsidDel="00000000" w:rsidR="00000000" w:rsidRPr="00000000">
              <w:rPr>
                <w:rFonts w:ascii="Arial" w:cs="Arial" w:eastAsia="Arial" w:hAnsi="Arial"/>
                <w:rtl w:val="0"/>
              </w:rPr>
              <w:t xml:space="preserve">Integration will be required with PNB's existing workflow.</w:t>
            </w:r>
          </w:p>
        </w:tc>
      </w:tr>
      <w:tr>
        <w:trPr>
          <w:cantSplit w:val="0"/>
          <w:trHeight w:val="20" w:hRule="atLeast"/>
          <w:tblHeader w:val="0"/>
        </w:trPr>
        <w:tc>
          <w:tcPr>
            <w:shd w:fill="ffffff" w:val="clear"/>
          </w:tcPr>
          <w:p w:rsidR="00000000" w:rsidDel="00000000" w:rsidP="00000000" w:rsidRDefault="00000000" w:rsidRPr="00000000" w14:paraId="00001174">
            <w:pPr>
              <w:jc w:val="center"/>
              <w:rPr>
                <w:rFonts w:ascii="Arial" w:cs="Arial" w:eastAsia="Arial" w:hAnsi="Arial"/>
              </w:rPr>
            </w:pPr>
            <w:r w:rsidDel="00000000" w:rsidR="00000000" w:rsidRPr="00000000">
              <w:rPr>
                <w:rFonts w:ascii="Arial" w:cs="Arial" w:eastAsia="Arial" w:hAnsi="Arial"/>
                <w:rtl w:val="0"/>
              </w:rPr>
              <w:t xml:space="preserve">38</w:t>
            </w:r>
          </w:p>
        </w:tc>
        <w:tc>
          <w:tcPr>
            <w:shd w:fill="ffffff" w:val="clear"/>
          </w:tcPr>
          <w:p w:rsidR="00000000" w:rsidDel="00000000" w:rsidP="00000000" w:rsidRDefault="00000000" w:rsidRPr="00000000" w14:paraId="00001175">
            <w:pPr>
              <w:jc w:val="center"/>
              <w:rPr>
                <w:rFonts w:ascii="Arial" w:cs="Arial" w:eastAsia="Arial" w:hAnsi="Arial"/>
              </w:rPr>
            </w:pPr>
            <w:r w:rsidDel="00000000" w:rsidR="00000000" w:rsidRPr="00000000">
              <w:rPr>
                <w:rFonts w:ascii="Arial" w:cs="Arial" w:eastAsia="Arial" w:hAnsi="Arial"/>
                <w:rtl w:val="0"/>
              </w:rPr>
              <w:t xml:space="preserve">Section 3.1, Use Case 1</w:t>
            </w:r>
          </w:p>
        </w:tc>
        <w:tc>
          <w:tcPr>
            <w:shd w:fill="ffffff" w:val="clear"/>
          </w:tcPr>
          <w:p w:rsidR="00000000" w:rsidDel="00000000" w:rsidP="00000000" w:rsidRDefault="00000000" w:rsidRPr="00000000" w14:paraId="00001176">
            <w:pPr>
              <w:rPr>
                <w:rFonts w:ascii="Arial" w:cs="Arial" w:eastAsia="Arial" w:hAnsi="Arial"/>
              </w:rPr>
            </w:pPr>
            <w:r w:rsidDel="00000000" w:rsidR="00000000" w:rsidRPr="00000000">
              <w:rPr>
                <w:rFonts w:ascii="Arial" w:cs="Arial" w:eastAsia="Arial" w:hAnsi="Arial"/>
                <w:rtl w:val="0"/>
              </w:rPr>
              <w:t xml:space="preserve">Concurrency</w:t>
            </w:r>
          </w:p>
        </w:tc>
        <w:tc>
          <w:tcPr>
            <w:shd w:fill="ffffff" w:val="clear"/>
          </w:tcPr>
          <w:p w:rsidR="00000000" w:rsidDel="00000000" w:rsidP="00000000" w:rsidRDefault="00000000" w:rsidRPr="00000000" w14:paraId="00001177">
            <w:pPr>
              <w:rPr>
                <w:rFonts w:ascii="Arial" w:cs="Arial" w:eastAsia="Arial" w:hAnsi="Arial"/>
              </w:rPr>
            </w:pPr>
            <w:r w:rsidDel="00000000" w:rsidR="00000000" w:rsidRPr="00000000">
              <w:rPr>
                <w:rFonts w:ascii="Arial" w:cs="Arial" w:eastAsia="Arial" w:hAnsi="Arial"/>
                <w:rtl w:val="0"/>
              </w:rPr>
              <w:t xml:space="preserve">The RFP specifies 5–10 concurrent users for Credit Assist. Please confirm whether this refers to simultaneous active sessions or total licensed users, and whether this may scale during the contract period.</w:t>
            </w:r>
          </w:p>
        </w:tc>
        <w:tc>
          <w:tcPr>
            <w:shd w:fill="ffffff" w:val="clear"/>
          </w:tcPr>
          <w:p w:rsidR="00000000" w:rsidDel="00000000" w:rsidP="00000000" w:rsidRDefault="00000000" w:rsidRPr="00000000" w14:paraId="00001178">
            <w:pPr>
              <w:rPr>
                <w:rFonts w:ascii="Arial" w:cs="Arial" w:eastAsia="Arial" w:hAnsi="Arial"/>
              </w:rPr>
            </w:pPr>
            <w:r w:rsidDel="00000000" w:rsidR="00000000" w:rsidRPr="00000000">
              <w:rPr>
                <w:rFonts w:ascii="Arial" w:cs="Arial" w:eastAsia="Arial" w:hAnsi="Arial"/>
                <w:rtl w:val="0"/>
              </w:rPr>
              <w:t xml:space="preserve">This is concurrency for 5-10 users using the Credit Assist platform at the same time and creating the CAM proposal using the tool.</w:t>
            </w:r>
          </w:p>
        </w:tc>
      </w:tr>
      <w:tr>
        <w:trPr>
          <w:cantSplit w:val="0"/>
          <w:trHeight w:val="20" w:hRule="atLeast"/>
          <w:tblHeader w:val="0"/>
        </w:trPr>
        <w:tc>
          <w:tcPr>
            <w:shd w:fill="ffffff" w:val="clear"/>
          </w:tcPr>
          <w:p w:rsidR="00000000" w:rsidDel="00000000" w:rsidP="00000000" w:rsidRDefault="00000000" w:rsidRPr="00000000" w14:paraId="00001179">
            <w:pPr>
              <w:jc w:val="center"/>
              <w:rPr>
                <w:rFonts w:ascii="Arial" w:cs="Arial" w:eastAsia="Arial" w:hAnsi="Arial"/>
              </w:rPr>
            </w:pPr>
            <w:r w:rsidDel="00000000" w:rsidR="00000000" w:rsidRPr="00000000">
              <w:rPr>
                <w:rFonts w:ascii="Arial" w:cs="Arial" w:eastAsia="Arial" w:hAnsi="Arial"/>
                <w:rtl w:val="0"/>
              </w:rPr>
              <w:t xml:space="preserve">39</w:t>
            </w:r>
          </w:p>
        </w:tc>
        <w:tc>
          <w:tcPr>
            <w:shd w:fill="ffffff" w:val="clear"/>
          </w:tcPr>
          <w:p w:rsidR="00000000" w:rsidDel="00000000" w:rsidP="00000000" w:rsidRDefault="00000000" w:rsidRPr="00000000" w14:paraId="0000117A">
            <w:pPr>
              <w:jc w:val="center"/>
              <w:rPr>
                <w:rFonts w:ascii="Arial" w:cs="Arial" w:eastAsia="Arial" w:hAnsi="Arial"/>
              </w:rPr>
            </w:pPr>
            <w:r w:rsidDel="00000000" w:rsidR="00000000" w:rsidRPr="00000000">
              <w:rPr>
                <w:rFonts w:ascii="Arial" w:cs="Arial" w:eastAsia="Arial" w:hAnsi="Arial"/>
                <w:rtl w:val="0"/>
              </w:rPr>
              <w:t xml:space="preserve">Section 3.1, Use Case 2</w:t>
            </w:r>
          </w:p>
        </w:tc>
        <w:tc>
          <w:tcPr>
            <w:shd w:fill="ffffff" w:val="clear"/>
          </w:tcPr>
          <w:p w:rsidR="00000000" w:rsidDel="00000000" w:rsidP="00000000" w:rsidRDefault="00000000" w:rsidRPr="00000000" w14:paraId="0000117B">
            <w:pPr>
              <w:rPr>
                <w:rFonts w:ascii="Arial" w:cs="Arial" w:eastAsia="Arial" w:hAnsi="Arial"/>
              </w:rPr>
            </w:pPr>
            <w:r w:rsidDel="00000000" w:rsidR="00000000" w:rsidRPr="00000000">
              <w:rPr>
                <w:rFonts w:ascii="Arial" w:cs="Arial" w:eastAsia="Arial" w:hAnsi="Arial"/>
                <w:rtl w:val="0"/>
              </w:rPr>
              <w:t xml:space="preserve">Customer Segmentation</w:t>
            </w:r>
          </w:p>
        </w:tc>
        <w:tc>
          <w:tcPr>
            <w:shd w:fill="ffffff" w:val="clear"/>
          </w:tcPr>
          <w:p w:rsidR="00000000" w:rsidDel="00000000" w:rsidP="00000000" w:rsidRDefault="00000000" w:rsidRPr="00000000" w14:paraId="0000117C">
            <w:pPr>
              <w:rPr>
                <w:rFonts w:ascii="Arial" w:cs="Arial" w:eastAsia="Arial" w:hAnsi="Arial"/>
              </w:rPr>
            </w:pPr>
            <w:r w:rsidDel="00000000" w:rsidR="00000000" w:rsidRPr="00000000">
              <w:rPr>
                <w:rFonts w:ascii="Arial" w:cs="Arial" w:eastAsia="Arial" w:hAnsi="Arial"/>
                <w:rtl w:val="0"/>
              </w:rPr>
              <w:t xml:space="preserve">Please clarify whether the customer transaction and behavioural data required for segmentation will be made available from PNB's EDW/Data Lake via APIs or batch extracts, and what the expected data refresh frequency is (real-time, daily, weekly).</w:t>
            </w:r>
          </w:p>
        </w:tc>
        <w:tc>
          <w:tcPr>
            <w:shd w:fill="ffffff" w:val="clear"/>
          </w:tcPr>
          <w:p w:rsidR="00000000" w:rsidDel="00000000" w:rsidP="00000000" w:rsidRDefault="00000000" w:rsidRPr="00000000" w14:paraId="0000117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7E">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17F">
            <w:pPr>
              <w:jc w:val="center"/>
              <w:rPr>
                <w:rFonts w:ascii="Arial" w:cs="Arial" w:eastAsia="Arial" w:hAnsi="Arial"/>
              </w:rPr>
            </w:pPr>
            <w:r w:rsidDel="00000000" w:rsidR="00000000" w:rsidRPr="00000000">
              <w:rPr>
                <w:rFonts w:ascii="Arial" w:cs="Arial" w:eastAsia="Arial" w:hAnsi="Arial"/>
                <w:rtl w:val="0"/>
              </w:rPr>
              <w:t xml:space="preserve">Section 3.1, Use Case 2</w:t>
            </w:r>
          </w:p>
        </w:tc>
        <w:tc>
          <w:tcPr>
            <w:shd w:fill="ffffff" w:val="clear"/>
          </w:tcPr>
          <w:p w:rsidR="00000000" w:rsidDel="00000000" w:rsidP="00000000" w:rsidRDefault="00000000" w:rsidRPr="00000000" w14:paraId="00001180">
            <w:pPr>
              <w:rPr>
                <w:rFonts w:ascii="Arial" w:cs="Arial" w:eastAsia="Arial" w:hAnsi="Arial"/>
              </w:rPr>
            </w:pPr>
            <w:r w:rsidDel="00000000" w:rsidR="00000000" w:rsidRPr="00000000">
              <w:rPr>
                <w:rFonts w:ascii="Arial" w:cs="Arial" w:eastAsia="Arial" w:hAnsi="Arial"/>
                <w:rtl w:val="0"/>
              </w:rPr>
              <w:t xml:space="preserve">Content Generation</w:t>
            </w:r>
          </w:p>
        </w:tc>
        <w:tc>
          <w:tcPr>
            <w:shd w:fill="ffffff" w:val="clear"/>
          </w:tcPr>
          <w:p w:rsidR="00000000" w:rsidDel="00000000" w:rsidP="00000000" w:rsidRDefault="00000000" w:rsidRPr="00000000" w14:paraId="00001181">
            <w:pPr>
              <w:rPr>
                <w:rFonts w:ascii="Arial" w:cs="Arial" w:eastAsia="Arial" w:hAnsi="Arial"/>
              </w:rPr>
            </w:pPr>
            <w:r w:rsidDel="00000000" w:rsidR="00000000" w:rsidRPr="00000000">
              <w:rPr>
                <w:rFonts w:ascii="Arial" w:cs="Arial" w:eastAsia="Arial" w:hAnsi="Arial"/>
                <w:rtl w:val="0"/>
              </w:rPr>
              <w:t xml:space="preserve">The RFP mentions generation of "emails, website banners, creatives, festive-season content." Please confirm whether video content is included in scope, or whether the requirement is limited to static and text-based creatives.</w:t>
            </w:r>
          </w:p>
        </w:tc>
        <w:tc>
          <w:tcPr>
            <w:shd w:fill="ffffff" w:val="clear"/>
          </w:tcPr>
          <w:p w:rsidR="00000000" w:rsidDel="00000000" w:rsidP="00000000" w:rsidRDefault="00000000" w:rsidRPr="00000000" w14:paraId="00001182">
            <w:pPr>
              <w:rPr>
                <w:rFonts w:ascii="Arial" w:cs="Arial" w:eastAsia="Arial" w:hAnsi="Arial"/>
              </w:rPr>
            </w:pPr>
            <w:r w:rsidDel="00000000" w:rsidR="00000000" w:rsidRPr="00000000">
              <w:rPr>
                <w:rFonts w:ascii="Arial" w:cs="Arial" w:eastAsia="Arial" w:hAnsi="Arial"/>
                <w:rtl w:val="0"/>
              </w:rPr>
              <w:t xml:space="preserve">Yes, your understanding is correct, video is included in scope.</w:t>
            </w:r>
          </w:p>
        </w:tc>
      </w:tr>
      <w:tr>
        <w:trPr>
          <w:cantSplit w:val="0"/>
          <w:trHeight w:val="20" w:hRule="atLeast"/>
          <w:tblHeader w:val="0"/>
        </w:trPr>
        <w:tc>
          <w:tcPr>
            <w:shd w:fill="ffffff" w:val="clear"/>
          </w:tcPr>
          <w:p w:rsidR="00000000" w:rsidDel="00000000" w:rsidP="00000000" w:rsidRDefault="00000000" w:rsidRPr="00000000" w14:paraId="00001183">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184">
            <w:pPr>
              <w:jc w:val="center"/>
              <w:rPr>
                <w:rFonts w:ascii="Arial" w:cs="Arial" w:eastAsia="Arial" w:hAnsi="Arial"/>
              </w:rPr>
            </w:pPr>
            <w:r w:rsidDel="00000000" w:rsidR="00000000" w:rsidRPr="00000000">
              <w:rPr>
                <w:rFonts w:ascii="Arial" w:cs="Arial" w:eastAsia="Arial" w:hAnsi="Arial"/>
                <w:rtl w:val="0"/>
              </w:rPr>
              <w:t xml:space="preserve">Section 3.1, Use Case 2</w:t>
            </w:r>
          </w:p>
        </w:tc>
        <w:tc>
          <w:tcPr>
            <w:shd w:fill="ffffff" w:val="clear"/>
          </w:tcPr>
          <w:p w:rsidR="00000000" w:rsidDel="00000000" w:rsidP="00000000" w:rsidRDefault="00000000" w:rsidRPr="00000000" w14:paraId="00001185">
            <w:pPr>
              <w:rPr>
                <w:rFonts w:ascii="Arial" w:cs="Arial" w:eastAsia="Arial" w:hAnsi="Arial"/>
              </w:rPr>
            </w:pPr>
            <w:r w:rsidDel="00000000" w:rsidR="00000000" w:rsidRPr="00000000">
              <w:rPr>
                <w:rFonts w:ascii="Arial" w:cs="Arial" w:eastAsia="Arial" w:hAnsi="Arial"/>
                <w:rtl w:val="0"/>
              </w:rPr>
              <w:t xml:space="preserve">Copyright of Generated Images</w:t>
            </w:r>
          </w:p>
        </w:tc>
        <w:tc>
          <w:tcPr>
            <w:shd w:fill="ffffff" w:val="clear"/>
          </w:tcPr>
          <w:p w:rsidR="00000000" w:rsidDel="00000000" w:rsidP="00000000" w:rsidRDefault="00000000" w:rsidRPr="00000000" w14:paraId="00001186">
            <w:pPr>
              <w:rPr>
                <w:rFonts w:ascii="Arial" w:cs="Arial" w:eastAsia="Arial" w:hAnsi="Arial"/>
              </w:rPr>
            </w:pPr>
            <w:r w:rsidDel="00000000" w:rsidR="00000000" w:rsidRPr="00000000">
              <w:rPr>
                <w:rFonts w:ascii="Arial" w:cs="Arial" w:eastAsia="Arial" w:hAnsi="Arial"/>
                <w:rtl w:val="0"/>
              </w:rPr>
              <w:t xml:space="preserve">The RFP states "ensure that there is a copyright for each image generated." Please clarify the specific compliance standard expected — for instance, whether watermarking, metadata tagging, or a formal copyright registration process is required.</w:t>
            </w:r>
          </w:p>
        </w:tc>
        <w:tc>
          <w:tcPr>
            <w:shd w:fill="ffffff" w:val="clear"/>
          </w:tcPr>
          <w:p w:rsidR="00000000" w:rsidDel="00000000" w:rsidP="00000000" w:rsidRDefault="00000000" w:rsidRPr="00000000" w14:paraId="0000118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88">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189">
            <w:pPr>
              <w:jc w:val="center"/>
              <w:rPr>
                <w:rFonts w:ascii="Arial" w:cs="Arial" w:eastAsia="Arial" w:hAnsi="Arial"/>
              </w:rPr>
            </w:pPr>
            <w:r w:rsidDel="00000000" w:rsidR="00000000" w:rsidRPr="00000000">
              <w:rPr>
                <w:rFonts w:ascii="Arial" w:cs="Arial" w:eastAsia="Arial" w:hAnsi="Arial"/>
                <w:rtl w:val="0"/>
              </w:rPr>
              <w:t xml:space="preserve">Section 3.1, Use Case 2</w:t>
            </w:r>
          </w:p>
        </w:tc>
        <w:tc>
          <w:tcPr>
            <w:shd w:fill="ffffff" w:val="clear"/>
          </w:tcPr>
          <w:p w:rsidR="00000000" w:rsidDel="00000000" w:rsidP="00000000" w:rsidRDefault="00000000" w:rsidRPr="00000000" w14:paraId="0000118A">
            <w:pPr>
              <w:rPr>
                <w:rFonts w:ascii="Arial" w:cs="Arial" w:eastAsia="Arial" w:hAnsi="Arial"/>
              </w:rPr>
            </w:pPr>
            <w:r w:rsidDel="00000000" w:rsidR="00000000" w:rsidRPr="00000000">
              <w:rPr>
                <w:rFonts w:ascii="Arial" w:cs="Arial" w:eastAsia="Arial" w:hAnsi="Arial"/>
                <w:rtl w:val="0"/>
              </w:rPr>
              <w:t xml:space="preserve">Channel Integration</w:t>
            </w:r>
          </w:p>
        </w:tc>
        <w:tc>
          <w:tcPr>
            <w:shd w:fill="ffffff" w:val="clear"/>
          </w:tcPr>
          <w:p w:rsidR="00000000" w:rsidDel="00000000" w:rsidP="00000000" w:rsidRDefault="00000000" w:rsidRPr="00000000" w14:paraId="0000118B">
            <w:pPr>
              <w:rPr>
                <w:rFonts w:ascii="Arial" w:cs="Arial" w:eastAsia="Arial" w:hAnsi="Arial"/>
              </w:rPr>
            </w:pPr>
            <w:r w:rsidDel="00000000" w:rsidR="00000000" w:rsidRPr="00000000">
              <w:rPr>
                <w:rFonts w:ascii="Arial" w:cs="Arial" w:eastAsia="Arial" w:hAnsi="Arial"/>
                <w:rtl w:val="0"/>
              </w:rPr>
              <w:t xml:space="preserve">Please confirm which specific marketing platforms and channels PNB currently uses (e.g., specific CRM, SMS gateway, WhatsApp Business API provider, email platform) that the solution must integrate with.</w:t>
            </w:r>
          </w:p>
        </w:tc>
        <w:tc>
          <w:tcPr>
            <w:shd w:fill="ffffff" w:val="clear"/>
          </w:tcPr>
          <w:p w:rsidR="00000000" w:rsidDel="00000000" w:rsidP="00000000" w:rsidRDefault="00000000" w:rsidRPr="00000000" w14:paraId="0000118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8D">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18E">
            <w:pPr>
              <w:jc w:val="center"/>
              <w:rPr>
                <w:rFonts w:ascii="Arial" w:cs="Arial" w:eastAsia="Arial" w:hAnsi="Arial"/>
              </w:rPr>
            </w:pPr>
            <w:r w:rsidDel="00000000" w:rsidR="00000000" w:rsidRPr="00000000">
              <w:rPr>
                <w:rFonts w:ascii="Arial" w:cs="Arial" w:eastAsia="Arial" w:hAnsi="Arial"/>
                <w:rtl w:val="0"/>
              </w:rPr>
              <w:t xml:space="preserve">Section 3.1, Use Case 2</w:t>
            </w:r>
          </w:p>
        </w:tc>
        <w:tc>
          <w:tcPr>
            <w:shd w:fill="ffffff" w:val="clear"/>
          </w:tcPr>
          <w:p w:rsidR="00000000" w:rsidDel="00000000" w:rsidP="00000000" w:rsidRDefault="00000000" w:rsidRPr="00000000" w14:paraId="0000118F">
            <w:pPr>
              <w:rPr>
                <w:rFonts w:ascii="Arial" w:cs="Arial" w:eastAsia="Arial" w:hAnsi="Arial"/>
              </w:rPr>
            </w:pPr>
            <w:r w:rsidDel="00000000" w:rsidR="00000000" w:rsidRPr="00000000">
              <w:rPr>
                <w:rFonts w:ascii="Arial" w:cs="Arial" w:eastAsia="Arial" w:hAnsi="Arial"/>
                <w:rtl w:val="0"/>
              </w:rPr>
              <w:t xml:space="preserve">A/B Testing</w:t>
            </w:r>
          </w:p>
        </w:tc>
        <w:tc>
          <w:tcPr>
            <w:shd w:fill="ffffff" w:val="clear"/>
          </w:tcPr>
          <w:p w:rsidR="00000000" w:rsidDel="00000000" w:rsidP="00000000" w:rsidRDefault="00000000" w:rsidRPr="00000000" w14:paraId="00001190">
            <w:pPr>
              <w:rPr>
                <w:rFonts w:ascii="Arial" w:cs="Arial" w:eastAsia="Arial" w:hAnsi="Arial"/>
              </w:rPr>
            </w:pPr>
            <w:r w:rsidDel="00000000" w:rsidR="00000000" w:rsidRPr="00000000">
              <w:rPr>
                <w:rFonts w:ascii="Arial" w:cs="Arial" w:eastAsia="Arial" w:hAnsi="Arial"/>
                <w:rtl w:val="0"/>
              </w:rPr>
              <w:t xml:space="preserve">Please clarify whether A/B testing execution is expected to be fully automated by the AI system, or whether a marketing team member will approve variants before deployment.</w:t>
            </w:r>
          </w:p>
        </w:tc>
        <w:tc>
          <w:tcPr>
            <w:shd w:fill="ffffff" w:val="clear"/>
          </w:tcPr>
          <w:p w:rsidR="00000000" w:rsidDel="00000000" w:rsidP="00000000" w:rsidRDefault="00000000" w:rsidRPr="00000000" w14:paraId="00001191">
            <w:pPr>
              <w:rPr>
                <w:rFonts w:ascii="Arial" w:cs="Arial" w:eastAsia="Arial" w:hAnsi="Arial"/>
              </w:rPr>
            </w:pPr>
            <w:r w:rsidDel="00000000" w:rsidR="00000000" w:rsidRPr="00000000">
              <w:rPr>
                <w:rFonts w:ascii="Arial" w:cs="Arial" w:eastAsia="Arial" w:hAnsi="Arial"/>
                <w:rtl w:val="0"/>
              </w:rPr>
              <w:t xml:space="preserve">A/B testing for the Personalised Digital Marketing use case requires human-in-the-loop (HITL) approval.</w:t>
            </w:r>
          </w:p>
        </w:tc>
      </w:tr>
      <w:tr>
        <w:trPr>
          <w:cantSplit w:val="0"/>
          <w:trHeight w:val="20" w:hRule="atLeast"/>
          <w:tblHeader w:val="0"/>
        </w:trPr>
        <w:tc>
          <w:tcPr>
            <w:shd w:fill="ffffff" w:val="clear"/>
          </w:tcPr>
          <w:p w:rsidR="00000000" w:rsidDel="00000000" w:rsidP="00000000" w:rsidRDefault="00000000" w:rsidRPr="00000000" w14:paraId="00001192">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193">
            <w:pPr>
              <w:jc w:val="center"/>
              <w:rPr>
                <w:rFonts w:ascii="Arial" w:cs="Arial" w:eastAsia="Arial" w:hAnsi="Arial"/>
              </w:rPr>
            </w:pPr>
            <w:r w:rsidDel="00000000" w:rsidR="00000000" w:rsidRPr="00000000">
              <w:rPr>
                <w:rFonts w:ascii="Arial" w:cs="Arial" w:eastAsia="Arial" w:hAnsi="Arial"/>
                <w:rtl w:val="0"/>
              </w:rPr>
              <w:t xml:space="preserve">Section 3.1, Use Case 2</w:t>
            </w:r>
          </w:p>
        </w:tc>
        <w:tc>
          <w:tcPr>
            <w:shd w:fill="ffffff" w:val="clear"/>
          </w:tcPr>
          <w:p w:rsidR="00000000" w:rsidDel="00000000" w:rsidP="00000000" w:rsidRDefault="00000000" w:rsidRPr="00000000" w14:paraId="00001194">
            <w:pPr>
              <w:rPr>
                <w:rFonts w:ascii="Arial" w:cs="Arial" w:eastAsia="Arial" w:hAnsi="Arial"/>
              </w:rPr>
            </w:pPr>
            <w:r w:rsidDel="00000000" w:rsidR="00000000" w:rsidRPr="00000000">
              <w:rPr>
                <w:rFonts w:ascii="Arial" w:cs="Arial" w:eastAsia="Arial" w:hAnsi="Arial"/>
                <w:rtl w:val="0"/>
              </w:rPr>
              <w:t xml:space="preserve">Data Privacy</w:t>
            </w:r>
          </w:p>
        </w:tc>
        <w:tc>
          <w:tcPr>
            <w:shd w:fill="ffffff" w:val="clear"/>
          </w:tcPr>
          <w:p w:rsidR="00000000" w:rsidDel="00000000" w:rsidP="00000000" w:rsidRDefault="00000000" w:rsidRPr="00000000" w14:paraId="00001195">
            <w:pPr>
              <w:rPr>
                <w:rFonts w:ascii="Arial" w:cs="Arial" w:eastAsia="Arial" w:hAnsi="Arial"/>
              </w:rPr>
            </w:pPr>
            <w:r w:rsidDel="00000000" w:rsidR="00000000" w:rsidRPr="00000000">
              <w:rPr>
                <w:rFonts w:ascii="Arial" w:cs="Arial" w:eastAsia="Arial" w:hAnsi="Arial"/>
                <w:rtl w:val="0"/>
              </w:rPr>
              <w:t xml:space="preserve">Given DPDP compliance requirements, please clarify whether PNB has already obtained customer consents for AI-driven personalized marketing outreach, or whether the solution is expected to include a consent management layer.</w:t>
            </w:r>
          </w:p>
        </w:tc>
        <w:tc>
          <w:tcPr>
            <w:shd w:fill="ffffff" w:val="clear"/>
          </w:tcPr>
          <w:p w:rsidR="00000000" w:rsidDel="00000000" w:rsidP="00000000" w:rsidRDefault="00000000" w:rsidRPr="00000000" w14:paraId="0000119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97">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198">
            <w:pPr>
              <w:jc w:val="center"/>
              <w:rPr>
                <w:rFonts w:ascii="Arial" w:cs="Arial" w:eastAsia="Arial" w:hAnsi="Arial"/>
              </w:rPr>
            </w:pPr>
            <w:r w:rsidDel="00000000" w:rsidR="00000000" w:rsidRPr="00000000">
              <w:rPr>
                <w:rFonts w:ascii="Arial" w:cs="Arial" w:eastAsia="Arial" w:hAnsi="Arial"/>
                <w:rtl w:val="0"/>
              </w:rPr>
              <w:t xml:space="preserve">Section 3.1, Use Case 4</w:t>
            </w:r>
          </w:p>
        </w:tc>
        <w:tc>
          <w:tcPr>
            <w:shd w:fill="ffffff" w:val="clear"/>
          </w:tcPr>
          <w:p w:rsidR="00000000" w:rsidDel="00000000" w:rsidP="00000000" w:rsidRDefault="00000000" w:rsidRPr="00000000" w14:paraId="00001199">
            <w:pPr>
              <w:rPr>
                <w:rFonts w:ascii="Arial" w:cs="Arial" w:eastAsia="Arial" w:hAnsi="Arial"/>
              </w:rPr>
            </w:pPr>
            <w:r w:rsidDel="00000000" w:rsidR="00000000" w:rsidRPr="00000000">
              <w:rPr>
                <w:rFonts w:ascii="Arial" w:cs="Arial" w:eastAsia="Arial" w:hAnsi="Arial"/>
                <w:rtl w:val="0"/>
              </w:rPr>
              <w:t xml:space="preserve">Data Residency</w:t>
            </w:r>
          </w:p>
        </w:tc>
        <w:tc>
          <w:tcPr>
            <w:shd w:fill="ffffff" w:val="clear"/>
          </w:tcPr>
          <w:p w:rsidR="00000000" w:rsidDel="00000000" w:rsidP="00000000" w:rsidRDefault="00000000" w:rsidRPr="00000000" w14:paraId="0000119A">
            <w:pPr>
              <w:rPr>
                <w:rFonts w:ascii="Arial" w:cs="Arial" w:eastAsia="Arial" w:hAnsi="Arial"/>
              </w:rPr>
            </w:pPr>
            <w:r w:rsidDel="00000000" w:rsidR="00000000" w:rsidRPr="00000000">
              <w:rPr>
                <w:rFonts w:ascii="Arial" w:cs="Arial" w:eastAsia="Arial" w:hAnsi="Arial"/>
                <w:rtl w:val="0"/>
              </w:rPr>
              <w:t xml:space="preserve">The RFP states customer data and scanned documents will remain on PNB's on-premises infrastructure. Please confirm the connectivity specification for the site-to-site VPN (bandwidth, latency SLA) that PNB will provision between on-prem and the cloud landing zone.</w:t>
            </w:r>
          </w:p>
        </w:tc>
        <w:tc>
          <w:tcPr>
            <w:shd w:fill="ffffff" w:val="clear"/>
          </w:tcPr>
          <w:p w:rsidR="00000000" w:rsidDel="00000000" w:rsidP="00000000" w:rsidRDefault="00000000" w:rsidRPr="00000000" w14:paraId="0000119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9C">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19D">
            <w:pPr>
              <w:jc w:val="center"/>
              <w:rPr>
                <w:rFonts w:ascii="Arial" w:cs="Arial" w:eastAsia="Arial" w:hAnsi="Arial"/>
              </w:rPr>
            </w:pPr>
            <w:r w:rsidDel="00000000" w:rsidR="00000000" w:rsidRPr="00000000">
              <w:rPr>
                <w:rFonts w:ascii="Arial" w:cs="Arial" w:eastAsia="Arial" w:hAnsi="Arial"/>
                <w:rtl w:val="0"/>
              </w:rPr>
              <w:t xml:space="preserve">Section 3.1, Use Case 4</w:t>
            </w:r>
          </w:p>
        </w:tc>
        <w:tc>
          <w:tcPr>
            <w:shd w:fill="ffffff" w:val="clear"/>
          </w:tcPr>
          <w:p w:rsidR="00000000" w:rsidDel="00000000" w:rsidP="00000000" w:rsidRDefault="00000000" w:rsidRPr="00000000" w14:paraId="0000119E">
            <w:pPr>
              <w:rPr>
                <w:rFonts w:ascii="Arial" w:cs="Arial" w:eastAsia="Arial" w:hAnsi="Arial"/>
              </w:rPr>
            </w:pPr>
            <w:r w:rsidDel="00000000" w:rsidR="00000000" w:rsidRPr="00000000">
              <w:rPr>
                <w:rFonts w:ascii="Arial" w:cs="Arial" w:eastAsia="Arial" w:hAnsi="Arial"/>
                <w:rtl w:val="0"/>
              </w:rPr>
              <w:t xml:space="preserve">Document Types</w:t>
            </w:r>
          </w:p>
        </w:tc>
        <w:tc>
          <w:tcPr>
            <w:shd w:fill="ffffff" w:val="clear"/>
          </w:tcPr>
          <w:p w:rsidR="00000000" w:rsidDel="00000000" w:rsidP="00000000" w:rsidRDefault="00000000" w:rsidRPr="00000000" w14:paraId="0000119F">
            <w:pPr>
              <w:rPr>
                <w:rFonts w:ascii="Arial" w:cs="Arial" w:eastAsia="Arial" w:hAnsi="Arial"/>
              </w:rPr>
            </w:pPr>
            <w:r w:rsidDel="00000000" w:rsidR="00000000" w:rsidRPr="00000000">
              <w:rPr>
                <w:rFonts w:ascii="Arial" w:cs="Arial" w:eastAsia="Arial" w:hAnsi="Arial"/>
                <w:rtl w:val="0"/>
              </w:rPr>
              <w:t xml:space="preserve">Please provide a comprehensive list of all document types currently accepted in PNB's CASA onboarding process (for both individuals and corporates) that the solution must be able to classify and validate.</w:t>
            </w:r>
          </w:p>
        </w:tc>
        <w:tc>
          <w:tcPr>
            <w:shd w:fill="ffffff" w:val="clear"/>
          </w:tcPr>
          <w:p w:rsidR="00000000" w:rsidDel="00000000" w:rsidP="00000000" w:rsidRDefault="00000000" w:rsidRPr="00000000" w14:paraId="000011A0">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A1">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1A2">
            <w:pPr>
              <w:jc w:val="center"/>
              <w:rPr>
                <w:rFonts w:ascii="Arial" w:cs="Arial" w:eastAsia="Arial" w:hAnsi="Arial"/>
              </w:rPr>
            </w:pPr>
            <w:r w:rsidDel="00000000" w:rsidR="00000000" w:rsidRPr="00000000">
              <w:rPr>
                <w:rFonts w:ascii="Arial" w:cs="Arial" w:eastAsia="Arial" w:hAnsi="Arial"/>
                <w:rtl w:val="0"/>
              </w:rPr>
              <w:t xml:space="preserve">Section 3.1, Use Case 4</w:t>
            </w:r>
          </w:p>
        </w:tc>
        <w:tc>
          <w:tcPr>
            <w:shd w:fill="ffffff" w:val="clear"/>
          </w:tcPr>
          <w:p w:rsidR="00000000" w:rsidDel="00000000" w:rsidP="00000000" w:rsidRDefault="00000000" w:rsidRPr="00000000" w14:paraId="000011A3">
            <w:pPr>
              <w:rPr>
                <w:rFonts w:ascii="Arial" w:cs="Arial" w:eastAsia="Arial" w:hAnsi="Arial"/>
              </w:rPr>
            </w:pPr>
            <w:r w:rsidDel="00000000" w:rsidR="00000000" w:rsidRPr="00000000">
              <w:rPr>
                <w:rFonts w:ascii="Arial" w:cs="Arial" w:eastAsia="Arial" w:hAnsi="Arial"/>
                <w:rtl w:val="0"/>
              </w:rPr>
              <w:t xml:space="preserve">API Integrations</w:t>
            </w:r>
          </w:p>
        </w:tc>
        <w:tc>
          <w:tcPr>
            <w:shd w:fill="ffffff" w:val="clear"/>
          </w:tcPr>
          <w:p w:rsidR="00000000" w:rsidDel="00000000" w:rsidP="00000000" w:rsidRDefault="00000000" w:rsidRPr="00000000" w14:paraId="000011A4">
            <w:pPr>
              <w:rPr>
                <w:rFonts w:ascii="Arial" w:cs="Arial" w:eastAsia="Arial" w:hAnsi="Arial"/>
              </w:rPr>
            </w:pPr>
            <w:r w:rsidDel="00000000" w:rsidR="00000000" w:rsidRPr="00000000">
              <w:rPr>
                <w:rFonts w:ascii="Arial" w:cs="Arial" w:eastAsia="Arial" w:hAnsi="Arial"/>
                <w:rtl w:val="0"/>
              </w:rPr>
              <w:t xml:space="preserve">Please clarify which of the listed statutory API integrations (CKYC, PAN, GSTN, MCA, LEI) are already available within PNB's infrastructure versus those the bidder must independently integrate with.</w:t>
            </w:r>
          </w:p>
        </w:tc>
        <w:tc>
          <w:tcPr>
            <w:shd w:fill="ffffff" w:val="clear"/>
          </w:tcPr>
          <w:p w:rsidR="00000000" w:rsidDel="00000000" w:rsidP="00000000" w:rsidRDefault="00000000" w:rsidRPr="00000000" w14:paraId="000011A5">
            <w:pPr>
              <w:rPr>
                <w:rFonts w:ascii="Arial" w:cs="Arial" w:eastAsia="Arial" w:hAnsi="Arial"/>
              </w:rPr>
            </w:pPr>
            <w:r w:rsidDel="00000000" w:rsidR="00000000" w:rsidRPr="00000000">
              <w:rPr>
                <w:rFonts w:ascii="Arial" w:cs="Arial" w:eastAsia="Arial" w:hAnsi="Arial"/>
                <w:rtl w:val="0"/>
              </w:rPr>
              <w:t xml:space="preserve">Bidder has to factor these API integrations as asked in the RFP.</w:t>
            </w:r>
          </w:p>
        </w:tc>
      </w:tr>
      <w:tr>
        <w:trPr>
          <w:cantSplit w:val="0"/>
          <w:trHeight w:val="1295" w:hRule="atLeast"/>
          <w:tblHeader w:val="0"/>
        </w:trPr>
        <w:tc>
          <w:tcPr>
            <w:shd w:fill="ffffff" w:val="clear"/>
          </w:tcPr>
          <w:p w:rsidR="00000000" w:rsidDel="00000000" w:rsidP="00000000" w:rsidRDefault="00000000" w:rsidRPr="00000000" w14:paraId="000011A6">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1A7">
            <w:pPr>
              <w:jc w:val="center"/>
              <w:rPr>
                <w:rFonts w:ascii="Arial" w:cs="Arial" w:eastAsia="Arial" w:hAnsi="Arial"/>
              </w:rPr>
            </w:pPr>
            <w:r w:rsidDel="00000000" w:rsidR="00000000" w:rsidRPr="00000000">
              <w:rPr>
                <w:rFonts w:ascii="Arial" w:cs="Arial" w:eastAsia="Arial" w:hAnsi="Arial"/>
                <w:rtl w:val="0"/>
              </w:rPr>
              <w:t xml:space="preserve">Section 3.1, Use Case 4</w:t>
            </w:r>
          </w:p>
        </w:tc>
        <w:tc>
          <w:tcPr>
            <w:shd w:fill="ffffff" w:val="clear"/>
          </w:tcPr>
          <w:p w:rsidR="00000000" w:rsidDel="00000000" w:rsidP="00000000" w:rsidRDefault="00000000" w:rsidRPr="00000000" w14:paraId="000011A8">
            <w:pPr>
              <w:rPr>
                <w:rFonts w:ascii="Arial" w:cs="Arial" w:eastAsia="Arial" w:hAnsi="Arial"/>
              </w:rPr>
            </w:pPr>
            <w:r w:rsidDel="00000000" w:rsidR="00000000" w:rsidRPr="00000000">
              <w:rPr>
                <w:rFonts w:ascii="Arial" w:cs="Arial" w:eastAsia="Arial" w:hAnsi="Arial"/>
                <w:rtl w:val="0"/>
              </w:rPr>
              <w:t xml:space="preserve">Custom CASA Model (L3B)</w:t>
            </w:r>
          </w:p>
        </w:tc>
        <w:tc>
          <w:tcPr>
            <w:shd w:fill="ffffff" w:val="clear"/>
          </w:tcPr>
          <w:p w:rsidR="00000000" w:rsidDel="00000000" w:rsidP="00000000" w:rsidRDefault="00000000" w:rsidRPr="00000000" w14:paraId="000011A9">
            <w:pPr>
              <w:rPr>
                <w:rFonts w:ascii="Arial" w:cs="Arial" w:eastAsia="Arial" w:hAnsi="Arial"/>
              </w:rPr>
            </w:pPr>
            <w:r w:rsidDel="00000000" w:rsidR="00000000" w:rsidRPr="00000000">
              <w:rPr>
                <w:rFonts w:ascii="Arial" w:cs="Arial" w:eastAsia="Arial" w:hAnsi="Arial"/>
                <w:rtl w:val="0"/>
              </w:rPr>
              <w:t xml:space="preserve">The RFP references a "Custom CASA Model (L3B)" for domain-specific validation. Please clarify whether L3B refers to a specific model size/architecture requirement, or whether this is indicative and the bidder may propose an equivalent.</w:t>
            </w:r>
          </w:p>
        </w:tc>
        <w:tc>
          <w:tcPr>
            <w:shd w:fill="ffffff" w:val="clear"/>
          </w:tcPr>
          <w:p w:rsidR="00000000" w:rsidDel="00000000" w:rsidP="00000000" w:rsidRDefault="00000000" w:rsidRPr="00000000" w14:paraId="000011AA">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1AB">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1AC">
            <w:pPr>
              <w:jc w:val="center"/>
              <w:rPr>
                <w:rFonts w:ascii="Arial" w:cs="Arial" w:eastAsia="Arial" w:hAnsi="Arial"/>
              </w:rPr>
            </w:pPr>
            <w:r w:rsidDel="00000000" w:rsidR="00000000" w:rsidRPr="00000000">
              <w:rPr>
                <w:rFonts w:ascii="Arial" w:cs="Arial" w:eastAsia="Arial" w:hAnsi="Arial"/>
                <w:rtl w:val="0"/>
              </w:rPr>
              <w:t xml:space="preserve">Section 3.1, Use Case 4</w:t>
            </w:r>
          </w:p>
        </w:tc>
        <w:tc>
          <w:tcPr>
            <w:shd w:fill="ffffff" w:val="clear"/>
          </w:tcPr>
          <w:p w:rsidR="00000000" w:rsidDel="00000000" w:rsidP="00000000" w:rsidRDefault="00000000" w:rsidRPr="00000000" w14:paraId="000011AD">
            <w:pPr>
              <w:rPr>
                <w:rFonts w:ascii="Arial" w:cs="Arial" w:eastAsia="Arial" w:hAnsi="Arial"/>
              </w:rPr>
            </w:pPr>
            <w:r w:rsidDel="00000000" w:rsidR="00000000" w:rsidRPr="00000000">
              <w:rPr>
                <w:rFonts w:ascii="Arial" w:cs="Arial" w:eastAsia="Arial" w:hAnsi="Arial"/>
                <w:rtl w:val="0"/>
              </w:rPr>
              <w:t xml:space="preserve">Agentic Framework</w:t>
            </w:r>
          </w:p>
        </w:tc>
        <w:tc>
          <w:tcPr>
            <w:shd w:fill="ffffff" w:val="clear"/>
          </w:tcPr>
          <w:p w:rsidR="00000000" w:rsidDel="00000000" w:rsidP="00000000" w:rsidRDefault="00000000" w:rsidRPr="00000000" w14:paraId="000011AE">
            <w:pPr>
              <w:rPr>
                <w:rFonts w:ascii="Arial" w:cs="Arial" w:eastAsia="Arial" w:hAnsi="Arial"/>
              </w:rPr>
            </w:pPr>
            <w:r w:rsidDel="00000000" w:rsidR="00000000" w:rsidRPr="00000000">
              <w:rPr>
                <w:rFonts w:ascii="Arial" w:cs="Arial" w:eastAsia="Arial" w:hAnsi="Arial"/>
                <w:rtl w:val="0"/>
              </w:rPr>
              <w:t xml:space="preserve">The RFP references CrewAI as an example agentic orchestration framework. Please confirm whether CrewAI is a mandatory requirement or whether equivalent frameworks (e.g., LangGraph, AutoGen) are acceptable provided functionality requirements are met.</w:t>
            </w:r>
          </w:p>
        </w:tc>
        <w:tc>
          <w:tcPr>
            <w:shd w:fill="ffffff" w:val="clear"/>
          </w:tcPr>
          <w:p w:rsidR="00000000" w:rsidDel="00000000" w:rsidP="00000000" w:rsidRDefault="00000000" w:rsidRPr="00000000" w14:paraId="000011AF">
            <w:pPr>
              <w:rPr>
                <w:rFonts w:ascii="Arial" w:cs="Arial" w:eastAsia="Arial" w:hAnsi="Arial"/>
              </w:rPr>
            </w:pPr>
            <w:r w:rsidDel="00000000" w:rsidR="00000000" w:rsidRPr="00000000">
              <w:rPr>
                <w:rFonts w:ascii="Arial" w:cs="Arial" w:eastAsia="Arial" w:hAnsi="Arial"/>
                <w:rtl w:val="0"/>
              </w:rPr>
              <w:t xml:space="preserve">Equivalent can be provided.</w:t>
            </w:r>
          </w:p>
        </w:tc>
      </w:tr>
      <w:tr>
        <w:trPr>
          <w:cantSplit w:val="0"/>
          <w:trHeight w:val="20" w:hRule="atLeast"/>
          <w:tblHeader w:val="0"/>
        </w:trPr>
        <w:tc>
          <w:tcPr>
            <w:shd w:fill="ffffff" w:val="clear"/>
          </w:tcPr>
          <w:p w:rsidR="00000000" w:rsidDel="00000000" w:rsidP="00000000" w:rsidRDefault="00000000" w:rsidRPr="00000000" w14:paraId="000011B0">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1B1">
            <w:pPr>
              <w:jc w:val="center"/>
              <w:rPr>
                <w:rFonts w:ascii="Arial" w:cs="Arial" w:eastAsia="Arial" w:hAnsi="Arial"/>
              </w:rPr>
            </w:pPr>
            <w:r w:rsidDel="00000000" w:rsidR="00000000" w:rsidRPr="00000000">
              <w:rPr>
                <w:rFonts w:ascii="Arial" w:cs="Arial" w:eastAsia="Arial" w:hAnsi="Arial"/>
                <w:rtl w:val="0"/>
              </w:rPr>
              <w:t xml:space="preserve">Section 3.1, Use Case 4</w:t>
            </w:r>
          </w:p>
        </w:tc>
        <w:tc>
          <w:tcPr>
            <w:shd w:fill="ffffff" w:val="clear"/>
          </w:tcPr>
          <w:p w:rsidR="00000000" w:rsidDel="00000000" w:rsidP="00000000" w:rsidRDefault="00000000" w:rsidRPr="00000000" w14:paraId="000011B2">
            <w:pPr>
              <w:rPr>
                <w:rFonts w:ascii="Arial" w:cs="Arial" w:eastAsia="Arial" w:hAnsi="Arial"/>
              </w:rPr>
            </w:pPr>
            <w:r w:rsidDel="00000000" w:rsidR="00000000" w:rsidRPr="00000000">
              <w:rPr>
                <w:rFonts w:ascii="Arial" w:cs="Arial" w:eastAsia="Arial" w:hAnsi="Arial"/>
                <w:rtl w:val="0"/>
              </w:rPr>
              <w:t xml:space="preserve">Handwritten Documents</w:t>
            </w:r>
          </w:p>
        </w:tc>
        <w:tc>
          <w:tcPr>
            <w:shd w:fill="ffffff" w:val="clear"/>
          </w:tcPr>
          <w:p w:rsidR="00000000" w:rsidDel="00000000" w:rsidP="00000000" w:rsidRDefault="00000000" w:rsidRPr="00000000" w14:paraId="000011B3">
            <w:pPr>
              <w:rPr>
                <w:rFonts w:ascii="Arial" w:cs="Arial" w:eastAsia="Arial" w:hAnsi="Arial"/>
              </w:rPr>
            </w:pPr>
            <w:r w:rsidDel="00000000" w:rsidR="00000000" w:rsidRPr="00000000">
              <w:rPr>
                <w:rFonts w:ascii="Arial" w:cs="Arial" w:eastAsia="Arial" w:hAnsi="Arial"/>
                <w:rtl w:val="0"/>
              </w:rPr>
              <w:t xml:space="preserve">Please clarify the expected languages and scripts for handwritten documents in CASA applications (e.g., Devanagari, Tamil, Bengali) so the OCR and extraction solution can be appropriately scoped.</w:t>
            </w:r>
          </w:p>
        </w:tc>
        <w:tc>
          <w:tcPr>
            <w:shd w:fill="ffffff" w:val="clear"/>
          </w:tcPr>
          <w:p w:rsidR="00000000" w:rsidDel="00000000" w:rsidP="00000000" w:rsidRDefault="00000000" w:rsidRPr="00000000" w14:paraId="000011B4">
            <w:pPr>
              <w:rPr>
                <w:rFonts w:ascii="Arial" w:cs="Arial" w:eastAsia="Arial" w:hAnsi="Arial"/>
              </w:rPr>
            </w:pPr>
            <w:r w:rsidDel="00000000" w:rsidR="00000000" w:rsidRPr="00000000">
              <w:rPr>
                <w:rFonts w:ascii="Arial" w:cs="Arial" w:eastAsia="Arial" w:hAnsi="Arial"/>
                <w:rtl w:val="0"/>
              </w:rPr>
              <w:t xml:space="preserve">The OCR solution is expected to handle handwritten inputs across multiple Indian languages and scripts, in accordance with the linguistic diversity of India.</w:t>
            </w:r>
          </w:p>
        </w:tc>
      </w:tr>
      <w:tr>
        <w:trPr>
          <w:cantSplit w:val="0"/>
          <w:trHeight w:val="20" w:hRule="atLeast"/>
          <w:tblHeader w:val="0"/>
        </w:trPr>
        <w:tc>
          <w:tcPr>
            <w:shd w:fill="ffffff" w:val="clear"/>
          </w:tcPr>
          <w:p w:rsidR="00000000" w:rsidDel="00000000" w:rsidP="00000000" w:rsidRDefault="00000000" w:rsidRPr="00000000" w14:paraId="000011B5">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1B6">
            <w:pPr>
              <w:jc w:val="center"/>
              <w:rPr>
                <w:rFonts w:ascii="Arial" w:cs="Arial" w:eastAsia="Arial" w:hAnsi="Arial"/>
              </w:rPr>
            </w:pPr>
            <w:r w:rsidDel="00000000" w:rsidR="00000000" w:rsidRPr="00000000">
              <w:rPr>
                <w:rFonts w:ascii="Arial" w:cs="Arial" w:eastAsia="Arial" w:hAnsi="Arial"/>
                <w:rtl w:val="0"/>
              </w:rPr>
              <w:t xml:space="preserve">Section 3.1, Use Case 4</w:t>
            </w:r>
          </w:p>
        </w:tc>
        <w:tc>
          <w:tcPr>
            <w:shd w:fill="ffffff" w:val="clear"/>
          </w:tcPr>
          <w:p w:rsidR="00000000" w:rsidDel="00000000" w:rsidP="00000000" w:rsidRDefault="00000000" w:rsidRPr="00000000" w14:paraId="000011B7">
            <w:pPr>
              <w:rPr>
                <w:rFonts w:ascii="Arial" w:cs="Arial" w:eastAsia="Arial" w:hAnsi="Arial"/>
              </w:rPr>
            </w:pPr>
            <w:r w:rsidDel="00000000" w:rsidR="00000000" w:rsidRPr="00000000">
              <w:rPr>
                <w:rFonts w:ascii="Arial" w:cs="Arial" w:eastAsia="Arial" w:hAnsi="Arial"/>
                <w:rtl w:val="0"/>
              </w:rPr>
              <w:t xml:space="preserve">Future Entities</w:t>
            </w:r>
          </w:p>
        </w:tc>
        <w:tc>
          <w:tcPr>
            <w:shd w:fill="ffffff" w:val="clear"/>
          </w:tcPr>
          <w:p w:rsidR="00000000" w:rsidDel="00000000" w:rsidP="00000000" w:rsidRDefault="00000000" w:rsidRPr="00000000" w14:paraId="000011B8">
            <w:pPr>
              <w:rPr>
                <w:rFonts w:ascii="Arial" w:cs="Arial" w:eastAsia="Arial" w:hAnsi="Arial"/>
              </w:rPr>
            </w:pPr>
            <w:r w:rsidDel="00000000" w:rsidR="00000000" w:rsidRPr="00000000">
              <w:rPr>
                <w:rFonts w:ascii="Arial" w:cs="Arial" w:eastAsia="Arial" w:hAnsi="Arial"/>
                <w:rtl w:val="0"/>
              </w:rPr>
              <w:t xml:space="preserve">The RFP mentions "future-ready architecture for LLP, Trust, HUF, Proprietorship onboarding post POC." Please clarify whether these entity types are in scope for the current contract or strictly post-contract extensions.</w:t>
            </w:r>
          </w:p>
        </w:tc>
        <w:tc>
          <w:tcPr>
            <w:shd w:fill="ffffff" w:val="clear"/>
          </w:tcPr>
          <w:p w:rsidR="00000000" w:rsidDel="00000000" w:rsidP="00000000" w:rsidRDefault="00000000" w:rsidRPr="00000000" w14:paraId="000011B9">
            <w:pPr>
              <w:rPr>
                <w:rFonts w:ascii="Arial" w:cs="Arial" w:eastAsia="Arial" w:hAnsi="Arial"/>
              </w:rPr>
            </w:pPr>
            <w:r w:rsidDel="00000000" w:rsidR="00000000" w:rsidRPr="00000000">
              <w:rPr>
                <w:rFonts w:ascii="Arial" w:cs="Arial" w:eastAsia="Arial" w:hAnsi="Arial"/>
                <w:rtl w:val="0"/>
              </w:rPr>
              <w:t xml:space="preserve">Solution should support integrations for these, and these are in present scope. Bank will clear the priority during the BRS phase.</w:t>
            </w:r>
          </w:p>
        </w:tc>
      </w:tr>
      <w:tr>
        <w:trPr>
          <w:cantSplit w:val="0"/>
          <w:trHeight w:val="20" w:hRule="atLeast"/>
          <w:tblHeader w:val="0"/>
        </w:trPr>
        <w:tc>
          <w:tcPr>
            <w:shd w:fill="ffffff" w:val="clear"/>
          </w:tcPr>
          <w:p w:rsidR="00000000" w:rsidDel="00000000" w:rsidP="00000000" w:rsidRDefault="00000000" w:rsidRPr="00000000" w14:paraId="000011BA">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1BB">
            <w:pPr>
              <w:jc w:val="center"/>
              <w:rPr>
                <w:rFonts w:ascii="Arial" w:cs="Arial" w:eastAsia="Arial" w:hAnsi="Arial"/>
              </w:rPr>
            </w:pPr>
            <w:r w:rsidDel="00000000" w:rsidR="00000000" w:rsidRPr="00000000">
              <w:rPr>
                <w:rFonts w:ascii="Arial" w:cs="Arial" w:eastAsia="Arial" w:hAnsi="Arial"/>
                <w:rtl w:val="0"/>
              </w:rPr>
              <w:t xml:space="preserve">Section 3.1, Platform Design</w:t>
            </w:r>
          </w:p>
        </w:tc>
        <w:tc>
          <w:tcPr>
            <w:shd w:fill="ffffff" w:val="clear"/>
          </w:tcPr>
          <w:p w:rsidR="00000000" w:rsidDel="00000000" w:rsidP="00000000" w:rsidRDefault="00000000" w:rsidRPr="00000000" w14:paraId="000011BC">
            <w:pPr>
              <w:rPr>
                <w:rFonts w:ascii="Arial" w:cs="Arial" w:eastAsia="Arial" w:hAnsi="Arial"/>
              </w:rPr>
            </w:pPr>
            <w:r w:rsidDel="00000000" w:rsidR="00000000" w:rsidRPr="00000000">
              <w:rPr>
                <w:rFonts w:ascii="Arial" w:cs="Arial" w:eastAsia="Arial" w:hAnsi="Arial"/>
                <w:rtl w:val="0"/>
              </w:rPr>
              <w:t xml:space="preserve">CSP Landing Zone</w:t>
            </w:r>
          </w:p>
        </w:tc>
        <w:tc>
          <w:tcPr>
            <w:shd w:fill="ffffff" w:val="clear"/>
          </w:tcPr>
          <w:p w:rsidR="00000000" w:rsidDel="00000000" w:rsidP="00000000" w:rsidRDefault="00000000" w:rsidRPr="00000000" w14:paraId="000011BD">
            <w:pPr>
              <w:rPr>
                <w:rFonts w:ascii="Arial" w:cs="Arial" w:eastAsia="Arial" w:hAnsi="Arial"/>
              </w:rPr>
            </w:pPr>
            <w:r w:rsidDel="00000000" w:rsidR="00000000" w:rsidRPr="00000000">
              <w:rPr>
                <w:rFonts w:ascii="Arial" w:cs="Arial" w:eastAsia="Arial" w:hAnsi="Arial"/>
                <w:rtl w:val="0"/>
              </w:rPr>
              <w:t xml:space="preserve">Please clarify whether PNB already has an existing cloud account/landing zone with a MeitY-empaneled CSP, or whether the bidder is required to establish this from scratch.</w:t>
            </w:r>
          </w:p>
        </w:tc>
        <w:tc>
          <w:tcPr>
            <w:shd w:fill="ffffff" w:val="clear"/>
          </w:tcPr>
          <w:p w:rsidR="00000000" w:rsidDel="00000000" w:rsidP="00000000" w:rsidRDefault="00000000" w:rsidRPr="00000000" w14:paraId="000011BE">
            <w:pPr>
              <w:rPr>
                <w:rFonts w:ascii="Arial" w:cs="Arial" w:eastAsia="Arial" w:hAnsi="Arial"/>
              </w:rPr>
            </w:pPr>
            <w:r w:rsidDel="00000000" w:rsidR="00000000" w:rsidRPr="00000000">
              <w:rPr>
                <w:rFonts w:ascii="Arial" w:cs="Arial" w:eastAsia="Arial" w:hAnsi="Arial"/>
                <w:rtl w:val="0"/>
              </w:rPr>
              <w:t xml:space="preserve">Bidder has to establish this from scratch.</w:t>
            </w:r>
          </w:p>
        </w:tc>
      </w:tr>
      <w:tr>
        <w:trPr>
          <w:cantSplit w:val="0"/>
          <w:trHeight w:val="20" w:hRule="atLeast"/>
          <w:tblHeader w:val="0"/>
        </w:trPr>
        <w:tc>
          <w:tcPr>
            <w:shd w:fill="ffffff" w:val="clear"/>
          </w:tcPr>
          <w:p w:rsidR="00000000" w:rsidDel="00000000" w:rsidP="00000000" w:rsidRDefault="00000000" w:rsidRPr="00000000" w14:paraId="000011BF">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1C0">
            <w:pPr>
              <w:jc w:val="center"/>
              <w:rPr>
                <w:rFonts w:ascii="Arial" w:cs="Arial" w:eastAsia="Arial" w:hAnsi="Arial"/>
              </w:rPr>
            </w:pPr>
            <w:r w:rsidDel="00000000" w:rsidR="00000000" w:rsidRPr="00000000">
              <w:rPr>
                <w:rFonts w:ascii="Arial" w:cs="Arial" w:eastAsia="Arial" w:hAnsi="Arial"/>
                <w:rtl w:val="0"/>
              </w:rPr>
              <w:t xml:space="preserve">Section 3.1, Platform Design</w:t>
            </w:r>
          </w:p>
        </w:tc>
        <w:tc>
          <w:tcPr>
            <w:shd w:fill="ffffff" w:val="clear"/>
          </w:tcPr>
          <w:p w:rsidR="00000000" w:rsidDel="00000000" w:rsidP="00000000" w:rsidRDefault="00000000" w:rsidRPr="00000000" w14:paraId="000011C1">
            <w:pPr>
              <w:rPr>
                <w:rFonts w:ascii="Arial" w:cs="Arial" w:eastAsia="Arial" w:hAnsi="Arial"/>
              </w:rPr>
            </w:pPr>
            <w:r w:rsidDel="00000000" w:rsidR="00000000" w:rsidRPr="00000000">
              <w:rPr>
                <w:rFonts w:ascii="Arial" w:cs="Arial" w:eastAsia="Arial" w:hAnsi="Arial"/>
                <w:rtl w:val="0"/>
              </w:rPr>
              <w:t xml:space="preserve">Model Hosting</w:t>
            </w:r>
          </w:p>
        </w:tc>
        <w:tc>
          <w:tcPr>
            <w:shd w:fill="ffffff" w:val="clear"/>
          </w:tcPr>
          <w:p w:rsidR="00000000" w:rsidDel="00000000" w:rsidP="00000000" w:rsidRDefault="00000000" w:rsidRPr="00000000" w14:paraId="000011C2">
            <w:pPr>
              <w:rPr>
                <w:rFonts w:ascii="Arial" w:cs="Arial" w:eastAsia="Arial" w:hAnsi="Arial"/>
              </w:rPr>
            </w:pPr>
            <w:r w:rsidDel="00000000" w:rsidR="00000000" w:rsidRPr="00000000">
              <w:rPr>
                <w:rFonts w:ascii="Arial" w:cs="Arial" w:eastAsia="Arial" w:hAnsi="Arial"/>
                <w:rtl w:val="0"/>
              </w:rPr>
              <w:t xml:space="preserve">The RFP requires access to a wide range of models including open-source, open-weight, and closed-weight models. Please confirm whether PNB has any restrictions or preferences regarding specific LLM providers (e.g., preference for India-hosted models, restrictions on US-based model providers).</w:t>
            </w:r>
          </w:p>
        </w:tc>
        <w:tc>
          <w:tcPr>
            <w:shd w:fill="ffffff" w:val="clear"/>
          </w:tcPr>
          <w:p w:rsidR="00000000" w:rsidDel="00000000" w:rsidP="00000000" w:rsidRDefault="00000000" w:rsidRPr="00000000" w14:paraId="000011C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C4">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11C5">
            <w:pPr>
              <w:jc w:val="center"/>
              <w:rPr>
                <w:rFonts w:ascii="Arial" w:cs="Arial" w:eastAsia="Arial" w:hAnsi="Arial"/>
              </w:rPr>
            </w:pPr>
            <w:r w:rsidDel="00000000" w:rsidR="00000000" w:rsidRPr="00000000">
              <w:rPr>
                <w:rFonts w:ascii="Arial" w:cs="Arial" w:eastAsia="Arial" w:hAnsi="Arial"/>
                <w:rtl w:val="0"/>
              </w:rPr>
              <w:t xml:space="preserve">Section 3.1, Platform Design</w:t>
            </w:r>
          </w:p>
        </w:tc>
        <w:tc>
          <w:tcPr>
            <w:shd w:fill="ffffff" w:val="clear"/>
          </w:tcPr>
          <w:p w:rsidR="00000000" w:rsidDel="00000000" w:rsidP="00000000" w:rsidRDefault="00000000" w:rsidRPr="00000000" w14:paraId="000011C6">
            <w:pPr>
              <w:rPr>
                <w:rFonts w:ascii="Arial" w:cs="Arial" w:eastAsia="Arial" w:hAnsi="Arial"/>
              </w:rPr>
            </w:pPr>
            <w:r w:rsidDel="00000000" w:rsidR="00000000" w:rsidRPr="00000000">
              <w:rPr>
                <w:rFonts w:ascii="Arial" w:cs="Arial" w:eastAsia="Arial" w:hAnsi="Arial"/>
                <w:rtl w:val="0"/>
              </w:rPr>
              <w:t xml:space="preserve">IP Ownership</w:t>
            </w:r>
          </w:p>
        </w:tc>
        <w:tc>
          <w:tcPr>
            <w:shd w:fill="ffffff" w:val="clear"/>
          </w:tcPr>
          <w:p w:rsidR="00000000" w:rsidDel="00000000" w:rsidP="00000000" w:rsidRDefault="00000000" w:rsidRPr="00000000" w14:paraId="000011C7">
            <w:pPr>
              <w:rPr>
                <w:rFonts w:ascii="Arial" w:cs="Arial" w:eastAsia="Arial" w:hAnsi="Arial"/>
              </w:rPr>
            </w:pPr>
            <w:r w:rsidDel="00000000" w:rsidR="00000000" w:rsidRPr="00000000">
              <w:rPr>
                <w:rFonts w:ascii="Arial" w:cs="Arial" w:eastAsia="Arial" w:hAnsi="Arial"/>
                <w:rtl w:val="0"/>
              </w:rPr>
              <w:t xml:space="preserve">The RFP states all deliverables including source code, prompts, workflows, and agents vest fully with PNB. Please clarify whether this applies to pre-existing proprietary frameworks, accelerators, or platform components brought in by the bidder, or only to net-new components developed under this contract.</w:t>
            </w:r>
          </w:p>
        </w:tc>
        <w:tc>
          <w:tcPr>
            <w:shd w:fill="ffffff" w:val="clear"/>
          </w:tcPr>
          <w:p w:rsidR="00000000" w:rsidDel="00000000" w:rsidP="00000000" w:rsidRDefault="00000000" w:rsidRPr="00000000" w14:paraId="000011C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C9">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1CA">
            <w:pPr>
              <w:jc w:val="center"/>
              <w:rPr>
                <w:rFonts w:ascii="Arial" w:cs="Arial" w:eastAsia="Arial" w:hAnsi="Arial"/>
              </w:rPr>
            </w:pPr>
            <w:r w:rsidDel="00000000" w:rsidR="00000000" w:rsidRPr="00000000">
              <w:rPr>
                <w:rFonts w:ascii="Arial" w:cs="Arial" w:eastAsia="Arial" w:hAnsi="Arial"/>
                <w:rtl w:val="0"/>
              </w:rPr>
              <w:t xml:space="preserve">Section 3.1, Platform Design</w:t>
            </w:r>
          </w:p>
        </w:tc>
        <w:tc>
          <w:tcPr>
            <w:shd w:fill="ffffff" w:val="clear"/>
          </w:tcPr>
          <w:p w:rsidR="00000000" w:rsidDel="00000000" w:rsidP="00000000" w:rsidRDefault="00000000" w:rsidRPr="00000000" w14:paraId="000011CB">
            <w:pPr>
              <w:rPr>
                <w:rFonts w:ascii="Arial" w:cs="Arial" w:eastAsia="Arial" w:hAnsi="Arial"/>
              </w:rPr>
            </w:pPr>
            <w:r w:rsidDel="00000000" w:rsidR="00000000" w:rsidRPr="00000000">
              <w:rPr>
                <w:rFonts w:ascii="Arial" w:cs="Arial" w:eastAsia="Arial" w:hAnsi="Arial"/>
                <w:rtl w:val="0"/>
              </w:rPr>
              <w:t xml:space="preserve">Environments</w:t>
            </w:r>
          </w:p>
        </w:tc>
        <w:tc>
          <w:tcPr>
            <w:shd w:fill="ffffff" w:val="clear"/>
          </w:tcPr>
          <w:p w:rsidR="00000000" w:rsidDel="00000000" w:rsidP="00000000" w:rsidRDefault="00000000" w:rsidRPr="00000000" w14:paraId="000011CC">
            <w:pPr>
              <w:rPr>
                <w:rFonts w:ascii="Arial" w:cs="Arial" w:eastAsia="Arial" w:hAnsi="Arial"/>
              </w:rPr>
            </w:pPr>
            <w:r w:rsidDel="00000000" w:rsidR="00000000" w:rsidRPr="00000000">
              <w:rPr>
                <w:rFonts w:ascii="Arial" w:cs="Arial" w:eastAsia="Arial" w:hAnsi="Arial"/>
                <w:rtl w:val="0"/>
              </w:rPr>
              <w:t xml:space="preserve">The RFP requires separate Dev, UAT, and Production environments. Please confirm whether the cost of all three environments is expected to be included in the commercial bid, or only the Production environment.</w:t>
            </w:r>
          </w:p>
        </w:tc>
        <w:tc>
          <w:tcPr>
            <w:shd w:fill="ffffff" w:val="clear"/>
          </w:tcPr>
          <w:p w:rsidR="00000000" w:rsidDel="00000000" w:rsidP="00000000" w:rsidRDefault="00000000" w:rsidRPr="00000000" w14:paraId="000011CD">
            <w:pPr>
              <w:rPr>
                <w:rFonts w:ascii="Arial" w:cs="Arial" w:eastAsia="Arial" w:hAnsi="Arial"/>
              </w:rPr>
            </w:pPr>
            <w:r w:rsidDel="00000000" w:rsidR="00000000" w:rsidRPr="00000000">
              <w:rPr>
                <w:rFonts w:ascii="Arial" w:cs="Arial" w:eastAsia="Arial" w:hAnsi="Arial"/>
                <w:rtl w:val="0"/>
              </w:rPr>
              <w:t xml:space="preserve">Comprehensive cost is required</w:t>
            </w:r>
          </w:p>
        </w:tc>
      </w:tr>
      <w:tr>
        <w:trPr>
          <w:cantSplit w:val="0"/>
          <w:trHeight w:val="20" w:hRule="atLeast"/>
          <w:tblHeader w:val="0"/>
        </w:trPr>
        <w:tc>
          <w:tcPr>
            <w:shd w:fill="ffffff" w:val="clear"/>
          </w:tcPr>
          <w:p w:rsidR="00000000" w:rsidDel="00000000" w:rsidP="00000000" w:rsidRDefault="00000000" w:rsidRPr="00000000" w14:paraId="000011CE">
            <w:pPr>
              <w:jc w:val="center"/>
              <w:rPr>
                <w:rFonts w:ascii="Arial" w:cs="Arial" w:eastAsia="Arial" w:hAnsi="Arial"/>
              </w:rPr>
            </w:pPr>
            <w:r w:rsidDel="00000000" w:rsidR="00000000" w:rsidRPr="00000000">
              <w:rPr>
                <w:rFonts w:ascii="Arial" w:cs="Arial" w:eastAsia="Arial" w:hAnsi="Arial"/>
                <w:rtl w:val="0"/>
              </w:rPr>
              <w:t xml:space="preserve">56</w:t>
            </w:r>
          </w:p>
        </w:tc>
        <w:tc>
          <w:tcPr>
            <w:shd w:fill="ffffff" w:val="clear"/>
          </w:tcPr>
          <w:p w:rsidR="00000000" w:rsidDel="00000000" w:rsidP="00000000" w:rsidRDefault="00000000" w:rsidRPr="00000000" w14:paraId="000011CF">
            <w:pPr>
              <w:jc w:val="center"/>
              <w:rPr>
                <w:rFonts w:ascii="Arial" w:cs="Arial" w:eastAsia="Arial" w:hAnsi="Arial"/>
              </w:rPr>
            </w:pPr>
            <w:r w:rsidDel="00000000" w:rsidR="00000000" w:rsidRPr="00000000">
              <w:rPr>
                <w:rFonts w:ascii="Arial" w:cs="Arial" w:eastAsia="Arial" w:hAnsi="Arial"/>
                <w:rtl w:val="0"/>
              </w:rPr>
              <w:t xml:space="preserve">Section 3.1, Platform Design</w:t>
            </w:r>
          </w:p>
        </w:tc>
        <w:tc>
          <w:tcPr>
            <w:shd w:fill="ffffff" w:val="clear"/>
          </w:tcPr>
          <w:p w:rsidR="00000000" w:rsidDel="00000000" w:rsidP="00000000" w:rsidRDefault="00000000" w:rsidRPr="00000000" w14:paraId="000011D0">
            <w:pPr>
              <w:rPr>
                <w:rFonts w:ascii="Arial" w:cs="Arial" w:eastAsia="Arial" w:hAnsi="Arial"/>
              </w:rPr>
            </w:pPr>
            <w:r w:rsidDel="00000000" w:rsidR="00000000" w:rsidRPr="00000000">
              <w:rPr>
                <w:rFonts w:ascii="Arial" w:cs="Arial" w:eastAsia="Arial" w:hAnsi="Arial"/>
                <w:rtl w:val="0"/>
              </w:rPr>
              <w:t xml:space="preserve">CSP Premium Support</w:t>
            </w:r>
          </w:p>
        </w:tc>
        <w:tc>
          <w:tcPr>
            <w:shd w:fill="ffffff" w:val="clear"/>
          </w:tcPr>
          <w:p w:rsidR="00000000" w:rsidDel="00000000" w:rsidP="00000000" w:rsidRDefault="00000000" w:rsidRPr="00000000" w14:paraId="000011D1">
            <w:pPr>
              <w:rPr>
                <w:rFonts w:ascii="Arial" w:cs="Arial" w:eastAsia="Arial" w:hAnsi="Arial"/>
              </w:rPr>
            </w:pPr>
            <w:r w:rsidDel="00000000" w:rsidR="00000000" w:rsidRPr="00000000">
              <w:rPr>
                <w:rFonts w:ascii="Arial" w:cs="Arial" w:eastAsia="Arial" w:hAnsi="Arial"/>
                <w:rtl w:val="0"/>
              </w:rPr>
              <w:t xml:space="preserve">The RFP requires CSP Premium/Enterprise Support (24x7). Please confirm whether the cost of CSP premium support subscription is to be included in the bidder's commercial bid or procured separately by PNB.</w:t>
            </w:r>
          </w:p>
        </w:tc>
        <w:tc>
          <w:tcPr>
            <w:shd w:fill="ffffff" w:val="clear"/>
          </w:tcPr>
          <w:p w:rsidR="00000000" w:rsidDel="00000000" w:rsidP="00000000" w:rsidRDefault="00000000" w:rsidRPr="00000000" w14:paraId="000011D2">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1D3">
            <w:pPr>
              <w:jc w:val="center"/>
              <w:rPr>
                <w:rFonts w:ascii="Arial" w:cs="Arial" w:eastAsia="Arial" w:hAnsi="Arial"/>
              </w:rPr>
            </w:pPr>
            <w:r w:rsidDel="00000000" w:rsidR="00000000" w:rsidRPr="00000000">
              <w:rPr>
                <w:rFonts w:ascii="Arial" w:cs="Arial" w:eastAsia="Arial" w:hAnsi="Arial"/>
                <w:rtl w:val="0"/>
              </w:rPr>
              <w:t xml:space="preserve">57</w:t>
            </w:r>
          </w:p>
        </w:tc>
        <w:tc>
          <w:tcPr>
            <w:shd w:fill="ffffff" w:val="clear"/>
          </w:tcPr>
          <w:p w:rsidR="00000000" w:rsidDel="00000000" w:rsidP="00000000" w:rsidRDefault="00000000" w:rsidRPr="00000000" w14:paraId="000011D4">
            <w:pPr>
              <w:jc w:val="center"/>
              <w:rPr>
                <w:rFonts w:ascii="Arial" w:cs="Arial" w:eastAsia="Arial" w:hAnsi="Arial"/>
              </w:rPr>
            </w:pPr>
            <w:r w:rsidDel="00000000" w:rsidR="00000000" w:rsidRPr="00000000">
              <w:rPr>
                <w:rFonts w:ascii="Arial" w:cs="Arial" w:eastAsia="Arial" w:hAnsi="Arial"/>
                <w:rtl w:val="0"/>
              </w:rPr>
              <w:t xml:space="preserve">Section 3.1, Platform Design</w:t>
            </w:r>
          </w:p>
        </w:tc>
        <w:tc>
          <w:tcPr>
            <w:shd w:fill="ffffff" w:val="clear"/>
          </w:tcPr>
          <w:p w:rsidR="00000000" w:rsidDel="00000000" w:rsidP="00000000" w:rsidRDefault="00000000" w:rsidRPr="00000000" w14:paraId="000011D5">
            <w:pPr>
              <w:rPr>
                <w:rFonts w:ascii="Arial" w:cs="Arial" w:eastAsia="Arial" w:hAnsi="Arial"/>
              </w:rPr>
            </w:pPr>
            <w:r w:rsidDel="00000000" w:rsidR="00000000" w:rsidRPr="00000000">
              <w:rPr>
                <w:rFonts w:ascii="Arial" w:cs="Arial" w:eastAsia="Arial" w:hAnsi="Arial"/>
                <w:rtl w:val="0"/>
              </w:rPr>
              <w:t xml:space="preserve">On-Prem Connectivity</w:t>
            </w:r>
          </w:p>
        </w:tc>
        <w:tc>
          <w:tcPr>
            <w:shd w:fill="ffffff" w:val="clear"/>
          </w:tcPr>
          <w:p w:rsidR="00000000" w:rsidDel="00000000" w:rsidP="00000000" w:rsidRDefault="00000000" w:rsidRPr="00000000" w14:paraId="000011D6">
            <w:pPr>
              <w:rPr>
                <w:rFonts w:ascii="Arial" w:cs="Arial" w:eastAsia="Arial" w:hAnsi="Arial"/>
              </w:rPr>
            </w:pPr>
            <w:r w:rsidDel="00000000" w:rsidR="00000000" w:rsidRPr="00000000">
              <w:rPr>
                <w:rFonts w:ascii="Arial" w:cs="Arial" w:eastAsia="Arial" w:hAnsi="Arial"/>
                <w:rtl w:val="0"/>
              </w:rPr>
              <w:t xml:space="preserve">Please provide details of PNB's existing on-premises infrastructure (network architecture, firewall topology, authentication systems) that the cloud platform must integrate with, or confirm this will be shared post-award under NDA.</w:t>
            </w:r>
          </w:p>
        </w:tc>
        <w:tc>
          <w:tcPr>
            <w:shd w:fill="ffffff" w:val="clear"/>
          </w:tcPr>
          <w:p w:rsidR="00000000" w:rsidDel="00000000" w:rsidP="00000000" w:rsidRDefault="00000000" w:rsidRPr="00000000" w14:paraId="000011D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1D8">
            <w:pPr>
              <w:jc w:val="center"/>
              <w:rPr>
                <w:rFonts w:ascii="Arial" w:cs="Arial" w:eastAsia="Arial" w:hAnsi="Arial"/>
              </w:rPr>
            </w:pPr>
            <w:r w:rsidDel="00000000" w:rsidR="00000000" w:rsidRPr="00000000">
              <w:rPr>
                <w:rFonts w:ascii="Arial" w:cs="Arial" w:eastAsia="Arial" w:hAnsi="Arial"/>
                <w:rtl w:val="0"/>
              </w:rPr>
              <w:t xml:space="preserve">58</w:t>
            </w:r>
          </w:p>
        </w:tc>
        <w:tc>
          <w:tcPr>
            <w:shd w:fill="ffffff" w:val="clear"/>
          </w:tcPr>
          <w:p w:rsidR="00000000" w:rsidDel="00000000" w:rsidP="00000000" w:rsidRDefault="00000000" w:rsidRPr="00000000" w14:paraId="000011D9">
            <w:pPr>
              <w:jc w:val="center"/>
              <w:rPr>
                <w:rFonts w:ascii="Arial" w:cs="Arial" w:eastAsia="Arial" w:hAnsi="Arial"/>
              </w:rPr>
            </w:pPr>
            <w:r w:rsidDel="00000000" w:rsidR="00000000" w:rsidRPr="00000000">
              <w:rPr>
                <w:rFonts w:ascii="Arial" w:cs="Arial" w:eastAsia="Arial" w:hAnsi="Arial"/>
                <w:rtl w:val="0"/>
              </w:rPr>
              <w:t xml:space="preserve">Section 3.2, Payment Terms</w:t>
            </w:r>
          </w:p>
        </w:tc>
        <w:tc>
          <w:tcPr>
            <w:shd w:fill="ffffff" w:val="clear"/>
          </w:tcPr>
          <w:p w:rsidR="00000000" w:rsidDel="00000000" w:rsidP="00000000" w:rsidRDefault="00000000" w:rsidRPr="00000000" w14:paraId="000011DA">
            <w:pPr>
              <w:rPr>
                <w:rFonts w:ascii="Arial" w:cs="Arial" w:eastAsia="Arial" w:hAnsi="Arial"/>
              </w:rPr>
            </w:pPr>
            <w:r w:rsidDel="00000000" w:rsidR="00000000" w:rsidRPr="00000000">
              <w:rPr>
                <w:rFonts w:ascii="Arial" w:cs="Arial" w:eastAsia="Arial" w:hAnsi="Arial"/>
                <w:rtl w:val="0"/>
              </w:rPr>
              <w:t xml:space="preserve">Consumption-Based Billing</w:t>
            </w:r>
          </w:p>
        </w:tc>
        <w:tc>
          <w:tcPr>
            <w:shd w:fill="ffffff" w:val="clear"/>
          </w:tcPr>
          <w:p w:rsidR="00000000" w:rsidDel="00000000" w:rsidP="00000000" w:rsidRDefault="00000000" w:rsidRPr="00000000" w14:paraId="000011DB">
            <w:pPr>
              <w:rPr>
                <w:rFonts w:ascii="Arial" w:cs="Arial" w:eastAsia="Arial" w:hAnsi="Arial"/>
              </w:rPr>
            </w:pPr>
            <w:r w:rsidDel="00000000" w:rsidR="00000000" w:rsidRPr="00000000">
              <w:rPr>
                <w:rFonts w:ascii="Arial" w:cs="Arial" w:eastAsia="Arial" w:hAnsi="Arial"/>
                <w:rtl w:val="0"/>
              </w:rPr>
              <w:t xml:space="preserve">The RFP specifies quarterly payments based on actual consumption. Please clarify whether there is a minimum committed consumption per quarter, or whether payment is purely variable based on actual usage with no floor.</w:t>
            </w:r>
          </w:p>
        </w:tc>
        <w:tc>
          <w:tcPr>
            <w:shd w:fill="ffffff" w:val="clear"/>
          </w:tcPr>
          <w:p w:rsidR="00000000" w:rsidDel="00000000" w:rsidP="00000000" w:rsidRDefault="00000000" w:rsidRPr="00000000" w14:paraId="000011DC">
            <w:pPr>
              <w:rPr>
                <w:rFonts w:ascii="Arial" w:cs="Arial" w:eastAsia="Arial" w:hAnsi="Arial"/>
              </w:rPr>
            </w:pPr>
            <w:r w:rsidDel="00000000" w:rsidR="00000000" w:rsidRPr="00000000">
              <w:rPr>
                <w:rFonts w:ascii="Arial" w:cs="Arial" w:eastAsia="Arial" w:hAnsi="Arial"/>
                <w:rtl w:val="0"/>
              </w:rPr>
              <w:t xml:space="preserve">Payments on actual consumption.</w:t>
            </w:r>
          </w:p>
        </w:tc>
      </w:tr>
      <w:tr>
        <w:trPr>
          <w:cantSplit w:val="0"/>
          <w:trHeight w:val="20" w:hRule="atLeast"/>
          <w:tblHeader w:val="0"/>
        </w:trPr>
        <w:tc>
          <w:tcPr>
            <w:shd w:fill="ffffff" w:val="clear"/>
          </w:tcPr>
          <w:p w:rsidR="00000000" w:rsidDel="00000000" w:rsidP="00000000" w:rsidRDefault="00000000" w:rsidRPr="00000000" w14:paraId="000011DD">
            <w:pPr>
              <w:jc w:val="center"/>
              <w:rPr>
                <w:rFonts w:ascii="Arial" w:cs="Arial" w:eastAsia="Arial" w:hAnsi="Arial"/>
              </w:rPr>
            </w:pPr>
            <w:r w:rsidDel="00000000" w:rsidR="00000000" w:rsidRPr="00000000">
              <w:rPr>
                <w:rFonts w:ascii="Arial" w:cs="Arial" w:eastAsia="Arial" w:hAnsi="Arial"/>
                <w:rtl w:val="0"/>
              </w:rPr>
              <w:t xml:space="preserve">59</w:t>
            </w:r>
          </w:p>
        </w:tc>
        <w:tc>
          <w:tcPr>
            <w:shd w:fill="ffffff" w:val="clear"/>
          </w:tcPr>
          <w:p w:rsidR="00000000" w:rsidDel="00000000" w:rsidP="00000000" w:rsidRDefault="00000000" w:rsidRPr="00000000" w14:paraId="000011DE">
            <w:pPr>
              <w:jc w:val="center"/>
              <w:rPr>
                <w:rFonts w:ascii="Arial" w:cs="Arial" w:eastAsia="Arial" w:hAnsi="Arial"/>
              </w:rPr>
            </w:pPr>
            <w:r w:rsidDel="00000000" w:rsidR="00000000" w:rsidRPr="00000000">
              <w:rPr>
                <w:rFonts w:ascii="Arial" w:cs="Arial" w:eastAsia="Arial" w:hAnsi="Arial"/>
                <w:rtl w:val="0"/>
              </w:rPr>
              <w:t xml:space="preserve">Section 3.2, Payment Terms</w:t>
            </w:r>
          </w:p>
        </w:tc>
        <w:tc>
          <w:tcPr>
            <w:shd w:fill="ffffff" w:val="clear"/>
          </w:tcPr>
          <w:p w:rsidR="00000000" w:rsidDel="00000000" w:rsidP="00000000" w:rsidRDefault="00000000" w:rsidRPr="00000000" w14:paraId="000011DF">
            <w:pPr>
              <w:rPr>
                <w:rFonts w:ascii="Arial" w:cs="Arial" w:eastAsia="Arial" w:hAnsi="Arial"/>
              </w:rPr>
            </w:pPr>
            <w:r w:rsidDel="00000000" w:rsidR="00000000" w:rsidRPr="00000000">
              <w:rPr>
                <w:rFonts w:ascii="Arial" w:cs="Arial" w:eastAsia="Arial" w:hAnsi="Arial"/>
                <w:rtl w:val="0"/>
              </w:rPr>
              <w:t xml:space="preserve">Implementation Cost</w:t>
            </w:r>
          </w:p>
        </w:tc>
        <w:tc>
          <w:tcPr>
            <w:shd w:fill="ffffff" w:val="clear"/>
          </w:tcPr>
          <w:p w:rsidR="00000000" w:rsidDel="00000000" w:rsidP="00000000" w:rsidRDefault="00000000" w:rsidRPr="00000000" w14:paraId="000011E0">
            <w:pPr>
              <w:rPr>
                <w:rFonts w:ascii="Arial" w:cs="Arial" w:eastAsia="Arial" w:hAnsi="Arial"/>
              </w:rPr>
            </w:pPr>
            <w:r w:rsidDel="00000000" w:rsidR="00000000" w:rsidRPr="00000000">
              <w:rPr>
                <w:rFonts w:ascii="Arial" w:cs="Arial" w:eastAsia="Arial" w:hAnsi="Arial"/>
                <w:rtl w:val="0"/>
              </w:rPr>
              <w:t xml:space="preserve">Table D of Annexure 7 requires a fixed implementation cost per use case. Please confirm whether the implementation cost is a one-time fixed fee payable on go-live, or whether it can be structured as milestone-based payments during the 16-week implementation period.</w:t>
            </w:r>
          </w:p>
        </w:tc>
        <w:tc>
          <w:tcPr>
            <w:shd w:fill="ffffff" w:val="clear"/>
          </w:tcPr>
          <w:p w:rsidR="00000000" w:rsidDel="00000000" w:rsidP="00000000" w:rsidRDefault="00000000" w:rsidRPr="00000000" w14:paraId="000011E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E2">
            <w:pPr>
              <w:jc w:val="center"/>
              <w:rPr>
                <w:rFonts w:ascii="Arial" w:cs="Arial" w:eastAsia="Arial" w:hAnsi="Arial"/>
              </w:rPr>
            </w:pPr>
            <w:r w:rsidDel="00000000" w:rsidR="00000000" w:rsidRPr="00000000">
              <w:rPr>
                <w:rFonts w:ascii="Arial" w:cs="Arial" w:eastAsia="Arial" w:hAnsi="Arial"/>
                <w:rtl w:val="0"/>
              </w:rPr>
              <w:t xml:space="preserve">60</w:t>
            </w:r>
          </w:p>
        </w:tc>
        <w:tc>
          <w:tcPr>
            <w:shd w:fill="ffffff" w:val="clear"/>
          </w:tcPr>
          <w:p w:rsidR="00000000" w:rsidDel="00000000" w:rsidP="00000000" w:rsidRDefault="00000000" w:rsidRPr="00000000" w14:paraId="000011E3">
            <w:pPr>
              <w:jc w:val="center"/>
              <w:rPr>
                <w:rFonts w:ascii="Arial" w:cs="Arial" w:eastAsia="Arial" w:hAnsi="Arial"/>
              </w:rPr>
            </w:pPr>
            <w:r w:rsidDel="00000000" w:rsidR="00000000" w:rsidRPr="00000000">
              <w:rPr>
                <w:rFonts w:ascii="Arial" w:cs="Arial" w:eastAsia="Arial" w:hAnsi="Arial"/>
                <w:rtl w:val="0"/>
              </w:rPr>
              <w:t xml:space="preserve">Section 3.2, Payment Terms</w:t>
            </w:r>
          </w:p>
        </w:tc>
        <w:tc>
          <w:tcPr>
            <w:shd w:fill="ffffff" w:val="clear"/>
          </w:tcPr>
          <w:p w:rsidR="00000000" w:rsidDel="00000000" w:rsidP="00000000" w:rsidRDefault="00000000" w:rsidRPr="00000000" w14:paraId="000011E4">
            <w:pPr>
              <w:rPr>
                <w:rFonts w:ascii="Arial" w:cs="Arial" w:eastAsia="Arial" w:hAnsi="Arial"/>
              </w:rPr>
            </w:pPr>
            <w:r w:rsidDel="00000000" w:rsidR="00000000" w:rsidRPr="00000000">
              <w:rPr>
                <w:rFonts w:ascii="Arial" w:cs="Arial" w:eastAsia="Arial" w:hAnsi="Arial"/>
                <w:rtl w:val="0"/>
              </w:rPr>
              <w:t xml:space="preserve">Go-Live Definition</w:t>
            </w:r>
          </w:p>
        </w:tc>
        <w:tc>
          <w:tcPr>
            <w:shd w:fill="ffffff" w:val="clear"/>
          </w:tcPr>
          <w:p w:rsidR="00000000" w:rsidDel="00000000" w:rsidP="00000000" w:rsidRDefault="00000000" w:rsidRPr="00000000" w14:paraId="000011E5">
            <w:pPr>
              <w:rPr>
                <w:rFonts w:ascii="Arial" w:cs="Arial" w:eastAsia="Arial" w:hAnsi="Arial"/>
              </w:rPr>
            </w:pPr>
            <w:r w:rsidDel="00000000" w:rsidR="00000000" w:rsidRPr="00000000">
              <w:rPr>
                <w:rFonts w:ascii="Arial" w:cs="Arial" w:eastAsia="Arial" w:hAnsi="Arial"/>
                <w:rtl w:val="0"/>
              </w:rPr>
              <w:t xml:space="preserve">Please clarify the precise definition of "Go-Live" for payment milestone purposes — specifically, whether go-live requires full UAT sign-off and 100% user rollout, or whether a phased go-live with partial user base is acceptable for triggering payment.</w:t>
            </w:r>
          </w:p>
        </w:tc>
        <w:tc>
          <w:tcPr>
            <w:shd w:fill="ffffff" w:val="clear"/>
          </w:tcPr>
          <w:p w:rsidR="00000000" w:rsidDel="00000000" w:rsidP="00000000" w:rsidRDefault="00000000" w:rsidRPr="00000000" w14:paraId="000011E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E7">
            <w:pPr>
              <w:jc w:val="center"/>
              <w:rPr>
                <w:rFonts w:ascii="Arial" w:cs="Arial" w:eastAsia="Arial" w:hAnsi="Arial"/>
              </w:rPr>
            </w:pPr>
            <w:r w:rsidDel="00000000" w:rsidR="00000000" w:rsidRPr="00000000">
              <w:rPr>
                <w:rFonts w:ascii="Arial" w:cs="Arial" w:eastAsia="Arial" w:hAnsi="Arial"/>
                <w:rtl w:val="0"/>
              </w:rPr>
              <w:t xml:space="preserve">61</w:t>
            </w:r>
          </w:p>
        </w:tc>
        <w:tc>
          <w:tcPr>
            <w:shd w:fill="ffffff" w:val="clear"/>
          </w:tcPr>
          <w:p w:rsidR="00000000" w:rsidDel="00000000" w:rsidP="00000000" w:rsidRDefault="00000000" w:rsidRPr="00000000" w14:paraId="000011E8">
            <w:pPr>
              <w:jc w:val="center"/>
              <w:rPr>
                <w:rFonts w:ascii="Arial" w:cs="Arial" w:eastAsia="Arial" w:hAnsi="Arial"/>
              </w:rPr>
            </w:pPr>
            <w:r w:rsidDel="00000000" w:rsidR="00000000" w:rsidRPr="00000000">
              <w:rPr>
                <w:rFonts w:ascii="Arial" w:cs="Arial" w:eastAsia="Arial" w:hAnsi="Arial"/>
                <w:rtl w:val="0"/>
              </w:rPr>
              <w:t xml:space="preserve">Section 3.2, Payment Terms</w:t>
            </w:r>
          </w:p>
        </w:tc>
        <w:tc>
          <w:tcPr>
            <w:shd w:fill="ffffff" w:val="clear"/>
          </w:tcPr>
          <w:p w:rsidR="00000000" w:rsidDel="00000000" w:rsidP="00000000" w:rsidRDefault="00000000" w:rsidRPr="00000000" w14:paraId="000011E9">
            <w:pPr>
              <w:rPr>
                <w:rFonts w:ascii="Arial" w:cs="Arial" w:eastAsia="Arial" w:hAnsi="Arial"/>
              </w:rPr>
            </w:pPr>
            <w:r w:rsidDel="00000000" w:rsidR="00000000" w:rsidRPr="00000000">
              <w:rPr>
                <w:rFonts w:ascii="Arial" w:cs="Arial" w:eastAsia="Arial" w:hAnsi="Arial"/>
                <w:rtl w:val="0"/>
              </w:rPr>
              <w:t xml:space="preserve">API Cost Structure</w:t>
            </w:r>
          </w:p>
        </w:tc>
        <w:tc>
          <w:tcPr>
            <w:shd w:fill="ffffff" w:val="clear"/>
          </w:tcPr>
          <w:p w:rsidR="00000000" w:rsidDel="00000000" w:rsidP="00000000" w:rsidRDefault="00000000" w:rsidRPr="00000000" w14:paraId="000011EA">
            <w:pPr>
              <w:rPr>
                <w:rFonts w:ascii="Arial" w:cs="Arial" w:eastAsia="Arial" w:hAnsi="Arial"/>
              </w:rPr>
            </w:pPr>
            <w:r w:rsidDel="00000000" w:rsidR="00000000" w:rsidRPr="00000000">
              <w:rPr>
                <w:rFonts w:ascii="Arial" w:cs="Arial" w:eastAsia="Arial" w:hAnsi="Arial"/>
                <w:rtl w:val="0"/>
              </w:rPr>
              <w:t xml:space="preserve">Table C prices APIs at ₹X per proposal with 35,000 proposals per API. Please clarify whether the 35,000 proposals figure is a guaranteed minimum volume or purely indicative for evaluation purposes, as this materially affects unit rate pricing.</w:t>
            </w:r>
          </w:p>
        </w:tc>
        <w:tc>
          <w:tcPr>
            <w:shd w:fill="ffffff" w:val="clear"/>
          </w:tcPr>
          <w:p w:rsidR="00000000" w:rsidDel="00000000" w:rsidP="00000000" w:rsidRDefault="00000000" w:rsidRPr="00000000" w14:paraId="000011EB">
            <w:pPr>
              <w:rPr>
                <w:rFonts w:ascii="Arial" w:cs="Arial" w:eastAsia="Arial" w:hAnsi="Arial"/>
              </w:rPr>
            </w:pPr>
            <w:r w:rsidDel="00000000" w:rsidR="00000000" w:rsidRPr="00000000">
              <w:rPr>
                <w:rFonts w:ascii="Arial" w:cs="Arial" w:eastAsia="Arial" w:hAnsi="Arial"/>
                <w:rtl w:val="0"/>
              </w:rPr>
              <w:t xml:space="preserve">This is a estimate volume and payment will be made on actual basis</w:t>
            </w:r>
          </w:p>
        </w:tc>
      </w:tr>
      <w:tr>
        <w:trPr>
          <w:cantSplit w:val="0"/>
          <w:trHeight w:val="20" w:hRule="atLeast"/>
          <w:tblHeader w:val="0"/>
        </w:trPr>
        <w:tc>
          <w:tcPr>
            <w:shd w:fill="ffffff" w:val="clear"/>
          </w:tcPr>
          <w:p w:rsidR="00000000" w:rsidDel="00000000" w:rsidP="00000000" w:rsidRDefault="00000000" w:rsidRPr="00000000" w14:paraId="000011EC">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1ED">
            <w:pPr>
              <w:jc w:val="center"/>
              <w:rPr>
                <w:rFonts w:ascii="Arial" w:cs="Arial" w:eastAsia="Arial" w:hAnsi="Arial"/>
              </w:rPr>
            </w:pPr>
            <w:r w:rsidDel="00000000" w:rsidR="00000000" w:rsidRPr="00000000">
              <w:rPr>
                <w:rFonts w:ascii="Arial" w:cs="Arial" w:eastAsia="Arial" w:hAnsi="Arial"/>
                <w:rtl w:val="0"/>
              </w:rPr>
              <w:t xml:space="preserve">Section 3.2, Payment Terms</w:t>
            </w:r>
          </w:p>
        </w:tc>
        <w:tc>
          <w:tcPr>
            <w:shd w:fill="ffffff" w:val="clear"/>
          </w:tcPr>
          <w:p w:rsidR="00000000" w:rsidDel="00000000" w:rsidP="00000000" w:rsidRDefault="00000000" w:rsidRPr="00000000" w14:paraId="000011EE">
            <w:pPr>
              <w:rPr>
                <w:rFonts w:ascii="Arial" w:cs="Arial" w:eastAsia="Arial" w:hAnsi="Arial"/>
              </w:rPr>
            </w:pPr>
            <w:r w:rsidDel="00000000" w:rsidR="00000000" w:rsidRPr="00000000">
              <w:rPr>
                <w:rFonts w:ascii="Arial" w:cs="Arial" w:eastAsia="Arial" w:hAnsi="Arial"/>
                <w:rtl w:val="0"/>
              </w:rPr>
              <w:t xml:space="preserve">Contract Extension Pricing</w:t>
            </w:r>
          </w:p>
        </w:tc>
        <w:tc>
          <w:tcPr>
            <w:shd w:fill="ffffff" w:val="clear"/>
          </w:tcPr>
          <w:p w:rsidR="00000000" w:rsidDel="00000000" w:rsidP="00000000" w:rsidRDefault="00000000" w:rsidRPr="00000000" w14:paraId="000011EF">
            <w:pPr>
              <w:rPr>
                <w:rFonts w:ascii="Arial" w:cs="Arial" w:eastAsia="Arial" w:hAnsi="Arial"/>
              </w:rPr>
            </w:pPr>
            <w:r w:rsidDel="00000000" w:rsidR="00000000" w:rsidRPr="00000000">
              <w:rPr>
                <w:rFonts w:ascii="Arial" w:cs="Arial" w:eastAsia="Arial" w:hAnsi="Arial"/>
                <w:rtl w:val="0"/>
              </w:rPr>
              <w:t xml:space="preserve">The RFP states the 1+1 year extension will be "at the same costing as quoted in bid." Please confirm whether this means no indexation or price revision is permitted even in the event of significant changes in cloud infrastructure or LLM API costs over the extended period.</w:t>
            </w:r>
          </w:p>
        </w:tc>
        <w:tc>
          <w:tcPr>
            <w:shd w:fill="ffffff" w:val="clear"/>
          </w:tcPr>
          <w:p w:rsidR="00000000" w:rsidDel="00000000" w:rsidP="00000000" w:rsidRDefault="00000000" w:rsidRPr="00000000" w14:paraId="000011F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F1">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1F2">
            <w:pPr>
              <w:jc w:val="center"/>
              <w:rPr>
                <w:rFonts w:ascii="Arial" w:cs="Arial" w:eastAsia="Arial" w:hAnsi="Arial"/>
              </w:rPr>
            </w:pPr>
            <w:r w:rsidDel="00000000" w:rsidR="00000000" w:rsidRPr="00000000">
              <w:rPr>
                <w:rFonts w:ascii="Arial" w:cs="Arial" w:eastAsia="Arial" w:hAnsi="Arial"/>
                <w:rtl w:val="0"/>
              </w:rPr>
              <w:t xml:space="preserve">Section 3.2, Payment Terms</w:t>
            </w:r>
          </w:p>
        </w:tc>
        <w:tc>
          <w:tcPr>
            <w:shd w:fill="ffffff" w:val="clear"/>
          </w:tcPr>
          <w:p w:rsidR="00000000" w:rsidDel="00000000" w:rsidP="00000000" w:rsidRDefault="00000000" w:rsidRPr="00000000" w14:paraId="000011F3">
            <w:pPr>
              <w:rPr>
                <w:rFonts w:ascii="Arial" w:cs="Arial" w:eastAsia="Arial" w:hAnsi="Arial"/>
              </w:rPr>
            </w:pPr>
            <w:r w:rsidDel="00000000" w:rsidR="00000000" w:rsidRPr="00000000">
              <w:rPr>
                <w:rFonts w:ascii="Arial" w:cs="Arial" w:eastAsia="Arial" w:hAnsi="Arial"/>
                <w:rtl w:val="0"/>
              </w:rPr>
              <w:t xml:space="preserve">Additional Use Cases</w:t>
            </w:r>
          </w:p>
        </w:tc>
        <w:tc>
          <w:tcPr>
            <w:shd w:fill="ffffff" w:val="clear"/>
          </w:tcPr>
          <w:p w:rsidR="00000000" w:rsidDel="00000000" w:rsidP="00000000" w:rsidRDefault="00000000" w:rsidRPr="00000000" w14:paraId="000011F4">
            <w:pPr>
              <w:rPr>
                <w:rFonts w:ascii="Arial" w:cs="Arial" w:eastAsia="Arial" w:hAnsi="Arial"/>
              </w:rPr>
            </w:pPr>
            <w:r w:rsidDel="00000000" w:rsidR="00000000" w:rsidRPr="00000000">
              <w:rPr>
                <w:rFonts w:ascii="Arial" w:cs="Arial" w:eastAsia="Arial" w:hAnsi="Arial"/>
                <w:rtl w:val="0"/>
              </w:rPr>
              <w:t xml:space="preserve">Table F prices additional development at a per-man-day rate. Please clarify whether new use cases developed beyond the initial 8 (e.g., from the "future exploration" list) will be priced at this man-day rate or subject to a separate commercial negotiation.</w:t>
            </w:r>
          </w:p>
        </w:tc>
        <w:tc>
          <w:tcPr>
            <w:shd w:fill="ffffff" w:val="clear"/>
          </w:tcPr>
          <w:p w:rsidR="00000000" w:rsidDel="00000000" w:rsidP="00000000" w:rsidRDefault="00000000" w:rsidRPr="00000000" w14:paraId="000011F5">
            <w:pPr>
              <w:rPr>
                <w:rFonts w:ascii="Arial" w:cs="Arial" w:eastAsia="Arial" w:hAnsi="Arial"/>
              </w:rPr>
            </w:pPr>
            <w:r w:rsidDel="00000000" w:rsidR="00000000" w:rsidRPr="00000000">
              <w:rPr>
                <w:rFonts w:ascii="Arial" w:cs="Arial" w:eastAsia="Arial" w:hAnsi="Arial"/>
                <w:rtl w:val="0"/>
              </w:rPr>
              <w:t xml:space="preserve">It will be governed through CR.</w:t>
            </w:r>
          </w:p>
        </w:tc>
      </w:tr>
      <w:tr>
        <w:trPr>
          <w:cantSplit w:val="0"/>
          <w:trHeight w:val="20" w:hRule="atLeast"/>
          <w:tblHeader w:val="0"/>
        </w:trPr>
        <w:tc>
          <w:tcPr>
            <w:shd w:fill="ffffff" w:val="clear"/>
          </w:tcPr>
          <w:p w:rsidR="00000000" w:rsidDel="00000000" w:rsidP="00000000" w:rsidRDefault="00000000" w:rsidRPr="00000000" w14:paraId="000011F6">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1F7">
            <w:pPr>
              <w:jc w:val="center"/>
              <w:rPr>
                <w:rFonts w:ascii="Arial" w:cs="Arial" w:eastAsia="Arial" w:hAnsi="Arial"/>
              </w:rPr>
            </w:pPr>
            <w:r w:rsidDel="00000000" w:rsidR="00000000" w:rsidRPr="00000000">
              <w:rPr>
                <w:rFonts w:ascii="Arial" w:cs="Arial" w:eastAsia="Arial" w:hAnsi="Arial"/>
                <w:rtl w:val="0"/>
              </w:rPr>
              <w:t xml:space="preserve">0</w:t>
            </w:r>
          </w:p>
        </w:tc>
        <w:tc>
          <w:tcPr>
            <w:shd w:fill="ffffff" w:val="clear"/>
          </w:tcPr>
          <w:p w:rsidR="00000000" w:rsidDel="00000000" w:rsidP="00000000" w:rsidRDefault="00000000" w:rsidRPr="00000000" w14:paraId="000011F8">
            <w:pPr>
              <w:rPr>
                <w:rFonts w:ascii="Arial" w:cs="Arial" w:eastAsia="Arial" w:hAnsi="Arial"/>
              </w:rPr>
            </w:pPr>
            <w:r w:rsidDel="00000000" w:rsidR="00000000" w:rsidRPr="00000000">
              <w:rPr>
                <w:rFonts w:ascii="Arial" w:cs="Arial" w:eastAsia="Arial" w:hAnsi="Arial"/>
                <w:rtl w:val="0"/>
              </w:rPr>
              <w:t xml:space="preserve">Integration With Bank Systems</w:t>
              <w:br w:type="textWrapping"/>
              <w:t xml:space="preserve">o Mandatory integrations include (as relevant to the use case):</w:t>
              <w:br w:type="textWrapping"/>
              <w:t xml:space="preserve">o CRM</w:t>
              <w:br w:type="textWrapping"/>
              <w:t xml:space="preserve">o Core Banking System (CBS)</w:t>
              <w:br w:type="textWrapping"/>
              <w:t xml:space="preserve">o EDW / Data Lake</w:t>
              <w:br w:type="textWrapping"/>
              <w:t xml:space="preserve">o Credit bureaus</w:t>
              <w:br w:type="textWrapping"/>
              <w:t xml:space="preserve">o Marketing platforms</w:t>
              <w:br w:type="textWrapping"/>
              <w:t xml:space="preserve">o Document Management System</w:t>
              <w:br w:type="textWrapping"/>
              <w:t xml:space="preserve">o On-prem databases</w:t>
              <w:br w:type="textWrapping"/>
              <w:t xml:space="preserve">o Authentication systems (IAM/SSO)</w:t>
            </w:r>
          </w:p>
        </w:tc>
        <w:tc>
          <w:tcPr>
            <w:shd w:fill="ffffff" w:val="clear"/>
          </w:tcPr>
          <w:p w:rsidR="00000000" w:rsidDel="00000000" w:rsidP="00000000" w:rsidRDefault="00000000" w:rsidRPr="00000000" w14:paraId="000011F9">
            <w:pPr>
              <w:rPr>
                <w:rFonts w:ascii="Arial" w:cs="Arial" w:eastAsia="Arial" w:hAnsi="Arial"/>
              </w:rPr>
            </w:pPr>
            <w:r w:rsidDel="00000000" w:rsidR="00000000" w:rsidRPr="00000000">
              <w:rPr>
                <w:rFonts w:ascii="Arial" w:cs="Arial" w:eastAsia="Arial" w:hAnsi="Arial"/>
                <w:rtl w:val="0"/>
              </w:rPr>
              <w:t xml:space="preserve">Will PNB provide test/UAT/Production endpoints for CBS/CRM/EDW/DMS and external APIs, and what are the lead times? </w:t>
            </w:r>
          </w:p>
        </w:tc>
        <w:tc>
          <w:tcPr>
            <w:shd w:fill="ffffff" w:val="clear"/>
          </w:tcPr>
          <w:p w:rsidR="00000000" w:rsidDel="00000000" w:rsidP="00000000" w:rsidRDefault="00000000" w:rsidRPr="00000000" w14:paraId="000011F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1FB">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11FC">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1FD">
            <w:pPr>
              <w:rPr>
                <w:rFonts w:ascii="Arial" w:cs="Arial" w:eastAsia="Arial" w:hAnsi="Arial"/>
              </w:rPr>
            </w:pPr>
            <w:r w:rsidDel="00000000" w:rsidR="00000000" w:rsidRPr="00000000">
              <w:rPr>
                <w:rFonts w:ascii="Arial" w:cs="Arial" w:eastAsia="Arial" w:hAnsi="Arial"/>
                <w:rtl w:val="0"/>
              </w:rPr>
              <w:t xml:space="preserve">• D. SLAs and Performance Requirements …...</w:t>
              <w:br w:type="textWrapping"/>
              <w:t xml:space="preserve">o 3. Availability SLA</w:t>
              <w:br w:type="textWrapping"/>
              <w:t xml:space="preserve">§ 99.5% monthly availability for use case endpoints</w:t>
            </w:r>
          </w:p>
        </w:tc>
        <w:tc>
          <w:tcPr>
            <w:shd w:fill="ffffff" w:val="clear"/>
          </w:tcPr>
          <w:p w:rsidR="00000000" w:rsidDel="00000000" w:rsidP="00000000" w:rsidRDefault="00000000" w:rsidRPr="00000000" w14:paraId="000011FE">
            <w:pPr>
              <w:rPr>
                <w:rFonts w:ascii="Arial" w:cs="Arial" w:eastAsia="Arial" w:hAnsi="Arial"/>
              </w:rPr>
            </w:pPr>
            <w:r w:rsidDel="00000000" w:rsidR="00000000" w:rsidRPr="00000000">
              <w:rPr>
                <w:rFonts w:ascii="Arial" w:cs="Arial" w:eastAsia="Arial" w:hAnsi="Arial"/>
                <w:rtl w:val="0"/>
              </w:rPr>
              <w:t xml:space="preserve">Please expand on the "99.5% availability for use case endpoints"  - please clarify how SLA measurement will be computed since it consists of API Gateway, AI Service etc?</w:t>
            </w:r>
          </w:p>
        </w:tc>
        <w:tc>
          <w:tcPr>
            <w:shd w:fill="ffffff" w:val="clear"/>
          </w:tcPr>
          <w:p w:rsidR="00000000" w:rsidDel="00000000" w:rsidP="00000000" w:rsidRDefault="00000000" w:rsidRPr="00000000" w14:paraId="000011F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00">
            <w:pPr>
              <w:jc w:val="center"/>
              <w:rPr>
                <w:rFonts w:ascii="Arial" w:cs="Arial" w:eastAsia="Arial" w:hAnsi="Arial"/>
              </w:rPr>
            </w:pPr>
            <w:r w:rsidDel="00000000" w:rsidR="00000000" w:rsidRPr="00000000">
              <w:rPr>
                <w:rFonts w:ascii="Arial" w:cs="Arial" w:eastAsia="Arial" w:hAnsi="Arial"/>
                <w:rtl w:val="0"/>
              </w:rPr>
              <w:t xml:space="preserve">66</w:t>
            </w:r>
          </w:p>
        </w:tc>
        <w:tc>
          <w:tcPr>
            <w:shd w:fill="ffffff" w:val="clear"/>
          </w:tcPr>
          <w:p w:rsidR="00000000" w:rsidDel="00000000" w:rsidP="00000000" w:rsidRDefault="00000000" w:rsidRPr="00000000" w14:paraId="00001201">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202">
            <w:pPr>
              <w:rPr>
                <w:rFonts w:ascii="Arial" w:cs="Arial" w:eastAsia="Arial" w:hAnsi="Arial"/>
              </w:rPr>
            </w:pPr>
            <w:r w:rsidDel="00000000" w:rsidR="00000000" w:rsidRPr="00000000">
              <w:rPr>
                <w:rFonts w:ascii="Arial" w:cs="Arial" w:eastAsia="Arial" w:hAnsi="Arial"/>
                <w:rtl w:val="0"/>
              </w:rPr>
              <w:t xml:space="preserve">• D. SLAs and Performance Requirements …...</w:t>
              <w:br w:type="textWrapping"/>
              <w:t xml:space="preserve">o 3. Availability SLA….</w:t>
              <w:br w:type="textWrapping"/>
              <w:br w:type="textWrapping"/>
              <w:t xml:space="preserve">§ 99.9% availability for CSP infrastructure (as required in RFP)</w:t>
            </w:r>
          </w:p>
        </w:tc>
        <w:tc>
          <w:tcPr>
            <w:shd w:fill="ffffff" w:val="clear"/>
          </w:tcPr>
          <w:p w:rsidR="00000000" w:rsidDel="00000000" w:rsidP="00000000" w:rsidRDefault="00000000" w:rsidRPr="00000000" w14:paraId="00001203">
            <w:pPr>
              <w:rPr>
                <w:rFonts w:ascii="Arial" w:cs="Arial" w:eastAsia="Arial" w:hAnsi="Arial"/>
              </w:rPr>
            </w:pPr>
            <w:r w:rsidDel="00000000" w:rsidR="00000000" w:rsidRPr="00000000">
              <w:rPr>
                <w:rFonts w:ascii="Arial" w:cs="Arial" w:eastAsia="Arial" w:hAnsi="Arial"/>
                <w:rtl w:val="0"/>
              </w:rPr>
              <w:t xml:space="preserve">Page 44 of the RFP "Page 44 - Point q “Compute and Storage Availability: CSP shall offer compute and associated storage services from India-based data centres with an SLA of 99.99%." mentions 99.99% availability for Compute and associated storage and on page 46 it is mentioned 99.9% availabaility. Should we consider 99.9% availability for compute and storage as these are also part of the CSP infrastructure?</w:t>
            </w:r>
          </w:p>
        </w:tc>
        <w:tc>
          <w:tcPr>
            <w:shd w:fill="ffffff" w:val="clear"/>
          </w:tcPr>
          <w:p w:rsidR="00000000" w:rsidDel="00000000" w:rsidP="00000000" w:rsidRDefault="00000000" w:rsidRPr="00000000" w14:paraId="00001204">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205">
            <w:pPr>
              <w:jc w:val="center"/>
              <w:rPr>
                <w:rFonts w:ascii="Arial" w:cs="Arial" w:eastAsia="Arial" w:hAnsi="Arial"/>
              </w:rPr>
            </w:pPr>
            <w:r w:rsidDel="00000000" w:rsidR="00000000" w:rsidRPr="00000000">
              <w:rPr>
                <w:rFonts w:ascii="Arial" w:cs="Arial" w:eastAsia="Arial" w:hAnsi="Arial"/>
                <w:rtl w:val="0"/>
              </w:rPr>
              <w:t xml:space="preserve">67</w:t>
            </w:r>
          </w:p>
        </w:tc>
        <w:tc>
          <w:tcPr>
            <w:shd w:fill="ffffff" w:val="clear"/>
          </w:tcPr>
          <w:p w:rsidR="00000000" w:rsidDel="00000000" w:rsidP="00000000" w:rsidRDefault="00000000" w:rsidRPr="00000000" w14:paraId="00001206">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207">
            <w:pPr>
              <w:rPr>
                <w:rFonts w:ascii="Arial" w:cs="Arial" w:eastAsia="Arial" w:hAnsi="Arial"/>
              </w:rPr>
            </w:pPr>
            <w:r w:rsidDel="00000000" w:rsidR="00000000" w:rsidRPr="00000000">
              <w:rPr>
                <w:rFonts w:ascii="Arial" w:cs="Arial" w:eastAsia="Arial" w:hAnsi="Arial"/>
                <w:rtl w:val="0"/>
              </w:rPr>
              <w:t xml:space="preserve">• D. SLAs and Performance Requirements</w:t>
              <w:br w:type="textWrapping"/>
              <w:t xml:space="preserve">o The bidder must deliver use cases with the following minimum SLAs:</w:t>
              <w:br w:type="textWrapping"/>
              <w:t xml:space="preserve">o 1. Latency SLAs - Best possible</w:t>
              <w:br w:type="textWrapping"/>
              <w:t xml:space="preserve">o 2. Concurrency SLAs - Best possible</w:t>
            </w:r>
          </w:p>
        </w:tc>
        <w:tc>
          <w:tcPr>
            <w:shd w:fill="ffffff" w:val="clear"/>
          </w:tcPr>
          <w:p w:rsidR="00000000" w:rsidDel="00000000" w:rsidP="00000000" w:rsidRDefault="00000000" w:rsidRPr="00000000" w14:paraId="00001208">
            <w:pPr>
              <w:rPr>
                <w:rFonts w:ascii="Arial" w:cs="Arial" w:eastAsia="Arial" w:hAnsi="Arial"/>
              </w:rPr>
            </w:pPr>
            <w:r w:rsidDel="00000000" w:rsidR="00000000" w:rsidRPr="00000000">
              <w:rPr>
                <w:rFonts w:ascii="Arial" w:cs="Arial" w:eastAsia="Arial" w:hAnsi="Arial"/>
                <w:rtl w:val="0"/>
              </w:rPr>
              <w:t xml:space="preserve">Would it be possible to define number fo the Latency and Concurrency SLA's? "Best Possible" is subjective term.</w:t>
            </w:r>
          </w:p>
        </w:tc>
        <w:tc>
          <w:tcPr>
            <w:shd w:fill="ffffff" w:val="clear"/>
          </w:tcPr>
          <w:p w:rsidR="00000000" w:rsidDel="00000000" w:rsidP="00000000" w:rsidRDefault="00000000" w:rsidRPr="00000000" w14:paraId="0000120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0A">
            <w:pPr>
              <w:jc w:val="center"/>
              <w:rPr>
                <w:rFonts w:ascii="Arial" w:cs="Arial" w:eastAsia="Arial" w:hAnsi="Arial"/>
              </w:rPr>
            </w:pPr>
            <w:r w:rsidDel="00000000" w:rsidR="00000000" w:rsidRPr="00000000">
              <w:rPr>
                <w:rFonts w:ascii="Arial" w:cs="Arial" w:eastAsia="Arial" w:hAnsi="Arial"/>
                <w:rtl w:val="0"/>
              </w:rPr>
              <w:t xml:space="preserve">68</w:t>
            </w:r>
          </w:p>
        </w:tc>
        <w:tc>
          <w:tcPr>
            <w:shd w:fill="ffffff" w:val="clear"/>
          </w:tcPr>
          <w:p w:rsidR="00000000" w:rsidDel="00000000" w:rsidP="00000000" w:rsidRDefault="00000000" w:rsidRPr="00000000" w14:paraId="0000120B">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20C">
            <w:pPr>
              <w:rPr>
                <w:rFonts w:ascii="Arial" w:cs="Arial" w:eastAsia="Arial" w:hAnsi="Arial"/>
              </w:rPr>
            </w:pPr>
            <w:r w:rsidDel="00000000" w:rsidR="00000000" w:rsidRPr="00000000">
              <w:rPr>
                <w:rFonts w:ascii="Arial" w:cs="Arial" w:eastAsia="Arial" w:hAnsi="Arial"/>
                <w:rtl w:val="0"/>
              </w:rPr>
              <w:t xml:space="preserve">o Company Financial &amp; Registration Data: Integration with statutory data sources such as MCA (Ministry of Corporate Affairs) to retrieve company financial filings and registration details </w:t>
              <w:br w:type="textWrapping"/>
              <w:t xml:space="preserve">o Director Details: Fetching director-related data, including background checks and compliance status </w:t>
              <w:br w:type="textWrapping"/>
              <w:t xml:space="preserve">o Credit Risk Data: Access to credit scores, payment history, and risk assessments from credit rating agencies or credit bureaus </w:t>
              <w:br w:type="textWrapping"/>
              <w:t xml:space="preserve">o Tax-Related Details: Integration with ITR (Income Tax Returns), GST (Goods and Services Tax) databases, and other tax-related repositories </w:t>
              <w:br w:type="textWrapping"/>
              <w:t xml:space="preserve">o Borrower Profile Information: Detailed borrower profiles, including history, obligations, and repayment behavior </w:t>
              <w:br w:type="textWrapping"/>
              <w:t xml:space="preserve">o Other Critical Checks: Data integration with: </w:t>
              <w:br w:type="textWrapping"/>
              <w:t xml:space="preserve">§ MCA (Ministry of Corporate Affairs) </w:t>
              <w:br w:type="textWrapping"/>
              <w:t xml:space="preserve">§ LEI (Legal Entity Identifier) </w:t>
              <w:br w:type="textWrapping"/>
              <w:t xml:space="preserve">§ ITR (Income Tax Returns) </w:t>
              <w:br w:type="textWrapping"/>
              <w:t xml:space="preserve">§ GST (Goods and Services Tax) </w:t>
              <w:br w:type="textWrapping"/>
              <w:t xml:space="preserve">§ SEBI (Securities and Exchange Board of India) </w:t>
              <w:br w:type="textWrapping"/>
              <w:t xml:space="preserve">§ CERSAI (Central Registry of Securitisation Asset Reconstruction and Security Interest of India) </w:t>
            </w:r>
          </w:p>
        </w:tc>
        <w:tc>
          <w:tcPr>
            <w:shd w:fill="ffffff" w:val="clear"/>
          </w:tcPr>
          <w:p w:rsidR="00000000" w:rsidDel="00000000" w:rsidP="00000000" w:rsidRDefault="00000000" w:rsidRPr="00000000" w14:paraId="0000120D">
            <w:pPr>
              <w:rPr>
                <w:rFonts w:ascii="Arial" w:cs="Arial" w:eastAsia="Arial" w:hAnsi="Arial"/>
              </w:rPr>
            </w:pPr>
            <w:r w:rsidDel="00000000" w:rsidR="00000000" w:rsidRPr="00000000">
              <w:rPr>
                <w:rFonts w:ascii="Arial" w:cs="Arial" w:eastAsia="Arial" w:hAnsi="Arial"/>
                <w:rtl w:val="0"/>
              </w:rPr>
              <w:t xml:space="preserve">Will PNB provide test/UAT/Production endpoints for these datasources?</w:t>
            </w:r>
          </w:p>
        </w:tc>
        <w:tc>
          <w:tcPr>
            <w:shd w:fill="ffffff" w:val="clear"/>
          </w:tcPr>
          <w:p w:rsidR="00000000" w:rsidDel="00000000" w:rsidP="00000000" w:rsidRDefault="00000000" w:rsidRPr="00000000" w14:paraId="0000120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0F">
            <w:pPr>
              <w:jc w:val="center"/>
              <w:rPr>
                <w:rFonts w:ascii="Arial" w:cs="Arial" w:eastAsia="Arial" w:hAnsi="Arial"/>
              </w:rPr>
            </w:pPr>
            <w:r w:rsidDel="00000000" w:rsidR="00000000" w:rsidRPr="00000000">
              <w:rPr>
                <w:rFonts w:ascii="Arial" w:cs="Arial" w:eastAsia="Arial" w:hAnsi="Arial"/>
                <w:rtl w:val="0"/>
              </w:rPr>
              <w:t xml:space="preserve">69</w:t>
            </w:r>
          </w:p>
        </w:tc>
        <w:tc>
          <w:tcPr>
            <w:shd w:fill="ffffff" w:val="clear"/>
          </w:tcPr>
          <w:p w:rsidR="00000000" w:rsidDel="00000000" w:rsidP="00000000" w:rsidRDefault="00000000" w:rsidRPr="00000000" w14:paraId="00001210">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211">
            <w:pPr>
              <w:rPr>
                <w:rFonts w:ascii="Arial" w:cs="Arial" w:eastAsia="Arial" w:hAnsi="Arial"/>
              </w:rPr>
            </w:pPr>
            <w:r w:rsidDel="00000000" w:rsidR="00000000" w:rsidRPr="00000000">
              <w:rPr>
                <w:rFonts w:ascii="Arial" w:cs="Arial" w:eastAsia="Arial" w:hAnsi="Arial"/>
                <w:rtl w:val="0"/>
              </w:rPr>
              <w:t xml:space="preserve">• Custom CASA Model (L3B) for domain-specific validation and reasoning.</w:t>
            </w:r>
          </w:p>
        </w:tc>
        <w:tc>
          <w:tcPr>
            <w:shd w:fill="ffffff" w:val="clear"/>
          </w:tcPr>
          <w:p w:rsidR="00000000" w:rsidDel="00000000" w:rsidP="00000000" w:rsidRDefault="00000000" w:rsidRPr="00000000" w14:paraId="00001212">
            <w:pPr>
              <w:rPr>
                <w:rFonts w:ascii="Arial" w:cs="Arial" w:eastAsia="Arial" w:hAnsi="Arial"/>
              </w:rPr>
            </w:pPr>
            <w:r w:rsidDel="00000000" w:rsidR="00000000" w:rsidRPr="00000000">
              <w:rPr>
                <w:rFonts w:ascii="Arial" w:cs="Arial" w:eastAsia="Arial" w:hAnsi="Arial"/>
                <w:rtl w:val="0"/>
              </w:rPr>
              <w:t xml:space="preserve">Will PNB provide Custom CASA Model (L3B)?</w:t>
            </w:r>
          </w:p>
        </w:tc>
        <w:tc>
          <w:tcPr>
            <w:shd w:fill="ffffff" w:val="clear"/>
          </w:tcPr>
          <w:p w:rsidR="00000000" w:rsidDel="00000000" w:rsidP="00000000" w:rsidRDefault="00000000" w:rsidRPr="00000000" w14:paraId="00001213">
            <w:pPr>
              <w:rPr>
                <w:rFonts w:ascii="Arial" w:cs="Arial" w:eastAsia="Arial" w:hAnsi="Arial"/>
              </w:rPr>
            </w:pPr>
            <w:r w:rsidDel="00000000" w:rsidR="00000000" w:rsidRPr="00000000">
              <w:rPr>
                <w:rFonts w:ascii="Arial" w:cs="Arial" w:eastAsia="Arial" w:hAnsi="Arial"/>
                <w:rtl w:val="0"/>
              </w:rPr>
              <w:t xml:space="preserve">NO, this will be developed by bidder</w:t>
            </w:r>
          </w:p>
        </w:tc>
      </w:tr>
      <w:tr>
        <w:trPr>
          <w:cantSplit w:val="0"/>
          <w:trHeight w:val="20" w:hRule="atLeast"/>
          <w:tblHeader w:val="0"/>
        </w:trPr>
        <w:tc>
          <w:tcPr>
            <w:shd w:fill="ffffff" w:val="clear"/>
          </w:tcPr>
          <w:p w:rsidR="00000000" w:rsidDel="00000000" w:rsidP="00000000" w:rsidRDefault="00000000" w:rsidRPr="00000000" w14:paraId="00001214">
            <w:pPr>
              <w:jc w:val="center"/>
              <w:rPr>
                <w:rFonts w:ascii="Arial" w:cs="Arial" w:eastAsia="Arial" w:hAnsi="Arial"/>
              </w:rPr>
            </w:pPr>
            <w:r w:rsidDel="00000000" w:rsidR="00000000" w:rsidRPr="00000000">
              <w:rPr>
                <w:rFonts w:ascii="Arial" w:cs="Arial" w:eastAsia="Arial" w:hAnsi="Arial"/>
                <w:rtl w:val="0"/>
              </w:rPr>
              <w:t xml:space="preserve">70</w:t>
            </w:r>
          </w:p>
        </w:tc>
        <w:tc>
          <w:tcPr>
            <w:shd w:fill="ffffff" w:val="clear"/>
          </w:tcPr>
          <w:p w:rsidR="00000000" w:rsidDel="00000000" w:rsidP="00000000" w:rsidRDefault="00000000" w:rsidRPr="00000000" w14:paraId="00001215">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1216">
            <w:pPr>
              <w:rPr>
                <w:rFonts w:ascii="Arial" w:cs="Arial" w:eastAsia="Arial" w:hAnsi="Arial"/>
              </w:rPr>
            </w:pPr>
            <w:r w:rsidDel="00000000" w:rsidR="00000000" w:rsidRPr="00000000">
              <w:rPr>
                <w:rFonts w:ascii="Arial" w:cs="Arial" w:eastAsia="Arial" w:hAnsi="Arial"/>
                <w:rtl w:val="0"/>
              </w:rPr>
              <w:t xml:space="preserve">Virtual Machines - Red Hat Enterprise (RHEL) OS - Usage - 1 Year Committed</w:t>
            </w:r>
          </w:p>
        </w:tc>
        <w:tc>
          <w:tcPr>
            <w:shd w:fill="ffffff" w:val="clear"/>
          </w:tcPr>
          <w:p w:rsidR="00000000" w:rsidDel="00000000" w:rsidP="00000000" w:rsidRDefault="00000000" w:rsidRPr="00000000" w14:paraId="00001217">
            <w:pPr>
              <w:rPr>
                <w:rFonts w:ascii="Arial" w:cs="Arial" w:eastAsia="Arial" w:hAnsi="Arial"/>
              </w:rPr>
            </w:pPr>
            <w:r w:rsidDel="00000000" w:rsidR="00000000" w:rsidRPr="00000000">
              <w:rPr>
                <w:rFonts w:ascii="Arial" w:cs="Arial" w:eastAsia="Arial" w:hAnsi="Arial"/>
                <w:rtl w:val="0"/>
              </w:rPr>
              <w:t xml:space="preserve">Is RHEL OS mandatory or PNB is open for Linux version which is 100% application binary compatible with Red Hat Enterprise Linux</w:t>
            </w:r>
          </w:p>
        </w:tc>
        <w:tc>
          <w:tcPr>
            <w:shd w:fill="ffffff" w:val="clear"/>
          </w:tcPr>
          <w:p w:rsidR="00000000" w:rsidDel="00000000" w:rsidP="00000000" w:rsidRDefault="00000000" w:rsidRPr="00000000" w14:paraId="0000121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19">
            <w:pPr>
              <w:jc w:val="center"/>
              <w:rPr>
                <w:rFonts w:ascii="Arial" w:cs="Arial" w:eastAsia="Arial" w:hAnsi="Arial"/>
              </w:rPr>
            </w:pPr>
            <w:r w:rsidDel="00000000" w:rsidR="00000000" w:rsidRPr="00000000">
              <w:rPr>
                <w:rFonts w:ascii="Arial" w:cs="Arial" w:eastAsia="Arial" w:hAnsi="Arial"/>
                <w:rtl w:val="0"/>
              </w:rPr>
              <w:t xml:space="preserve">71</w:t>
            </w:r>
          </w:p>
        </w:tc>
        <w:tc>
          <w:tcPr>
            <w:shd w:fill="ffffff" w:val="clear"/>
          </w:tcPr>
          <w:p w:rsidR="00000000" w:rsidDel="00000000" w:rsidP="00000000" w:rsidRDefault="00000000" w:rsidRPr="00000000" w14:paraId="0000121A">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21B">
            <w:pPr>
              <w:rPr>
                <w:rFonts w:ascii="Arial" w:cs="Arial" w:eastAsia="Arial" w:hAnsi="Arial"/>
              </w:rPr>
            </w:pPr>
            <w:r w:rsidDel="00000000" w:rsidR="00000000" w:rsidRPr="00000000">
              <w:rPr>
                <w:rFonts w:ascii="Arial" w:cs="Arial" w:eastAsia="Arial" w:hAnsi="Arial"/>
                <w:rtl w:val="0"/>
              </w:rPr>
              <w:t xml:space="preserve">5. The cost should include the cost of license of the OS as well in monthly subscription model only, wherever applicable."</w:t>
            </w:r>
          </w:p>
        </w:tc>
        <w:tc>
          <w:tcPr>
            <w:shd w:fill="ffffff" w:val="clear"/>
          </w:tcPr>
          <w:p w:rsidR="00000000" w:rsidDel="00000000" w:rsidP="00000000" w:rsidRDefault="00000000" w:rsidRPr="00000000" w14:paraId="0000121C">
            <w:pPr>
              <w:rPr>
                <w:rFonts w:ascii="Arial" w:cs="Arial" w:eastAsia="Arial" w:hAnsi="Arial"/>
              </w:rPr>
            </w:pPr>
            <w:r w:rsidDel="00000000" w:rsidR="00000000" w:rsidRPr="00000000">
              <w:rPr>
                <w:rFonts w:ascii="Arial" w:cs="Arial" w:eastAsia="Arial" w:hAnsi="Arial"/>
                <w:rtl w:val="0"/>
              </w:rPr>
              <w:t xml:space="preserve">Request you to please make this condition optional, in OCI one can bring existing RHEL licenses</w:t>
            </w:r>
          </w:p>
        </w:tc>
        <w:tc>
          <w:tcPr>
            <w:shd w:fill="ffffff" w:val="clear"/>
          </w:tcPr>
          <w:p w:rsidR="00000000" w:rsidDel="00000000" w:rsidP="00000000" w:rsidRDefault="00000000" w:rsidRPr="00000000" w14:paraId="0000121D">
            <w:pPr>
              <w:rPr>
                <w:rFonts w:ascii="Arial" w:cs="Arial" w:eastAsia="Arial" w:hAnsi="Arial"/>
              </w:rPr>
            </w:pPr>
            <w:r w:rsidDel="00000000" w:rsidR="00000000" w:rsidRPr="00000000">
              <w:rPr>
                <w:rFonts w:ascii="Arial" w:cs="Arial" w:eastAsia="Arial" w:hAnsi="Arial"/>
                <w:rtl w:val="0"/>
              </w:rPr>
              <w:t xml:space="preserve">OS license costs (including RHEL) shall be included in the monthly subscription price quoted by the bidder.</w:t>
            </w:r>
          </w:p>
        </w:tc>
      </w:tr>
      <w:tr>
        <w:trPr>
          <w:cantSplit w:val="0"/>
          <w:trHeight w:val="20" w:hRule="atLeast"/>
          <w:tblHeader w:val="0"/>
        </w:trPr>
        <w:tc>
          <w:tcPr>
            <w:shd w:fill="ffffff" w:val="clear"/>
          </w:tcPr>
          <w:p w:rsidR="00000000" w:rsidDel="00000000" w:rsidP="00000000" w:rsidRDefault="00000000" w:rsidRPr="00000000" w14:paraId="0000121E">
            <w:pPr>
              <w:jc w:val="center"/>
              <w:rPr>
                <w:rFonts w:ascii="Arial" w:cs="Arial" w:eastAsia="Arial" w:hAnsi="Arial"/>
              </w:rPr>
            </w:pPr>
            <w:r w:rsidDel="00000000" w:rsidR="00000000" w:rsidRPr="00000000">
              <w:rPr>
                <w:rFonts w:ascii="Arial" w:cs="Arial" w:eastAsia="Arial" w:hAnsi="Arial"/>
                <w:rtl w:val="0"/>
              </w:rPr>
              <w:t xml:space="preserve">72</w:t>
            </w:r>
          </w:p>
        </w:tc>
        <w:tc>
          <w:tcPr>
            <w:shd w:fill="ffffff" w:val="clear"/>
          </w:tcPr>
          <w:p w:rsidR="00000000" w:rsidDel="00000000" w:rsidP="00000000" w:rsidRDefault="00000000" w:rsidRPr="00000000" w14:paraId="0000121F">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220">
            <w:pPr>
              <w:rPr>
                <w:rFonts w:ascii="Arial" w:cs="Arial" w:eastAsia="Arial" w:hAnsi="Arial"/>
              </w:rPr>
            </w:pPr>
            <w:r w:rsidDel="00000000" w:rsidR="00000000" w:rsidRPr="00000000">
              <w:rPr>
                <w:rFonts w:ascii="Arial" w:cs="Arial" w:eastAsia="Arial" w:hAnsi="Arial"/>
                <w:rtl w:val="0"/>
              </w:rPr>
              <w:t xml:space="preserve">4 vCPU, 16 GB</w:t>
              <w:br w:type="textWrapping"/>
              <w:t xml:space="preserve">m6a.xlarge</w:t>
            </w:r>
          </w:p>
        </w:tc>
        <w:tc>
          <w:tcPr>
            <w:shd w:fill="ffffff" w:val="clear"/>
          </w:tcPr>
          <w:p w:rsidR="00000000" w:rsidDel="00000000" w:rsidP="00000000" w:rsidRDefault="00000000" w:rsidRPr="00000000" w14:paraId="00001221">
            <w:pPr>
              <w:rPr>
                <w:rFonts w:ascii="Arial" w:cs="Arial" w:eastAsia="Arial" w:hAnsi="Arial"/>
              </w:rPr>
            </w:pPr>
            <w:r w:rsidDel="00000000" w:rsidR="00000000" w:rsidRPr="00000000">
              <w:rPr>
                <w:rFonts w:ascii="Arial" w:cs="Arial" w:eastAsia="Arial" w:hAnsi="Arial"/>
                <w:rtl w:val="0"/>
              </w:rPr>
              <w:t xml:space="preserve">This shape is to a specific cloud service provider, Is RFP targeted to favor a specific CSP?</w:t>
            </w:r>
          </w:p>
        </w:tc>
        <w:tc>
          <w:tcPr>
            <w:shd w:fill="ffffff" w:val="clear"/>
          </w:tcPr>
          <w:p w:rsidR="00000000" w:rsidDel="00000000" w:rsidP="00000000" w:rsidRDefault="00000000" w:rsidRPr="00000000" w14:paraId="0000122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23">
            <w:pPr>
              <w:jc w:val="center"/>
              <w:rPr>
                <w:rFonts w:ascii="Arial" w:cs="Arial" w:eastAsia="Arial" w:hAnsi="Arial"/>
              </w:rPr>
            </w:pPr>
            <w:r w:rsidDel="00000000" w:rsidR="00000000" w:rsidRPr="00000000">
              <w:rPr>
                <w:rFonts w:ascii="Arial" w:cs="Arial" w:eastAsia="Arial" w:hAnsi="Arial"/>
                <w:rtl w:val="0"/>
              </w:rPr>
              <w:t xml:space="preserve">73</w:t>
            </w:r>
          </w:p>
        </w:tc>
        <w:tc>
          <w:tcPr>
            <w:shd w:fill="ffffff" w:val="clear"/>
          </w:tcPr>
          <w:p w:rsidR="00000000" w:rsidDel="00000000" w:rsidP="00000000" w:rsidRDefault="00000000" w:rsidRPr="00000000" w14:paraId="00001224">
            <w:pPr>
              <w:jc w:val="center"/>
              <w:rPr>
                <w:rFonts w:ascii="Arial" w:cs="Arial" w:eastAsia="Arial" w:hAnsi="Arial"/>
              </w:rPr>
            </w:pPr>
            <w:r w:rsidDel="00000000" w:rsidR="00000000" w:rsidRPr="00000000">
              <w:rPr>
                <w:rFonts w:ascii="Arial" w:cs="Arial" w:eastAsia="Arial" w:hAnsi="Arial"/>
                <w:rtl w:val="0"/>
              </w:rPr>
              <w:t xml:space="preserve">56</w:t>
            </w:r>
          </w:p>
        </w:tc>
        <w:tc>
          <w:tcPr>
            <w:shd w:fill="ffffff" w:val="clear"/>
          </w:tcPr>
          <w:p w:rsidR="00000000" w:rsidDel="00000000" w:rsidP="00000000" w:rsidRDefault="00000000" w:rsidRPr="00000000" w14:paraId="00001225">
            <w:pPr>
              <w:rPr>
                <w:rFonts w:ascii="Arial" w:cs="Arial" w:eastAsia="Arial" w:hAnsi="Arial"/>
              </w:rPr>
            </w:pPr>
            <w:r w:rsidDel="00000000" w:rsidR="00000000" w:rsidRPr="00000000">
              <w:rPr>
                <w:rFonts w:ascii="Arial" w:cs="Arial" w:eastAsia="Arial" w:hAnsi="Arial"/>
                <w:rtl w:val="0"/>
              </w:rPr>
              <w:t xml:space="preserve">2. Managed Database … Managed Database - MySQL - Single-AZ (1 nodes) </w:t>
              <w:br w:type="textWrapping"/>
              <w:t xml:space="preserve">Managed Database - Postgres - Single-AZ (1 nodes) </w:t>
              <w:br w:type="textWrapping"/>
              <w:t xml:space="preserve">Managed Database - MSSQL Server Enterprise- Single-AZ (1 node) </w:t>
              <w:br w:type="textWrapping"/>
              <w:t xml:space="preserve">Managed Database - MariaDB Server Enterprise- Single-AZ (1 node) </w:t>
            </w:r>
          </w:p>
        </w:tc>
        <w:tc>
          <w:tcPr>
            <w:shd w:fill="ffffff" w:val="clear"/>
          </w:tcPr>
          <w:p w:rsidR="00000000" w:rsidDel="00000000" w:rsidP="00000000" w:rsidRDefault="00000000" w:rsidRPr="00000000" w14:paraId="00001226">
            <w:pPr>
              <w:rPr>
                <w:rFonts w:ascii="Arial" w:cs="Arial" w:eastAsia="Arial" w:hAnsi="Arial"/>
              </w:rPr>
            </w:pPr>
            <w:r w:rsidDel="00000000" w:rsidR="00000000" w:rsidRPr="00000000">
              <w:rPr>
                <w:rFonts w:ascii="Arial" w:cs="Arial" w:eastAsia="Arial" w:hAnsi="Arial"/>
                <w:rtl w:val="0"/>
              </w:rPr>
              <w:t xml:space="preserve">Are these mandatory or not? In case our solution is not using these DB's then these managed DB services should be optional. Pleasereplace it with "Managed DB service for DB proposed in the Bidder solution." Again presence of Managed Database - MAriaDB and MSSWL Server give indication that this RFP is favouring specific CSP.</w:t>
            </w:r>
          </w:p>
        </w:tc>
        <w:tc>
          <w:tcPr>
            <w:shd w:fill="ffffff" w:val="clear"/>
          </w:tcPr>
          <w:p w:rsidR="00000000" w:rsidDel="00000000" w:rsidP="00000000" w:rsidRDefault="00000000" w:rsidRPr="00000000" w14:paraId="0000122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28">
            <w:pPr>
              <w:jc w:val="center"/>
              <w:rPr>
                <w:rFonts w:ascii="Arial" w:cs="Arial" w:eastAsia="Arial" w:hAnsi="Arial"/>
              </w:rPr>
            </w:pPr>
            <w:r w:rsidDel="00000000" w:rsidR="00000000" w:rsidRPr="00000000">
              <w:rPr>
                <w:rFonts w:ascii="Arial" w:cs="Arial" w:eastAsia="Arial" w:hAnsi="Arial"/>
                <w:rtl w:val="0"/>
              </w:rPr>
              <w:t xml:space="preserve">74</w:t>
            </w:r>
          </w:p>
        </w:tc>
        <w:tc>
          <w:tcPr>
            <w:shd w:fill="ffffff" w:val="clear"/>
          </w:tcPr>
          <w:p w:rsidR="00000000" w:rsidDel="00000000" w:rsidP="00000000" w:rsidRDefault="00000000" w:rsidRPr="00000000" w14:paraId="00001229">
            <w:pPr>
              <w:jc w:val="center"/>
              <w:rPr>
                <w:rFonts w:ascii="Arial" w:cs="Arial" w:eastAsia="Arial" w:hAnsi="Arial"/>
              </w:rPr>
            </w:pPr>
            <w:r w:rsidDel="00000000" w:rsidR="00000000" w:rsidRPr="00000000">
              <w:rPr>
                <w:rFonts w:ascii="Arial" w:cs="Arial" w:eastAsia="Arial" w:hAnsi="Arial"/>
                <w:rtl w:val="0"/>
              </w:rPr>
              <w:t xml:space="preserve">57</w:t>
            </w:r>
          </w:p>
        </w:tc>
        <w:tc>
          <w:tcPr>
            <w:shd w:fill="ffffff" w:val="clear"/>
          </w:tcPr>
          <w:p w:rsidR="00000000" w:rsidDel="00000000" w:rsidP="00000000" w:rsidRDefault="00000000" w:rsidRPr="00000000" w14:paraId="0000122A">
            <w:pPr>
              <w:rPr>
                <w:rFonts w:ascii="Arial" w:cs="Arial" w:eastAsia="Arial" w:hAnsi="Arial"/>
              </w:rPr>
            </w:pPr>
            <w:r w:rsidDel="00000000" w:rsidR="00000000" w:rsidRPr="00000000">
              <w:rPr>
                <w:rFonts w:ascii="Arial" w:cs="Arial" w:eastAsia="Arial" w:hAnsi="Arial"/>
                <w:rtl w:val="0"/>
              </w:rPr>
              <w:t xml:space="preserve">"Long term Object Storage - Archive Storage" , "The CSP offered archival storage should support minimum object duration not more than 180 days."</w:t>
            </w:r>
          </w:p>
        </w:tc>
        <w:tc>
          <w:tcPr>
            <w:shd w:fill="ffffff" w:val="clear"/>
          </w:tcPr>
          <w:p w:rsidR="00000000" w:rsidDel="00000000" w:rsidP="00000000" w:rsidRDefault="00000000" w:rsidRPr="00000000" w14:paraId="0000122B">
            <w:pPr>
              <w:rPr>
                <w:rFonts w:ascii="Arial" w:cs="Arial" w:eastAsia="Arial" w:hAnsi="Arial"/>
              </w:rPr>
            </w:pPr>
            <w:r w:rsidDel="00000000" w:rsidR="00000000" w:rsidRPr="00000000">
              <w:rPr>
                <w:rFonts w:ascii="Arial" w:cs="Arial" w:eastAsia="Arial" w:hAnsi="Arial"/>
                <w:rtl w:val="0"/>
              </w:rPr>
              <w:t xml:space="preserve">Would request PNB to relax this criteria from 180 days to 90 days.</w:t>
            </w:r>
          </w:p>
        </w:tc>
        <w:tc>
          <w:tcPr>
            <w:shd w:fill="ffffff" w:val="clear"/>
          </w:tcPr>
          <w:p w:rsidR="00000000" w:rsidDel="00000000" w:rsidP="00000000" w:rsidRDefault="00000000" w:rsidRPr="00000000" w14:paraId="0000122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2D">
            <w:pPr>
              <w:jc w:val="center"/>
              <w:rPr>
                <w:rFonts w:ascii="Arial" w:cs="Arial" w:eastAsia="Arial" w:hAnsi="Arial"/>
              </w:rPr>
            </w:pPr>
            <w:r w:rsidDel="00000000" w:rsidR="00000000" w:rsidRPr="00000000">
              <w:rPr>
                <w:rFonts w:ascii="Arial" w:cs="Arial" w:eastAsia="Arial" w:hAnsi="Arial"/>
                <w:rtl w:val="0"/>
              </w:rPr>
              <w:t xml:space="preserve">75</w:t>
            </w:r>
          </w:p>
        </w:tc>
        <w:tc>
          <w:tcPr>
            <w:shd w:fill="ffffff" w:val="clear"/>
          </w:tcPr>
          <w:p w:rsidR="00000000" w:rsidDel="00000000" w:rsidP="00000000" w:rsidRDefault="00000000" w:rsidRPr="00000000" w14:paraId="0000122E">
            <w:pPr>
              <w:jc w:val="center"/>
              <w:rPr>
                <w:rFonts w:ascii="Arial" w:cs="Arial" w:eastAsia="Arial" w:hAnsi="Arial"/>
              </w:rPr>
            </w:pPr>
            <w:r w:rsidDel="00000000" w:rsidR="00000000" w:rsidRPr="00000000">
              <w:rPr>
                <w:rFonts w:ascii="Arial" w:cs="Arial" w:eastAsia="Arial" w:hAnsi="Arial"/>
                <w:rtl w:val="0"/>
              </w:rPr>
              <w:t xml:space="preserve">60</w:t>
            </w:r>
          </w:p>
        </w:tc>
        <w:tc>
          <w:tcPr>
            <w:shd w:fill="ffffff" w:val="clear"/>
          </w:tcPr>
          <w:p w:rsidR="00000000" w:rsidDel="00000000" w:rsidP="00000000" w:rsidRDefault="00000000" w:rsidRPr="00000000" w14:paraId="0000122F">
            <w:pPr>
              <w:rPr>
                <w:rFonts w:ascii="Arial" w:cs="Arial" w:eastAsia="Arial" w:hAnsi="Arial"/>
              </w:rPr>
            </w:pPr>
            <w:r w:rsidDel="00000000" w:rsidR="00000000" w:rsidRPr="00000000">
              <w:rPr>
                <w:rFonts w:ascii="Arial" w:cs="Arial" w:eastAsia="Arial" w:hAnsi="Arial"/>
                <w:rtl w:val="0"/>
              </w:rPr>
              <w:t xml:space="preserve">HSM (FIPS 140-2 Level 3)  </w:t>
              <w:br w:type="textWrapping"/>
              <w:t xml:space="preserve">1. CSP offered single tenant HSM (dedicated instance) service should be FIPS 140-3 Level 3 compliant. </w:t>
            </w:r>
          </w:p>
        </w:tc>
        <w:tc>
          <w:tcPr>
            <w:shd w:fill="ffffff" w:val="clear"/>
          </w:tcPr>
          <w:p w:rsidR="00000000" w:rsidDel="00000000" w:rsidP="00000000" w:rsidRDefault="00000000" w:rsidRPr="00000000" w14:paraId="00001230">
            <w:pPr>
              <w:rPr>
                <w:rFonts w:ascii="Arial" w:cs="Arial" w:eastAsia="Arial" w:hAnsi="Arial"/>
              </w:rPr>
            </w:pPr>
            <w:r w:rsidDel="00000000" w:rsidR="00000000" w:rsidRPr="00000000">
              <w:rPr>
                <w:rFonts w:ascii="Arial" w:cs="Arial" w:eastAsia="Arial" w:hAnsi="Arial"/>
                <w:rtl w:val="0"/>
              </w:rPr>
              <w:t xml:space="preserve">Please clarify between FIPS 140-2 Level 3 and FIPS 140-3 Level 3, which is required?</w:t>
            </w:r>
          </w:p>
        </w:tc>
        <w:tc>
          <w:tcPr>
            <w:shd w:fill="ffffff" w:val="clear"/>
          </w:tcPr>
          <w:p w:rsidR="00000000" w:rsidDel="00000000" w:rsidP="00000000" w:rsidRDefault="00000000" w:rsidRPr="00000000" w14:paraId="0000123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32">
            <w:pPr>
              <w:jc w:val="center"/>
              <w:rPr>
                <w:rFonts w:ascii="Arial" w:cs="Arial" w:eastAsia="Arial" w:hAnsi="Arial"/>
              </w:rPr>
            </w:pPr>
            <w:r w:rsidDel="00000000" w:rsidR="00000000" w:rsidRPr="00000000">
              <w:rPr>
                <w:rFonts w:ascii="Arial" w:cs="Arial" w:eastAsia="Arial" w:hAnsi="Arial"/>
                <w:rtl w:val="0"/>
              </w:rPr>
              <w:t xml:space="preserve">76</w:t>
            </w:r>
          </w:p>
        </w:tc>
        <w:tc>
          <w:tcPr>
            <w:shd w:fill="ffffff" w:val="clear"/>
          </w:tcPr>
          <w:p w:rsidR="00000000" w:rsidDel="00000000" w:rsidP="00000000" w:rsidRDefault="00000000" w:rsidRPr="00000000" w14:paraId="00001233">
            <w:pPr>
              <w:jc w:val="center"/>
              <w:rPr>
                <w:rFonts w:ascii="Arial" w:cs="Arial" w:eastAsia="Arial" w:hAnsi="Arial"/>
              </w:rPr>
            </w:pPr>
            <w:r w:rsidDel="00000000" w:rsidR="00000000" w:rsidRPr="00000000">
              <w:rPr>
                <w:rFonts w:ascii="Arial" w:cs="Arial" w:eastAsia="Arial" w:hAnsi="Arial"/>
                <w:rtl w:val="0"/>
              </w:rPr>
              <w:t xml:space="preserve">61</w:t>
            </w:r>
          </w:p>
        </w:tc>
        <w:tc>
          <w:tcPr>
            <w:shd w:fill="ffffff" w:val="clear"/>
          </w:tcPr>
          <w:p w:rsidR="00000000" w:rsidDel="00000000" w:rsidP="00000000" w:rsidRDefault="00000000" w:rsidRPr="00000000" w14:paraId="00001234">
            <w:pPr>
              <w:rPr>
                <w:rFonts w:ascii="Arial" w:cs="Arial" w:eastAsia="Arial" w:hAnsi="Arial"/>
              </w:rPr>
            </w:pPr>
            <w:r w:rsidDel="00000000" w:rsidR="00000000" w:rsidRPr="00000000">
              <w:rPr>
                <w:rFonts w:ascii="Arial" w:cs="Arial" w:eastAsia="Arial" w:hAnsi="Arial"/>
                <w:rtl w:val="0"/>
              </w:rPr>
              <w:t xml:space="preserve">Cloud Native Network Firewall  must have IDS/IPS Protectin capability with 100 Gbps throughput and support for atleast 50 cloud resources protection.</w:t>
            </w:r>
          </w:p>
        </w:tc>
        <w:tc>
          <w:tcPr>
            <w:shd w:fill="ffffff" w:val="clear"/>
          </w:tcPr>
          <w:p w:rsidR="00000000" w:rsidDel="00000000" w:rsidP="00000000" w:rsidRDefault="00000000" w:rsidRPr="00000000" w14:paraId="00001235">
            <w:pPr>
              <w:rPr>
                <w:rFonts w:ascii="Arial" w:cs="Arial" w:eastAsia="Arial" w:hAnsi="Arial"/>
              </w:rPr>
            </w:pPr>
            <w:r w:rsidDel="00000000" w:rsidR="00000000" w:rsidRPr="00000000">
              <w:rPr>
                <w:rFonts w:ascii="Arial" w:cs="Arial" w:eastAsia="Arial" w:hAnsi="Arial"/>
                <w:rtl w:val="0"/>
              </w:rPr>
              <w:t xml:space="preserve">Request you to relax the condition of 100 GBPS throughput</w:t>
            </w:r>
          </w:p>
        </w:tc>
        <w:tc>
          <w:tcPr>
            <w:shd w:fill="ffffff" w:val="clear"/>
          </w:tcPr>
          <w:p w:rsidR="00000000" w:rsidDel="00000000" w:rsidP="00000000" w:rsidRDefault="00000000" w:rsidRPr="00000000" w14:paraId="0000123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37">
            <w:pPr>
              <w:jc w:val="center"/>
              <w:rPr>
                <w:rFonts w:ascii="Arial" w:cs="Arial" w:eastAsia="Arial" w:hAnsi="Arial"/>
              </w:rPr>
            </w:pPr>
            <w:r w:rsidDel="00000000" w:rsidR="00000000" w:rsidRPr="00000000">
              <w:rPr>
                <w:rFonts w:ascii="Arial" w:cs="Arial" w:eastAsia="Arial" w:hAnsi="Arial"/>
                <w:rtl w:val="0"/>
              </w:rPr>
              <w:t xml:space="preserve">77</w:t>
            </w:r>
          </w:p>
        </w:tc>
        <w:tc>
          <w:tcPr>
            <w:shd w:fill="ffffff" w:val="clear"/>
          </w:tcPr>
          <w:p w:rsidR="00000000" w:rsidDel="00000000" w:rsidP="00000000" w:rsidRDefault="00000000" w:rsidRPr="00000000" w14:paraId="00001238">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239">
            <w:pPr>
              <w:rPr>
                <w:rFonts w:ascii="Arial" w:cs="Arial" w:eastAsia="Arial" w:hAnsi="Arial"/>
              </w:rPr>
            </w:pPr>
            <w:r w:rsidDel="00000000" w:rsidR="00000000" w:rsidRPr="00000000">
              <w:rPr>
                <w:rFonts w:ascii="Arial" w:cs="Arial" w:eastAsia="Arial" w:hAnsi="Arial"/>
                <w:rtl w:val="0"/>
              </w:rPr>
              <w:t xml:space="preserve">6. API Gateway "2. Supports REST, HTTP and WebSocket APIs and provides min 5 GB inbuilt caching. "</w:t>
            </w:r>
          </w:p>
        </w:tc>
        <w:tc>
          <w:tcPr>
            <w:shd w:fill="ffffff" w:val="clear"/>
          </w:tcPr>
          <w:p w:rsidR="00000000" w:rsidDel="00000000" w:rsidP="00000000" w:rsidRDefault="00000000" w:rsidRPr="00000000" w14:paraId="0000123A">
            <w:pPr>
              <w:rPr>
                <w:rFonts w:ascii="Arial" w:cs="Arial" w:eastAsia="Arial" w:hAnsi="Arial"/>
              </w:rPr>
            </w:pPr>
            <w:r w:rsidDel="00000000" w:rsidR="00000000" w:rsidRPr="00000000">
              <w:rPr>
                <w:rFonts w:ascii="Arial" w:cs="Arial" w:eastAsia="Arial" w:hAnsi="Arial"/>
                <w:rtl w:val="0"/>
              </w:rPr>
              <w:t xml:space="preserve">Please replace this requirement with "Support for caching behind the API Gateway."</w:t>
            </w:r>
          </w:p>
        </w:tc>
        <w:tc>
          <w:tcPr>
            <w:shd w:fill="ffffff" w:val="clear"/>
          </w:tcPr>
          <w:p w:rsidR="00000000" w:rsidDel="00000000" w:rsidP="00000000" w:rsidRDefault="00000000" w:rsidRPr="00000000" w14:paraId="0000123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3C">
            <w:pPr>
              <w:jc w:val="center"/>
              <w:rPr>
                <w:rFonts w:ascii="Arial" w:cs="Arial" w:eastAsia="Arial" w:hAnsi="Arial"/>
              </w:rPr>
            </w:pPr>
            <w:r w:rsidDel="00000000" w:rsidR="00000000" w:rsidRPr="00000000">
              <w:rPr>
                <w:rFonts w:ascii="Arial" w:cs="Arial" w:eastAsia="Arial" w:hAnsi="Arial"/>
                <w:rtl w:val="0"/>
              </w:rPr>
              <w:t xml:space="preserve">78</w:t>
            </w:r>
          </w:p>
        </w:tc>
        <w:tc>
          <w:tcPr>
            <w:shd w:fill="ffffff" w:val="clear"/>
          </w:tcPr>
          <w:p w:rsidR="00000000" w:rsidDel="00000000" w:rsidP="00000000" w:rsidRDefault="00000000" w:rsidRPr="00000000" w14:paraId="0000123D">
            <w:pPr>
              <w:jc w:val="center"/>
              <w:rPr>
                <w:rFonts w:ascii="Arial" w:cs="Arial" w:eastAsia="Arial" w:hAnsi="Arial"/>
              </w:rPr>
            </w:pPr>
            <w:r w:rsidDel="00000000" w:rsidR="00000000" w:rsidRPr="00000000">
              <w:rPr>
                <w:rFonts w:ascii="Arial" w:cs="Arial" w:eastAsia="Arial" w:hAnsi="Arial"/>
                <w:rtl w:val="0"/>
              </w:rPr>
              <w:t xml:space="preserve">General</w:t>
            </w:r>
          </w:p>
        </w:tc>
        <w:tc>
          <w:tcPr>
            <w:shd w:fill="ffffff" w:val="clear"/>
          </w:tcPr>
          <w:p w:rsidR="00000000" w:rsidDel="00000000" w:rsidP="00000000" w:rsidRDefault="00000000" w:rsidRPr="00000000" w14:paraId="0000123E">
            <w:pPr>
              <w:rPr>
                <w:rFonts w:ascii="Arial" w:cs="Arial" w:eastAsia="Arial" w:hAnsi="Arial"/>
              </w:rPr>
            </w:pPr>
            <w:r w:rsidDel="00000000" w:rsidR="00000000" w:rsidRPr="00000000">
              <w:rPr>
                <w:rFonts w:ascii="Arial" w:cs="Arial" w:eastAsia="Arial" w:hAnsi="Arial"/>
                <w:rtl w:val="0"/>
              </w:rPr>
              <w:t xml:space="preserve">DR</w:t>
            </w:r>
          </w:p>
        </w:tc>
        <w:tc>
          <w:tcPr>
            <w:shd w:fill="ffffff" w:val="clear"/>
          </w:tcPr>
          <w:p w:rsidR="00000000" w:rsidDel="00000000" w:rsidP="00000000" w:rsidRDefault="00000000" w:rsidRPr="00000000" w14:paraId="0000123F">
            <w:pPr>
              <w:rPr>
                <w:rFonts w:ascii="Arial" w:cs="Arial" w:eastAsia="Arial" w:hAnsi="Arial"/>
              </w:rPr>
            </w:pPr>
            <w:r w:rsidDel="00000000" w:rsidR="00000000" w:rsidRPr="00000000">
              <w:rPr>
                <w:rFonts w:ascii="Arial" w:cs="Arial" w:eastAsia="Arial" w:hAnsi="Arial"/>
                <w:rtl w:val="0"/>
              </w:rPr>
              <w:t xml:space="preserve">Please provide RTO and RPO values for the DR design.</w:t>
            </w:r>
          </w:p>
        </w:tc>
        <w:tc>
          <w:tcPr>
            <w:shd w:fill="ffffff" w:val="clear"/>
          </w:tcPr>
          <w:p w:rsidR="00000000" w:rsidDel="00000000" w:rsidP="00000000" w:rsidRDefault="00000000" w:rsidRPr="00000000" w14:paraId="0000124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41">
            <w:pPr>
              <w:jc w:val="center"/>
              <w:rPr>
                <w:rFonts w:ascii="Arial" w:cs="Arial" w:eastAsia="Arial" w:hAnsi="Arial"/>
              </w:rPr>
            </w:pPr>
            <w:r w:rsidDel="00000000" w:rsidR="00000000" w:rsidRPr="00000000">
              <w:rPr>
                <w:rFonts w:ascii="Arial" w:cs="Arial" w:eastAsia="Arial" w:hAnsi="Arial"/>
                <w:rtl w:val="0"/>
              </w:rPr>
              <w:t xml:space="preserve">79</w:t>
            </w:r>
          </w:p>
        </w:tc>
        <w:tc>
          <w:tcPr>
            <w:shd w:fill="ffffff" w:val="clear"/>
          </w:tcPr>
          <w:p w:rsidR="00000000" w:rsidDel="00000000" w:rsidP="00000000" w:rsidRDefault="00000000" w:rsidRPr="00000000" w14:paraId="00001242">
            <w:pPr>
              <w:jc w:val="center"/>
              <w:rPr>
                <w:rFonts w:ascii="Arial" w:cs="Arial" w:eastAsia="Arial" w:hAnsi="Arial"/>
              </w:rPr>
            </w:pPr>
            <w:r w:rsidDel="00000000" w:rsidR="00000000" w:rsidRPr="00000000">
              <w:rPr>
                <w:rFonts w:ascii="Arial" w:cs="Arial" w:eastAsia="Arial" w:hAnsi="Arial"/>
                <w:rtl w:val="0"/>
              </w:rPr>
              <w:t xml:space="preserve">131</w:t>
            </w:r>
          </w:p>
        </w:tc>
        <w:tc>
          <w:tcPr>
            <w:shd w:fill="ffffff" w:val="clear"/>
          </w:tcPr>
          <w:p w:rsidR="00000000" w:rsidDel="00000000" w:rsidP="00000000" w:rsidRDefault="00000000" w:rsidRPr="00000000" w14:paraId="00001243">
            <w:pPr>
              <w:rPr>
                <w:rFonts w:ascii="Arial" w:cs="Arial" w:eastAsia="Arial" w:hAnsi="Arial"/>
              </w:rPr>
            </w:pPr>
            <w:r w:rsidDel="00000000" w:rsidR="00000000" w:rsidRPr="00000000">
              <w:rPr>
                <w:rFonts w:ascii="Arial" w:cs="Arial" w:eastAsia="Arial" w:hAnsi="Arial"/>
                <w:rtl w:val="0"/>
              </w:rPr>
              <w:t xml:space="preserve">Category B: CSP Capabilities &amp; Experience (20 Marks) Managed LLM Services </w:t>
              <w:br w:type="textWrapping"/>
              <w:t xml:space="preserve">Access to 5+ state-of-the-art LLMs (GPT-4, Claude, Gemini, Llama, Mistral, etc.)</w:t>
            </w:r>
          </w:p>
        </w:tc>
        <w:tc>
          <w:tcPr>
            <w:shd w:fill="ffffff" w:val="clear"/>
          </w:tcPr>
          <w:p w:rsidR="00000000" w:rsidDel="00000000" w:rsidP="00000000" w:rsidRDefault="00000000" w:rsidRPr="00000000" w14:paraId="00001244">
            <w:pPr>
              <w:rPr>
                <w:rFonts w:ascii="Arial" w:cs="Arial" w:eastAsia="Arial" w:hAnsi="Arial"/>
              </w:rPr>
            </w:pPr>
            <w:r w:rsidDel="00000000" w:rsidR="00000000" w:rsidRPr="00000000">
              <w:rPr>
                <w:rFonts w:ascii="Arial" w:cs="Arial" w:eastAsia="Arial" w:hAnsi="Arial"/>
                <w:rtl w:val="0"/>
              </w:rPr>
              <w:t xml:space="preserve">Page 81 mentions "CSP must provide managed access to at least 3 leading LLMs (e.g., GPT-4, Claude, Gemini, Llama 3, Mistral, etc.) ". Request you to consider 3 LLM'sin scoring "CSP Capabilities &amp; Experience "</w:t>
            </w:r>
          </w:p>
        </w:tc>
        <w:tc>
          <w:tcPr>
            <w:shd w:fill="ffffff" w:val="clear"/>
          </w:tcPr>
          <w:p w:rsidR="00000000" w:rsidDel="00000000" w:rsidP="00000000" w:rsidRDefault="00000000" w:rsidRPr="00000000" w14:paraId="0000124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46">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247">
            <w:pPr>
              <w:jc w:val="center"/>
              <w:rPr>
                <w:rFonts w:ascii="Arial" w:cs="Arial" w:eastAsia="Arial" w:hAnsi="Arial"/>
              </w:rPr>
            </w:pPr>
            <w:r w:rsidDel="00000000" w:rsidR="00000000" w:rsidRPr="00000000">
              <w:rPr>
                <w:rFonts w:ascii="Arial" w:cs="Arial" w:eastAsia="Arial" w:hAnsi="Arial"/>
                <w:rtl w:val="0"/>
              </w:rPr>
              <w:t xml:space="preserve">91</w:t>
            </w:r>
          </w:p>
        </w:tc>
        <w:tc>
          <w:tcPr>
            <w:shd w:fill="ffffff" w:val="clear"/>
          </w:tcPr>
          <w:p w:rsidR="00000000" w:rsidDel="00000000" w:rsidP="00000000" w:rsidRDefault="00000000" w:rsidRPr="00000000" w14:paraId="00001248">
            <w:pPr>
              <w:rPr>
                <w:rFonts w:ascii="Arial" w:cs="Arial" w:eastAsia="Arial" w:hAnsi="Arial"/>
              </w:rPr>
            </w:pPr>
            <w:r w:rsidDel="00000000" w:rsidR="00000000" w:rsidRPr="00000000">
              <w:rPr>
                <w:rFonts w:ascii="Arial" w:cs="Arial" w:eastAsia="Arial" w:hAnsi="Arial"/>
                <w:rtl w:val="0"/>
              </w:rPr>
              <w:t xml:space="preserve">1 Gbps per circuit.</w:t>
              <w:br w:type="textWrapping"/>
              <w:t xml:space="preserve">Support upgrade to 2/5/10 Gbps without redesign.</w:t>
            </w:r>
          </w:p>
        </w:tc>
        <w:tc>
          <w:tcPr>
            <w:shd w:fill="ffffff" w:val="clear"/>
          </w:tcPr>
          <w:p w:rsidR="00000000" w:rsidDel="00000000" w:rsidP="00000000" w:rsidRDefault="00000000" w:rsidRPr="00000000" w14:paraId="00001249">
            <w:pPr>
              <w:rPr>
                <w:rFonts w:ascii="Arial" w:cs="Arial" w:eastAsia="Arial" w:hAnsi="Arial"/>
              </w:rPr>
            </w:pPr>
            <w:r w:rsidDel="00000000" w:rsidR="00000000" w:rsidRPr="00000000">
              <w:rPr>
                <w:rFonts w:ascii="Arial" w:cs="Arial" w:eastAsia="Arial" w:hAnsi="Arial"/>
                <w:rtl w:val="0"/>
              </w:rPr>
              <w:t xml:space="preserve">Please rephrase this requirement to '1 Gbps per circuit.</w:t>
              <w:br w:type="textWrapping"/>
              <w:t xml:space="preserve">Support upgrade to 10 Gbps or higher without redesign.</w:t>
            </w:r>
          </w:p>
        </w:tc>
        <w:tc>
          <w:tcPr>
            <w:shd w:fill="ffffff" w:val="clear"/>
          </w:tcPr>
          <w:p w:rsidR="00000000" w:rsidDel="00000000" w:rsidP="00000000" w:rsidRDefault="00000000" w:rsidRPr="00000000" w14:paraId="0000124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4B">
            <w:pPr>
              <w:jc w:val="center"/>
              <w:rPr>
                <w:rFonts w:ascii="Arial" w:cs="Arial" w:eastAsia="Arial" w:hAnsi="Arial"/>
              </w:rPr>
            </w:pPr>
            <w:r w:rsidDel="00000000" w:rsidR="00000000" w:rsidRPr="00000000">
              <w:rPr>
                <w:rFonts w:ascii="Arial" w:cs="Arial" w:eastAsia="Arial" w:hAnsi="Arial"/>
                <w:rtl w:val="0"/>
              </w:rPr>
              <w:t xml:space="preserve">81</w:t>
            </w:r>
          </w:p>
        </w:tc>
        <w:tc>
          <w:tcPr>
            <w:shd w:fill="ffffff" w:val="clear"/>
          </w:tcPr>
          <w:p w:rsidR="00000000" w:rsidDel="00000000" w:rsidP="00000000" w:rsidRDefault="00000000" w:rsidRPr="00000000" w14:paraId="0000124C">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24D">
            <w:pPr>
              <w:rPr>
                <w:rFonts w:ascii="Arial" w:cs="Arial" w:eastAsia="Arial" w:hAnsi="Arial"/>
              </w:rPr>
            </w:pPr>
            <w:r w:rsidDel="00000000" w:rsidR="00000000" w:rsidRPr="00000000">
              <w:rPr>
                <w:rFonts w:ascii="Arial" w:cs="Arial" w:eastAsia="Arial" w:hAnsi="Arial"/>
                <w:rtl w:val="0"/>
              </w:rPr>
              <w:t xml:space="preserve">• 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124E">
            <w:pPr>
              <w:rPr>
                <w:rFonts w:ascii="Arial" w:cs="Arial" w:eastAsia="Arial" w:hAnsi="Arial"/>
              </w:rPr>
            </w:pPr>
            <w:r w:rsidDel="00000000" w:rsidR="00000000" w:rsidRPr="00000000">
              <w:rPr>
                <w:rFonts w:ascii="Arial" w:cs="Arial" w:eastAsia="Arial" w:hAnsi="Arial"/>
                <w:rtl w:val="0"/>
              </w:rPr>
              <w:t xml:space="preserve">Could you clarify what "secure on-prem-to-cloud integration with no public exposure unless public facing" means? Specifically, does this require that AI processing for non-public data occurs entirely on-premises or in a private cloud environment, or does it refer primarily to securing the connectivity between on-premises systems and the cloud?</w:t>
            </w:r>
          </w:p>
        </w:tc>
        <w:tc>
          <w:tcPr>
            <w:shd w:fill="ffffff" w:val="clear"/>
          </w:tcPr>
          <w:p w:rsidR="00000000" w:rsidDel="00000000" w:rsidP="00000000" w:rsidRDefault="00000000" w:rsidRPr="00000000" w14:paraId="0000124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50">
            <w:pPr>
              <w:jc w:val="center"/>
              <w:rPr>
                <w:rFonts w:ascii="Arial" w:cs="Arial" w:eastAsia="Arial" w:hAnsi="Arial"/>
              </w:rPr>
            </w:pPr>
            <w:r w:rsidDel="00000000" w:rsidR="00000000" w:rsidRPr="00000000">
              <w:rPr>
                <w:rFonts w:ascii="Arial" w:cs="Arial" w:eastAsia="Arial" w:hAnsi="Arial"/>
                <w:rtl w:val="0"/>
              </w:rPr>
              <w:t xml:space="preserve">82</w:t>
            </w:r>
          </w:p>
        </w:tc>
        <w:tc>
          <w:tcPr>
            <w:shd w:fill="ffffff" w:val="clear"/>
          </w:tcPr>
          <w:p w:rsidR="00000000" w:rsidDel="00000000" w:rsidP="00000000" w:rsidRDefault="00000000" w:rsidRPr="00000000" w14:paraId="00001251">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252">
            <w:pPr>
              <w:rPr>
                <w:rFonts w:ascii="Arial" w:cs="Arial" w:eastAsia="Arial" w:hAnsi="Arial"/>
              </w:rPr>
            </w:pPr>
            <w:r w:rsidDel="00000000" w:rsidR="00000000" w:rsidRPr="00000000">
              <w:rPr>
                <w:rFonts w:ascii="Arial" w:cs="Arial" w:eastAsia="Arial" w:hAnsi="Arial"/>
                <w:rtl w:val="0"/>
              </w:rPr>
              <w:t xml:space="preserve">b. The Generative AI platform, managed by the bidder, shall adhere to the following security and privacy requirements:The platform shall not store user inputs or model outputs.</w:t>
            </w:r>
          </w:p>
        </w:tc>
        <w:tc>
          <w:tcPr>
            <w:shd w:fill="ffffff" w:val="clear"/>
          </w:tcPr>
          <w:p w:rsidR="00000000" w:rsidDel="00000000" w:rsidP="00000000" w:rsidRDefault="00000000" w:rsidRPr="00000000" w14:paraId="00001253">
            <w:pPr>
              <w:rPr>
                <w:rFonts w:ascii="Arial" w:cs="Arial" w:eastAsia="Arial" w:hAnsi="Arial"/>
              </w:rPr>
            </w:pPr>
            <w:r w:rsidDel="00000000" w:rsidR="00000000" w:rsidRPr="00000000">
              <w:rPr>
                <w:rFonts w:ascii="Arial" w:cs="Arial" w:eastAsia="Arial" w:hAnsi="Arial"/>
                <w:rtl w:val="0"/>
              </w:rPr>
              <w:t xml:space="preserve">Does this non-storage requirement apply only to model retraining processes, or does it also extend to chat contexts, user sessions, and other interactions? (We believe it pertains to retraining but seek confirmation.)</w:t>
            </w:r>
          </w:p>
        </w:tc>
        <w:tc>
          <w:tcPr>
            <w:shd w:fill="ffffff" w:val="clear"/>
          </w:tcPr>
          <w:p w:rsidR="00000000" w:rsidDel="00000000" w:rsidP="00000000" w:rsidRDefault="00000000" w:rsidRPr="00000000" w14:paraId="00001254">
            <w:pPr>
              <w:rPr>
                <w:rFonts w:ascii="Arial" w:cs="Arial" w:eastAsia="Arial" w:hAnsi="Arial"/>
              </w:rPr>
            </w:pPr>
            <w:r w:rsidDel="00000000" w:rsidR="00000000" w:rsidRPr="00000000">
              <w:rPr>
                <w:rFonts w:ascii="Arial" w:cs="Arial" w:eastAsia="Arial" w:hAnsi="Arial"/>
                <w:rtl w:val="0"/>
              </w:rPr>
              <w:t xml:space="preserve">The non-storage requirement is comprehensive and extends beyond model retraining.</w:t>
            </w:r>
          </w:p>
        </w:tc>
      </w:tr>
      <w:tr>
        <w:trPr>
          <w:cantSplit w:val="0"/>
          <w:trHeight w:val="20" w:hRule="atLeast"/>
          <w:tblHeader w:val="0"/>
        </w:trPr>
        <w:tc>
          <w:tcPr>
            <w:shd w:fill="ffffff" w:val="clear"/>
          </w:tcPr>
          <w:p w:rsidR="00000000" w:rsidDel="00000000" w:rsidP="00000000" w:rsidRDefault="00000000" w:rsidRPr="00000000" w14:paraId="00001255">
            <w:pPr>
              <w:jc w:val="center"/>
              <w:rPr>
                <w:rFonts w:ascii="Arial" w:cs="Arial" w:eastAsia="Arial" w:hAnsi="Arial"/>
              </w:rPr>
            </w:pPr>
            <w:r w:rsidDel="00000000" w:rsidR="00000000" w:rsidRPr="00000000">
              <w:rPr>
                <w:rFonts w:ascii="Arial" w:cs="Arial" w:eastAsia="Arial" w:hAnsi="Arial"/>
                <w:rtl w:val="0"/>
              </w:rPr>
              <w:t xml:space="preserve">83</w:t>
            </w:r>
          </w:p>
        </w:tc>
        <w:tc>
          <w:tcPr>
            <w:shd w:fill="ffffff" w:val="clear"/>
          </w:tcPr>
          <w:p w:rsidR="00000000" w:rsidDel="00000000" w:rsidP="00000000" w:rsidRDefault="00000000" w:rsidRPr="00000000" w14:paraId="00001256">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257">
            <w:pPr>
              <w:rPr>
                <w:rFonts w:ascii="Arial" w:cs="Arial" w:eastAsia="Arial" w:hAnsi="Arial"/>
              </w:rPr>
            </w:pPr>
            <w:r w:rsidDel="00000000" w:rsidR="00000000" w:rsidRPr="00000000">
              <w:rPr>
                <w:rFonts w:ascii="Arial" w:cs="Arial" w:eastAsia="Arial" w:hAnsi="Arial"/>
                <w:rtl w:val="0"/>
              </w:rPr>
              <w:t xml:space="preserve">GEN AI Services - Guardrails</w:t>
            </w:r>
          </w:p>
        </w:tc>
        <w:tc>
          <w:tcPr>
            <w:shd w:fill="ffffff" w:val="clear"/>
          </w:tcPr>
          <w:p w:rsidR="00000000" w:rsidDel="00000000" w:rsidP="00000000" w:rsidRDefault="00000000" w:rsidRPr="00000000" w14:paraId="00001258">
            <w:pPr>
              <w:rPr>
                <w:rFonts w:ascii="Arial" w:cs="Arial" w:eastAsia="Arial" w:hAnsi="Arial"/>
              </w:rPr>
            </w:pPr>
            <w:r w:rsidDel="00000000" w:rsidR="00000000" w:rsidRPr="00000000">
              <w:rPr>
                <w:rFonts w:ascii="Arial" w:cs="Arial" w:eastAsia="Arial" w:hAnsi="Arial"/>
                <w:rtl w:val="0"/>
              </w:rPr>
              <w:t xml:space="preserve">Guardrails can be implemented at multiple stages (e.g., input, generation, output). Are you seeking pre-built guardrail features from the bidder, or is this a requirement for us to develop and implement custom guardrails?</w:t>
            </w:r>
          </w:p>
        </w:tc>
        <w:tc>
          <w:tcPr>
            <w:shd w:fill="ffffff" w:val="clear"/>
          </w:tcPr>
          <w:p w:rsidR="00000000" w:rsidDel="00000000" w:rsidP="00000000" w:rsidRDefault="00000000" w:rsidRPr="00000000" w14:paraId="00001259">
            <w:pPr>
              <w:rPr>
                <w:rFonts w:ascii="Arial" w:cs="Arial" w:eastAsia="Arial" w:hAnsi="Arial"/>
              </w:rPr>
            </w:pPr>
            <w:r w:rsidDel="00000000" w:rsidR="00000000" w:rsidRPr="00000000">
              <w:rPr>
                <w:rFonts w:ascii="Arial" w:cs="Arial" w:eastAsia="Arial" w:hAnsi="Arial"/>
                <w:rtl w:val="0"/>
              </w:rPr>
              <w:t xml:space="preserve">The guardrails should be implemented as asked in the RFP, it may be pre-built or custom but should suffice the requirement of Bank.</w:t>
            </w:r>
          </w:p>
        </w:tc>
      </w:tr>
      <w:tr>
        <w:trPr>
          <w:cantSplit w:val="0"/>
          <w:trHeight w:val="20" w:hRule="atLeast"/>
          <w:tblHeader w:val="0"/>
        </w:trPr>
        <w:tc>
          <w:tcPr>
            <w:shd w:fill="ffffff" w:val="clear"/>
          </w:tcPr>
          <w:p w:rsidR="00000000" w:rsidDel="00000000" w:rsidP="00000000" w:rsidRDefault="00000000" w:rsidRPr="00000000" w14:paraId="0000125A">
            <w:pPr>
              <w:jc w:val="center"/>
              <w:rPr>
                <w:rFonts w:ascii="Arial" w:cs="Arial" w:eastAsia="Arial" w:hAnsi="Arial"/>
              </w:rPr>
            </w:pPr>
            <w:r w:rsidDel="00000000" w:rsidR="00000000" w:rsidRPr="00000000">
              <w:rPr>
                <w:rFonts w:ascii="Arial" w:cs="Arial" w:eastAsia="Arial" w:hAnsi="Arial"/>
                <w:rtl w:val="0"/>
              </w:rPr>
              <w:t xml:space="preserve">84</w:t>
            </w:r>
          </w:p>
        </w:tc>
        <w:tc>
          <w:tcPr>
            <w:shd w:fill="ffffff" w:val="clear"/>
          </w:tcPr>
          <w:p w:rsidR="00000000" w:rsidDel="00000000" w:rsidP="00000000" w:rsidRDefault="00000000" w:rsidRPr="00000000" w14:paraId="0000125B">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25C">
            <w:pPr>
              <w:rPr>
                <w:rFonts w:ascii="Arial" w:cs="Arial" w:eastAsia="Arial" w:hAnsi="Arial"/>
              </w:rPr>
            </w:pPr>
            <w:r w:rsidDel="00000000" w:rsidR="00000000" w:rsidRPr="00000000">
              <w:rPr>
                <w:rFonts w:ascii="Arial" w:cs="Arial" w:eastAsia="Arial" w:hAnsi="Arial"/>
                <w:rtl w:val="0"/>
              </w:rPr>
              <w:t xml:space="preserve">CSP Premium Support: The solution must include CSP Premium/Enterprise Support (24x7), with defined SLAs for Severity 1–4 incidents, proactive support, escalation management, and (where offered) a named Technical Account Manager/Service Delivery Manager. bidder shall ensure the subscription/entitlement is active for the full contract term and coordinate all escalations with CSP on behalf of the Bank.</w:t>
            </w:r>
          </w:p>
        </w:tc>
        <w:tc>
          <w:tcPr>
            <w:shd w:fill="ffffff" w:val="clear"/>
          </w:tcPr>
          <w:p w:rsidR="00000000" w:rsidDel="00000000" w:rsidP="00000000" w:rsidRDefault="00000000" w:rsidRPr="00000000" w14:paraId="0000125D">
            <w:pPr>
              <w:rPr>
                <w:rFonts w:ascii="Arial" w:cs="Arial" w:eastAsia="Arial" w:hAnsi="Arial"/>
              </w:rPr>
            </w:pPr>
            <w:r w:rsidDel="00000000" w:rsidR="00000000" w:rsidRPr="00000000">
              <w:rPr>
                <w:rFonts w:ascii="Arial" w:cs="Arial" w:eastAsia="Arial" w:hAnsi="Arial"/>
                <w:rtl w:val="0"/>
              </w:rPr>
              <w:t xml:space="preserve">Is it mandatory to put CSP Support (or) can bidder manage the same?</w:t>
            </w:r>
          </w:p>
        </w:tc>
        <w:tc>
          <w:tcPr>
            <w:shd w:fill="ffffff" w:val="clear"/>
          </w:tcPr>
          <w:p w:rsidR="00000000" w:rsidDel="00000000" w:rsidP="00000000" w:rsidRDefault="00000000" w:rsidRPr="00000000" w14:paraId="0000125E">
            <w:pPr>
              <w:rPr>
                <w:rFonts w:ascii="Arial" w:cs="Arial" w:eastAsia="Arial" w:hAnsi="Arial"/>
              </w:rPr>
            </w:pPr>
            <w:r w:rsidDel="00000000" w:rsidR="00000000" w:rsidRPr="00000000">
              <w:rPr>
                <w:rFonts w:ascii="Arial" w:cs="Arial" w:eastAsia="Arial" w:hAnsi="Arial"/>
                <w:rtl w:val="0"/>
              </w:rPr>
              <w:t xml:space="preserve">CSP support is mandatory</w:t>
            </w:r>
          </w:p>
        </w:tc>
      </w:tr>
      <w:tr>
        <w:trPr>
          <w:cantSplit w:val="0"/>
          <w:trHeight w:val="20" w:hRule="atLeast"/>
          <w:tblHeader w:val="0"/>
        </w:trPr>
        <w:tc>
          <w:tcPr>
            <w:shd w:fill="ffffff" w:val="clear"/>
          </w:tcPr>
          <w:p w:rsidR="00000000" w:rsidDel="00000000" w:rsidP="00000000" w:rsidRDefault="00000000" w:rsidRPr="00000000" w14:paraId="0000125F">
            <w:pPr>
              <w:jc w:val="center"/>
              <w:rPr>
                <w:rFonts w:ascii="Arial" w:cs="Arial" w:eastAsia="Arial" w:hAnsi="Arial"/>
              </w:rPr>
            </w:pPr>
            <w:r w:rsidDel="00000000" w:rsidR="00000000" w:rsidRPr="00000000">
              <w:rPr>
                <w:rFonts w:ascii="Arial" w:cs="Arial" w:eastAsia="Arial" w:hAnsi="Arial"/>
                <w:rtl w:val="0"/>
              </w:rPr>
              <w:t xml:space="preserve">85</w:t>
            </w:r>
          </w:p>
        </w:tc>
        <w:tc>
          <w:tcPr>
            <w:shd w:fill="ffffff" w:val="clear"/>
          </w:tcPr>
          <w:p w:rsidR="00000000" w:rsidDel="00000000" w:rsidP="00000000" w:rsidRDefault="00000000" w:rsidRPr="00000000" w14:paraId="00001260">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261">
            <w:pPr>
              <w:rPr>
                <w:rFonts w:ascii="Arial" w:cs="Arial" w:eastAsia="Arial" w:hAnsi="Arial"/>
              </w:rPr>
            </w:pPr>
            <w:r w:rsidDel="00000000" w:rsidR="00000000" w:rsidRPr="00000000">
              <w:rPr>
                <w:rFonts w:ascii="Arial" w:cs="Arial" w:eastAsia="Arial" w:hAnsi="Arial"/>
                <w:rtl w:val="0"/>
              </w:rPr>
              <w:t xml:space="preserve">3) 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tc>
        <w:tc>
          <w:tcPr>
            <w:shd w:fill="ffffff" w:val="clear"/>
          </w:tcPr>
          <w:p w:rsidR="00000000" w:rsidDel="00000000" w:rsidP="00000000" w:rsidRDefault="00000000" w:rsidRPr="00000000" w14:paraId="00001262">
            <w:pPr>
              <w:rPr>
                <w:rFonts w:ascii="Arial" w:cs="Arial" w:eastAsia="Arial" w:hAnsi="Arial"/>
              </w:rPr>
            </w:pPr>
            <w:r w:rsidDel="00000000" w:rsidR="00000000" w:rsidRPr="00000000">
              <w:rPr>
                <w:rFonts w:ascii="Arial" w:cs="Arial" w:eastAsia="Arial" w:hAnsi="Arial"/>
                <w:rtl w:val="0"/>
              </w:rPr>
              <w:t xml:space="preserve">Is bidder is responsible for supplying Bank On-Premise to Cloud Connectivity (Networking)?</w:t>
            </w:r>
          </w:p>
        </w:tc>
        <w:tc>
          <w:tcPr>
            <w:shd w:fill="ffffff" w:val="clear"/>
          </w:tcPr>
          <w:p w:rsidR="00000000" w:rsidDel="00000000" w:rsidP="00000000" w:rsidRDefault="00000000" w:rsidRPr="00000000" w14:paraId="00001263">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264">
            <w:pPr>
              <w:jc w:val="center"/>
              <w:rPr>
                <w:rFonts w:ascii="Arial" w:cs="Arial" w:eastAsia="Arial" w:hAnsi="Arial"/>
              </w:rPr>
            </w:pPr>
            <w:r w:rsidDel="00000000" w:rsidR="00000000" w:rsidRPr="00000000">
              <w:rPr>
                <w:rFonts w:ascii="Arial" w:cs="Arial" w:eastAsia="Arial" w:hAnsi="Arial"/>
                <w:rtl w:val="0"/>
              </w:rPr>
              <w:t xml:space="preserve">86</w:t>
            </w:r>
          </w:p>
        </w:tc>
        <w:tc>
          <w:tcPr>
            <w:shd w:fill="ffffff" w:val="clear"/>
          </w:tcPr>
          <w:p w:rsidR="00000000" w:rsidDel="00000000" w:rsidP="00000000" w:rsidRDefault="00000000" w:rsidRPr="00000000" w14:paraId="00001265">
            <w:pPr>
              <w:jc w:val="center"/>
              <w:rPr>
                <w:rFonts w:ascii="Arial" w:cs="Arial" w:eastAsia="Arial" w:hAnsi="Arial"/>
              </w:rPr>
            </w:pPr>
            <w:r w:rsidDel="00000000" w:rsidR="00000000" w:rsidRPr="00000000">
              <w:rPr>
                <w:rFonts w:ascii="Arial" w:cs="Arial" w:eastAsia="Arial" w:hAnsi="Arial"/>
                <w:rtl w:val="0"/>
              </w:rPr>
              <w:t xml:space="preserve">54-63</w:t>
            </w:r>
          </w:p>
        </w:tc>
        <w:tc>
          <w:tcPr>
            <w:shd w:fill="ffffff" w:val="clear"/>
          </w:tcPr>
          <w:p w:rsidR="00000000" w:rsidDel="00000000" w:rsidP="00000000" w:rsidRDefault="00000000" w:rsidRPr="00000000" w14:paraId="00001266">
            <w:pPr>
              <w:rPr>
                <w:rFonts w:ascii="Arial" w:cs="Arial" w:eastAsia="Arial" w:hAnsi="Arial"/>
              </w:rPr>
            </w:pPr>
            <w:r w:rsidDel="00000000" w:rsidR="00000000" w:rsidRPr="00000000">
              <w:rPr>
                <w:rFonts w:ascii="Arial" w:cs="Arial" w:eastAsia="Arial" w:hAnsi="Arial"/>
                <w:rtl w:val="0"/>
              </w:rPr>
              <w:t xml:space="preserve">Details of capability services (in part or whole) required from CSP, please note that these are general services, every CSP shall provide equivalent services available with them </w:t>
            </w:r>
          </w:p>
        </w:tc>
        <w:tc>
          <w:tcPr>
            <w:shd w:fill="ffffff" w:val="clear"/>
          </w:tcPr>
          <w:p w:rsidR="00000000" w:rsidDel="00000000" w:rsidP="00000000" w:rsidRDefault="00000000" w:rsidRPr="00000000" w14:paraId="00001267">
            <w:pPr>
              <w:rPr>
                <w:rFonts w:ascii="Arial" w:cs="Arial" w:eastAsia="Arial" w:hAnsi="Arial"/>
              </w:rPr>
            </w:pPr>
            <w:r w:rsidDel="00000000" w:rsidR="00000000" w:rsidRPr="00000000">
              <w:rPr>
                <w:rFonts w:ascii="Arial" w:cs="Arial" w:eastAsia="Arial" w:hAnsi="Arial"/>
                <w:rtl w:val="0"/>
              </w:rPr>
              <w:t xml:space="preserve">The RFP seems to favour single CSP and not giving choice. Can we get the appropriate specifications.</w:t>
            </w:r>
          </w:p>
        </w:tc>
        <w:tc>
          <w:tcPr>
            <w:shd w:fill="ffffff" w:val="clear"/>
          </w:tcPr>
          <w:p w:rsidR="00000000" w:rsidDel="00000000" w:rsidP="00000000" w:rsidRDefault="00000000" w:rsidRPr="00000000" w14:paraId="0000126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69">
            <w:pPr>
              <w:jc w:val="center"/>
              <w:rPr>
                <w:rFonts w:ascii="Arial" w:cs="Arial" w:eastAsia="Arial" w:hAnsi="Arial"/>
              </w:rPr>
            </w:pPr>
            <w:r w:rsidDel="00000000" w:rsidR="00000000" w:rsidRPr="00000000">
              <w:rPr>
                <w:rFonts w:ascii="Arial" w:cs="Arial" w:eastAsia="Arial" w:hAnsi="Arial"/>
                <w:rtl w:val="0"/>
              </w:rPr>
              <w:t xml:space="preserve">87</w:t>
            </w:r>
          </w:p>
        </w:tc>
        <w:tc>
          <w:tcPr>
            <w:shd w:fill="ffffff" w:val="clear"/>
          </w:tcPr>
          <w:p w:rsidR="00000000" w:rsidDel="00000000" w:rsidP="00000000" w:rsidRDefault="00000000" w:rsidRPr="00000000" w14:paraId="0000126A">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26B">
            <w:pPr>
              <w:rPr>
                <w:rFonts w:ascii="Arial" w:cs="Arial" w:eastAsia="Arial" w:hAnsi="Arial"/>
              </w:rPr>
            </w:pPr>
            <w:r w:rsidDel="00000000" w:rsidR="00000000" w:rsidRPr="00000000">
              <w:rPr>
                <w:rFonts w:ascii="Arial" w:cs="Arial" w:eastAsia="Arial" w:hAnsi="Arial"/>
                <w:rtl w:val="0"/>
              </w:rPr>
              <w:t xml:space="preserve">3.2.   PAYMENT TERMS </w:t>
              <w:br w:type="textWrapping"/>
              <w:br w:type="textWrapping"/>
              <w:t xml:space="preserve">•    Quarterly payments to be made based on actual consumption of services/resources.</w:t>
              <w:br w:type="textWrapping"/>
              <w:t xml:space="preserve">• Invoices must include detailed month wise usage reports and CSP-backed billing.</w:t>
              <w:br w:type="textWrapping"/>
              <w:t xml:space="preserve">• Payments released post verification of consumption, SLAs, and supporting documents.</w:t>
              <w:br w:type="textWrapping"/>
              <w:t xml:space="preserve">• Penalties for SLA breaches to be deducted from quarterly payable amount.</w:t>
              <w:br w:type="textWrapping"/>
              <w:t xml:space="preserve">• TDS to be applied as per applicable Government norms.</w:t>
            </w:r>
          </w:p>
        </w:tc>
        <w:tc>
          <w:tcPr>
            <w:shd w:fill="ffffff" w:val="clear"/>
          </w:tcPr>
          <w:p w:rsidR="00000000" w:rsidDel="00000000" w:rsidP="00000000" w:rsidRDefault="00000000" w:rsidRPr="00000000" w14:paraId="0000126C">
            <w:pPr>
              <w:rPr>
                <w:rFonts w:ascii="Arial" w:cs="Arial" w:eastAsia="Arial" w:hAnsi="Arial"/>
              </w:rPr>
            </w:pPr>
            <w:r w:rsidDel="00000000" w:rsidR="00000000" w:rsidRPr="00000000">
              <w:rPr>
                <w:rFonts w:ascii="Arial" w:cs="Arial" w:eastAsia="Arial" w:hAnsi="Arial"/>
                <w:rtl w:val="0"/>
              </w:rPr>
              <w:t xml:space="preserve">The CSPs charge the bidder Quarterly in Advance on annual subscription basis. Kindly look into this condition and provide appropriate payment terms for cloud consumption</w:t>
            </w:r>
          </w:p>
        </w:tc>
        <w:tc>
          <w:tcPr>
            <w:shd w:fill="ffffff" w:val="clear"/>
          </w:tcPr>
          <w:p w:rsidR="00000000" w:rsidDel="00000000" w:rsidP="00000000" w:rsidRDefault="00000000" w:rsidRPr="00000000" w14:paraId="0000126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6E">
            <w:pPr>
              <w:jc w:val="center"/>
              <w:rPr>
                <w:rFonts w:ascii="Arial" w:cs="Arial" w:eastAsia="Arial" w:hAnsi="Arial"/>
              </w:rPr>
            </w:pPr>
            <w:r w:rsidDel="00000000" w:rsidR="00000000" w:rsidRPr="00000000">
              <w:rPr>
                <w:rFonts w:ascii="Arial" w:cs="Arial" w:eastAsia="Arial" w:hAnsi="Arial"/>
                <w:rtl w:val="0"/>
              </w:rPr>
              <w:t xml:space="preserve">88</w:t>
            </w:r>
          </w:p>
        </w:tc>
        <w:tc>
          <w:tcPr>
            <w:shd w:fill="ffffff" w:val="clear"/>
          </w:tcPr>
          <w:p w:rsidR="00000000" w:rsidDel="00000000" w:rsidP="00000000" w:rsidRDefault="00000000" w:rsidRPr="00000000" w14:paraId="0000126F">
            <w:pPr>
              <w:jc w:val="center"/>
              <w:rPr>
                <w:rFonts w:ascii="Arial" w:cs="Arial" w:eastAsia="Arial" w:hAnsi="Arial"/>
              </w:rPr>
            </w:pPr>
            <w:r w:rsidDel="00000000" w:rsidR="00000000" w:rsidRPr="00000000">
              <w:rPr>
                <w:rFonts w:ascii="Arial" w:cs="Arial" w:eastAsia="Arial" w:hAnsi="Arial"/>
                <w:rtl w:val="0"/>
              </w:rPr>
              <w:t xml:space="preserve">17</w:t>
            </w:r>
          </w:p>
        </w:tc>
        <w:tc>
          <w:tcPr>
            <w:shd w:fill="ffffff" w:val="clear"/>
          </w:tcPr>
          <w:p w:rsidR="00000000" w:rsidDel="00000000" w:rsidP="00000000" w:rsidRDefault="00000000" w:rsidRPr="00000000" w14:paraId="00001270">
            <w:pPr>
              <w:rPr>
                <w:rFonts w:ascii="Arial" w:cs="Arial" w:eastAsia="Arial" w:hAnsi="Arial"/>
              </w:rPr>
            </w:pPr>
            <w:r w:rsidDel="00000000" w:rsidR="00000000" w:rsidRPr="00000000">
              <w:rPr>
                <w:rFonts w:ascii="Arial" w:cs="Arial" w:eastAsia="Arial" w:hAnsi="Arial"/>
                <w:rtl w:val="0"/>
              </w:rPr>
              <w:t xml:space="preserve">1.25. INDEMNITY</w:t>
              <w:br w:type="textWrapping"/>
              <w:br w:type="textWrapping"/>
              <w:t xml:space="preserve">I.Successful bidder assumes responsibility for and shall indemnify and keep the Bank </w:t>
              <w:br w:type="textWrapping"/>
              <w:t xml:space="preserve">harmless from all liabilities, claims, costs, expenses, taxes and assessments including </w:t>
              <w:br w:type="textWrapping"/>
              <w:t xml:space="preserve">penalties, punitive damages, attorney's fees and court costs which are or may be required </w:t>
              <w:br w:type="textWrapping"/>
              <w:t xml:space="preserve">to be paid by reasons of any breach of the Successful bidder’s obligations under (a) this </w:t>
              <w:br w:type="textWrapping"/>
              <w:t xml:space="preserve">RFP/Agreement for which the Bidder has assumed responsibilities including those </w:t>
              <w:br w:type="textWrapping"/>
              <w:t xml:space="preserve">imposed under any Agreement, (b) local or national law or laws, or (c) in respect to all </w:t>
              <w:br w:type="textWrapping"/>
              <w:t xml:space="preserve">salaries, wages or other compensation to all persons employed/hired/deployed/services </w:t>
              <w:br w:type="textWrapping"/>
              <w:t xml:space="preserve">utilized by the Successful bidder in connection with the performance/discharge of its </w:t>
              <w:br w:type="textWrapping"/>
              <w:t xml:space="preserve">obligations under this Agreement. The Successful bidder shall execute, deliver such other </w:t>
              <w:br w:type="textWrapping"/>
              <w:t xml:space="preserve">further instruments to comply with all the requirements of such laws and regulations as </w:t>
              <w:br w:type="textWrapping"/>
              <w:t xml:space="preserve">may be necessary there under to conform and effectuate the terms of this Agreement and </w:t>
              <w:br w:type="textWrapping"/>
              <w:t xml:space="preserve">to protect the Bank during the tenure of the Agreement. </w:t>
              <w:br w:type="textWrapping"/>
              <w:t xml:space="preserve"> </w:t>
              <w:br w:type="textWrapping"/>
              <w:t xml:space="preserve">II.Where any patent, trademark, registered design, copyrights and/ or intellectual property </w:t>
              <w:br w:type="textWrapping"/>
              <w:t xml:space="preserve">rights vest in a third party, the Successful bidder shall be liable for settling with such third </w:t>
              <w:br w:type="textWrapping"/>
              <w:t xml:space="preserve">party and paying any license fee, royalty and/ or compensation thereon. In the event of </w:t>
              <w:br w:type="textWrapping"/>
              <w:t xml:space="preserve">any third party raising claim or bringing action against the Bank including but not limited </w:t>
              <w:br w:type="textWrapping"/>
              <w:t xml:space="preserve">to action for injunction in connection with any rights affecting the </w:t>
              <w:br w:type="textWrapping"/>
              <w:t xml:space="preserve">machine/licenses/services supplied/rendered by the Successful bidder under this </w:t>
              <w:br w:type="textWrapping"/>
              <w:t xml:space="preserve">Agreement or uses thereof, the Successful bidder agrees and undertakes to defend and </w:t>
              <w:br w:type="textWrapping"/>
              <w:t xml:space="preserve">/ or to assist the Bank in defending, if Bank in its discretion so decides, at the Successful </w:t>
              <w:br w:type="textWrapping"/>
              <w:t xml:space="preserve">bidder’s cost against such third party's claim and / or actions and against any law suits of </w:t>
              <w:br w:type="textWrapping"/>
              <w:t xml:space="preserve">any kind initiated against the Bank.</w:t>
            </w:r>
          </w:p>
        </w:tc>
        <w:tc>
          <w:tcPr>
            <w:shd w:fill="ffffff" w:val="clear"/>
          </w:tcPr>
          <w:p w:rsidR="00000000" w:rsidDel="00000000" w:rsidP="00000000" w:rsidRDefault="00000000" w:rsidRPr="00000000" w14:paraId="00001271">
            <w:pPr>
              <w:rPr>
                <w:rFonts w:ascii="Arial" w:cs="Arial" w:eastAsia="Arial" w:hAnsi="Arial"/>
              </w:rPr>
            </w:pPr>
            <w:r w:rsidDel="00000000" w:rsidR="00000000" w:rsidRPr="00000000">
              <w:rPr>
                <w:rFonts w:ascii="Arial" w:cs="Arial" w:eastAsia="Arial" w:hAnsi="Arial"/>
                <w:b w:val="1"/>
                <w:bCs w:val="1"/>
                <w:rtl w:val="0"/>
              </w:rPr>
              <w:t xml:space="preserve">Bidder  requests the following modification:</w:t>
            </w:r>
            <w:r w:rsidDel="00000000" w:rsidR="00000000" w:rsidRPr="00000000">
              <w:rPr>
                <w:rFonts w:ascii="Arial" w:cs="Arial" w:eastAsia="Arial" w:hAnsi="Arial"/>
                <w:rtl w:val="0"/>
              </w:rPr>
              <w:br w:type="textWrapping"/>
              <w:br w:type="textWrapping"/>
              <w:t xml:space="preserve">I.Successful bidder assumes responsibility for and shall indemnify </w:t>
            </w:r>
            <w:r w:rsidDel="00000000" w:rsidR="00000000" w:rsidRPr="00000000">
              <w:rPr>
                <w:rFonts w:ascii="Arial" w:cs="Arial" w:eastAsia="Arial" w:hAnsi="Arial"/>
                <w:strike w:val="1"/>
                <w:rtl w:val="0"/>
              </w:rPr>
              <w:t xml:space="preserve">and keep</w:t>
            </w:r>
            <w:r w:rsidDel="00000000" w:rsidR="00000000" w:rsidRPr="00000000">
              <w:rPr>
                <w:rFonts w:ascii="Arial" w:cs="Arial" w:eastAsia="Arial" w:hAnsi="Arial"/>
                <w:rtl w:val="0"/>
              </w:rPr>
              <w:t xml:space="preserve"> the Bank harmless from all</w:t>
            </w:r>
            <w:r w:rsidDel="00000000" w:rsidR="00000000" w:rsidRPr="00000000">
              <w:rPr>
                <w:rFonts w:ascii="Arial" w:cs="Arial" w:eastAsia="Arial" w:hAnsi="Arial"/>
                <w:strike w:val="1"/>
                <w:rtl w:val="0"/>
              </w:rPr>
              <w:t xml:space="preserve"> liabilities,</w:t>
            </w:r>
            <w:r w:rsidDel="00000000" w:rsidR="00000000" w:rsidRPr="00000000">
              <w:rPr>
                <w:rFonts w:ascii="Arial" w:cs="Arial" w:eastAsia="Arial" w:hAnsi="Arial"/>
                <w:rtl w:val="0"/>
              </w:rPr>
              <w:t xml:space="preserve"> third party claims, </w:t>
            </w:r>
            <w:r w:rsidDel="00000000" w:rsidR="00000000" w:rsidRPr="00000000">
              <w:rPr>
                <w:rFonts w:ascii="Arial" w:cs="Arial" w:eastAsia="Arial" w:hAnsi="Arial"/>
                <w:strike w:val="1"/>
                <w:rtl w:val="0"/>
              </w:rPr>
              <w:t xml:space="preserve">costs, expenses, taxes and assessments including penalties, punitive damages</w:t>
            </w:r>
            <w:r w:rsidDel="00000000" w:rsidR="00000000" w:rsidRPr="00000000">
              <w:rPr>
                <w:rFonts w:ascii="Arial" w:cs="Arial" w:eastAsia="Arial" w:hAnsi="Arial"/>
                <w:rtl w:val="0"/>
              </w:rPr>
              <w:t xml:space="preserve">,including reasonable attorney's fees and court costs which are or may be required to be paid by reasons of any breach of the Successful bidder’s obligations </w:t>
            </w:r>
            <w:r w:rsidDel="00000000" w:rsidR="00000000" w:rsidRPr="00000000">
              <w:rPr>
                <w:rFonts w:ascii="Arial" w:cs="Arial" w:eastAsia="Arial" w:hAnsi="Arial"/>
                <w:strike w:val="1"/>
                <w:rtl w:val="0"/>
              </w:rPr>
              <w:t xml:space="preserve">under (a) this </w:t>
              <w:br w:type="textWrapping"/>
              <w:t xml:space="preserve">RFP/Agreement for which the Bidder has assumed responsibilities including those  imposed under any Agreement, (b) local or national law or laws, or (c)</w:t>
            </w:r>
            <w:r w:rsidDel="00000000" w:rsidR="00000000" w:rsidRPr="00000000">
              <w:rPr>
                <w:rFonts w:ascii="Arial" w:cs="Arial" w:eastAsia="Arial" w:hAnsi="Arial"/>
                <w:rtl w:val="0"/>
              </w:rPr>
              <w:t xml:space="preserve"> in respect to all salaries, wages or other compensation to all persons employed/hired</w:t>
            </w:r>
            <w:r w:rsidDel="00000000" w:rsidR="00000000" w:rsidRPr="00000000">
              <w:rPr>
                <w:rFonts w:ascii="Arial" w:cs="Arial" w:eastAsia="Arial" w:hAnsi="Arial"/>
                <w:strike w:val="1"/>
                <w:rtl w:val="0"/>
              </w:rPr>
              <w:t xml:space="preserve">/deployed/services </w:t>
              <w:br w:type="textWrapping"/>
              <w:t xml:space="preserve">utilized</w:t>
            </w:r>
            <w:r w:rsidDel="00000000" w:rsidR="00000000" w:rsidRPr="00000000">
              <w:rPr>
                <w:rFonts w:ascii="Arial" w:cs="Arial" w:eastAsia="Arial" w:hAnsi="Arial"/>
                <w:rtl w:val="0"/>
              </w:rPr>
              <w:t xml:space="preserve"> by the Successful bidder in connection with the performance/discharge of its obligations under this Agreement. </w:t>
            </w:r>
            <w:r w:rsidDel="00000000" w:rsidR="00000000" w:rsidRPr="00000000">
              <w:rPr>
                <w:rFonts w:ascii="Arial" w:cs="Arial" w:eastAsia="Arial" w:hAnsi="Arial"/>
                <w:strike w:val="1"/>
                <w:rtl w:val="0"/>
              </w:rPr>
              <w:t xml:space="preserve">The Successful bidder shall execute, deliver such other further instruments to comply with all the requirements of such laws and regulations as may be necessary there under to conform and effectuate the terms of this Agreement and to protect the Bank during the tenure of the Agreement. </w:t>
              <w:br w:type="textWrapping"/>
            </w:r>
            <w:r w:rsidDel="00000000" w:rsidR="00000000" w:rsidRPr="00000000">
              <w:rPr>
                <w:rFonts w:ascii="Arial" w:cs="Arial" w:eastAsia="Arial" w:hAnsi="Arial"/>
                <w:rtl w:val="0"/>
              </w:rPr>
              <w:t xml:space="preserve"> </w:t>
              <w:br w:type="textWrapping"/>
              <w:t xml:space="preserve">II.For the Services and Deliverables provided by the Successful Bidder, if </w:t>
            </w:r>
            <w:r w:rsidDel="00000000" w:rsidR="00000000" w:rsidRPr="00000000">
              <w:rPr>
                <w:rFonts w:ascii="Arial" w:cs="Arial" w:eastAsia="Arial" w:hAnsi="Arial"/>
                <w:strike w:val="1"/>
                <w:rtl w:val="0"/>
              </w:rPr>
              <w:t xml:space="preserve">Where</w:t>
            </w:r>
            <w:r w:rsidDel="00000000" w:rsidR="00000000" w:rsidRPr="00000000">
              <w:rPr>
                <w:rFonts w:ascii="Arial" w:cs="Arial" w:eastAsia="Arial" w:hAnsi="Arial"/>
                <w:rtl w:val="0"/>
              </w:rPr>
              <w:t xml:space="preserve"> any patent, </w:t>
            </w:r>
            <w:r w:rsidDel="00000000" w:rsidR="00000000" w:rsidRPr="00000000">
              <w:rPr>
                <w:rFonts w:ascii="Arial" w:cs="Arial" w:eastAsia="Arial" w:hAnsi="Arial"/>
                <w:strike w:val="1"/>
                <w:rtl w:val="0"/>
              </w:rPr>
              <w:t xml:space="preserve">trademark, registered design</w:t>
            </w:r>
            <w:r w:rsidDel="00000000" w:rsidR="00000000" w:rsidRPr="00000000">
              <w:rPr>
                <w:rFonts w:ascii="Arial" w:cs="Arial" w:eastAsia="Arial" w:hAnsi="Arial"/>
                <w:rtl w:val="0"/>
              </w:rPr>
              <w:t xml:space="preserve">, or copyrights </w:t>
            </w:r>
            <w:r w:rsidDel="00000000" w:rsidR="00000000" w:rsidRPr="00000000">
              <w:rPr>
                <w:rFonts w:ascii="Arial" w:cs="Arial" w:eastAsia="Arial" w:hAnsi="Arial"/>
                <w:strike w:val="1"/>
                <w:rtl w:val="0"/>
              </w:rPr>
              <w:t xml:space="preserve">and/ or intellectual property rights</w:t>
            </w:r>
            <w:r w:rsidDel="00000000" w:rsidR="00000000" w:rsidRPr="00000000">
              <w:rPr>
                <w:rFonts w:ascii="Arial" w:cs="Arial" w:eastAsia="Arial" w:hAnsi="Arial"/>
                <w:rtl w:val="0"/>
              </w:rPr>
              <w:t xml:space="preserve"> vest in a third party, the Successful bidder shall be liable for </w:t>
            </w:r>
            <w:r w:rsidDel="00000000" w:rsidR="00000000" w:rsidRPr="00000000">
              <w:rPr>
                <w:rFonts w:ascii="Arial" w:cs="Arial" w:eastAsia="Arial" w:hAnsi="Arial"/>
                <w:strike w:val="1"/>
                <w:rtl w:val="0"/>
              </w:rPr>
              <w:t xml:space="preserve">settling </w:t>
            </w:r>
            <w:r w:rsidDel="00000000" w:rsidR="00000000" w:rsidRPr="00000000">
              <w:rPr>
                <w:rFonts w:ascii="Arial" w:cs="Arial" w:eastAsia="Arial" w:hAnsi="Arial"/>
                <w:rtl w:val="0"/>
              </w:rPr>
              <w:t xml:space="preserve">paying</w:t>
            </w:r>
            <w:r w:rsidDel="00000000" w:rsidR="00000000" w:rsidRPr="00000000">
              <w:rPr>
                <w:rFonts w:ascii="Arial" w:cs="Arial" w:eastAsia="Arial" w:hAnsi="Arial"/>
                <w:strike w:val="1"/>
                <w:rtl w:val="0"/>
              </w:rPr>
              <w:t xml:space="preserve"> with</w:t>
            </w:r>
            <w:r w:rsidDel="00000000" w:rsidR="00000000" w:rsidRPr="00000000">
              <w:rPr>
                <w:rFonts w:ascii="Arial" w:cs="Arial" w:eastAsia="Arial" w:hAnsi="Arial"/>
                <w:rtl w:val="0"/>
              </w:rPr>
              <w:t xml:space="preserve"> such third party and paying any license fee, royalty and/ or compensation thereon. In the event of any third party raising claim or bringing action against the Bank including but not limited to action for injunction in connection with any rights affecting the </w:t>
              <w:br w:type="textWrapping"/>
              <w:t xml:space="preserve">machine/licenses/services supplied/rendered by the Successful bidder under this Agreement or uses thereof, the Successful bidder agrees and undertakes to indemnify the Bank </w:t>
            </w:r>
            <w:r w:rsidDel="00000000" w:rsidR="00000000" w:rsidRPr="00000000">
              <w:rPr>
                <w:rFonts w:ascii="Arial" w:cs="Arial" w:eastAsia="Arial" w:hAnsi="Arial"/>
                <w:strike w:val="1"/>
                <w:rtl w:val="0"/>
              </w:rPr>
              <w:t xml:space="preserve">defend and / or to assist the Bank in defending</w:t>
            </w:r>
            <w:r w:rsidDel="00000000" w:rsidR="00000000" w:rsidRPr="00000000">
              <w:rPr>
                <w:rFonts w:ascii="Arial" w:cs="Arial" w:eastAsia="Arial" w:hAnsi="Arial"/>
                <w:rtl w:val="0"/>
              </w:rPr>
              <w:t xml:space="preserve">,</w:t>
            </w:r>
            <w:r w:rsidDel="00000000" w:rsidR="00000000" w:rsidRPr="00000000">
              <w:rPr>
                <w:rFonts w:ascii="Arial" w:cs="Arial" w:eastAsia="Arial" w:hAnsi="Arial"/>
                <w:strike w:val="1"/>
                <w:rtl w:val="0"/>
              </w:rPr>
              <w:t xml:space="preserve"> if Bank in its discretion so decides</w:t>
            </w:r>
            <w:r w:rsidDel="00000000" w:rsidR="00000000" w:rsidRPr="00000000">
              <w:rPr>
                <w:rFonts w:ascii="Arial" w:cs="Arial" w:eastAsia="Arial" w:hAnsi="Arial"/>
                <w:rtl w:val="0"/>
              </w:rPr>
              <w:t xml:space="preserve">, at the Successful bidder’s cost against such third party's claim and / or actions and against any </w:t>
            </w:r>
            <w:r w:rsidDel="00000000" w:rsidR="00000000" w:rsidRPr="00000000">
              <w:rPr>
                <w:rFonts w:ascii="Arial" w:cs="Arial" w:eastAsia="Arial" w:hAnsi="Arial"/>
                <w:strike w:val="1"/>
                <w:rtl w:val="0"/>
              </w:rPr>
              <w:t xml:space="preserve">law suits of any kind initiated against the Bank. </w:t>
            </w:r>
            <w:r w:rsidDel="00000000" w:rsidR="00000000" w:rsidRPr="00000000">
              <w:rPr>
                <w:rFonts w:ascii="Arial" w:cs="Arial" w:eastAsia="Arial" w:hAnsi="Arial"/>
                <w:rtl w:val="0"/>
              </w:rPr>
              <w:t xml:space="preserve">court awarded damages.</w:t>
              <w:br w:type="textWrapping"/>
              <w:br w:type="textWrapping"/>
              <w:t xml:space="preserve">III. Successful bidder further agrees that it shall, at its own expense, defend or cause to be defended or, at its option, settle any claim or action (“Claim”) brought against the Bank by a third party alleging that the use of the Licensed Material by the Bank infringes any </w:t>
              <w:br w:type="textWrapping"/>
            </w:r>
            <w:r w:rsidDel="00000000" w:rsidR="00000000" w:rsidRPr="00000000">
              <w:rPr>
                <w:rFonts w:ascii="Arial" w:cs="Arial" w:eastAsia="Arial" w:hAnsi="Arial"/>
                <w:strike w:val="1"/>
                <w:rtl w:val="0"/>
              </w:rPr>
              <w:t xml:space="preserve">Intellectual Property Rights </w:t>
            </w:r>
            <w:r w:rsidDel="00000000" w:rsidR="00000000" w:rsidRPr="00000000">
              <w:rPr>
                <w:rFonts w:ascii="Arial" w:cs="Arial" w:eastAsia="Arial" w:hAnsi="Arial"/>
                <w:rtl w:val="0"/>
              </w:rPr>
              <w:t xml:space="preserve">copyright or patent of that third party. Subject to the other conditions of this section, Successful bidder shall pay any </w:t>
            </w:r>
            <w:r w:rsidDel="00000000" w:rsidR="00000000" w:rsidRPr="00000000">
              <w:rPr>
                <w:rFonts w:ascii="Arial" w:cs="Arial" w:eastAsia="Arial" w:hAnsi="Arial"/>
                <w:strike w:val="1"/>
                <w:rtl w:val="0"/>
              </w:rPr>
              <w:t xml:space="preserve">compromise</w:t>
            </w:r>
            <w:r w:rsidDel="00000000" w:rsidR="00000000" w:rsidRPr="00000000">
              <w:rPr>
                <w:rFonts w:ascii="Arial" w:cs="Arial" w:eastAsia="Arial" w:hAnsi="Arial"/>
                <w:rtl w:val="0"/>
              </w:rPr>
              <w:t xml:space="preserve"> settlement or judgment entered against the Bank with respect to any Claim and fully indemnify the Bank in respect of all </w:t>
              <w:br w:type="textWrapping"/>
              <w:t xml:space="preserve">costs and expenses relating to the Claim provided that the Bank notifies Successful bidder in writing of the Claim immediately on becoming aware of it. </w:t>
              <w:br w:type="textWrapping"/>
              <w:br w:type="textWrapping"/>
              <w:t xml:space="preserve">V.If any Licensed Material becomes the subject of any Claim or if a court judgment is made that any Licensed Material does infringe, or if the use of licensing of any part of any Licensed Material is restricted, Vendor at its option and expense shall: </w:t>
              <w:br w:type="textWrapping"/>
              <w:t xml:space="preserve">a. Obtain for the Bank the right to continue to use the Licensed Material. </w:t>
              <w:br w:type="textWrapping"/>
              <w:t xml:space="preserve">b. Replace or modify the Licensed Material so that it becomes non-infringing. </w:t>
              <w:br w:type="textWrapping"/>
            </w:r>
            <w:r w:rsidDel="00000000" w:rsidR="00000000" w:rsidRPr="00000000">
              <w:rPr>
                <w:rFonts w:ascii="Arial" w:cs="Arial" w:eastAsia="Arial" w:hAnsi="Arial"/>
                <w:strike w:val="1"/>
                <w:rtl w:val="0"/>
              </w:rPr>
              <w:t xml:space="preserve">c. If none of the above (a) or (b) is possible, return the entire consideration received </w:t>
              <w:br w:type="textWrapping"/>
              <w:t xml:space="preserve">from the Bank for the Licensed Material on a pro rata portion basis.</w:t>
            </w:r>
            <w:r w:rsidDel="00000000" w:rsidR="00000000" w:rsidRPr="00000000">
              <w:rPr>
                <w:rtl w:val="0"/>
              </w:rPr>
            </w:r>
          </w:p>
        </w:tc>
        <w:tc>
          <w:tcPr>
            <w:shd w:fill="ffffff" w:val="clear"/>
          </w:tcPr>
          <w:p w:rsidR="00000000" w:rsidDel="00000000" w:rsidP="00000000" w:rsidRDefault="00000000" w:rsidRPr="00000000" w14:paraId="0000127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73">
            <w:pPr>
              <w:jc w:val="center"/>
              <w:rPr>
                <w:rFonts w:ascii="Arial" w:cs="Arial" w:eastAsia="Arial" w:hAnsi="Arial"/>
              </w:rPr>
            </w:pPr>
            <w:r w:rsidDel="00000000" w:rsidR="00000000" w:rsidRPr="00000000">
              <w:rPr>
                <w:rFonts w:ascii="Arial" w:cs="Arial" w:eastAsia="Arial" w:hAnsi="Arial"/>
                <w:rtl w:val="0"/>
              </w:rPr>
              <w:t xml:space="preserve">89</w:t>
            </w:r>
          </w:p>
        </w:tc>
        <w:tc>
          <w:tcPr>
            <w:shd w:fill="ffffff" w:val="clear"/>
          </w:tcPr>
          <w:p w:rsidR="00000000" w:rsidDel="00000000" w:rsidP="00000000" w:rsidRDefault="00000000" w:rsidRPr="00000000" w14:paraId="00001274">
            <w:pPr>
              <w:jc w:val="center"/>
              <w:rPr>
                <w:rFonts w:ascii="Arial" w:cs="Arial" w:eastAsia="Arial" w:hAnsi="Arial"/>
              </w:rPr>
            </w:pPr>
            <w:r w:rsidDel="00000000" w:rsidR="00000000" w:rsidRPr="00000000">
              <w:rPr>
                <w:rFonts w:ascii="Arial" w:cs="Arial" w:eastAsia="Arial" w:hAnsi="Arial"/>
                <w:rtl w:val="0"/>
              </w:rPr>
              <w:t xml:space="preserve">18</w:t>
            </w:r>
          </w:p>
        </w:tc>
        <w:tc>
          <w:tcPr>
            <w:shd w:fill="ffffff" w:val="clear"/>
          </w:tcPr>
          <w:p w:rsidR="00000000" w:rsidDel="00000000" w:rsidP="00000000" w:rsidRDefault="00000000" w:rsidRPr="00000000" w14:paraId="00001275">
            <w:pPr>
              <w:rPr>
                <w:rFonts w:ascii="Arial" w:cs="Arial" w:eastAsia="Arial" w:hAnsi="Arial"/>
              </w:rPr>
            </w:pPr>
            <w:r w:rsidDel="00000000" w:rsidR="00000000" w:rsidRPr="00000000">
              <w:rPr>
                <w:rFonts w:ascii="Arial" w:cs="Arial" w:eastAsia="Arial" w:hAnsi="Arial"/>
                <w:rtl w:val="0"/>
              </w:rPr>
              <w:t xml:space="preserve">1.26. INDEMNIFICATION PROCESS</w:t>
              <w:br w:type="textWrapping"/>
              <w:br w:type="textWrapping"/>
              <w:t xml:space="preserve">Bank shall notify the Bidder/ Vendor in writing as soon as practicable when the Bank </w:t>
              <w:br w:type="textWrapping"/>
              <w:t xml:space="preserve">becomes aware of the claim and cooperates with the Bidder/ Vendor in the defence and </w:t>
              <w:br w:type="textWrapping"/>
              <w:t xml:space="preserve">settlement of the claims. </w:t>
              <w:br w:type="textWrapping"/>
              <w:t xml:space="preserve">The Bidder/Vendor shall be solely responsible for the defence and all related </w:t>
              <w:br w:type="textWrapping"/>
              <w:t xml:space="preserve">settlement/negotiations, and Bank will provide the Bidder/ Vendor with the assistance, </w:t>
              <w:br w:type="textWrapping"/>
              <w:t xml:space="preserve">information and authority reasonably necessary to perform the above. However, where </w:t>
              <w:br w:type="textWrapping"/>
              <w:t xml:space="preserve">Bank is required under law or otherwise answer the claims/charges/imputations made </w:t>
              <w:br w:type="textWrapping"/>
              <w:t xml:space="preserve">against it, Bank shall have the right to enter defence/defend its interest by means available </w:t>
              <w:br w:type="textWrapping"/>
              <w:t xml:space="preserve">in law, at its sole discretion. Indemnity would cover damages, loss or liabilities suffered by </w:t>
              <w:br w:type="textWrapping"/>
              <w:t xml:space="preserve">the Banks arising out of claims made by regulatory authorities for reasons attributable to </w:t>
              <w:br w:type="textWrapping"/>
              <w:t xml:space="preserve">breach of obligations under the above stated Request for Proposal (RFP) and/or this SLA </w:t>
              <w:br w:type="textWrapping"/>
              <w:t xml:space="preserve">and subsequent agreement, if any by the Bidder/ Vendor. </w:t>
              <w:br w:type="textWrapping"/>
              <w:t xml:space="preserve">In the event of Bidder/ Vendor does not fulfil its obligations under this clause (that is, to </w:t>
              <w:br w:type="textWrapping"/>
              <w:t xml:space="preserve">comply with the indemnification process) within the period specified in the indemnification </w:t>
              <w:br w:type="textWrapping"/>
              <w:t xml:space="preserve">notice issued by Bank, Bank has the right to recover the amounts due to it under this </w:t>
              <w:br w:type="textWrapping"/>
              <w:t xml:space="preserve">provision from any amount payable to the Bidder/ Vendor under this project. </w:t>
              <w:br w:type="textWrapping"/>
              <w:t xml:space="preserve"> </w:t>
              <w:br w:type="textWrapping"/>
              <w:t xml:space="preserve">The indemnities under this clause are in addition to and without prejudice to the indemnities </w:t>
              <w:br w:type="textWrapping"/>
              <w:t xml:space="preserve">given elsewhere in this Agreement</w:t>
            </w:r>
          </w:p>
        </w:tc>
        <w:tc>
          <w:tcPr>
            <w:shd w:fill="ffffff" w:val="clear"/>
          </w:tcPr>
          <w:p w:rsidR="00000000" w:rsidDel="00000000" w:rsidP="00000000" w:rsidRDefault="00000000" w:rsidRPr="00000000" w14:paraId="00001276">
            <w:pPr>
              <w:rPr>
                <w:rFonts w:ascii="Arial" w:cs="Arial" w:eastAsia="Arial" w:hAnsi="Arial"/>
              </w:rPr>
            </w:pPr>
            <w:r w:rsidDel="00000000" w:rsidR="00000000" w:rsidRPr="00000000">
              <w:rPr>
                <w:rFonts w:ascii="Arial" w:cs="Arial" w:eastAsia="Arial" w:hAnsi="Arial"/>
                <w:b w:val="1"/>
                <w:bCs w:val="1"/>
                <w:rtl w:val="0"/>
              </w:rPr>
              <w:t xml:space="preserve">Bidder requests the following modifications:</w:t>
            </w:r>
            <w:r w:rsidDel="00000000" w:rsidR="00000000" w:rsidRPr="00000000">
              <w:rPr>
                <w:rFonts w:ascii="Arial" w:cs="Arial" w:eastAsia="Arial" w:hAnsi="Arial"/>
                <w:rtl w:val="0"/>
              </w:rPr>
              <w:br w:type="textWrapping"/>
              <w:t xml:space="preserve">Bank shall notify the Bidder/ Vendor in writing as soon as practicable when the Bank becomes aware of the claim and cooperates with the Bidder/ Vendor in the defence and settlement of the claims. </w:t>
              <w:br w:type="textWrapping"/>
              <w:t xml:space="preserve">The Bidder/Vendor shall be solely responsible for the defence and all related settlement/negotiations, and Bank will provide the Bidder/ Vendor with the assistance, information and authority reasonably necessary to perform the above. However, where </w:t>
              <w:br w:type="textWrapping"/>
              <w:t xml:space="preserve">Bank is required under law or otherwise answer the claims/charges/imputations made against it, Bank shall have the right to enter defence/defend its interest by means available in law, at its sole discretion. Indemnity would cover court awarded damages and reasonable legal expenses., </w:t>
            </w:r>
            <w:r w:rsidDel="00000000" w:rsidR="00000000" w:rsidRPr="00000000">
              <w:rPr>
                <w:rFonts w:ascii="Arial" w:cs="Arial" w:eastAsia="Arial" w:hAnsi="Arial"/>
                <w:strike w:val="1"/>
                <w:rtl w:val="0"/>
              </w:rPr>
              <w:t xml:space="preserve">loss or liabilities suffered by the Banks arising out of claims made by regulatory authorities for reasons attributable to breach of obligations under the above stated Request for Proposal (RFP) and/or this SLA and subsequent agreement, if any by the Bidder/ Vend</w:t>
            </w:r>
            <w:r w:rsidDel="00000000" w:rsidR="00000000" w:rsidRPr="00000000">
              <w:rPr>
                <w:rFonts w:ascii="Arial" w:cs="Arial" w:eastAsia="Arial" w:hAnsi="Arial"/>
                <w:rtl w:val="0"/>
              </w:rPr>
              <w:t xml:space="preserve">or. </w:t>
              <w:br w:type="textWrapping"/>
              <w:br w:type="textWrapping"/>
            </w:r>
            <w:r w:rsidDel="00000000" w:rsidR="00000000" w:rsidRPr="00000000">
              <w:rPr>
                <w:rFonts w:ascii="Arial" w:cs="Arial" w:eastAsia="Arial" w:hAnsi="Arial"/>
                <w:strike w:val="1"/>
                <w:rtl w:val="0"/>
              </w:rPr>
              <w:t xml:space="preserve">In the event of Bidder/ Vendor does not fulfil its obligations under this clause (that is, to comply with the indemnification process) within the period specified in the indemnification notice issued by Bank, Bank has the right to recover the amounts due to it under this </w:t>
              <w:br w:type="textWrapping"/>
              <w:t xml:space="preserve">provision from any amount payable to the Bidder/ Vendor under this project.</w:t>
            </w:r>
            <w:r w:rsidDel="00000000" w:rsidR="00000000" w:rsidRPr="00000000">
              <w:rPr>
                <w:rFonts w:ascii="Arial" w:cs="Arial" w:eastAsia="Arial" w:hAnsi="Arial"/>
                <w:rtl w:val="0"/>
              </w:rPr>
              <w:t xml:space="preserve"> </w:t>
              <w:br w:type="textWrapping"/>
              <w:t xml:space="preserve"> </w:t>
              <w:br w:type="textWrapping"/>
              <w:t xml:space="preserve">The indemnities under this clause are in addition to and without prejudice to the indemnities given elsewhere in this Agreement</w:t>
            </w:r>
          </w:p>
        </w:tc>
        <w:tc>
          <w:tcPr>
            <w:shd w:fill="ffffff" w:val="clear"/>
          </w:tcPr>
          <w:p w:rsidR="00000000" w:rsidDel="00000000" w:rsidP="00000000" w:rsidRDefault="00000000" w:rsidRPr="00000000" w14:paraId="0000127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78">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279">
            <w:pPr>
              <w:jc w:val="center"/>
              <w:rPr>
                <w:rFonts w:ascii="Arial" w:cs="Arial" w:eastAsia="Arial" w:hAnsi="Arial"/>
              </w:rPr>
            </w:pPr>
            <w:r w:rsidDel="00000000" w:rsidR="00000000" w:rsidRPr="00000000">
              <w:rPr>
                <w:rFonts w:ascii="Arial" w:cs="Arial" w:eastAsia="Arial" w:hAnsi="Arial"/>
                <w:rtl w:val="0"/>
              </w:rPr>
              <w:t xml:space="preserve">18</w:t>
            </w:r>
          </w:p>
        </w:tc>
        <w:tc>
          <w:tcPr>
            <w:shd w:fill="ffffff" w:val="clear"/>
          </w:tcPr>
          <w:p w:rsidR="00000000" w:rsidDel="00000000" w:rsidP="00000000" w:rsidRDefault="00000000" w:rsidRPr="00000000" w14:paraId="0000127A">
            <w:pPr>
              <w:rPr>
                <w:rFonts w:ascii="Arial" w:cs="Arial" w:eastAsia="Arial" w:hAnsi="Arial"/>
              </w:rPr>
            </w:pPr>
            <w:r w:rsidDel="00000000" w:rsidR="00000000" w:rsidRPr="00000000">
              <w:rPr>
                <w:rFonts w:ascii="Arial" w:cs="Arial" w:eastAsia="Arial" w:hAnsi="Arial"/>
                <w:rtl w:val="0"/>
              </w:rPr>
              <w:br w:type="textWrapping"/>
              <w:t xml:space="preserve">1.27. IP INFRINGEMENT INDEMNITY</w:t>
              <w:br w:type="textWrapping"/>
              <w:br w:type="textWrapping"/>
              <w:t xml:space="preserve">The Bidder shall indemnify the Bank against all third-party claims of infringement of trademark, copyright or industrial design rights, etc. (excepting any third party’s patent) </w:t>
              <w:br w:type="textWrapping"/>
              <w:t xml:space="preserve">arising from use of the Deliverables/ Services, or any part thereof in India as contemplated </w:t>
              <w:br w:type="textWrapping"/>
              <w:t xml:space="preserve">by this Agreement, provided always that Bank’s use of such Services and Deliverables is </w:t>
              <w:br w:type="textWrapping"/>
              <w:t xml:space="preserve"> in compliance with the Agreement and applicable laws. If Bank’s compliant use of the </w:t>
              <w:br w:type="textWrapping"/>
              <w:t xml:space="preserve">Services or Deliverables infringes any third party IPR, Bank’s sole remedy (other than this </w:t>
              <w:br w:type="textWrapping"/>
              <w:t xml:space="preserve">indemnity) is for Bidder, at Bidder’s option, to either: (i) procure Bank’s continued full use </w:t>
              <w:br w:type="textWrapping"/>
              <w:t xml:space="preserve">of the Deliverable as contemplated by the Agreement; (ii) substitute the infringing </w:t>
              <w:br w:type="textWrapping"/>
              <w:t xml:space="preserve">Deliverable; or (iii) modify the Deliverable so that they become non-infringing. This remedy </w:t>
              <w:br w:type="textWrapping"/>
              <w:t xml:space="preserve">will not apply if Bank is using any modified version of a Deliverable that was not approved </w:t>
              <w:br w:type="textWrapping"/>
              <w:t xml:space="preserve">by Bidder; if Bank uses Deliverables for a purpose other than that contemplated by the </w:t>
              <w:br w:type="textWrapping"/>
              <w:t xml:space="preserve">Agreement or if Bank uses a Deliverable in a manner not compliant with the Agreement. </w:t>
              <w:br w:type="textWrapping"/>
              <w:t xml:space="preserve">Bank will use all reasonable endeavors to mitigate its Losses, arising out of any third party </w:t>
              <w:br w:type="textWrapping"/>
              <w:t xml:space="preserve">IPR claim. </w:t>
              <w:br w:type="textWrapping"/>
              <w:t xml:space="preserve"> </w:t>
              <w:br w:type="textWrapping"/>
              <w:t xml:space="preserve">Bidder further agrees that it shall, at its own expense, defend or cause to be defended or, </w:t>
              <w:br w:type="textWrapping"/>
              <w:t xml:space="preserve">at its option, settle any claim or action (“Claim”) brought against the Bank by a third party </w:t>
              <w:br w:type="textWrapping"/>
              <w:t xml:space="preserve">alleging that the use of the Deliverable by the Bank infringes any Intellectual Property Rights </w:t>
              <w:br w:type="textWrapping"/>
              <w:t xml:space="preserve">of that third party. Subject to the other conditions of this section or section 6 above, Bidder </w:t>
              <w:br w:type="textWrapping"/>
              <w:t xml:space="preserve">shall pay any compromise, settlement or judgment entered against the Bank with respect </w:t>
              <w:br w:type="textWrapping"/>
              <w:t xml:space="preserve">to any Claim and fully indemnify the Bank in respect of all costs and expenses relating to </w:t>
              <w:br w:type="textWrapping"/>
              <w:t xml:space="preserve">the Claim provided that the Bank notifies Bidder in writing of the Claim immediately on </w:t>
              <w:br w:type="textWrapping"/>
              <w:t xml:space="preserve">becoming aware of it. </w:t>
            </w:r>
          </w:p>
        </w:tc>
        <w:tc>
          <w:tcPr>
            <w:shd w:fill="ffffff" w:val="clear"/>
          </w:tcPr>
          <w:p w:rsidR="00000000" w:rsidDel="00000000" w:rsidP="00000000" w:rsidRDefault="00000000" w:rsidRPr="00000000" w14:paraId="0000127B">
            <w:pP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Bidder requests the following changes:</w:t>
            </w:r>
            <w:r w:rsidDel="00000000" w:rsidR="00000000" w:rsidRPr="00000000">
              <w:rPr>
                <w:rFonts w:ascii="Arial" w:cs="Arial" w:eastAsia="Arial" w:hAnsi="Arial"/>
                <w:rtl w:val="0"/>
              </w:rPr>
              <w:br w:type="textWrapping"/>
              <w:t xml:space="preserve">The Bidder shall indemnify the Bank against all third-party claims of infringement of</w:t>
            </w:r>
            <w:r w:rsidDel="00000000" w:rsidR="00000000" w:rsidRPr="00000000">
              <w:rPr>
                <w:rFonts w:ascii="Arial" w:cs="Arial" w:eastAsia="Arial" w:hAnsi="Arial"/>
                <w:strike w:val="1"/>
                <w:rtl w:val="0"/>
              </w:rPr>
              <w:t xml:space="preserve"> trademark,</w:t>
            </w:r>
            <w:r w:rsidDel="00000000" w:rsidR="00000000" w:rsidRPr="00000000">
              <w:rPr>
                <w:rFonts w:ascii="Arial" w:cs="Arial" w:eastAsia="Arial" w:hAnsi="Arial"/>
                <w:rtl w:val="0"/>
              </w:rPr>
              <w:t xml:space="preserve"> copyright </w:t>
            </w:r>
            <w:r w:rsidDel="00000000" w:rsidR="00000000" w:rsidRPr="00000000">
              <w:rPr>
                <w:rFonts w:ascii="Arial" w:cs="Arial" w:eastAsia="Arial" w:hAnsi="Arial"/>
                <w:strike w:val="1"/>
                <w:rtl w:val="0"/>
              </w:rPr>
              <w:t xml:space="preserve">or industrial design rights, etc. (excepting any third party’s patent)</w:t>
            </w:r>
            <w:r w:rsidDel="00000000" w:rsidR="00000000" w:rsidRPr="00000000">
              <w:rPr>
                <w:rFonts w:ascii="Arial" w:cs="Arial" w:eastAsia="Arial" w:hAnsi="Arial"/>
                <w:rtl w:val="0"/>
              </w:rPr>
              <w:t xml:space="preserve"> arising from use of the Deliverables/ Services, or any part thereof in India as contemplated by this Agreement, provided always that Bank’s use of such Services and Deliverables is  in compliance with the Agreement and applicable laws. If Bank’s compliant use of the Services or Deliverables infringes any third party</w:t>
            </w:r>
            <w:r w:rsidDel="00000000" w:rsidR="00000000" w:rsidRPr="00000000">
              <w:rPr>
                <w:rFonts w:ascii="Arial" w:cs="Arial" w:eastAsia="Arial" w:hAnsi="Arial"/>
                <w:strike w:val="1"/>
                <w:rtl w:val="0"/>
              </w:rPr>
              <w:t xml:space="preserve"> IPR </w:t>
            </w:r>
            <w:r w:rsidDel="00000000" w:rsidR="00000000" w:rsidRPr="00000000">
              <w:rPr>
                <w:rFonts w:ascii="Arial" w:cs="Arial" w:eastAsia="Arial" w:hAnsi="Arial"/>
                <w:rtl w:val="0"/>
              </w:rPr>
              <w:t xml:space="preserve">copyright , Bank’s sole remedy (other than this indemnity) is for Bidder, at Bidder’s option, to either: </w:t>
              <w:br w:type="textWrapping"/>
              <w:t xml:space="preserve">(i) procure Bank’s continued full use of the Deliverable as contemplated by the Agreement;</w:t>
              <w:br w:type="textWrapping"/>
              <w:t xml:space="preserve"> (ii) substitute the infringing Deliverable; or</w:t>
              <w:br w:type="textWrapping"/>
              <w:t xml:space="preserve"> (iii) modify the Deliverable so that they become non-infringing. </w:t>
              <w:br w:type="textWrapping"/>
              <w:t xml:space="preserve">This remedy will not apply if Bank is using any modified version of a Deliverable that was not approved by Bidder; if Bank uses Deliverables for a purpose other than that contemplated by the Agreement or if Bank uses a Deliverable in a manner not compliant with the Agreement. </w:t>
              <w:br w:type="textWrapping"/>
              <w:t xml:space="preserve">Bank will use all reasonable endeavors to mitigate its Losses, arising out of any third party IPR claim. </w:t>
              <w:br w:type="textWrapping"/>
              <w:t xml:space="preserve"> </w:t>
              <w:br w:type="textWrapping"/>
              <w:t xml:space="preserve">Bidder further agrees that it shall, at its own expense, defend or cause to be defended or, at its option, settle any claim or action (“Claim”) brought against the Bank by a third party alleging that the use of the Deliverable by the Bank infringes</w:t>
            </w:r>
            <w:r w:rsidDel="00000000" w:rsidR="00000000" w:rsidRPr="00000000">
              <w:rPr>
                <w:rFonts w:ascii="Arial" w:cs="Arial" w:eastAsia="Arial" w:hAnsi="Arial"/>
                <w:strike w:val="1"/>
                <w:rtl w:val="0"/>
              </w:rPr>
              <w:t xml:space="preserve"> any Intellectual Property Rights</w:t>
            </w:r>
            <w:r w:rsidDel="00000000" w:rsidR="00000000" w:rsidRPr="00000000">
              <w:rPr>
                <w:rFonts w:ascii="Arial" w:cs="Arial" w:eastAsia="Arial" w:hAnsi="Arial"/>
                <w:rtl w:val="0"/>
              </w:rPr>
              <w:t xml:space="preserve">  the copyright of that third party. Subject to the other conditions of this section or section 6 above, Bidder shall </w:t>
            </w:r>
            <w:r w:rsidDel="00000000" w:rsidR="00000000" w:rsidRPr="00000000">
              <w:rPr>
                <w:rFonts w:ascii="Arial" w:cs="Arial" w:eastAsia="Arial" w:hAnsi="Arial"/>
                <w:strike w:val="1"/>
                <w:rtl w:val="0"/>
              </w:rPr>
              <w:t xml:space="preserve">pay any compromise, settlement or judgment entered  against the Bank with respect to any Claim and </w:t>
            </w:r>
            <w:r w:rsidDel="00000000" w:rsidR="00000000" w:rsidRPr="00000000">
              <w:rPr>
                <w:rFonts w:ascii="Arial" w:cs="Arial" w:eastAsia="Arial" w:hAnsi="Arial"/>
                <w:rtl w:val="0"/>
              </w:rPr>
              <w:t xml:space="preserve">fully indemnify the Bank in respect of all court awarded damages, costs and expenses relating to the Claim provided that the Bank notifies Bidder in writing of the Claim immediately on becoming aware of it. </w:t>
            </w:r>
          </w:p>
        </w:tc>
        <w:tc>
          <w:tcPr>
            <w:shd w:fill="ffffff" w:val="clear"/>
          </w:tcPr>
          <w:p w:rsidR="00000000" w:rsidDel="00000000" w:rsidP="00000000" w:rsidRDefault="00000000" w:rsidRPr="00000000" w14:paraId="0000127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7D">
            <w:pPr>
              <w:jc w:val="center"/>
              <w:rPr>
                <w:rFonts w:ascii="Arial" w:cs="Arial" w:eastAsia="Arial" w:hAnsi="Arial"/>
              </w:rPr>
            </w:pPr>
            <w:r w:rsidDel="00000000" w:rsidR="00000000" w:rsidRPr="00000000">
              <w:rPr>
                <w:rFonts w:ascii="Arial" w:cs="Arial" w:eastAsia="Arial" w:hAnsi="Arial"/>
                <w:rtl w:val="0"/>
              </w:rPr>
              <w:t xml:space="preserve">91</w:t>
            </w:r>
          </w:p>
        </w:tc>
        <w:tc>
          <w:tcPr>
            <w:shd w:fill="ffffff" w:val="clear"/>
          </w:tcPr>
          <w:p w:rsidR="00000000" w:rsidDel="00000000" w:rsidP="00000000" w:rsidRDefault="00000000" w:rsidRPr="00000000" w14:paraId="0000127E">
            <w:pPr>
              <w:jc w:val="center"/>
              <w:rPr>
                <w:rFonts w:ascii="Arial" w:cs="Arial" w:eastAsia="Arial" w:hAnsi="Arial"/>
              </w:rPr>
            </w:pPr>
            <w:r w:rsidDel="00000000" w:rsidR="00000000" w:rsidRPr="00000000">
              <w:rPr>
                <w:rFonts w:ascii="Arial" w:cs="Arial" w:eastAsia="Arial" w:hAnsi="Arial"/>
                <w:rtl w:val="0"/>
              </w:rPr>
              <w:t xml:space="preserve">19</w:t>
            </w:r>
          </w:p>
        </w:tc>
        <w:tc>
          <w:tcPr>
            <w:shd w:fill="ffffff" w:val="clear"/>
          </w:tcPr>
          <w:p w:rsidR="00000000" w:rsidDel="00000000" w:rsidP="00000000" w:rsidRDefault="00000000" w:rsidRPr="00000000" w14:paraId="0000127F">
            <w:pPr>
              <w:rPr>
                <w:rFonts w:ascii="Arial" w:cs="Arial" w:eastAsia="Arial" w:hAnsi="Arial"/>
              </w:rPr>
            </w:pPr>
            <w:r w:rsidDel="00000000" w:rsidR="00000000" w:rsidRPr="00000000">
              <w:rPr>
                <w:rFonts w:ascii="Arial" w:cs="Arial" w:eastAsia="Arial" w:hAnsi="Arial"/>
                <w:rtl w:val="0"/>
              </w:rPr>
              <w:t xml:space="preserve">1.29. PATENT RIGHTS</w:t>
              <w:br w:type="textWrapping"/>
              <w:br w:type="textWrapping"/>
              <w:t xml:space="preserve">The Bidder/supplier shall indemnify the Bank against all third-party claims of infringement </w:t>
              <w:br w:type="textWrapping"/>
              <w:t xml:space="preserve">of patent, trademark or industrial design rights arising from use of the Goods, or any part </w:t>
              <w:br w:type="textWrapping"/>
              <w:t xml:space="preserve">thereof in India. </w:t>
              <w:br w:type="textWrapping"/>
              <w:t xml:space="preserve">I. The Bidder/supplier shall, at their own expense, defend and indemnify the Bank </w:t>
              <w:br w:type="textWrapping"/>
              <w:t xml:space="preserve">against all third-party claims or infringement of intellectual Property Right, including </w:t>
              <w:br w:type="textWrapping"/>
              <w:t xml:space="preserve">Patent, trademark, copyright, trade secret or industrial design rights arising from use </w:t>
              <w:br w:type="textWrapping"/>
              <w:t xml:space="preserve">of the products or any part thereof in India or abroad. </w:t>
              <w:br w:type="textWrapping"/>
              <w:t xml:space="preserve"> </w:t>
              <w:br w:type="textWrapping"/>
              <w:t xml:space="preserve">II. The Bidder shall expeditiously extinguish any such claims and shall have full rights to </w:t>
              <w:br w:type="textWrapping"/>
              <w:t xml:space="preserve">defend it there from. If the Bank is required to pay compensation to a third party </w:t>
              <w:br w:type="textWrapping"/>
              <w:t xml:space="preserve">resulting from such infringement, the supplier shall be fully responsible including all </w:t>
              <w:br w:type="textWrapping"/>
              <w:t xml:space="preserve">expenses and court and legal fees. </w:t>
              <w:br w:type="textWrapping"/>
              <w:t xml:space="preserve">III. The Bank will give notice to the Supplier of any such claim without delay, provide </w:t>
              <w:br w:type="textWrapping"/>
              <w:t xml:space="preserve">reasonable assistance to the Supplier in disposing of the claim, and shall at no time </w:t>
              <w:br w:type="textWrapping"/>
              <w:t xml:space="preserve">admit to any liability for or express any intent to settle the claim. </w:t>
              <w:br w:type="textWrapping"/>
              <w:t xml:space="preserve">IV. The Bidder shall grant to the Bank a fully paid-up, irrevocable, non-exclusive license </w:t>
              <w:br w:type="textWrapping"/>
              <w:t xml:space="preserve">throughout the territory of India or abroad to access, replicate and use software (and </w:t>
              <w:br w:type="textWrapping"/>
              <w:t xml:space="preserve">other software items) provided by the supplier, including-all inventions, designs and </w:t>
              <w:br w:type="textWrapping"/>
              <w:t xml:space="preserve">marks embodied therein in perpetuity.</w:t>
            </w:r>
          </w:p>
        </w:tc>
        <w:tc>
          <w:tcPr>
            <w:shd w:fill="ffffff" w:val="clear"/>
          </w:tcPr>
          <w:p w:rsidR="00000000" w:rsidDel="00000000" w:rsidP="00000000" w:rsidRDefault="00000000" w:rsidRPr="00000000" w14:paraId="00001280">
            <w:pPr>
              <w:rPr>
                <w:rFonts w:ascii="Arial" w:cs="Arial" w:eastAsia="Arial" w:hAnsi="Arial"/>
              </w:rPr>
            </w:pPr>
            <w:r w:rsidDel="00000000" w:rsidR="00000000" w:rsidRPr="00000000">
              <w:rPr>
                <w:rFonts w:ascii="Arial" w:cs="Arial" w:eastAsia="Arial" w:hAnsi="Arial"/>
                <w:b w:val="1"/>
                <w:bCs w:val="1"/>
                <w:rtl w:val="0"/>
              </w:rPr>
              <w:t xml:space="preserve">Bidder requests the following modifcations:</w:t>
            </w:r>
            <w:r w:rsidDel="00000000" w:rsidR="00000000" w:rsidRPr="00000000">
              <w:rPr>
                <w:rFonts w:ascii="Arial" w:cs="Arial" w:eastAsia="Arial" w:hAnsi="Arial"/>
                <w:rtl w:val="0"/>
              </w:rPr>
              <w:br w:type="textWrapping"/>
              <w:t xml:space="preserve">The Bidder/supplier shall indemnify the Bank against all third-party claims of infringement of patent,</w:t>
            </w:r>
            <w:r w:rsidDel="00000000" w:rsidR="00000000" w:rsidRPr="00000000">
              <w:rPr>
                <w:rFonts w:ascii="Arial" w:cs="Arial" w:eastAsia="Arial" w:hAnsi="Arial"/>
                <w:strike w:val="1"/>
                <w:rtl w:val="0"/>
              </w:rPr>
              <w:t xml:space="preserve"> trademark or industrial design rights arising from use of the Goods, or any part thereof</w:t>
            </w:r>
            <w:r w:rsidDel="00000000" w:rsidR="00000000" w:rsidRPr="00000000">
              <w:rPr>
                <w:rFonts w:ascii="Arial" w:cs="Arial" w:eastAsia="Arial" w:hAnsi="Arial"/>
                <w:rtl w:val="0"/>
              </w:rPr>
              <w:t xml:space="preserve"> in India. </w:t>
              <w:br w:type="textWrapping"/>
              <w:t xml:space="preserve">I. The Bidder/supplier shall, at their own expense, defend and indemnify the Bank against all third-party claims </w:t>
            </w:r>
            <w:r w:rsidDel="00000000" w:rsidR="00000000" w:rsidRPr="00000000">
              <w:rPr>
                <w:rFonts w:ascii="Arial" w:cs="Arial" w:eastAsia="Arial" w:hAnsi="Arial"/>
                <w:strike w:val="1"/>
                <w:rtl w:val="0"/>
              </w:rPr>
              <w:t xml:space="preserve">or </w:t>
            </w:r>
            <w:r w:rsidDel="00000000" w:rsidR="00000000" w:rsidRPr="00000000">
              <w:rPr>
                <w:rFonts w:ascii="Arial" w:cs="Arial" w:eastAsia="Arial" w:hAnsi="Arial"/>
                <w:rtl w:val="0"/>
              </w:rPr>
              <w:t xml:space="preserve">for infringement of </w:t>
            </w:r>
            <w:r w:rsidDel="00000000" w:rsidR="00000000" w:rsidRPr="00000000">
              <w:rPr>
                <w:rFonts w:ascii="Arial" w:cs="Arial" w:eastAsia="Arial" w:hAnsi="Arial"/>
                <w:strike w:val="1"/>
                <w:rtl w:val="0"/>
              </w:rPr>
              <w:t xml:space="preserve">intellectual Property Right, including </w:t>
            </w:r>
            <w:r w:rsidDel="00000000" w:rsidR="00000000" w:rsidRPr="00000000">
              <w:rPr>
                <w:rFonts w:ascii="Arial" w:cs="Arial" w:eastAsia="Arial" w:hAnsi="Arial"/>
                <w:rtl w:val="0"/>
              </w:rPr>
              <w:t xml:space="preserve">Patent, </w:t>
            </w:r>
            <w:r w:rsidDel="00000000" w:rsidR="00000000" w:rsidRPr="00000000">
              <w:rPr>
                <w:rFonts w:ascii="Arial" w:cs="Arial" w:eastAsia="Arial" w:hAnsi="Arial"/>
                <w:strike w:val="1"/>
                <w:rtl w:val="0"/>
              </w:rPr>
              <w:t xml:space="preserve">trademark</w:t>
            </w:r>
            <w:r w:rsidDel="00000000" w:rsidR="00000000" w:rsidRPr="00000000">
              <w:rPr>
                <w:rFonts w:ascii="Arial" w:cs="Arial" w:eastAsia="Arial" w:hAnsi="Arial"/>
                <w:rtl w:val="0"/>
              </w:rPr>
              <w:t xml:space="preserve">, and copyright,</w:t>
            </w:r>
            <w:r w:rsidDel="00000000" w:rsidR="00000000" w:rsidRPr="00000000">
              <w:rPr>
                <w:rFonts w:ascii="Arial" w:cs="Arial" w:eastAsia="Arial" w:hAnsi="Arial"/>
                <w:strike w:val="1"/>
                <w:rtl w:val="0"/>
              </w:rPr>
              <w:t xml:space="preserve"> trade secret or industrial design rights </w:t>
            </w:r>
            <w:r w:rsidDel="00000000" w:rsidR="00000000" w:rsidRPr="00000000">
              <w:rPr>
                <w:rFonts w:ascii="Arial" w:cs="Arial" w:eastAsia="Arial" w:hAnsi="Arial"/>
                <w:rtl w:val="0"/>
              </w:rPr>
              <w:t xml:space="preserve">arising from use </w:t>
              <w:br w:type="textWrapping"/>
              <w:t xml:space="preserve">of the products or any part thereof in India or abroad.    </w:t>
              <w:br w:type="textWrapping"/>
              <w:t xml:space="preserve">II. The Bidder shall expeditiously extinguish any such claims and shall have full rights to defend it there from. If the Bank is required to pay any Court awarded compensation to a third party resulting from such infringement, the supplier shall be fully responsible including all expenses and court and reasonable legal fees. </w:t>
              <w:br w:type="textWrapping"/>
              <w:t xml:space="preserve">III. The Bank will give notice to the Supplier of any such claim without delay, provide reasonable assistance to the Supplier in disposing of the claim, and shall at no time admit to any liability for or express any intent to settle the claim. </w:t>
              <w:br w:type="textWrapping"/>
              <w:t xml:space="preserve">IV. The Bidder shall grant to the Bank a fully paid-up, </w:t>
            </w:r>
            <w:r w:rsidDel="00000000" w:rsidR="00000000" w:rsidRPr="00000000">
              <w:rPr>
                <w:rFonts w:ascii="Arial" w:cs="Arial" w:eastAsia="Arial" w:hAnsi="Arial"/>
                <w:strike w:val="1"/>
                <w:rtl w:val="0"/>
              </w:rPr>
              <w:t xml:space="preserve">irrevocable,</w:t>
            </w:r>
            <w:r w:rsidDel="00000000" w:rsidR="00000000" w:rsidRPr="00000000">
              <w:rPr>
                <w:rFonts w:ascii="Arial" w:cs="Arial" w:eastAsia="Arial" w:hAnsi="Arial"/>
                <w:rtl w:val="0"/>
              </w:rPr>
              <w:t xml:space="preserve"> non-exclusive license throughout the territory of India </w:t>
            </w:r>
            <w:r w:rsidDel="00000000" w:rsidR="00000000" w:rsidRPr="00000000">
              <w:rPr>
                <w:rFonts w:ascii="Arial" w:cs="Arial" w:eastAsia="Arial" w:hAnsi="Arial"/>
                <w:strike w:val="1"/>
                <w:rtl w:val="0"/>
              </w:rPr>
              <w:t xml:space="preserve">or abroad</w:t>
            </w:r>
            <w:r w:rsidDel="00000000" w:rsidR="00000000" w:rsidRPr="00000000">
              <w:rPr>
                <w:rFonts w:ascii="Arial" w:cs="Arial" w:eastAsia="Arial" w:hAnsi="Arial"/>
                <w:rtl w:val="0"/>
              </w:rPr>
              <w:t xml:space="preserve"> to access, replicate and use software (and other software items) provided by the supplier, for the term. </w:t>
            </w:r>
            <w:r w:rsidDel="00000000" w:rsidR="00000000" w:rsidRPr="00000000">
              <w:rPr>
                <w:rFonts w:ascii="Arial" w:cs="Arial" w:eastAsia="Arial" w:hAnsi="Arial"/>
                <w:strike w:val="1"/>
                <w:rtl w:val="0"/>
              </w:rPr>
              <w:t xml:space="preserve">including-all inventions, designs and marks embodied therein in perpetuity.</w:t>
            </w:r>
            <w:r w:rsidDel="00000000" w:rsidR="00000000" w:rsidRPr="00000000">
              <w:rPr>
                <w:rtl w:val="0"/>
              </w:rPr>
            </w:r>
          </w:p>
        </w:tc>
        <w:tc>
          <w:tcPr>
            <w:shd w:fill="ffffff" w:val="clear"/>
          </w:tcPr>
          <w:p w:rsidR="00000000" w:rsidDel="00000000" w:rsidP="00000000" w:rsidRDefault="00000000" w:rsidRPr="00000000" w14:paraId="0000128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82">
            <w:pPr>
              <w:jc w:val="center"/>
              <w:rPr>
                <w:rFonts w:ascii="Arial" w:cs="Arial" w:eastAsia="Arial" w:hAnsi="Arial"/>
              </w:rPr>
            </w:pPr>
            <w:r w:rsidDel="00000000" w:rsidR="00000000" w:rsidRPr="00000000">
              <w:rPr>
                <w:rFonts w:ascii="Arial" w:cs="Arial" w:eastAsia="Arial" w:hAnsi="Arial"/>
                <w:rtl w:val="0"/>
              </w:rPr>
              <w:t xml:space="preserve">92</w:t>
            </w:r>
          </w:p>
        </w:tc>
        <w:tc>
          <w:tcPr>
            <w:shd w:fill="ffffff" w:val="clear"/>
          </w:tcPr>
          <w:p w:rsidR="00000000" w:rsidDel="00000000" w:rsidP="00000000" w:rsidRDefault="00000000" w:rsidRPr="00000000" w14:paraId="00001283">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284">
            <w:pPr>
              <w:rPr>
                <w:rFonts w:ascii="Arial" w:cs="Arial" w:eastAsia="Arial" w:hAnsi="Arial"/>
              </w:rPr>
            </w:pPr>
            <w:r w:rsidDel="00000000" w:rsidR="00000000" w:rsidRPr="00000000">
              <w:rPr>
                <w:rFonts w:ascii="Arial" w:cs="Arial" w:eastAsia="Arial" w:hAnsi="Arial"/>
                <w:rtl w:val="0"/>
              </w:rPr>
              <w:t xml:space="preserve">The bidder shall ensure to have effective business continuity and disaster recovery plan.</w:t>
            </w:r>
          </w:p>
        </w:tc>
        <w:tc>
          <w:tcPr>
            <w:shd w:fill="ffffff" w:val="clear"/>
          </w:tcPr>
          <w:p w:rsidR="00000000" w:rsidDel="00000000" w:rsidP="00000000" w:rsidRDefault="00000000" w:rsidRPr="00000000" w14:paraId="00001285">
            <w:pPr>
              <w:rPr>
                <w:rFonts w:ascii="Arial" w:cs="Arial" w:eastAsia="Arial" w:hAnsi="Arial"/>
              </w:rPr>
            </w:pPr>
            <w:r w:rsidDel="00000000" w:rsidR="00000000" w:rsidRPr="00000000">
              <w:rPr>
                <w:rFonts w:ascii="Arial" w:cs="Arial" w:eastAsia="Arial" w:hAnsi="Arial"/>
                <w:rtl w:val="0"/>
              </w:rPr>
              <w:t xml:space="preserve">Please specify the RPO and RTO for Disaster Recovery</w:t>
            </w:r>
          </w:p>
        </w:tc>
        <w:tc>
          <w:tcPr>
            <w:shd w:fill="ffffff" w:val="clear"/>
          </w:tcPr>
          <w:p w:rsidR="00000000" w:rsidDel="00000000" w:rsidP="00000000" w:rsidRDefault="00000000" w:rsidRPr="00000000" w14:paraId="0000128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87">
            <w:pPr>
              <w:jc w:val="center"/>
              <w:rPr>
                <w:rFonts w:ascii="Arial" w:cs="Arial" w:eastAsia="Arial" w:hAnsi="Arial"/>
              </w:rPr>
            </w:pPr>
            <w:r w:rsidDel="00000000" w:rsidR="00000000" w:rsidRPr="00000000">
              <w:rPr>
                <w:rFonts w:ascii="Arial" w:cs="Arial" w:eastAsia="Arial" w:hAnsi="Arial"/>
                <w:rtl w:val="0"/>
              </w:rPr>
              <w:t xml:space="preserve">93</w:t>
            </w:r>
          </w:p>
        </w:tc>
        <w:tc>
          <w:tcPr>
            <w:shd w:fill="ffffff" w:val="clear"/>
          </w:tcPr>
          <w:p w:rsidR="00000000" w:rsidDel="00000000" w:rsidP="00000000" w:rsidRDefault="00000000" w:rsidRPr="00000000" w14:paraId="00001288">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289">
            <w:pPr>
              <w:rPr>
                <w:rFonts w:ascii="Arial" w:cs="Arial" w:eastAsia="Arial" w:hAnsi="Arial"/>
              </w:rPr>
            </w:pPr>
            <w:r w:rsidDel="00000000" w:rsidR="00000000" w:rsidRPr="00000000">
              <w:rPr>
                <w:rFonts w:ascii="Arial" w:cs="Arial" w:eastAsia="Arial" w:hAnsi="Arial"/>
                <w:rtl w:val="0"/>
              </w:rPr>
              <w:t xml:space="preserve">The bidder shall ensure to have effective business continuity and disaster recovery plan.</w:t>
            </w:r>
          </w:p>
        </w:tc>
        <w:tc>
          <w:tcPr>
            <w:shd w:fill="ffffff" w:val="clear"/>
          </w:tcPr>
          <w:p w:rsidR="00000000" w:rsidDel="00000000" w:rsidP="00000000" w:rsidRDefault="00000000" w:rsidRPr="00000000" w14:paraId="0000128A">
            <w:pPr>
              <w:rPr>
                <w:rFonts w:ascii="Arial" w:cs="Arial" w:eastAsia="Arial" w:hAnsi="Arial"/>
              </w:rPr>
            </w:pPr>
            <w:r w:rsidDel="00000000" w:rsidR="00000000" w:rsidRPr="00000000">
              <w:rPr>
                <w:rFonts w:ascii="Arial" w:cs="Arial" w:eastAsia="Arial" w:hAnsi="Arial"/>
                <w:rtl w:val="0"/>
              </w:rPr>
              <w:t xml:space="preserve">Please specify whether capacity of DR should be same as DC</w:t>
            </w:r>
          </w:p>
        </w:tc>
        <w:tc>
          <w:tcPr>
            <w:shd w:fill="ffffff" w:val="clear"/>
          </w:tcPr>
          <w:p w:rsidR="00000000" w:rsidDel="00000000" w:rsidP="00000000" w:rsidRDefault="00000000" w:rsidRPr="00000000" w14:paraId="0000128B">
            <w:pPr>
              <w:rPr>
                <w:rFonts w:ascii="Arial" w:cs="Arial" w:eastAsia="Arial" w:hAnsi="Arial"/>
              </w:rPr>
            </w:pPr>
            <w:r w:rsidDel="00000000" w:rsidR="00000000" w:rsidRPr="00000000">
              <w:rPr>
                <w:rFonts w:ascii="Arial" w:cs="Arial" w:eastAsia="Arial" w:hAnsi="Arial"/>
                <w:rtl w:val="0"/>
              </w:rPr>
              <w:t xml:space="preserve">It will be Same .</w:t>
            </w:r>
          </w:p>
        </w:tc>
      </w:tr>
      <w:tr>
        <w:trPr>
          <w:cantSplit w:val="0"/>
          <w:trHeight w:val="20" w:hRule="atLeast"/>
          <w:tblHeader w:val="0"/>
        </w:trPr>
        <w:tc>
          <w:tcPr>
            <w:shd w:fill="ffffff" w:val="clear"/>
          </w:tcPr>
          <w:p w:rsidR="00000000" w:rsidDel="00000000" w:rsidP="00000000" w:rsidRDefault="00000000" w:rsidRPr="00000000" w14:paraId="0000128C">
            <w:pPr>
              <w:jc w:val="center"/>
              <w:rPr>
                <w:rFonts w:ascii="Arial" w:cs="Arial" w:eastAsia="Arial" w:hAnsi="Arial"/>
              </w:rPr>
            </w:pPr>
            <w:r w:rsidDel="00000000" w:rsidR="00000000" w:rsidRPr="00000000">
              <w:rPr>
                <w:rFonts w:ascii="Arial" w:cs="Arial" w:eastAsia="Arial" w:hAnsi="Arial"/>
                <w:rtl w:val="0"/>
              </w:rPr>
              <w:t xml:space="preserve">94</w:t>
            </w:r>
          </w:p>
        </w:tc>
        <w:tc>
          <w:tcPr>
            <w:shd w:fill="ffffff" w:val="clear"/>
          </w:tcPr>
          <w:p w:rsidR="00000000" w:rsidDel="00000000" w:rsidP="00000000" w:rsidRDefault="00000000" w:rsidRPr="00000000" w14:paraId="0000128D">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28E">
            <w:pPr>
              <w:rPr>
                <w:rFonts w:ascii="Arial" w:cs="Arial" w:eastAsia="Arial" w:hAnsi="Arial"/>
              </w:rPr>
            </w:pPr>
            <w:r w:rsidDel="00000000" w:rsidR="00000000" w:rsidRPr="00000000">
              <w:rPr>
                <w:rFonts w:ascii="Arial" w:cs="Arial" w:eastAsia="Arial" w:hAnsi="Arial"/>
                <w:rtl w:val="0"/>
              </w:rPr>
              <w:t xml:space="preserve">The bidder shall ensure to have effective business continuity and disaster recovery plan.</w:t>
            </w:r>
          </w:p>
        </w:tc>
        <w:tc>
          <w:tcPr>
            <w:shd w:fill="ffffff" w:val="clear"/>
          </w:tcPr>
          <w:p w:rsidR="00000000" w:rsidDel="00000000" w:rsidP="00000000" w:rsidRDefault="00000000" w:rsidRPr="00000000" w14:paraId="0000128F">
            <w:pPr>
              <w:rPr>
                <w:rFonts w:ascii="Arial" w:cs="Arial" w:eastAsia="Arial" w:hAnsi="Arial"/>
              </w:rPr>
            </w:pPr>
            <w:r w:rsidDel="00000000" w:rsidR="00000000" w:rsidRPr="00000000">
              <w:rPr>
                <w:rFonts w:ascii="Arial" w:cs="Arial" w:eastAsia="Arial" w:hAnsi="Arial"/>
                <w:rtl w:val="0"/>
              </w:rPr>
              <w:t xml:space="preserve">Please specify whether Active/Active or Active/Passive DR is required.</w:t>
            </w:r>
          </w:p>
        </w:tc>
        <w:tc>
          <w:tcPr>
            <w:shd w:fill="ffffff" w:val="clear"/>
          </w:tcPr>
          <w:p w:rsidR="00000000" w:rsidDel="00000000" w:rsidP="00000000" w:rsidRDefault="00000000" w:rsidRPr="00000000" w14:paraId="00001290">
            <w:pPr>
              <w:rPr>
                <w:rFonts w:ascii="Arial" w:cs="Arial" w:eastAsia="Arial" w:hAnsi="Arial"/>
              </w:rPr>
            </w:pPr>
            <w:r w:rsidDel="00000000" w:rsidR="00000000" w:rsidRPr="00000000">
              <w:rPr>
                <w:rFonts w:ascii="Arial" w:cs="Arial" w:eastAsia="Arial" w:hAnsi="Arial"/>
                <w:rtl w:val="0"/>
              </w:rPr>
              <w:t xml:space="preserve">Active/Active</w:t>
            </w:r>
          </w:p>
        </w:tc>
      </w:tr>
      <w:tr>
        <w:trPr>
          <w:cantSplit w:val="0"/>
          <w:trHeight w:val="20" w:hRule="atLeast"/>
          <w:tblHeader w:val="0"/>
        </w:trPr>
        <w:tc>
          <w:tcPr>
            <w:shd w:fill="ffffff" w:val="clear"/>
          </w:tcPr>
          <w:p w:rsidR="00000000" w:rsidDel="00000000" w:rsidP="00000000" w:rsidRDefault="00000000" w:rsidRPr="00000000" w14:paraId="00001291">
            <w:pPr>
              <w:jc w:val="center"/>
              <w:rPr>
                <w:rFonts w:ascii="Arial" w:cs="Arial" w:eastAsia="Arial" w:hAnsi="Arial"/>
              </w:rPr>
            </w:pPr>
            <w:r w:rsidDel="00000000" w:rsidR="00000000" w:rsidRPr="00000000">
              <w:rPr>
                <w:rFonts w:ascii="Arial" w:cs="Arial" w:eastAsia="Arial" w:hAnsi="Arial"/>
                <w:rtl w:val="0"/>
              </w:rPr>
              <w:t xml:space="preserve">95</w:t>
            </w:r>
          </w:p>
        </w:tc>
        <w:tc>
          <w:tcPr>
            <w:shd w:fill="ffffff" w:val="clear"/>
          </w:tcPr>
          <w:p w:rsidR="00000000" w:rsidDel="00000000" w:rsidP="00000000" w:rsidRDefault="00000000" w:rsidRPr="00000000" w14:paraId="00001292">
            <w:pPr>
              <w:jc w:val="center"/>
              <w:rPr>
                <w:rFonts w:ascii="Arial" w:cs="Arial" w:eastAsia="Arial" w:hAnsi="Arial"/>
              </w:rPr>
            </w:pPr>
            <w:r w:rsidDel="00000000" w:rsidR="00000000" w:rsidRPr="00000000">
              <w:rPr>
                <w:rFonts w:ascii="Arial" w:cs="Arial" w:eastAsia="Arial" w:hAnsi="Arial"/>
                <w:rtl w:val="0"/>
              </w:rPr>
              <w:t xml:space="preserve">25</w:t>
            </w:r>
          </w:p>
        </w:tc>
        <w:tc>
          <w:tcPr>
            <w:shd w:fill="ffffff" w:val="clear"/>
          </w:tcPr>
          <w:p w:rsidR="00000000" w:rsidDel="00000000" w:rsidP="00000000" w:rsidRDefault="00000000" w:rsidRPr="00000000" w14:paraId="00001293">
            <w:pPr>
              <w:rPr>
                <w:rFonts w:ascii="Arial" w:cs="Arial" w:eastAsia="Arial" w:hAnsi="Arial"/>
              </w:rPr>
            </w:pPr>
            <w:r w:rsidDel="00000000" w:rsidR="00000000" w:rsidRPr="00000000">
              <w:rPr>
                <w:rFonts w:ascii="Arial" w:cs="Arial" w:eastAsia="Arial" w:hAnsi="Arial"/>
                <w:rtl w:val="0"/>
              </w:rPr>
              <w:t xml:space="preserve">1.42. AUDIT </w:t>
              <w:br w:type="textWrapping"/>
              <w:br w:type="textWrapping"/>
              <w:t xml:space="preserve">Bidder/Vendor recognizes the right of Government of India (GOI), Reserve Bank of India </w:t>
              <w:br w:type="textWrapping"/>
              <w:t xml:space="preserve">(RBI) and / or any regulatory authority to cause an inspection to be made of Vendor/Service </w:t>
              <w:br w:type="textWrapping"/>
              <w:t xml:space="preserve">Provider and its books and accounts by one or more of its officers or employees or other </w:t>
              <w:br w:type="textWrapping"/>
              <w:t xml:space="preserve">designated person. One week’s prior intimation shall be shared with Vendor, regarding the </w:t>
              <w:br w:type="textWrapping"/>
              <w:t xml:space="preserve">audit so as to notify the Bank of any potential conflict of interest. Except in cases of </w:t>
              <w:br w:type="textWrapping"/>
              <w:t xml:space="preserve">regulatory or statutory audit, the Bank shall not exercise right to audit more than twice in a </w:t>
              <w:br w:type="textWrapping"/>
              <w:t xml:space="preserve">financial year. </w:t>
            </w:r>
          </w:p>
        </w:tc>
        <w:tc>
          <w:tcPr>
            <w:shd w:fill="ffffff" w:val="clear"/>
          </w:tcPr>
          <w:p w:rsidR="00000000" w:rsidDel="00000000" w:rsidP="00000000" w:rsidRDefault="00000000" w:rsidRPr="00000000" w14:paraId="00001294">
            <w:pPr>
              <w:rPr>
                <w:rFonts w:ascii="Arial" w:cs="Arial" w:eastAsia="Arial" w:hAnsi="Arial"/>
              </w:rPr>
            </w:pPr>
            <w:r w:rsidDel="00000000" w:rsidR="00000000" w:rsidRPr="00000000">
              <w:rPr>
                <w:rFonts w:ascii="Arial" w:cs="Arial" w:eastAsia="Arial" w:hAnsi="Arial"/>
                <w:rtl w:val="0"/>
              </w:rPr>
              <w:t xml:space="preserve">Bidder requests that any audit, apart from the statutory or regulatory ones are limited to once in a calendar year.</w:t>
            </w:r>
          </w:p>
        </w:tc>
        <w:tc>
          <w:tcPr>
            <w:shd w:fill="ffffff" w:val="clear"/>
          </w:tcPr>
          <w:p w:rsidR="00000000" w:rsidDel="00000000" w:rsidP="00000000" w:rsidRDefault="00000000" w:rsidRPr="00000000" w14:paraId="0000129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96">
            <w:pPr>
              <w:jc w:val="center"/>
              <w:rPr>
                <w:rFonts w:ascii="Arial" w:cs="Arial" w:eastAsia="Arial" w:hAnsi="Arial"/>
              </w:rPr>
            </w:pPr>
            <w:r w:rsidDel="00000000" w:rsidR="00000000" w:rsidRPr="00000000">
              <w:rPr>
                <w:rFonts w:ascii="Arial" w:cs="Arial" w:eastAsia="Arial" w:hAnsi="Arial"/>
                <w:rtl w:val="0"/>
              </w:rPr>
              <w:t xml:space="preserve">96</w:t>
            </w:r>
          </w:p>
        </w:tc>
        <w:tc>
          <w:tcPr>
            <w:shd w:fill="ffffff" w:val="clear"/>
          </w:tcPr>
          <w:p w:rsidR="00000000" w:rsidDel="00000000" w:rsidP="00000000" w:rsidRDefault="00000000" w:rsidRPr="00000000" w14:paraId="00001297">
            <w:pPr>
              <w:jc w:val="center"/>
              <w:rPr>
                <w:rFonts w:ascii="Arial" w:cs="Arial" w:eastAsia="Arial" w:hAnsi="Arial"/>
              </w:rPr>
            </w:pPr>
            <w:r w:rsidDel="00000000" w:rsidR="00000000" w:rsidRPr="00000000">
              <w:rPr>
                <w:rFonts w:ascii="Arial" w:cs="Arial" w:eastAsia="Arial" w:hAnsi="Arial"/>
                <w:rtl w:val="0"/>
              </w:rPr>
              <w:t xml:space="preserve">27</w:t>
            </w:r>
          </w:p>
        </w:tc>
        <w:tc>
          <w:tcPr>
            <w:shd w:fill="ffffff" w:val="clear"/>
          </w:tcPr>
          <w:p w:rsidR="00000000" w:rsidDel="00000000" w:rsidP="00000000" w:rsidRDefault="00000000" w:rsidRPr="00000000" w14:paraId="00001298">
            <w:pPr>
              <w:rPr>
                <w:rFonts w:ascii="Arial" w:cs="Arial" w:eastAsia="Arial" w:hAnsi="Arial"/>
              </w:rPr>
            </w:pPr>
            <w:r w:rsidDel="00000000" w:rsidR="00000000" w:rsidRPr="00000000">
              <w:rPr>
                <w:rFonts w:ascii="Arial" w:cs="Arial" w:eastAsia="Arial" w:hAnsi="Arial"/>
                <w:rtl w:val="0"/>
              </w:rPr>
              <w:t xml:space="preserve">1.47. CONFIDENTIAL INFORMATION</w:t>
              <w:br w:type="textWrapping"/>
              <w:br w:type="textWrapping"/>
              <w:t xml:space="preserve">II. For the purposes of this RFP, information relating to the Bank’s business, of its </w:t>
              <w:br w:type="textWrapping"/>
              <w:t xml:space="preserve">customers/employees, business systems, business processes, policies, internal </w:t>
              <w:br w:type="textWrapping"/>
              <w:t xml:space="preserve">notes, third party correspondences and documents shared in confidence or in </w:t>
              <w:br w:type="textWrapping"/>
              <w:t xml:space="preserve">respect of which no express permission has been obtained from Recipient by </w:t>
              <w:br w:type="textWrapping"/>
              <w:t xml:space="preserve">Disclosing Party, supplier lists or any other information having potential bearing on </w:t>
              <w:br w:type="textWrapping"/>
              <w:t xml:space="preserve">its business, trade, standing or reputation, information affecting employee’s or an </w:t>
              <w:br w:type="textWrapping"/>
              <w:t xml:space="preserve">office bearer’s right to privacy or proprietary information as defined hereinafter shall </w:t>
              <w:br w:type="textWrapping"/>
              <w:t xml:space="preserve">be deemed to be confidential information. For the purposes of this clause, </w:t>
              <w:br w:type="textWrapping"/>
              <w:t xml:space="preserve">Proprietary  Information shall include, but not be limited to, domain names, trade </w:t>
              <w:br w:type="textWrapping"/>
              <w:t xml:space="preserve">secrets- whether or not protected under any patent or copy right or other intellectual </w:t>
              <w:br w:type="textWrapping"/>
              <w:t xml:space="preserve">property laws- whether contained on computer hard disks or floppy diskettes or </w:t>
              <w:br w:type="textWrapping"/>
              <w:t xml:space="preserve">otherwise available in any oral, scripted or photographic or electronic form- without </w:t>
              <w:br w:type="textWrapping"/>
              <w:t xml:space="preserve">any limitation whatsoever, copyrights, business ideas, techniques, know-how, </w:t>
              <w:br w:type="textWrapping"/>
              <w:t xml:space="preserve">inventions (whether patentable or not), any other information of any type relating to </w:t>
              <w:br w:type="textWrapping"/>
              <w:t xml:space="preserve">designs, configurations, information concerning technical or financial aspects, </w:t>
              <w:br w:type="textWrapping"/>
              <w:t xml:space="preserve">intellectual property rights, documentation, policies, board notes, circulars, letters </w:t>
              <w:br w:type="textWrapping"/>
              <w:t xml:space="preserve">including correspondences received or exchanged via electronic or web-based </w:t>
              <w:br w:type="textWrapping"/>
              <w:t xml:space="preserve">mediums in confidence, recorded data, schematics, layouts, source code, master </w:t>
              <w:br w:type="textWrapping"/>
              <w:t xml:space="preserve">works, master databases, algorithms, flow charts, formulae, works of authorship, </w:t>
              <w:br w:type="textWrapping"/>
              <w:t xml:space="preserve">mechanisms, research, manufacture, improvements, assembly, installation, the </w:t>
              <w:br w:type="textWrapping"/>
              <w:t xml:space="preserve">information concerning the Parties’ actual or anticipated business, research or </w:t>
              <w:br w:type="textWrapping"/>
              <w:t xml:space="preserve">development, or the information which is received in confidence by the disclosing </w:t>
              <w:br w:type="textWrapping"/>
              <w:t xml:space="preserve">party to the Recipient. It is further agreed that the information relating to the Bank </w:t>
              <w:br w:type="textWrapping"/>
              <w:t xml:space="preserve">and its customers is deemed confidential whether marked confidential or not. </w:t>
            </w:r>
          </w:p>
        </w:tc>
        <w:tc>
          <w:tcPr>
            <w:shd w:fill="ffffff" w:val="clear"/>
          </w:tcPr>
          <w:p w:rsidR="00000000" w:rsidDel="00000000" w:rsidP="00000000" w:rsidRDefault="00000000" w:rsidRPr="00000000" w14:paraId="00001299">
            <w:pPr>
              <w:rPr>
                <w:rFonts w:ascii="Arial" w:cs="Arial" w:eastAsia="Arial" w:hAnsi="Arial"/>
              </w:rPr>
            </w:pPr>
            <w:r w:rsidDel="00000000" w:rsidR="00000000" w:rsidRPr="00000000">
              <w:rPr>
                <w:rFonts w:ascii="Arial" w:cs="Arial" w:eastAsia="Arial" w:hAnsi="Arial"/>
                <w:b w:val="1"/>
                <w:bCs w:val="1"/>
                <w:rtl w:val="0"/>
              </w:rPr>
              <w:t xml:space="preserve">Bidder requests the following changes:</w:t>
            </w:r>
            <w:r w:rsidDel="00000000" w:rsidR="00000000" w:rsidRPr="00000000">
              <w:rPr>
                <w:rFonts w:ascii="Arial" w:cs="Arial" w:eastAsia="Arial" w:hAnsi="Arial"/>
                <w:rtl w:val="0"/>
              </w:rPr>
              <w:br w:type="textWrapping"/>
              <w:br w:type="textWrapping"/>
              <w:t xml:space="preserve">For the purposes of this RFP, information relating to the Bank’s business, of its  customers/employees, business systems, business processes, policies, internal notes, third party correspondences and documents shared in confidence or in respect of which no express permission has been obtained from Recipient by Disclosing Party, supplier lists or any other information having potential bearing on its business, trade, standing or reputation, information affecting employee’s or an office bearer’s right to privacy or proprietary information as defined hereinafter shall be deemed to be confidential information. For the purposes of this clause, </w:t>
              <w:br w:type="textWrapping"/>
            </w:r>
            <w:r w:rsidDel="00000000" w:rsidR="00000000" w:rsidRPr="00000000">
              <w:rPr>
                <w:rFonts w:ascii="Arial" w:cs="Arial" w:eastAsia="Arial" w:hAnsi="Arial"/>
                <w:strike w:val="1"/>
                <w:rtl w:val="0"/>
              </w:rPr>
              <w:t xml:space="preserve">Proprietary</w:t>
            </w:r>
            <w:r w:rsidDel="00000000" w:rsidR="00000000" w:rsidRPr="00000000">
              <w:rPr>
                <w:rFonts w:ascii="Arial" w:cs="Arial" w:eastAsia="Arial" w:hAnsi="Arial"/>
                <w:rtl w:val="0"/>
              </w:rPr>
              <w:t xml:space="preserve"> Confidential Information shall include, but not be limited to, domain names,</w:t>
            </w:r>
            <w:r w:rsidDel="00000000" w:rsidR="00000000" w:rsidRPr="00000000">
              <w:rPr>
                <w:rFonts w:ascii="Arial" w:cs="Arial" w:eastAsia="Arial" w:hAnsi="Arial"/>
                <w:strike w:val="1"/>
                <w:rtl w:val="0"/>
              </w:rPr>
              <w:t xml:space="preserve"> trade secrets- whether or not protected under any patent or copy right o</w:t>
            </w:r>
            <w:r w:rsidDel="00000000" w:rsidR="00000000" w:rsidRPr="00000000">
              <w:rPr>
                <w:rFonts w:ascii="Arial" w:cs="Arial" w:eastAsia="Arial" w:hAnsi="Arial"/>
                <w:rtl w:val="0"/>
              </w:rPr>
              <w:t xml:space="preserve">r</w:t>
            </w:r>
            <w:r w:rsidDel="00000000" w:rsidR="00000000" w:rsidRPr="00000000">
              <w:rPr>
                <w:rFonts w:ascii="Arial" w:cs="Arial" w:eastAsia="Arial" w:hAnsi="Arial"/>
                <w:strike w:val="1"/>
                <w:rtl w:val="0"/>
              </w:rPr>
              <w:t xml:space="preserve"> other intellectual property laws-</w:t>
            </w:r>
            <w:r w:rsidDel="00000000" w:rsidR="00000000" w:rsidRPr="00000000">
              <w:rPr>
                <w:rFonts w:ascii="Arial" w:cs="Arial" w:eastAsia="Arial" w:hAnsi="Arial"/>
                <w:rtl w:val="0"/>
              </w:rPr>
              <w:t xml:space="preserve"> whether contained on computer hard disks or floppy diskettes or </w:t>
              <w:br w:type="textWrapping"/>
              <w:t xml:space="preserve">otherwise available in any oral, scripted or photographic or electronic form- without any limitation whatsoever, copyrights, business ideas, techniques, know-how, inventions (whether patentable or not), any other information of any type relating to designs, configurations, information concerning technical or financial aspects, intellectual property rights, documentation, policies, board notes, circulars, letters including correspondences received or exchanged via electronic or web-based mediums in confidence, recorded data, schematics, layouts, source code, master works, master databases, algorithms, flow charts, formulae, works of authorship, mechanisms, research, manufacture, improvements, assembly, installation, the information concerning the Parties’ actual or anticipated business, research or development, or the information which is received in confidence by the disclosing party to the Recipient. It is further agreed that the information relating to the Bank and its customers is deemed confidential whether marked confidential or not. </w:t>
            </w:r>
          </w:p>
        </w:tc>
        <w:tc>
          <w:tcPr>
            <w:shd w:fill="ffffff" w:val="clear"/>
          </w:tcPr>
          <w:p w:rsidR="00000000" w:rsidDel="00000000" w:rsidP="00000000" w:rsidRDefault="00000000" w:rsidRPr="00000000" w14:paraId="0000129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9B">
            <w:pPr>
              <w:jc w:val="center"/>
              <w:rPr>
                <w:rFonts w:ascii="Arial" w:cs="Arial" w:eastAsia="Arial" w:hAnsi="Arial"/>
              </w:rPr>
            </w:pPr>
            <w:r w:rsidDel="00000000" w:rsidR="00000000" w:rsidRPr="00000000">
              <w:rPr>
                <w:rFonts w:ascii="Arial" w:cs="Arial" w:eastAsia="Arial" w:hAnsi="Arial"/>
                <w:rtl w:val="0"/>
              </w:rPr>
              <w:t xml:space="preserve">97</w:t>
            </w:r>
          </w:p>
        </w:tc>
        <w:tc>
          <w:tcPr>
            <w:shd w:fill="ffffff" w:val="clear"/>
          </w:tcPr>
          <w:p w:rsidR="00000000" w:rsidDel="00000000" w:rsidP="00000000" w:rsidRDefault="00000000" w:rsidRPr="00000000" w14:paraId="0000129C">
            <w:pPr>
              <w:jc w:val="center"/>
              <w:rPr>
                <w:rFonts w:ascii="Arial" w:cs="Arial" w:eastAsia="Arial" w:hAnsi="Arial"/>
              </w:rPr>
            </w:pPr>
            <w:r w:rsidDel="00000000" w:rsidR="00000000" w:rsidRPr="00000000">
              <w:rPr>
                <w:rFonts w:ascii="Arial" w:cs="Arial" w:eastAsia="Arial" w:hAnsi="Arial"/>
                <w:rtl w:val="0"/>
              </w:rPr>
              <w:t xml:space="preserve">30</w:t>
            </w:r>
          </w:p>
        </w:tc>
        <w:tc>
          <w:tcPr>
            <w:shd w:fill="ffffff" w:val="clear"/>
          </w:tcPr>
          <w:p w:rsidR="00000000" w:rsidDel="00000000" w:rsidP="00000000" w:rsidRDefault="00000000" w:rsidRPr="00000000" w14:paraId="0000129D">
            <w:pPr>
              <w:rPr>
                <w:rFonts w:ascii="Arial" w:cs="Arial" w:eastAsia="Arial" w:hAnsi="Arial"/>
              </w:rPr>
            </w:pPr>
            <w:r w:rsidDel="00000000" w:rsidR="00000000" w:rsidRPr="00000000">
              <w:rPr>
                <w:rFonts w:ascii="Arial" w:cs="Arial" w:eastAsia="Arial" w:hAnsi="Arial"/>
                <w:rtl w:val="0"/>
              </w:rPr>
              <w:t xml:space="preserve">1.48. NON-DISCLOSURE</w:t>
              <w:br w:type="textWrapping"/>
              <w:br w:type="textWrapping"/>
              <w:t xml:space="preserve"> VI. Even if any employee of the vendor leaves the job or his services are </w:t>
              <w:br w:type="textWrapping"/>
              <w:t xml:space="preserve">terminated/expires, the vendor shall ensure that Banks confidential information is not </w:t>
              <w:br w:type="textWrapping"/>
              <w:t xml:space="preserve">shared with any third party nor Banks confidential information is used to derive </w:t>
              <w:br w:type="textWrapping"/>
              <w:t xml:space="preserve">unauthorized profits out of it. Vendor shall continue to be responsible for any such </w:t>
              <w:br w:type="textWrapping"/>
              <w:t xml:space="preserve">act of its ex-employee and agrees to indemnify the Bank against any loss suffered </w:t>
              <w:br w:type="textWrapping"/>
              <w:t xml:space="preserve">by Bank due to disclosure of confidential information in such circumstances. </w:t>
              <w:br w:type="textWrapping"/>
              <w:t xml:space="preserve"> </w:t>
              <w:br w:type="textWrapping"/>
              <w:t xml:space="preserve">VII. The obligation contained in this clause shall survive even after the termination of this </w:t>
              <w:br w:type="textWrapping"/>
              <w:t xml:space="preserve">Agreement. Confidentiality of customer information shall be maintained and survive </w:t>
              <w:br w:type="textWrapping"/>
              <w:t xml:space="preserve">even after the Agreement expires or terminated. </w:t>
              <w:br w:type="textWrapping"/>
              <w:t xml:space="preserve"> </w:t>
              <w:br w:type="textWrapping"/>
              <w:t xml:space="preserve">VIII. The infraction of confidentiality terms shall constitute material breach of the </w:t>
              <w:br w:type="textWrapping"/>
              <w:t xml:space="preserve">Agreement, and the bank shall be entitled to take appropriate actions as available in </w:t>
              <w:br w:type="textWrapping"/>
              <w:t xml:space="preserve">law or under this Agreement against the Vendor as the case may be. Vendor agrees </w:t>
              <w:br w:type="textWrapping"/>
              <w:t xml:space="preserve">to indemnify the Bank against any loss suffered by Bank due to breach of confidential </w:t>
              <w:br w:type="textWrapping"/>
              <w:t xml:space="preserve">terms as mentioned hereinabove. </w:t>
            </w:r>
          </w:p>
        </w:tc>
        <w:tc>
          <w:tcPr>
            <w:shd w:fill="ffffff" w:val="clear"/>
          </w:tcPr>
          <w:p w:rsidR="00000000" w:rsidDel="00000000" w:rsidP="00000000" w:rsidRDefault="00000000" w:rsidRPr="00000000" w14:paraId="0000129E">
            <w:pPr>
              <w:rPr>
                <w:rFonts w:ascii="Arial" w:cs="Arial" w:eastAsia="Arial" w:hAnsi="Arial"/>
              </w:rPr>
            </w:pPr>
            <w:r w:rsidDel="00000000" w:rsidR="00000000" w:rsidRPr="00000000">
              <w:rPr>
                <w:rFonts w:ascii="Arial" w:cs="Arial" w:eastAsia="Arial" w:hAnsi="Arial"/>
                <w:b w:val="1"/>
                <w:bCs w:val="1"/>
                <w:rtl w:val="0"/>
              </w:rPr>
              <w:t xml:space="preserve">Bidder requests the following changes:</w:t>
              <w:br w:type="textWrapping"/>
            </w:r>
            <w:r w:rsidDel="00000000" w:rsidR="00000000" w:rsidRPr="00000000">
              <w:rPr>
                <w:rFonts w:ascii="Arial" w:cs="Arial" w:eastAsia="Arial" w:hAnsi="Arial"/>
                <w:rtl w:val="0"/>
              </w:rPr>
              <w:t xml:space="preserve"> VI. Even if any employee of the vendor leaves the job or his services are terminated/expires, the vendor shall ensure that Banks confidential information is not shared with any third party nor Banks confidential information is used to derive unauthorized profits out of it. Vendor shall continue to be responsible for any such act of its ex-employee </w:t>
            </w:r>
            <w:r w:rsidDel="00000000" w:rsidR="00000000" w:rsidRPr="00000000">
              <w:rPr>
                <w:rFonts w:ascii="Arial" w:cs="Arial" w:eastAsia="Arial" w:hAnsi="Arial"/>
                <w:strike w:val="1"/>
                <w:rtl w:val="0"/>
              </w:rPr>
              <w:t xml:space="preserve">and agrees to indemnify the Bank against any loss suffered by Bank due to disclosure of confidential information in such circumstances. </w:t>
            </w:r>
            <w:r w:rsidDel="00000000" w:rsidR="00000000" w:rsidRPr="00000000">
              <w:rPr>
                <w:rFonts w:ascii="Arial" w:cs="Arial" w:eastAsia="Arial" w:hAnsi="Arial"/>
                <w:rtl w:val="0"/>
              </w:rPr>
              <w:br w:type="textWrapping"/>
              <w:t xml:space="preserve"> </w:t>
              <w:br w:type="textWrapping"/>
              <w:t xml:space="preserve">VII. The obligation contained in this clause shall survive even after the termination of this Agreement. Confidentiality of customer information shall be maintained and survive even 3 years after Agreement expires or terminated. </w:t>
              <w:br w:type="textWrapping"/>
              <w:t xml:space="preserve"> </w:t>
              <w:br w:type="textWrapping"/>
              <w:t xml:space="preserve">VIII. The infraction of confidentiality terms shall constitute material breach of the Agreement, and the bank shall be entitled to take appropriate actions as available in law or under this Agreement against the Vendor as the case may be.</w:t>
            </w:r>
            <w:r w:rsidDel="00000000" w:rsidR="00000000" w:rsidRPr="00000000">
              <w:rPr>
                <w:rFonts w:ascii="Arial" w:cs="Arial" w:eastAsia="Arial" w:hAnsi="Arial"/>
                <w:strike w:val="1"/>
                <w:rtl w:val="0"/>
              </w:rPr>
              <w:t xml:space="preserve"> Vendor agrees </w:t>
              <w:br w:type="textWrapping"/>
              <w:t xml:space="preserve">to indemnify the Bank against any loss suffered by Bank due to breach of confidential terms as mentioned hereinabove.</w:t>
            </w: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29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A0">
            <w:pPr>
              <w:jc w:val="center"/>
              <w:rPr>
                <w:rFonts w:ascii="Arial" w:cs="Arial" w:eastAsia="Arial" w:hAnsi="Arial"/>
              </w:rPr>
            </w:pPr>
            <w:r w:rsidDel="00000000" w:rsidR="00000000" w:rsidRPr="00000000">
              <w:rPr>
                <w:rFonts w:ascii="Arial" w:cs="Arial" w:eastAsia="Arial" w:hAnsi="Arial"/>
                <w:rtl w:val="0"/>
              </w:rPr>
              <w:t xml:space="preserve">98</w:t>
            </w:r>
          </w:p>
        </w:tc>
        <w:tc>
          <w:tcPr>
            <w:shd w:fill="ffffff" w:val="clear"/>
          </w:tcPr>
          <w:p w:rsidR="00000000" w:rsidDel="00000000" w:rsidP="00000000" w:rsidRDefault="00000000" w:rsidRPr="00000000" w14:paraId="000012A1">
            <w:pPr>
              <w:jc w:val="center"/>
              <w:rPr>
                <w:rFonts w:ascii="Arial" w:cs="Arial" w:eastAsia="Arial" w:hAnsi="Arial"/>
              </w:rPr>
            </w:pPr>
            <w:r w:rsidDel="00000000" w:rsidR="00000000" w:rsidRPr="00000000">
              <w:rPr>
                <w:rFonts w:ascii="Arial" w:cs="Arial" w:eastAsia="Arial" w:hAnsi="Arial"/>
                <w:rtl w:val="0"/>
              </w:rPr>
              <w:t xml:space="preserve">31</w:t>
            </w:r>
          </w:p>
        </w:tc>
        <w:tc>
          <w:tcPr>
            <w:shd w:fill="ffffff" w:val="clear"/>
          </w:tcPr>
          <w:p w:rsidR="00000000" w:rsidDel="00000000" w:rsidP="00000000" w:rsidRDefault="00000000" w:rsidRPr="00000000" w14:paraId="000012A2">
            <w:pPr>
              <w:rPr>
                <w:rFonts w:ascii="Arial" w:cs="Arial" w:eastAsia="Arial" w:hAnsi="Arial"/>
              </w:rPr>
            </w:pPr>
            <w:r w:rsidDel="00000000" w:rsidR="00000000" w:rsidRPr="00000000">
              <w:rPr>
                <w:rFonts w:ascii="Arial" w:cs="Arial" w:eastAsia="Arial" w:hAnsi="Arial"/>
                <w:rtl w:val="0"/>
              </w:rPr>
              <w:t xml:space="preserve">1.50. FORCE MAJEURE</w:t>
              <w:br w:type="textWrapping"/>
              <w:br w:type="textWrapping"/>
              <w:t xml:space="preserve">Provided further that in case of delay of Services, which shall be solely decided by the </w:t>
              <w:br w:type="textWrapping"/>
              <w:t xml:space="preserve">Bank, the Bank shall not be held liable for non-performance of its obligations under the </w:t>
              <w:br w:type="textWrapping"/>
              <w:t xml:space="preserve">Agreement and the Bank shall have the right to terminate this Agreement without giving </w:t>
              <w:br w:type="textWrapping"/>
              <w:t xml:space="preserve">any further notice to the Vendor. Bank reserves the right to assign the work to other </w:t>
              <w:br w:type="textWrapping"/>
              <w:t xml:space="preserve">Vendor without any consequences and claims. </w:t>
            </w:r>
          </w:p>
        </w:tc>
        <w:tc>
          <w:tcPr>
            <w:shd w:fill="ffffff" w:val="clear"/>
          </w:tcPr>
          <w:p w:rsidR="00000000" w:rsidDel="00000000" w:rsidP="00000000" w:rsidRDefault="00000000" w:rsidRPr="00000000" w14:paraId="000012A3">
            <w:pPr>
              <w:rPr>
                <w:rFonts w:ascii="Arial" w:cs="Arial" w:eastAsia="Arial" w:hAnsi="Arial"/>
              </w:rPr>
            </w:pPr>
            <w:r w:rsidDel="00000000" w:rsidR="00000000" w:rsidRPr="00000000">
              <w:rPr>
                <w:rFonts w:ascii="Arial" w:cs="Arial" w:eastAsia="Arial" w:hAnsi="Arial"/>
                <w:rtl w:val="0"/>
              </w:rPr>
              <w:t xml:space="preserve">Provided further that in case of delay of Services, </w:t>
            </w:r>
            <w:r w:rsidDel="00000000" w:rsidR="00000000" w:rsidRPr="00000000">
              <w:rPr>
                <w:rFonts w:ascii="Arial" w:cs="Arial" w:eastAsia="Arial" w:hAnsi="Arial"/>
                <w:strike w:val="1"/>
                <w:rtl w:val="0"/>
              </w:rPr>
              <w:t xml:space="preserve">which shall be solely decided by the Bank</w:t>
            </w:r>
            <w:r w:rsidDel="00000000" w:rsidR="00000000" w:rsidRPr="00000000">
              <w:rPr>
                <w:rFonts w:ascii="Arial" w:cs="Arial" w:eastAsia="Arial" w:hAnsi="Arial"/>
                <w:rtl w:val="0"/>
              </w:rPr>
              <w:t xml:space="preserve">,due to Force Majuere,  the Bank shall not be held liable for non-performance of its obligations (except for the non monetary obligations) under the Agreement and the Bank shall have the right to terminate this Agreement without giving any further notice to the Vendor. Bank reserves the right to assign the work to other Vendor without any consequences and claims.</w:t>
            </w:r>
          </w:p>
        </w:tc>
        <w:tc>
          <w:tcPr>
            <w:shd w:fill="ffffff" w:val="clear"/>
          </w:tcPr>
          <w:p w:rsidR="00000000" w:rsidDel="00000000" w:rsidP="00000000" w:rsidRDefault="00000000" w:rsidRPr="00000000" w14:paraId="000012A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A5">
            <w:pPr>
              <w:jc w:val="center"/>
              <w:rPr>
                <w:rFonts w:ascii="Arial" w:cs="Arial" w:eastAsia="Arial" w:hAnsi="Arial"/>
              </w:rPr>
            </w:pPr>
            <w:r w:rsidDel="00000000" w:rsidR="00000000" w:rsidRPr="00000000">
              <w:rPr>
                <w:rFonts w:ascii="Arial" w:cs="Arial" w:eastAsia="Arial" w:hAnsi="Arial"/>
                <w:rtl w:val="0"/>
              </w:rPr>
              <w:t xml:space="preserve">99</w:t>
            </w:r>
          </w:p>
        </w:tc>
        <w:tc>
          <w:tcPr>
            <w:shd w:fill="ffffff" w:val="clear"/>
          </w:tcPr>
          <w:p w:rsidR="00000000" w:rsidDel="00000000" w:rsidP="00000000" w:rsidRDefault="00000000" w:rsidRPr="00000000" w14:paraId="000012A6">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12A7">
            <w:pPr>
              <w:rPr>
                <w:rFonts w:ascii="Arial" w:cs="Arial" w:eastAsia="Arial" w:hAnsi="Arial"/>
              </w:rPr>
            </w:pPr>
            <w:r w:rsidDel="00000000" w:rsidR="00000000" w:rsidRPr="00000000">
              <w:rPr>
                <w:rFonts w:ascii="Arial" w:cs="Arial" w:eastAsia="Arial" w:hAnsi="Arial"/>
                <w:rtl w:val="0"/>
              </w:rPr>
              <w:t xml:space="preserve">1.54. LIMITATION OF LIABILITY </w:t>
              <w:br w:type="textWrapping"/>
              <w:br w:type="textWrapping"/>
              <w:t xml:space="preserve">Bidder’s aggregate liability under the contract shall be limited to a maximum of the </w:t>
              <w:br w:type="textWrapping"/>
              <w:t xml:space="preserve">contract value.  </w:t>
              <w:br w:type="textWrapping"/>
              <w:t xml:space="preserve">However, In the following circumstances, limitation of liability shall not apply, and the </w:t>
              <w:br w:type="textWrapping"/>
              <w:t xml:space="preserve">bidder shall be liable for amount of cost, damages, compensation, penalty etc. suffered </w:t>
              <w:br w:type="textWrapping"/>
              <w:t xml:space="preserve">by the bank:  </w:t>
              <w:br w:type="textWrapping"/>
              <w:t xml:space="preserve">I.Liability of Vendor for third party claims for IP Infringement. </w:t>
              <w:br w:type="textWrapping"/>
              <w:t xml:space="preserve">II.Liability of Vendor (including third party claims) in case of bodily injury (including </w:t>
              <w:br w:type="textWrapping"/>
              <w:t xml:space="preserve">Death).  </w:t>
              <w:br w:type="textWrapping"/>
              <w:t xml:space="preserve">III.Liability of Vendor (including third party claims) in case of damage to real property </w:t>
              <w:br w:type="textWrapping"/>
              <w:t xml:space="preserve">and tangible property caused by the Vendors' gross negligence.  </w:t>
              <w:br w:type="textWrapping"/>
              <w:t xml:space="preserve">IV.Liability of the Vendor in case of gross negligence or wilful misconduct attributable </w:t>
              <w:br w:type="textWrapping"/>
              <w:t xml:space="preserve">to the Vendor while providing services under this Agreement. </w:t>
              <w:br w:type="textWrapping"/>
              <w:t xml:space="preserve">V.Liability of the Vendor in case of fraudulent acts or wilful misrepresentation </w:t>
              <w:br w:type="textWrapping"/>
              <w:t xml:space="preserve">attributable to the Vendor regarding the services provided under this Agreement. </w:t>
              <w:br w:type="textWrapping"/>
              <w:t xml:space="preserve">VI.Breach of the confidentiality. </w:t>
              <w:br w:type="textWrapping"/>
              <w:t xml:space="preserve">VII.Employment liabilities for vendor’s staff relating to the period of their employment </w:t>
              <w:br w:type="textWrapping"/>
              <w:t xml:space="preserve">within contractual period while working with Bank. </w:t>
              <w:br w:type="textWrapping"/>
              <w:t xml:space="preserve">VIII.Any liability/ penalty/ cost/ compensation/ charges etc. that cannot be capped or is </w:t>
              <w:br w:type="textWrapping"/>
              <w:t xml:space="preserve">excluded as a matter of applicable laws and imposed by the statutory authority, </w:t>
              <w:br w:type="textWrapping"/>
              <w:t xml:space="preserve">government bodies, court, tribunals, regulatory authority etc. in relation to this </w:t>
              <w:br w:type="textWrapping"/>
              <w:t xml:space="preserve">Agreement, owing to the fault of the Vendor.  </w:t>
              <w:br w:type="textWrapping"/>
              <w:t xml:space="preserve">IX.For any other breach caused due to the non-performance of the obligations of the </w:t>
              <w:br w:type="textWrapping"/>
              <w:t xml:space="preserve">Successful bidder under the agreement aggregate liability of successful </w:t>
              <w:br w:type="textWrapping"/>
              <w:t xml:space="preserve">bidder/vendor under the contract shall be limited to a maximum of of TCO VALUE </w:t>
              <w:br w:type="textWrapping"/>
              <w:t xml:space="preserve">where the issue is resolved amicably without intervention   of court/arbitration. </w:t>
              <w:br w:type="textWrapping"/>
              <w:t xml:space="preserve">  </w:t>
              <w:br w:type="textWrapping"/>
              <w:t xml:space="preserve">X.The vendor shall be liable to Bank for any consequential/incidental, or indirect </w:t>
              <w:br w:type="textWrapping"/>
              <w:t xml:space="preserve">damages arising out of this agreement to a maximum of the TCO Value where the </w:t>
              <w:br w:type="textWrapping"/>
              <w:t xml:space="preserve">issue is resolved amicably without intervention of court/arbitration.” </w:t>
              <w:br w:type="textWrapping"/>
              <w:t xml:space="preserve">This clause shall not limit any liability of successful bidder/vendor determined by any </w:t>
              <w:br w:type="textWrapping"/>
              <w:t xml:space="preserve">judicial/ quasi-judicial authorities or Government’s directions. </w:t>
            </w:r>
          </w:p>
        </w:tc>
        <w:tc>
          <w:tcPr>
            <w:shd w:fill="ffffff" w:val="clear"/>
          </w:tcPr>
          <w:p w:rsidR="00000000" w:rsidDel="00000000" w:rsidP="00000000" w:rsidRDefault="00000000" w:rsidRPr="00000000" w14:paraId="000012A8">
            <w:pPr>
              <w:rPr>
                <w:rFonts w:ascii="Arial" w:cs="Arial" w:eastAsia="Arial" w:hAnsi="Arial"/>
              </w:rPr>
            </w:pPr>
            <w:r w:rsidDel="00000000" w:rsidR="00000000" w:rsidRPr="00000000">
              <w:rPr>
                <w:rFonts w:ascii="Arial" w:cs="Arial" w:eastAsia="Arial" w:hAnsi="Arial"/>
                <w:b w:val="1"/>
                <w:bCs w:val="1"/>
                <w:rtl w:val="0"/>
              </w:rPr>
              <w:t xml:space="preserve">Bidder requests the following changes:</w:t>
            </w:r>
            <w:r w:rsidDel="00000000" w:rsidR="00000000" w:rsidRPr="00000000">
              <w:rPr>
                <w:rFonts w:ascii="Arial" w:cs="Arial" w:eastAsia="Arial" w:hAnsi="Arial"/>
                <w:rtl w:val="0"/>
              </w:rPr>
              <w:br w:type="textWrapping"/>
              <w:t xml:space="preserve">Bidder’s aggregate liability under the contract shall be limited to a maximum of any actual direct damages incurred by Customer up to the amounts paid (if recurring charges, up to 12 months' charges apply) for the Services that is the subject of the claim, regardless of the basis of the claim. </w:t>
              <w:br w:type="textWrapping"/>
              <w:t xml:space="preserve">However, in the following circumstances, limitation of liability shall not apply, and the bidder shall be liable for amount of cost, damages, compensation, penalty etc. suffered by the bank:  </w:t>
              <w:br w:type="textWrapping"/>
              <w:t xml:space="preserve">I.Liability of Vendor for third party claims </w:t>
            </w:r>
            <w:r w:rsidDel="00000000" w:rsidR="00000000" w:rsidRPr="00000000">
              <w:rPr>
                <w:rFonts w:ascii="Arial" w:cs="Arial" w:eastAsia="Arial" w:hAnsi="Arial"/>
                <w:strike w:val="1"/>
                <w:rtl w:val="0"/>
              </w:rPr>
              <w:t xml:space="preserve">for IP Infringement , </w:t>
            </w:r>
            <w:r w:rsidDel="00000000" w:rsidR="00000000" w:rsidRPr="00000000">
              <w:rPr>
                <w:rFonts w:ascii="Arial" w:cs="Arial" w:eastAsia="Arial" w:hAnsi="Arial"/>
                <w:rtl w:val="0"/>
              </w:rPr>
              <w:t xml:space="preserve">in case the</w:t>
            </w:r>
            <w:r w:rsidDel="00000000" w:rsidR="00000000" w:rsidRPr="00000000">
              <w:rPr>
                <w:rFonts w:ascii="Arial" w:cs="Arial" w:eastAsia="Arial" w:hAnsi="Arial"/>
                <w:strike w:val="1"/>
                <w:rtl w:val="0"/>
              </w:rPr>
              <w:t xml:space="preserve"> </w:t>
            </w:r>
            <w:r w:rsidDel="00000000" w:rsidR="00000000" w:rsidRPr="00000000">
              <w:rPr>
                <w:rFonts w:ascii="Arial" w:cs="Arial" w:eastAsia="Arial" w:hAnsi="Arial"/>
                <w:rtl w:val="0"/>
              </w:rPr>
              <w:t xml:space="preserve">Services acquired under the Agreement infringes a patent or copyright. </w:t>
              <w:br w:type="textWrapping"/>
              <w:t xml:space="preserve">II.Liability of Vendor (including third party claims) in case of bodily injury (including Death).  </w:t>
              <w:br w:type="textWrapping"/>
              <w:t xml:space="preserve">III.Liability of Vendor (including third party claims) in case of damage to real property and tangible property caused by the Vendors' Gross Negligence.  Gross Negligence" means an action (or failure to act) undertaken with a conscious, intentional or reckless disregard of Party’s obligations with the foreseeable outcome that the other Party will suffer material injury to its business as a result of such act or failure to act.  </w:t>
              <w:br w:type="textWrapping"/>
            </w:r>
            <w:r w:rsidDel="00000000" w:rsidR="00000000" w:rsidRPr="00000000">
              <w:rPr>
                <w:rFonts w:ascii="Arial" w:cs="Arial" w:eastAsia="Arial" w:hAnsi="Arial"/>
                <w:strike w:val="1"/>
                <w:rtl w:val="0"/>
              </w:rPr>
              <w:t xml:space="preserve">IV.Liability of the Vendor in case of gross negligence or wilful misconduct attributable to the Vendor while providing services under this Agreement. </w:t>
              <w:br w:type="textWrapping"/>
              <w:t xml:space="preserve">V.Liability of the Vendor in case of fraudulent acts or wilful misrepresentation attributable to the Vendor regarding the services provided under this Agreement. </w:t>
              <w:br w:type="textWrapping"/>
              <w:t xml:space="preserve">VI.Breach of the confidentiality</w:t>
            </w:r>
            <w:r w:rsidDel="00000000" w:rsidR="00000000" w:rsidRPr="00000000">
              <w:rPr>
                <w:rFonts w:ascii="Arial" w:cs="Arial" w:eastAsia="Arial" w:hAnsi="Arial"/>
                <w:rtl w:val="0"/>
              </w:rPr>
              <w:t xml:space="preserve">. </w:t>
              <w:br w:type="textWrapping"/>
              <w:t xml:space="preserve">VII.Employment liabilities for vendor’s staff relating to the period of their employment within contractual period while working with Bank. </w:t>
              <w:br w:type="textWrapping"/>
              <w:t xml:space="preserve">VIII.Any liability/ penalty/ cost/ compensation/ charges etc. that cannot be capped or is excluded as a matter of applicable laws </w:t>
            </w:r>
            <w:r w:rsidDel="00000000" w:rsidR="00000000" w:rsidRPr="00000000">
              <w:rPr>
                <w:rFonts w:ascii="Arial" w:cs="Arial" w:eastAsia="Arial" w:hAnsi="Arial"/>
                <w:strike w:val="1"/>
                <w:rtl w:val="0"/>
              </w:rPr>
              <w:t xml:space="preserve">and imposed by the statutory authority, government bodies, court, tribunals, regulatory authority etc.</w:t>
            </w:r>
            <w:r w:rsidDel="00000000" w:rsidR="00000000" w:rsidRPr="00000000">
              <w:rPr>
                <w:rFonts w:ascii="Arial" w:cs="Arial" w:eastAsia="Arial" w:hAnsi="Arial"/>
                <w:rtl w:val="0"/>
              </w:rPr>
              <w:t xml:space="preserve"> in relation to this </w:t>
              <w:br w:type="textWrapping"/>
              <w:t xml:space="preserve">Agreement, owing to the fault of the Vendor.  </w:t>
              <w:br w:type="textWrapping"/>
            </w:r>
            <w:r w:rsidDel="00000000" w:rsidR="00000000" w:rsidRPr="00000000">
              <w:rPr>
                <w:rFonts w:ascii="Arial" w:cs="Arial" w:eastAsia="Arial" w:hAnsi="Arial"/>
                <w:strike w:val="1"/>
                <w:rtl w:val="0"/>
              </w:rPr>
              <w:t xml:space="preserve">IX.For any other breach caused due to the non-performance of the obligations of the Successful bidder under the agreement aggregate liability of successful bidder/vendor under the contract shall be limited to a maximum of of TCO VALUE where the issue is resolved amicably without intervention   of court/arbitration. </w:t>
              <w:br w:type="textWrapping"/>
              <w:t xml:space="preserve">  </w:t>
              <w:br w:type="textWrapping"/>
              <w:t xml:space="preserve">X.The vendor shall be liable to Bank for any consequential/incidental, or indirect  damages arising out of this agreement to a maximum of the TCO Value where the issue is resolved amicably without intervention of court/arbitration.” </w:t>
              <w:br w:type="textWrapping"/>
              <w:t xml:space="preserve">This clause shall not limit any liability of successful bidder/vendor determined by any judicial/ quasi-judicial authorities or Government’s directions. </w:t>
              <w:br w:type="textWrapping"/>
            </w:r>
            <w:r w:rsidDel="00000000" w:rsidR="00000000" w:rsidRPr="00000000">
              <w:rPr>
                <w:rFonts w:ascii="Arial" w:cs="Arial" w:eastAsia="Arial" w:hAnsi="Arial"/>
                <w:rtl w:val="0"/>
              </w:rPr>
              <w:t xml:space="preserve">Bidder has no responsibility for claims based on Non Proprietary Products, items not provided by Bidder, or any violation of law or third party rights caused by content, or any Customer materials, designs, or specifications.</w:t>
              <w:br w:type="textWrapping"/>
              <w:t xml:space="preserve">Successful Bidder will not be liable for special, incidental, exemplary, indirect, or economic consequential damages, or lost profits, business, value, revenue, goodwill, or anticipated savings. </w:t>
            </w:r>
          </w:p>
        </w:tc>
        <w:tc>
          <w:tcPr>
            <w:shd w:fill="ffffff" w:val="clear"/>
          </w:tcPr>
          <w:p w:rsidR="00000000" w:rsidDel="00000000" w:rsidP="00000000" w:rsidRDefault="00000000" w:rsidRPr="00000000" w14:paraId="000012A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AA">
            <w:pPr>
              <w:jc w:val="center"/>
              <w:rPr>
                <w:rFonts w:ascii="Arial" w:cs="Arial" w:eastAsia="Arial" w:hAnsi="Arial"/>
              </w:rPr>
            </w:pPr>
            <w:r w:rsidDel="00000000" w:rsidR="00000000" w:rsidRPr="00000000">
              <w:rPr>
                <w:rFonts w:ascii="Arial" w:cs="Arial" w:eastAsia="Arial" w:hAnsi="Arial"/>
                <w:rtl w:val="0"/>
              </w:rPr>
              <w:t xml:space="preserve">100</w:t>
            </w:r>
          </w:p>
        </w:tc>
        <w:tc>
          <w:tcPr>
            <w:shd w:fill="ffffff" w:val="clear"/>
          </w:tcPr>
          <w:p w:rsidR="00000000" w:rsidDel="00000000" w:rsidP="00000000" w:rsidRDefault="00000000" w:rsidRPr="00000000" w14:paraId="000012AB">
            <w:pPr>
              <w:jc w:val="center"/>
              <w:rPr>
                <w:rFonts w:ascii="Arial" w:cs="Arial" w:eastAsia="Arial" w:hAnsi="Arial"/>
              </w:rPr>
            </w:pPr>
            <w:r w:rsidDel="00000000" w:rsidR="00000000" w:rsidRPr="00000000">
              <w:rPr>
                <w:rFonts w:ascii="Arial" w:cs="Arial" w:eastAsia="Arial" w:hAnsi="Arial"/>
                <w:rtl w:val="0"/>
              </w:rPr>
              <w:t xml:space="preserve">34</w:t>
            </w:r>
          </w:p>
        </w:tc>
        <w:tc>
          <w:tcPr>
            <w:shd w:fill="ffffff" w:val="clear"/>
          </w:tcPr>
          <w:p w:rsidR="00000000" w:rsidDel="00000000" w:rsidP="00000000" w:rsidRDefault="00000000" w:rsidRPr="00000000" w14:paraId="000012AC">
            <w:pPr>
              <w:rPr>
                <w:rFonts w:ascii="Arial" w:cs="Arial" w:eastAsia="Arial" w:hAnsi="Arial"/>
              </w:rPr>
            </w:pPr>
            <w:r w:rsidDel="00000000" w:rsidR="00000000" w:rsidRPr="00000000">
              <w:rPr>
                <w:rFonts w:ascii="Arial" w:cs="Arial" w:eastAsia="Arial" w:hAnsi="Arial"/>
                <w:rtl w:val="0"/>
              </w:rPr>
              <w:t xml:space="preserve">1.57. FALL CLAUSE</w:t>
              <w:br w:type="textWrapping"/>
              <w:br w:type="textWrapping"/>
              <w:t xml:space="preserve">If the contract holder/vendor reduces its price or sells or even offers to sell the contracted </w:t>
              <w:br w:type="textWrapping"/>
              <w:t xml:space="preserve">goods/ services at a price lower than the rate contracted price for same scope work, </w:t>
              <w:br w:type="textWrapping"/>
              <w:t xml:space="preserve">technical/ functional specifications, to any bank or organization during the contract period, </w:t>
              <w:br w:type="textWrapping"/>
              <w:t xml:space="preserve">the contract price will automatically be reduce with effect from the date from which such </w:t>
              <w:br w:type="textWrapping"/>
              <w:t xml:space="preserve">sale or offer of sale was made to outsider. </w:t>
            </w:r>
          </w:p>
        </w:tc>
        <w:tc>
          <w:tcPr>
            <w:shd w:fill="ffffff" w:val="clear"/>
          </w:tcPr>
          <w:p w:rsidR="00000000" w:rsidDel="00000000" w:rsidP="00000000" w:rsidRDefault="00000000" w:rsidRPr="00000000" w14:paraId="000012AD">
            <w:pPr>
              <w:rPr>
                <w:rFonts w:ascii="Arial" w:cs="Arial" w:eastAsia="Arial" w:hAnsi="Arial"/>
              </w:rPr>
            </w:pPr>
            <w:r w:rsidDel="00000000" w:rsidR="00000000" w:rsidRPr="00000000">
              <w:rPr>
                <w:rFonts w:ascii="Arial" w:cs="Arial" w:eastAsia="Arial" w:hAnsi="Arial"/>
                <w:rtl w:val="0"/>
              </w:rPr>
              <w:t xml:space="preserve">Request deletion of this clause</w:t>
            </w:r>
          </w:p>
        </w:tc>
        <w:tc>
          <w:tcPr>
            <w:shd w:fill="ffffff" w:val="clear"/>
          </w:tcPr>
          <w:p w:rsidR="00000000" w:rsidDel="00000000" w:rsidP="00000000" w:rsidRDefault="00000000" w:rsidRPr="00000000" w14:paraId="000012A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AF">
            <w:pPr>
              <w:jc w:val="center"/>
              <w:rPr>
                <w:rFonts w:ascii="Arial" w:cs="Arial" w:eastAsia="Arial" w:hAnsi="Arial"/>
              </w:rPr>
            </w:pPr>
            <w:r w:rsidDel="00000000" w:rsidR="00000000" w:rsidRPr="00000000">
              <w:rPr>
                <w:rFonts w:ascii="Arial" w:cs="Arial" w:eastAsia="Arial" w:hAnsi="Arial"/>
                <w:rtl w:val="0"/>
              </w:rPr>
              <w:t xml:space="preserve">101</w:t>
            </w:r>
          </w:p>
        </w:tc>
        <w:tc>
          <w:tcPr>
            <w:shd w:fill="ffffff" w:val="clear"/>
          </w:tcPr>
          <w:p w:rsidR="00000000" w:rsidDel="00000000" w:rsidP="00000000" w:rsidRDefault="00000000" w:rsidRPr="00000000" w14:paraId="000012B0">
            <w:pPr>
              <w:jc w:val="center"/>
              <w:rPr>
                <w:rFonts w:ascii="Arial" w:cs="Arial" w:eastAsia="Arial" w:hAnsi="Arial"/>
              </w:rPr>
            </w:pPr>
            <w:r w:rsidDel="00000000" w:rsidR="00000000" w:rsidRPr="00000000">
              <w:rPr>
                <w:rFonts w:ascii="Arial" w:cs="Arial" w:eastAsia="Arial" w:hAnsi="Arial"/>
                <w:rtl w:val="0"/>
              </w:rPr>
              <w:t xml:space="preserve">36</w:t>
            </w:r>
          </w:p>
        </w:tc>
        <w:tc>
          <w:tcPr>
            <w:shd w:fill="ffffff" w:val="clear"/>
          </w:tcPr>
          <w:p w:rsidR="00000000" w:rsidDel="00000000" w:rsidP="00000000" w:rsidRDefault="00000000" w:rsidRPr="00000000" w14:paraId="000012B1">
            <w:pPr>
              <w:rPr>
                <w:rFonts w:ascii="Arial" w:cs="Arial" w:eastAsia="Arial" w:hAnsi="Arial"/>
              </w:rPr>
            </w:pPr>
            <w:r w:rsidDel="00000000" w:rsidR="00000000" w:rsidRPr="00000000">
              <w:rPr>
                <w:rFonts w:ascii="Arial" w:cs="Arial" w:eastAsia="Arial" w:hAnsi="Arial"/>
                <w:rtl w:val="0"/>
              </w:rPr>
              <w:t xml:space="preserve">2.11. INFORMATION SECURITY</w:t>
              <w:br w:type="textWrapping"/>
              <w:br w:type="textWrapping"/>
              <w:t xml:space="preserve">Successful Bidder upon selection will comply with all the present and future provisions </w:t>
              <w:br w:type="textWrapping"/>
              <w:t xml:space="preserve">of the Information Security Policy/Guidelines of RBI, Respective Govt. Agencies and the </w:t>
              <w:br w:type="textWrapping"/>
              <w:t xml:space="preserve">Bank and provide such regulatory requirements at no additional cost to Bank during and </w:t>
              <w:br w:type="textWrapping"/>
              <w:t xml:space="preserve">after the contract period. The Solution may be audited by RBI/any other Regulatory </w:t>
              <w:br w:type="textWrapping"/>
              <w:t xml:space="preserve">Authority and any observation pointed out by these bodies have to be complied by the </w:t>
              <w:br w:type="textWrapping"/>
              <w:t xml:space="preserve">successful bidder within the timelines stipulated by the regulatory agencies, without any </w:t>
              <w:br w:type="textWrapping"/>
              <w:t xml:space="preserve">additional cost to the Bank. The offered solution shall be subjected to Bank’s audit </w:t>
              <w:br w:type="textWrapping"/>
              <w:t xml:space="preserve">through off-site and on-site scrutiny at any time during the contract period. The auditors </w:t>
              <w:br w:type="textWrapping"/>
              <w:t xml:space="preserve">may be internal/ external. The successful bidder should provide solution and </w:t>
              <w:br w:type="textWrapping"/>
              <w:t xml:space="preserve"> implementation for all the audit points raised by Bank’s internal/external team during the </w:t>
              <w:br w:type="textWrapping"/>
              <w:t xml:space="preserve">contract period, within the stipulated timelines, without any extra cost. </w:t>
              <w:br w:type="textWrapping"/>
              <w:t xml:space="preserve">Any financial loss to the Bank, because of security breach, Negligence or any reason </w:t>
              <w:br w:type="textWrapping"/>
              <w:t xml:space="preserve">attributable to the Vendor will be recovered from the Vendor. </w:t>
            </w:r>
          </w:p>
        </w:tc>
        <w:tc>
          <w:tcPr>
            <w:shd w:fill="ffffff" w:val="clear"/>
          </w:tcPr>
          <w:p w:rsidR="00000000" w:rsidDel="00000000" w:rsidP="00000000" w:rsidRDefault="00000000" w:rsidRPr="00000000" w14:paraId="000012B2">
            <w:pPr>
              <w:rPr>
                <w:rFonts w:ascii="Arial" w:cs="Arial" w:eastAsia="Arial" w:hAnsi="Arial"/>
              </w:rPr>
            </w:pPr>
            <w:r w:rsidDel="00000000" w:rsidR="00000000" w:rsidRPr="00000000">
              <w:rPr>
                <w:rFonts w:ascii="Arial" w:cs="Arial" w:eastAsia="Arial" w:hAnsi="Arial"/>
                <w:rtl w:val="0"/>
              </w:rPr>
              <w:t xml:space="preserve">Successful Bidder upon selection will comply with all the present and future provisions of the Information Security Policy/Guidelines of RBI, Respective Govt. Agencies and the Bank and provide such regulatory requirements at no additional cost to Bank during and </w:t>
              <w:br w:type="textWrapping"/>
              <w:t xml:space="preserve">after the contract period. The Solution may be audited by RBI/any other Regulatory Authority and any observation pointed out by these bodies have to be complied by the successful bidder within the timelines stipulated by the regulatory agencies, without any </w:t>
              <w:br w:type="textWrapping"/>
              <w:t xml:space="preserve">additional cost to the Bank. The offered solution shall be subjected to Bank’s audit through off-site and on-site scrutiny at any time during the contract period. The auditors may be internal/ external. The successful bidder should provide solution and  implementation for all the audit points raised by Bank’s internal/external team during the contract period, within the stipulated timelines.</w:t>
            </w:r>
            <w:r w:rsidDel="00000000" w:rsidR="00000000" w:rsidRPr="00000000">
              <w:rPr>
                <w:rFonts w:ascii="Arial" w:cs="Arial" w:eastAsia="Arial" w:hAnsi="Arial"/>
                <w:strike w:val="1"/>
                <w:rtl w:val="0"/>
              </w:rPr>
              <w:t xml:space="preserve">, without any extra cost.</w:t>
            </w:r>
            <w:r w:rsidDel="00000000" w:rsidR="00000000" w:rsidRPr="00000000">
              <w:rPr>
                <w:rFonts w:ascii="Arial" w:cs="Arial" w:eastAsia="Arial" w:hAnsi="Arial"/>
                <w:rtl w:val="0"/>
              </w:rPr>
              <w:t xml:space="preserve"> </w:t>
            </w:r>
            <w:r w:rsidDel="00000000" w:rsidR="00000000" w:rsidRPr="00000000">
              <w:rPr>
                <w:rFonts w:ascii="Arial" w:cs="Arial" w:eastAsia="Arial" w:hAnsi="Arial"/>
                <w:strike w:val="1"/>
                <w:rtl w:val="0"/>
              </w:rPr>
              <w:t xml:space="preserve">Any financial loss to the Bank, because of security breach, Negligence or any reason attributable to the Vendor will be recovered from the Vendor.</w:t>
            </w: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2B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B4">
            <w:pPr>
              <w:jc w:val="center"/>
              <w:rPr>
                <w:rFonts w:ascii="Arial" w:cs="Arial" w:eastAsia="Arial" w:hAnsi="Arial"/>
              </w:rPr>
            </w:pPr>
            <w:r w:rsidDel="00000000" w:rsidR="00000000" w:rsidRPr="00000000">
              <w:rPr>
                <w:rFonts w:ascii="Arial" w:cs="Arial" w:eastAsia="Arial" w:hAnsi="Arial"/>
                <w:rtl w:val="0"/>
              </w:rPr>
              <w:t xml:space="preserve">102</w:t>
            </w:r>
          </w:p>
        </w:tc>
        <w:tc>
          <w:tcPr>
            <w:shd w:fill="ffffff" w:val="clear"/>
          </w:tcPr>
          <w:p w:rsidR="00000000" w:rsidDel="00000000" w:rsidP="00000000" w:rsidRDefault="00000000" w:rsidRPr="00000000" w14:paraId="000012B5">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2B6">
            <w:pPr>
              <w:rPr>
                <w:rFonts w:ascii="Arial" w:cs="Arial" w:eastAsia="Arial" w:hAnsi="Arial"/>
              </w:rPr>
            </w:pPr>
            <w:r w:rsidDel="00000000" w:rsidR="00000000" w:rsidRPr="00000000">
              <w:rPr>
                <w:rFonts w:ascii="Arial" w:cs="Arial" w:eastAsia="Arial" w:hAnsi="Arial"/>
                <w:rtl w:val="0"/>
              </w:rPr>
              <w:t xml:space="preserve">3.1 - Scope of Work - Platform Design &amp; Hosting - Landing Zone</w:t>
            </w:r>
          </w:p>
        </w:tc>
        <w:tc>
          <w:tcPr>
            <w:shd w:fill="ffffff" w:val="clear"/>
          </w:tcPr>
          <w:p w:rsidR="00000000" w:rsidDel="00000000" w:rsidP="00000000" w:rsidRDefault="00000000" w:rsidRPr="00000000" w14:paraId="000012B7">
            <w:pPr>
              <w:rPr>
                <w:rFonts w:ascii="Arial" w:cs="Arial" w:eastAsia="Arial" w:hAnsi="Arial"/>
              </w:rPr>
            </w:pPr>
            <w:r w:rsidDel="00000000" w:rsidR="00000000" w:rsidRPr="00000000">
              <w:rPr>
                <w:rFonts w:ascii="Arial" w:cs="Arial" w:eastAsia="Arial" w:hAnsi="Arial"/>
                <w:rtl w:val="0"/>
              </w:rPr>
              <w:t xml:space="preserve">The RFP states 'A dedicated landing zone will be created on CSP for PNB Gen AI use cases.' Please clarify: (a) Does the Bank have an existing cloud landing zone or cloud account with any CSP that should be reused/extended? </w:t>
            </w:r>
          </w:p>
        </w:tc>
        <w:tc>
          <w:tcPr>
            <w:shd w:fill="ffffff" w:val="clear"/>
          </w:tcPr>
          <w:p w:rsidR="00000000" w:rsidDel="00000000" w:rsidP="00000000" w:rsidRDefault="00000000" w:rsidRPr="00000000" w14:paraId="000012B8">
            <w:pPr>
              <w:rPr>
                <w:rFonts w:ascii="Arial" w:cs="Arial" w:eastAsia="Arial" w:hAnsi="Arial"/>
              </w:rPr>
            </w:pPr>
            <w:r w:rsidDel="00000000" w:rsidR="00000000" w:rsidRPr="00000000">
              <w:rPr>
                <w:rFonts w:ascii="Arial" w:cs="Arial" w:eastAsia="Arial" w:hAnsi="Arial"/>
                <w:rtl w:val="0"/>
              </w:rPr>
              <w:t xml:space="preserve">No, bidder has to get it created for Bank.</w:t>
            </w:r>
          </w:p>
        </w:tc>
      </w:tr>
      <w:tr>
        <w:trPr>
          <w:cantSplit w:val="0"/>
          <w:trHeight w:val="20" w:hRule="atLeast"/>
          <w:tblHeader w:val="0"/>
        </w:trPr>
        <w:tc>
          <w:tcPr>
            <w:shd w:fill="ffffff" w:val="clear"/>
          </w:tcPr>
          <w:p w:rsidR="00000000" w:rsidDel="00000000" w:rsidP="00000000" w:rsidRDefault="00000000" w:rsidRPr="00000000" w14:paraId="000012B9">
            <w:pPr>
              <w:jc w:val="center"/>
              <w:rPr>
                <w:rFonts w:ascii="Arial" w:cs="Arial" w:eastAsia="Arial" w:hAnsi="Arial"/>
              </w:rPr>
            </w:pPr>
            <w:r w:rsidDel="00000000" w:rsidR="00000000" w:rsidRPr="00000000">
              <w:rPr>
                <w:rFonts w:ascii="Arial" w:cs="Arial" w:eastAsia="Arial" w:hAnsi="Arial"/>
                <w:rtl w:val="0"/>
              </w:rPr>
              <w:t xml:space="preserve">103</w:t>
            </w:r>
          </w:p>
        </w:tc>
        <w:tc>
          <w:tcPr>
            <w:shd w:fill="ffffff" w:val="clear"/>
          </w:tcPr>
          <w:p w:rsidR="00000000" w:rsidDel="00000000" w:rsidP="00000000" w:rsidRDefault="00000000" w:rsidRPr="00000000" w14:paraId="000012BA">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2BB">
            <w:pPr>
              <w:rPr>
                <w:rFonts w:ascii="Arial" w:cs="Arial" w:eastAsia="Arial" w:hAnsi="Arial"/>
              </w:rPr>
            </w:pPr>
            <w:r w:rsidDel="00000000" w:rsidR="00000000" w:rsidRPr="00000000">
              <w:rPr>
                <w:rFonts w:ascii="Arial" w:cs="Arial" w:eastAsia="Arial" w:hAnsi="Arial"/>
                <w:rtl w:val="0"/>
              </w:rPr>
              <w:t xml:space="preserve">CSP Premium Support: The solution must include CSP Premium/Enterprise Support (24x7), with defined SLAs for Severity 1–4 incidents, proactive support, escalation management</w:t>
            </w:r>
          </w:p>
        </w:tc>
        <w:tc>
          <w:tcPr>
            <w:shd w:fill="ffffff" w:val="clear"/>
          </w:tcPr>
          <w:p w:rsidR="00000000" w:rsidDel="00000000" w:rsidP="00000000" w:rsidRDefault="00000000" w:rsidRPr="00000000" w14:paraId="000012BC">
            <w:pPr>
              <w:rPr>
                <w:rFonts w:ascii="Arial" w:cs="Arial" w:eastAsia="Arial" w:hAnsi="Arial"/>
              </w:rPr>
            </w:pPr>
            <w:r w:rsidDel="00000000" w:rsidR="00000000" w:rsidRPr="00000000">
              <w:rPr>
                <w:rFonts w:ascii="Arial" w:cs="Arial" w:eastAsia="Arial" w:hAnsi="Arial"/>
                <w:rtl w:val="0"/>
              </w:rPr>
              <w:t xml:space="preserve">Please specify any requirements for Support Helpdesk, including support hours, channels to access suport (email only?), languages for support etc</w:t>
            </w:r>
          </w:p>
        </w:tc>
        <w:tc>
          <w:tcPr>
            <w:shd w:fill="ffffff" w:val="clear"/>
          </w:tcPr>
          <w:p w:rsidR="00000000" w:rsidDel="00000000" w:rsidP="00000000" w:rsidRDefault="00000000" w:rsidRPr="00000000" w14:paraId="000012B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BE">
            <w:pPr>
              <w:jc w:val="center"/>
              <w:rPr>
                <w:rFonts w:ascii="Arial" w:cs="Arial" w:eastAsia="Arial" w:hAnsi="Arial"/>
              </w:rPr>
            </w:pPr>
            <w:r w:rsidDel="00000000" w:rsidR="00000000" w:rsidRPr="00000000">
              <w:rPr>
                <w:rFonts w:ascii="Arial" w:cs="Arial" w:eastAsia="Arial" w:hAnsi="Arial"/>
                <w:rtl w:val="0"/>
              </w:rPr>
              <w:t xml:space="preserve">104</w:t>
            </w:r>
          </w:p>
        </w:tc>
        <w:tc>
          <w:tcPr>
            <w:shd w:fill="ffffff" w:val="clear"/>
          </w:tcPr>
          <w:p w:rsidR="00000000" w:rsidDel="00000000" w:rsidP="00000000" w:rsidRDefault="00000000" w:rsidRPr="00000000" w14:paraId="000012BF">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2C0">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 AI Observability (Token &amp; Cost): bidder shall implement AI observability for all GenAI/Agentic workflows, including token consumption tracking (per user, per application, per use case, per model, per environment), …</w:t>
            </w:r>
          </w:p>
        </w:tc>
        <w:tc>
          <w:tcPr>
            <w:shd w:fill="ffffff" w:val="clear"/>
          </w:tcPr>
          <w:p w:rsidR="00000000" w:rsidDel="00000000" w:rsidP="00000000" w:rsidRDefault="00000000" w:rsidRPr="00000000" w14:paraId="000012C1">
            <w:pPr>
              <w:jc w:val="both"/>
              <w:rPr>
                <w:rFonts w:ascii="Arial" w:cs="Arial" w:eastAsia="Arial" w:hAnsi="Arial"/>
              </w:rPr>
            </w:pPr>
            <w:r w:rsidDel="00000000" w:rsidR="00000000" w:rsidRPr="00000000">
              <w:rPr>
                <w:rFonts w:ascii="Arial" w:cs="Arial" w:eastAsia="Arial" w:hAnsi="Arial"/>
                <w:rtl w:val="0"/>
              </w:rPr>
              <w:t xml:space="preserve">Please confirm whetheran esiting IAM/SSO system of the bank needs to be integrated with.</w:t>
            </w:r>
          </w:p>
        </w:tc>
        <w:tc>
          <w:tcPr>
            <w:shd w:fill="ffffff" w:val="clear"/>
          </w:tcPr>
          <w:p w:rsidR="00000000" w:rsidDel="00000000" w:rsidP="00000000" w:rsidRDefault="00000000" w:rsidRPr="00000000" w14:paraId="000012C2">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2C3">
            <w:pPr>
              <w:jc w:val="center"/>
              <w:rPr>
                <w:rFonts w:ascii="Arial" w:cs="Arial" w:eastAsia="Arial" w:hAnsi="Arial"/>
              </w:rPr>
            </w:pPr>
            <w:r w:rsidDel="00000000" w:rsidR="00000000" w:rsidRPr="00000000">
              <w:rPr>
                <w:rFonts w:ascii="Arial" w:cs="Arial" w:eastAsia="Arial" w:hAnsi="Arial"/>
                <w:rtl w:val="0"/>
              </w:rPr>
              <w:t xml:space="preserve">105</w:t>
            </w:r>
          </w:p>
        </w:tc>
        <w:tc>
          <w:tcPr>
            <w:shd w:fill="ffffff" w:val="clear"/>
          </w:tcPr>
          <w:p w:rsidR="00000000" w:rsidDel="00000000" w:rsidP="00000000" w:rsidRDefault="00000000" w:rsidRPr="00000000" w14:paraId="000012C4">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2C5">
            <w:pPr>
              <w:rPr>
                <w:rFonts w:ascii="Arial" w:cs="Arial" w:eastAsia="Arial" w:hAnsi="Arial"/>
              </w:rPr>
            </w:pPr>
            <w:r w:rsidDel="00000000" w:rsidR="00000000" w:rsidRPr="00000000">
              <w:rPr>
                <w:rFonts w:ascii="Arial" w:cs="Arial" w:eastAsia="Arial" w:hAnsi="Arial"/>
                <w:rtl w:val="0"/>
              </w:rPr>
              <w:t xml:space="preserve">3.1 - Scope of Work - Platform Design &amp; Hosting - Hybrid Architecture</w:t>
            </w:r>
          </w:p>
        </w:tc>
        <w:tc>
          <w:tcPr>
            <w:shd w:fill="ffffff" w:val="clear"/>
          </w:tcPr>
          <w:p w:rsidR="00000000" w:rsidDel="00000000" w:rsidP="00000000" w:rsidRDefault="00000000" w:rsidRPr="00000000" w14:paraId="000012C6">
            <w:pPr>
              <w:rPr>
                <w:rFonts w:ascii="Arial" w:cs="Arial" w:eastAsia="Arial" w:hAnsi="Arial"/>
              </w:rPr>
            </w:pPr>
            <w:r w:rsidDel="00000000" w:rsidR="00000000" w:rsidRPr="00000000">
              <w:rPr>
                <w:rFonts w:ascii="Arial" w:cs="Arial" w:eastAsia="Arial" w:hAnsi="Arial"/>
                <w:rtl w:val="0"/>
              </w:rPr>
              <w:t xml:space="preserve">The RFP mandates a 'Hybrid Architecture Model' integrating CSP-native services with the Bank's on-premises environment. Please clarify: (a) What is the Bank's current on-prem infrastructure stack (servers, OS, hypervisor, network)? </w:t>
            </w:r>
          </w:p>
        </w:tc>
        <w:tc>
          <w:tcPr>
            <w:shd w:fill="ffffff" w:val="clear"/>
          </w:tcPr>
          <w:p w:rsidR="00000000" w:rsidDel="00000000" w:rsidP="00000000" w:rsidRDefault="00000000" w:rsidRPr="00000000" w14:paraId="000012C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2C8">
            <w:pPr>
              <w:jc w:val="center"/>
              <w:rPr>
                <w:rFonts w:ascii="Arial" w:cs="Arial" w:eastAsia="Arial" w:hAnsi="Arial"/>
              </w:rPr>
            </w:pPr>
            <w:r w:rsidDel="00000000" w:rsidR="00000000" w:rsidRPr="00000000">
              <w:rPr>
                <w:rFonts w:ascii="Arial" w:cs="Arial" w:eastAsia="Arial" w:hAnsi="Arial"/>
                <w:rtl w:val="0"/>
              </w:rPr>
              <w:t xml:space="preserve">106</w:t>
            </w:r>
          </w:p>
        </w:tc>
        <w:tc>
          <w:tcPr>
            <w:shd w:fill="ffffff" w:val="clear"/>
          </w:tcPr>
          <w:p w:rsidR="00000000" w:rsidDel="00000000" w:rsidP="00000000" w:rsidRDefault="00000000" w:rsidRPr="00000000" w14:paraId="000012C9">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2CA">
            <w:pPr>
              <w:rPr>
                <w:rFonts w:ascii="Arial" w:cs="Arial" w:eastAsia="Arial" w:hAnsi="Arial"/>
              </w:rPr>
            </w:pPr>
            <w:r w:rsidDel="00000000" w:rsidR="00000000" w:rsidRPr="00000000">
              <w:rPr>
                <w:rFonts w:ascii="Arial" w:cs="Arial" w:eastAsia="Arial" w:hAnsi="Arial"/>
                <w:rtl w:val="0"/>
              </w:rPr>
              <w:t xml:space="preserve">The proposed platform shall be implemented using a Hybrid Architecture Model that integrates CSP-native services, supports open-source model hosting on the cloud, and ensures secure connectivity with the Bank’s on-premises environment.</w:t>
            </w:r>
          </w:p>
        </w:tc>
        <w:tc>
          <w:tcPr>
            <w:shd w:fill="ffffff" w:val="clear"/>
          </w:tcPr>
          <w:p w:rsidR="00000000" w:rsidDel="00000000" w:rsidP="00000000" w:rsidRDefault="00000000" w:rsidRPr="00000000" w14:paraId="000012CB">
            <w:pPr>
              <w:rPr>
                <w:rFonts w:ascii="Arial" w:cs="Arial" w:eastAsia="Arial" w:hAnsi="Arial"/>
              </w:rPr>
            </w:pPr>
            <w:r w:rsidDel="00000000" w:rsidR="00000000" w:rsidRPr="00000000">
              <w:rPr>
                <w:rFonts w:ascii="Arial" w:cs="Arial" w:eastAsia="Arial" w:hAnsi="Arial"/>
                <w:rtl w:val="0"/>
              </w:rPr>
              <w:t xml:space="preserve">Please specify the location(s) of Bank's on-premises environment</w:t>
            </w:r>
          </w:p>
        </w:tc>
        <w:tc>
          <w:tcPr>
            <w:shd w:fill="ffffff" w:val="clear"/>
          </w:tcPr>
          <w:p w:rsidR="00000000" w:rsidDel="00000000" w:rsidP="00000000" w:rsidRDefault="00000000" w:rsidRPr="00000000" w14:paraId="000012C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2CD">
            <w:pPr>
              <w:jc w:val="center"/>
              <w:rPr>
                <w:rFonts w:ascii="Arial" w:cs="Arial" w:eastAsia="Arial" w:hAnsi="Arial"/>
              </w:rPr>
            </w:pPr>
            <w:r w:rsidDel="00000000" w:rsidR="00000000" w:rsidRPr="00000000">
              <w:rPr>
                <w:rFonts w:ascii="Arial" w:cs="Arial" w:eastAsia="Arial" w:hAnsi="Arial"/>
                <w:rtl w:val="0"/>
              </w:rPr>
              <w:t xml:space="preserve">107</w:t>
            </w:r>
          </w:p>
        </w:tc>
        <w:tc>
          <w:tcPr>
            <w:shd w:fill="ffffff" w:val="clear"/>
          </w:tcPr>
          <w:p w:rsidR="00000000" w:rsidDel="00000000" w:rsidP="00000000" w:rsidRDefault="00000000" w:rsidRPr="00000000" w14:paraId="000012CE">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2CF">
            <w:pPr>
              <w:rPr>
                <w:rFonts w:ascii="Arial" w:cs="Arial" w:eastAsia="Arial" w:hAnsi="Arial"/>
              </w:rPr>
            </w:pPr>
            <w:r w:rsidDel="00000000" w:rsidR="00000000" w:rsidRPr="00000000">
              <w:rPr>
                <w:rFonts w:ascii="Arial" w:cs="Arial" w:eastAsia="Arial" w:hAnsi="Arial"/>
                <w:rtl w:val="0"/>
              </w:rPr>
              <w:t xml:space="preserve">3.1 - Platform Components - Training Pipelines</w:t>
            </w:r>
          </w:p>
        </w:tc>
        <w:tc>
          <w:tcPr>
            <w:shd w:fill="ffffff" w:val="clear"/>
          </w:tcPr>
          <w:p w:rsidR="00000000" w:rsidDel="00000000" w:rsidP="00000000" w:rsidRDefault="00000000" w:rsidRPr="00000000" w14:paraId="000012D0">
            <w:pPr>
              <w:rPr>
                <w:rFonts w:ascii="Arial" w:cs="Arial" w:eastAsia="Arial" w:hAnsi="Arial"/>
              </w:rPr>
            </w:pPr>
            <w:r w:rsidDel="00000000" w:rsidR="00000000" w:rsidRPr="00000000">
              <w:rPr>
                <w:rFonts w:ascii="Arial" w:cs="Arial" w:eastAsia="Arial" w:hAnsi="Arial"/>
                <w:rtl w:val="0"/>
              </w:rPr>
              <w:t xml:space="preserve">The RFP mentions 'Pre-built pipelines for supervised fine-tuning and RLHF.' Please clarify: (a) Will the Bank provide labeled/annotated datasets for fine-tuning, or is data labeling part of the bidder's scope?</w:t>
            </w:r>
          </w:p>
        </w:tc>
        <w:tc>
          <w:tcPr>
            <w:shd w:fill="ffffff" w:val="clear"/>
          </w:tcPr>
          <w:p w:rsidR="00000000" w:rsidDel="00000000" w:rsidP="00000000" w:rsidRDefault="00000000" w:rsidRPr="00000000" w14:paraId="000012D1">
            <w:pPr>
              <w:rPr>
                <w:rFonts w:ascii="Arial" w:cs="Arial" w:eastAsia="Arial" w:hAnsi="Arial"/>
              </w:rPr>
            </w:pPr>
            <w:r w:rsidDel="00000000" w:rsidR="00000000" w:rsidRPr="00000000">
              <w:rPr>
                <w:rFonts w:ascii="Arial" w:cs="Arial" w:eastAsia="Arial" w:hAnsi="Arial"/>
                <w:rtl w:val="0"/>
              </w:rPr>
              <w:t xml:space="preserve">It is hybrid, bidder has to be prepared for both the scenarios.</w:t>
            </w:r>
          </w:p>
        </w:tc>
      </w:tr>
      <w:tr>
        <w:trPr>
          <w:cantSplit w:val="0"/>
          <w:trHeight w:val="20" w:hRule="atLeast"/>
          <w:tblHeader w:val="0"/>
        </w:trPr>
        <w:tc>
          <w:tcPr>
            <w:shd w:fill="ffffff" w:val="clear"/>
          </w:tcPr>
          <w:p w:rsidR="00000000" w:rsidDel="00000000" w:rsidP="00000000" w:rsidRDefault="00000000" w:rsidRPr="00000000" w14:paraId="000012D2">
            <w:pPr>
              <w:jc w:val="center"/>
              <w:rPr>
                <w:rFonts w:ascii="Arial" w:cs="Arial" w:eastAsia="Arial" w:hAnsi="Arial"/>
              </w:rPr>
            </w:pPr>
            <w:r w:rsidDel="00000000" w:rsidR="00000000" w:rsidRPr="00000000">
              <w:rPr>
                <w:rFonts w:ascii="Arial" w:cs="Arial" w:eastAsia="Arial" w:hAnsi="Arial"/>
                <w:rtl w:val="0"/>
              </w:rPr>
              <w:t xml:space="preserve">108</w:t>
            </w:r>
          </w:p>
        </w:tc>
        <w:tc>
          <w:tcPr>
            <w:shd w:fill="ffffff" w:val="clear"/>
          </w:tcPr>
          <w:p w:rsidR="00000000" w:rsidDel="00000000" w:rsidP="00000000" w:rsidRDefault="00000000" w:rsidRPr="00000000" w14:paraId="000012D3">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2D4">
            <w:pPr>
              <w:rPr>
                <w:rFonts w:ascii="Arial" w:cs="Arial" w:eastAsia="Arial" w:hAnsi="Arial"/>
              </w:rPr>
            </w:pPr>
            <w:r w:rsidDel="00000000" w:rsidR="00000000" w:rsidRPr="00000000">
              <w:rPr>
                <w:rFonts w:ascii="Arial" w:cs="Arial" w:eastAsia="Arial" w:hAnsi="Arial"/>
                <w:rtl w:val="0"/>
              </w:rPr>
              <w:t xml:space="preserve">3.1 - Platform Components - Data Ingestion &amp; Preprocessing</w:t>
            </w:r>
          </w:p>
        </w:tc>
        <w:tc>
          <w:tcPr>
            <w:shd w:fill="ffffff" w:val="clear"/>
          </w:tcPr>
          <w:p w:rsidR="00000000" w:rsidDel="00000000" w:rsidP="00000000" w:rsidRDefault="00000000" w:rsidRPr="00000000" w14:paraId="000012D5">
            <w:pPr>
              <w:rPr>
                <w:rFonts w:ascii="Arial" w:cs="Arial" w:eastAsia="Arial" w:hAnsi="Arial"/>
              </w:rPr>
            </w:pPr>
            <w:r w:rsidDel="00000000" w:rsidR="00000000" w:rsidRPr="00000000">
              <w:rPr>
                <w:rFonts w:ascii="Arial" w:cs="Arial" w:eastAsia="Arial" w:hAnsi="Arial"/>
                <w:rtl w:val="0"/>
              </w:rPr>
              <w:t xml:space="preserve">The RFP requires a 'Unified ingestion layer for structured and unstructured data.' Please clarify: (a) What are the primary structured data sources (CBS, CRM, EDW, etc.) and their database technologies (Oracle, PostgreSQL, etc.)? (b) What volume of unstructured data (documents, chat logs) is expected to be processed daily? (c) Does the Bank have an existing ETL/ELT tool that should be leveraged?</w:t>
            </w:r>
          </w:p>
        </w:tc>
        <w:tc>
          <w:tcPr>
            <w:shd w:fill="ffffff" w:val="clear"/>
          </w:tcPr>
          <w:p w:rsidR="00000000" w:rsidDel="00000000" w:rsidP="00000000" w:rsidRDefault="00000000" w:rsidRPr="00000000" w14:paraId="000012D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2D7">
            <w:pPr>
              <w:jc w:val="center"/>
              <w:rPr>
                <w:rFonts w:ascii="Arial" w:cs="Arial" w:eastAsia="Arial" w:hAnsi="Arial"/>
              </w:rPr>
            </w:pPr>
            <w:r w:rsidDel="00000000" w:rsidR="00000000" w:rsidRPr="00000000">
              <w:rPr>
                <w:rFonts w:ascii="Arial" w:cs="Arial" w:eastAsia="Arial" w:hAnsi="Arial"/>
                <w:rtl w:val="0"/>
              </w:rPr>
              <w:t xml:space="preserve">109</w:t>
            </w:r>
          </w:p>
        </w:tc>
        <w:tc>
          <w:tcPr>
            <w:shd w:fill="ffffff" w:val="clear"/>
          </w:tcPr>
          <w:p w:rsidR="00000000" w:rsidDel="00000000" w:rsidP="00000000" w:rsidRDefault="00000000" w:rsidRPr="00000000" w14:paraId="000012D8">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2D9">
            <w:pPr>
              <w:rPr>
                <w:rFonts w:ascii="Arial" w:cs="Arial" w:eastAsia="Arial" w:hAnsi="Arial"/>
              </w:rPr>
            </w:pPr>
            <w:r w:rsidDel="00000000" w:rsidR="00000000" w:rsidRPr="00000000">
              <w:rPr>
                <w:rFonts w:ascii="Arial" w:cs="Arial" w:eastAsia="Arial" w:hAnsi="Arial"/>
                <w:rtl w:val="0"/>
              </w:rPr>
              <w:t xml:space="preserve">The bidder should provide the Cloud service offering the facility for regular and scheduled backup as a managed service.</w:t>
            </w:r>
          </w:p>
        </w:tc>
        <w:tc>
          <w:tcPr>
            <w:shd w:fill="ffffff" w:val="clear"/>
          </w:tcPr>
          <w:p w:rsidR="00000000" w:rsidDel="00000000" w:rsidP="00000000" w:rsidRDefault="00000000" w:rsidRPr="00000000" w14:paraId="000012DA">
            <w:pPr>
              <w:rPr>
                <w:rFonts w:ascii="Arial" w:cs="Arial" w:eastAsia="Arial" w:hAnsi="Arial"/>
              </w:rPr>
            </w:pPr>
            <w:r w:rsidDel="00000000" w:rsidR="00000000" w:rsidRPr="00000000">
              <w:rPr>
                <w:rFonts w:ascii="Arial" w:cs="Arial" w:eastAsia="Arial" w:hAnsi="Arial"/>
                <w:rtl w:val="0"/>
              </w:rPr>
              <w:t xml:space="preserve">Please specify any requirements for backup offsiting</w:t>
            </w:r>
          </w:p>
        </w:tc>
        <w:tc>
          <w:tcPr>
            <w:shd w:fill="ffffff" w:val="clear"/>
          </w:tcPr>
          <w:p w:rsidR="00000000" w:rsidDel="00000000" w:rsidP="00000000" w:rsidRDefault="00000000" w:rsidRPr="00000000" w14:paraId="000012D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DC">
            <w:pPr>
              <w:jc w:val="center"/>
              <w:rPr>
                <w:rFonts w:ascii="Arial" w:cs="Arial" w:eastAsia="Arial" w:hAnsi="Arial"/>
              </w:rPr>
            </w:pPr>
            <w:r w:rsidDel="00000000" w:rsidR="00000000" w:rsidRPr="00000000">
              <w:rPr>
                <w:rFonts w:ascii="Arial" w:cs="Arial" w:eastAsia="Arial" w:hAnsi="Arial"/>
                <w:rtl w:val="0"/>
              </w:rPr>
              <w:t xml:space="preserve">110</w:t>
            </w:r>
          </w:p>
        </w:tc>
        <w:tc>
          <w:tcPr>
            <w:shd w:fill="ffffff" w:val="clear"/>
          </w:tcPr>
          <w:p w:rsidR="00000000" w:rsidDel="00000000" w:rsidP="00000000" w:rsidRDefault="00000000" w:rsidRPr="00000000" w14:paraId="000012DD">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2DE">
            <w:pPr>
              <w:rPr>
                <w:rFonts w:ascii="Arial" w:cs="Arial" w:eastAsia="Arial" w:hAnsi="Arial"/>
              </w:rPr>
            </w:pPr>
            <w:r w:rsidDel="00000000" w:rsidR="00000000" w:rsidRPr="00000000">
              <w:rPr>
                <w:rFonts w:ascii="Arial" w:cs="Arial" w:eastAsia="Arial" w:hAnsi="Arial"/>
                <w:rtl w:val="0"/>
              </w:rPr>
              <w:t xml:space="preserve">The bidder shall develop whatever is necessary to make the use case successful, including integration with CBS, CRM, EDW, DMS, Bureau APIs, and authentication systems</w:t>
            </w:r>
          </w:p>
        </w:tc>
        <w:tc>
          <w:tcPr>
            <w:shd w:fill="ffffff" w:val="clear"/>
          </w:tcPr>
          <w:p w:rsidR="00000000" w:rsidDel="00000000" w:rsidP="00000000" w:rsidRDefault="00000000" w:rsidRPr="00000000" w14:paraId="000012DF">
            <w:pPr>
              <w:rPr>
                <w:rFonts w:ascii="Arial" w:cs="Arial" w:eastAsia="Arial" w:hAnsi="Arial"/>
              </w:rPr>
            </w:pPr>
            <w:r w:rsidDel="00000000" w:rsidR="00000000" w:rsidRPr="00000000">
              <w:rPr>
                <w:rFonts w:ascii="Arial" w:cs="Arial" w:eastAsia="Arial" w:hAnsi="Arial"/>
                <w:rtl w:val="0"/>
              </w:rPr>
              <w:t xml:space="preserve">Please specify the complete list of integrations required with PNB ecosystem, including integration mechanism.</w:t>
            </w:r>
          </w:p>
        </w:tc>
        <w:tc>
          <w:tcPr>
            <w:shd w:fill="ffffff" w:val="clear"/>
          </w:tcPr>
          <w:p w:rsidR="00000000" w:rsidDel="00000000" w:rsidP="00000000" w:rsidRDefault="00000000" w:rsidRPr="00000000" w14:paraId="000012E0">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2E1">
            <w:pPr>
              <w:jc w:val="center"/>
              <w:rPr>
                <w:rFonts w:ascii="Arial" w:cs="Arial" w:eastAsia="Arial" w:hAnsi="Arial"/>
              </w:rPr>
            </w:pPr>
            <w:r w:rsidDel="00000000" w:rsidR="00000000" w:rsidRPr="00000000">
              <w:rPr>
                <w:rFonts w:ascii="Arial" w:cs="Arial" w:eastAsia="Arial" w:hAnsi="Arial"/>
                <w:rtl w:val="0"/>
              </w:rPr>
              <w:t xml:space="preserve">111</w:t>
            </w:r>
          </w:p>
        </w:tc>
        <w:tc>
          <w:tcPr>
            <w:shd w:fill="ffffff" w:val="clear"/>
          </w:tcPr>
          <w:p w:rsidR="00000000" w:rsidDel="00000000" w:rsidP="00000000" w:rsidRDefault="00000000" w:rsidRPr="00000000" w14:paraId="000012E2">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2E3">
            <w:pPr>
              <w:rPr>
                <w:rFonts w:ascii="Arial" w:cs="Arial" w:eastAsia="Arial" w:hAnsi="Arial"/>
              </w:rPr>
            </w:pPr>
            <w:r w:rsidDel="00000000" w:rsidR="00000000" w:rsidRPr="00000000">
              <w:rPr>
                <w:rFonts w:ascii="Arial" w:cs="Arial" w:eastAsia="Arial" w:hAnsi="Arial"/>
                <w:rtl w:val="0"/>
              </w:rPr>
              <w:t xml:space="preserve">The bidder shall develop whatever is necessary to make the use case successful, including integration with CBS, CRM, EDW, DMS, Bureau APIs, and authentication systems</w:t>
            </w:r>
          </w:p>
        </w:tc>
        <w:tc>
          <w:tcPr>
            <w:shd w:fill="ffffff" w:val="clear"/>
          </w:tcPr>
          <w:p w:rsidR="00000000" w:rsidDel="00000000" w:rsidP="00000000" w:rsidRDefault="00000000" w:rsidRPr="00000000" w14:paraId="000012E4">
            <w:pPr>
              <w:rPr>
                <w:rFonts w:ascii="Arial" w:cs="Arial" w:eastAsia="Arial" w:hAnsi="Arial"/>
              </w:rPr>
            </w:pPr>
            <w:r w:rsidDel="00000000" w:rsidR="00000000" w:rsidRPr="00000000">
              <w:rPr>
                <w:rFonts w:ascii="Arial" w:cs="Arial" w:eastAsia="Arial" w:hAnsi="Arial"/>
                <w:rtl w:val="0"/>
              </w:rPr>
              <w:t xml:space="preserve">Please confirm whether PNB's ITSM tool would be used by the support resources, and whether integration with PNB's ITSM is required for auto-ticketing</w:t>
            </w:r>
          </w:p>
        </w:tc>
        <w:tc>
          <w:tcPr>
            <w:shd w:fill="ffffff" w:val="clear"/>
          </w:tcPr>
          <w:p w:rsidR="00000000" w:rsidDel="00000000" w:rsidP="00000000" w:rsidRDefault="00000000" w:rsidRPr="00000000" w14:paraId="000012E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2E6">
            <w:pPr>
              <w:jc w:val="center"/>
              <w:rPr>
                <w:rFonts w:ascii="Arial" w:cs="Arial" w:eastAsia="Arial" w:hAnsi="Arial"/>
              </w:rPr>
            </w:pPr>
            <w:r w:rsidDel="00000000" w:rsidR="00000000" w:rsidRPr="00000000">
              <w:rPr>
                <w:rFonts w:ascii="Arial" w:cs="Arial" w:eastAsia="Arial" w:hAnsi="Arial"/>
                <w:rtl w:val="0"/>
              </w:rPr>
              <w:t xml:space="preserve">112</w:t>
            </w:r>
          </w:p>
        </w:tc>
        <w:tc>
          <w:tcPr>
            <w:shd w:fill="ffffff" w:val="clear"/>
          </w:tcPr>
          <w:p w:rsidR="00000000" w:rsidDel="00000000" w:rsidP="00000000" w:rsidRDefault="00000000" w:rsidRPr="00000000" w14:paraId="000012E7">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2E8">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12E9">
            <w:pPr>
              <w:rPr>
                <w:rFonts w:ascii="Arial" w:cs="Arial" w:eastAsia="Arial" w:hAnsi="Arial"/>
              </w:rPr>
            </w:pPr>
            <w:r w:rsidDel="00000000" w:rsidR="00000000" w:rsidRPr="00000000">
              <w:rPr>
                <w:rFonts w:ascii="Arial" w:cs="Arial" w:eastAsia="Arial" w:hAnsi="Arial"/>
                <w:rtl w:val="0"/>
              </w:rPr>
              <w:t xml:space="preserve">"The solution must be designed for scalable enterprise use and meet all regulatory, security, and operational standards of the Bank". Please specify all the regulatory, security and operational standards of the bank.</w:t>
            </w:r>
          </w:p>
        </w:tc>
        <w:tc>
          <w:tcPr>
            <w:shd w:fill="ffffff" w:val="clear"/>
          </w:tcPr>
          <w:p w:rsidR="00000000" w:rsidDel="00000000" w:rsidP="00000000" w:rsidRDefault="00000000" w:rsidRPr="00000000" w14:paraId="000012E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2EB">
            <w:pPr>
              <w:jc w:val="center"/>
              <w:rPr>
                <w:rFonts w:ascii="Arial" w:cs="Arial" w:eastAsia="Arial" w:hAnsi="Arial"/>
              </w:rPr>
            </w:pPr>
            <w:r w:rsidDel="00000000" w:rsidR="00000000" w:rsidRPr="00000000">
              <w:rPr>
                <w:rFonts w:ascii="Arial" w:cs="Arial" w:eastAsia="Arial" w:hAnsi="Arial"/>
                <w:rtl w:val="0"/>
              </w:rPr>
              <w:t xml:space="preserve">113</w:t>
            </w:r>
          </w:p>
        </w:tc>
        <w:tc>
          <w:tcPr>
            <w:shd w:fill="ffffff" w:val="clear"/>
          </w:tcPr>
          <w:p w:rsidR="00000000" w:rsidDel="00000000" w:rsidP="00000000" w:rsidRDefault="00000000" w:rsidRPr="00000000" w14:paraId="000012EC">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2ED">
            <w:pPr>
              <w:rPr>
                <w:rFonts w:ascii="Arial" w:cs="Arial" w:eastAsia="Arial" w:hAnsi="Arial"/>
              </w:rPr>
            </w:pPr>
            <w:r w:rsidDel="00000000" w:rsidR="00000000" w:rsidRPr="00000000">
              <w:rPr>
                <w:rFonts w:ascii="Arial" w:cs="Arial" w:eastAsia="Arial" w:hAnsi="Arial"/>
                <w:rtl w:val="0"/>
              </w:rPr>
              <w:t xml:space="preserve">3.1 - Platform Components - Integration Layer</w:t>
            </w:r>
          </w:p>
        </w:tc>
        <w:tc>
          <w:tcPr>
            <w:shd w:fill="ffffff" w:val="clear"/>
          </w:tcPr>
          <w:p w:rsidR="00000000" w:rsidDel="00000000" w:rsidP="00000000" w:rsidRDefault="00000000" w:rsidRPr="00000000" w14:paraId="000012EE">
            <w:pPr>
              <w:rPr>
                <w:rFonts w:ascii="Arial" w:cs="Arial" w:eastAsia="Arial" w:hAnsi="Arial"/>
              </w:rPr>
            </w:pPr>
            <w:r w:rsidDel="00000000" w:rsidR="00000000" w:rsidRPr="00000000">
              <w:rPr>
                <w:rFonts w:ascii="Arial" w:cs="Arial" w:eastAsia="Arial" w:hAnsi="Arial"/>
                <w:rtl w:val="0"/>
              </w:rPr>
              <w:t xml:space="preserve">The RFP requires integration with CBS, CRM, EDW, DMS, Bureau APIs, and authentication systems across all use cases. Please clarify: (a) What is the Core Banking System (CBS) - Finacle, Flexcube, TCS BaNCS? (b) What is the existing authentication/SSO mechanism (AD, LDAP, SAML, OAuth)? (c) What is the existing DMS platform? (d) Are these systems accessible via APIs, or will the bidder need to develop API wrappers? </w:t>
            </w:r>
          </w:p>
        </w:tc>
        <w:tc>
          <w:tcPr>
            <w:shd w:fill="ffffff" w:val="clear"/>
          </w:tcPr>
          <w:p w:rsidR="00000000" w:rsidDel="00000000" w:rsidP="00000000" w:rsidRDefault="00000000" w:rsidRPr="00000000" w14:paraId="000012E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2F0">
            <w:pPr>
              <w:jc w:val="center"/>
              <w:rPr>
                <w:rFonts w:ascii="Arial" w:cs="Arial" w:eastAsia="Arial" w:hAnsi="Arial"/>
              </w:rPr>
            </w:pPr>
            <w:r w:rsidDel="00000000" w:rsidR="00000000" w:rsidRPr="00000000">
              <w:rPr>
                <w:rFonts w:ascii="Arial" w:cs="Arial" w:eastAsia="Arial" w:hAnsi="Arial"/>
                <w:rtl w:val="0"/>
              </w:rPr>
              <w:t xml:space="preserve">114</w:t>
            </w:r>
          </w:p>
        </w:tc>
        <w:tc>
          <w:tcPr>
            <w:shd w:fill="ffffff" w:val="clear"/>
          </w:tcPr>
          <w:p w:rsidR="00000000" w:rsidDel="00000000" w:rsidP="00000000" w:rsidRDefault="00000000" w:rsidRPr="00000000" w14:paraId="000012F1">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2F2">
            <w:pPr>
              <w:rPr>
                <w:rFonts w:ascii="Arial" w:cs="Arial" w:eastAsia="Arial" w:hAnsi="Arial"/>
              </w:rPr>
            </w:pPr>
            <w:r w:rsidDel="00000000" w:rsidR="00000000" w:rsidRPr="00000000">
              <w:rPr>
                <w:rFonts w:ascii="Arial" w:cs="Arial" w:eastAsia="Arial" w:hAnsi="Arial"/>
                <w:rtl w:val="0"/>
              </w:rPr>
              <w:t xml:space="preserve">Financial Data Aggregation: Automatically pull financial data from internal &amp; external data systems and borrower documents (e.g., customer financials, credit history) for note preparation.</w:t>
            </w:r>
          </w:p>
        </w:tc>
        <w:tc>
          <w:tcPr>
            <w:shd w:fill="ffffff" w:val="clear"/>
          </w:tcPr>
          <w:p w:rsidR="00000000" w:rsidDel="00000000" w:rsidP="00000000" w:rsidRDefault="00000000" w:rsidRPr="00000000" w14:paraId="000012F3">
            <w:pPr>
              <w:jc w:val="both"/>
              <w:rPr>
                <w:rFonts w:ascii="Arial" w:cs="Arial" w:eastAsia="Arial" w:hAnsi="Arial"/>
              </w:rPr>
            </w:pPr>
            <w:r w:rsidDel="00000000" w:rsidR="00000000" w:rsidRPr="00000000">
              <w:rPr>
                <w:rFonts w:ascii="Arial" w:cs="Arial" w:eastAsia="Arial" w:hAnsi="Arial"/>
                <w:rtl w:val="0"/>
              </w:rPr>
              <w:t xml:space="preserve">Please specify the external data systems to be integrated with. Also, it is assumed that the API cost of external systems (such as equifax etc) would be borne by the bank.</w:t>
            </w:r>
          </w:p>
        </w:tc>
        <w:tc>
          <w:tcPr>
            <w:shd w:fill="ffffff" w:val="clear"/>
          </w:tcPr>
          <w:p w:rsidR="00000000" w:rsidDel="00000000" w:rsidP="00000000" w:rsidRDefault="00000000" w:rsidRPr="00000000" w14:paraId="000012F4">
            <w:pPr>
              <w:rPr>
                <w:rFonts w:ascii="Arial" w:cs="Arial" w:eastAsia="Arial" w:hAnsi="Arial"/>
              </w:rPr>
            </w:pPr>
            <w:r w:rsidDel="00000000" w:rsidR="00000000" w:rsidRPr="00000000">
              <w:rPr>
                <w:rFonts w:ascii="Arial" w:cs="Arial" w:eastAsia="Arial" w:hAnsi="Arial"/>
                <w:rtl w:val="0"/>
              </w:rPr>
              <w:t xml:space="preserve">API integrations with the external systems would be borne by the bidder</w:t>
            </w:r>
          </w:p>
        </w:tc>
      </w:tr>
      <w:tr>
        <w:trPr>
          <w:cantSplit w:val="0"/>
          <w:trHeight w:val="20" w:hRule="atLeast"/>
          <w:tblHeader w:val="0"/>
        </w:trPr>
        <w:tc>
          <w:tcPr>
            <w:shd w:fill="ffffff" w:val="clear"/>
          </w:tcPr>
          <w:p w:rsidR="00000000" w:rsidDel="00000000" w:rsidP="00000000" w:rsidRDefault="00000000" w:rsidRPr="00000000" w14:paraId="000012F5">
            <w:pPr>
              <w:jc w:val="center"/>
              <w:rPr>
                <w:rFonts w:ascii="Arial" w:cs="Arial" w:eastAsia="Arial" w:hAnsi="Arial"/>
              </w:rPr>
            </w:pPr>
            <w:r w:rsidDel="00000000" w:rsidR="00000000" w:rsidRPr="00000000">
              <w:rPr>
                <w:rFonts w:ascii="Arial" w:cs="Arial" w:eastAsia="Arial" w:hAnsi="Arial"/>
                <w:rtl w:val="0"/>
              </w:rPr>
              <w:t xml:space="preserve">115</w:t>
            </w:r>
          </w:p>
        </w:tc>
        <w:tc>
          <w:tcPr>
            <w:shd w:fill="ffffff" w:val="clear"/>
          </w:tcPr>
          <w:p w:rsidR="00000000" w:rsidDel="00000000" w:rsidP="00000000" w:rsidRDefault="00000000" w:rsidRPr="00000000" w14:paraId="000012F6">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2F7">
            <w:pPr>
              <w:rPr>
                <w:rFonts w:ascii="Arial" w:cs="Arial" w:eastAsia="Arial" w:hAnsi="Arial"/>
              </w:rPr>
            </w:pPr>
            <w:r w:rsidDel="00000000" w:rsidR="00000000" w:rsidRPr="00000000">
              <w:rPr>
                <w:rFonts w:ascii="Arial" w:cs="Arial" w:eastAsia="Arial" w:hAnsi="Arial"/>
                <w:rtl w:val="0"/>
              </w:rPr>
              <w:t xml:space="preserve">Implementation of Solutions based on Generative AI:</w:t>
            </w:r>
          </w:p>
        </w:tc>
        <w:tc>
          <w:tcPr>
            <w:shd w:fill="ffffff" w:val="clear"/>
          </w:tcPr>
          <w:p w:rsidR="00000000" w:rsidDel="00000000" w:rsidP="00000000" w:rsidRDefault="00000000" w:rsidRPr="00000000" w14:paraId="000012F8">
            <w:pPr>
              <w:jc w:val="both"/>
              <w:rPr>
                <w:rFonts w:ascii="Arial" w:cs="Arial" w:eastAsia="Arial" w:hAnsi="Arial"/>
              </w:rPr>
            </w:pPr>
            <w:r w:rsidDel="00000000" w:rsidR="00000000" w:rsidRPr="00000000">
              <w:rPr>
                <w:rFonts w:ascii="Arial" w:cs="Arial" w:eastAsia="Arial" w:hAnsi="Arial"/>
                <w:rtl w:val="0"/>
              </w:rPr>
              <w:t xml:space="preserve">Plese provide the user concurrency across all LLM use cases</w:t>
            </w:r>
          </w:p>
        </w:tc>
        <w:tc>
          <w:tcPr>
            <w:shd w:fill="ffffff" w:val="clear"/>
          </w:tcPr>
          <w:p w:rsidR="00000000" w:rsidDel="00000000" w:rsidP="00000000" w:rsidRDefault="00000000" w:rsidRPr="00000000" w14:paraId="000012F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FA">
            <w:pPr>
              <w:jc w:val="center"/>
              <w:rPr>
                <w:rFonts w:ascii="Arial" w:cs="Arial" w:eastAsia="Arial" w:hAnsi="Arial"/>
              </w:rPr>
            </w:pPr>
            <w:r w:rsidDel="00000000" w:rsidR="00000000" w:rsidRPr="00000000">
              <w:rPr>
                <w:rFonts w:ascii="Arial" w:cs="Arial" w:eastAsia="Arial" w:hAnsi="Arial"/>
                <w:rtl w:val="0"/>
              </w:rPr>
              <w:t xml:space="preserve">116</w:t>
            </w:r>
          </w:p>
        </w:tc>
        <w:tc>
          <w:tcPr>
            <w:shd w:fill="ffffff" w:val="clear"/>
          </w:tcPr>
          <w:p w:rsidR="00000000" w:rsidDel="00000000" w:rsidP="00000000" w:rsidRDefault="00000000" w:rsidRPr="00000000" w14:paraId="000012FB">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2FC">
            <w:pPr>
              <w:rPr>
                <w:rFonts w:ascii="Arial" w:cs="Arial" w:eastAsia="Arial" w:hAnsi="Arial"/>
              </w:rPr>
            </w:pPr>
            <w:r w:rsidDel="00000000" w:rsidR="00000000" w:rsidRPr="00000000">
              <w:rPr>
                <w:rFonts w:ascii="Arial" w:cs="Arial" w:eastAsia="Arial" w:hAnsi="Arial"/>
                <w:rtl w:val="0"/>
              </w:rPr>
              <w:t xml:space="preserve">3.1 - Use Cases</w:t>
            </w:r>
          </w:p>
        </w:tc>
        <w:tc>
          <w:tcPr>
            <w:shd w:fill="ffffff" w:val="clear"/>
          </w:tcPr>
          <w:p w:rsidR="00000000" w:rsidDel="00000000" w:rsidP="00000000" w:rsidRDefault="00000000" w:rsidRPr="00000000" w14:paraId="000012FD">
            <w:pPr>
              <w:rPr>
                <w:rFonts w:ascii="Arial" w:cs="Arial" w:eastAsia="Arial" w:hAnsi="Arial"/>
              </w:rPr>
            </w:pPr>
            <w:r w:rsidDel="00000000" w:rsidR="00000000" w:rsidRPr="00000000">
              <w:rPr>
                <w:rFonts w:ascii="Arial" w:cs="Arial" w:eastAsia="Arial" w:hAnsi="Arial"/>
                <w:rtl w:val="0"/>
              </w:rPr>
              <w:t xml:space="preserve">Kindly share SLA - Latency/concurrency requirements of all use cases</w:t>
            </w:r>
          </w:p>
        </w:tc>
        <w:tc>
          <w:tcPr>
            <w:shd w:fill="ffffff" w:val="clear"/>
          </w:tcPr>
          <w:p w:rsidR="00000000" w:rsidDel="00000000" w:rsidP="00000000" w:rsidRDefault="00000000" w:rsidRPr="00000000" w14:paraId="000012F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2FF">
            <w:pPr>
              <w:jc w:val="center"/>
              <w:rPr>
                <w:rFonts w:ascii="Arial" w:cs="Arial" w:eastAsia="Arial" w:hAnsi="Arial"/>
              </w:rPr>
            </w:pPr>
            <w:r w:rsidDel="00000000" w:rsidR="00000000" w:rsidRPr="00000000">
              <w:rPr>
                <w:rFonts w:ascii="Arial" w:cs="Arial" w:eastAsia="Arial" w:hAnsi="Arial"/>
                <w:rtl w:val="0"/>
              </w:rPr>
              <w:t xml:space="preserve">117</w:t>
            </w:r>
          </w:p>
        </w:tc>
        <w:tc>
          <w:tcPr>
            <w:shd w:fill="ffffff" w:val="clear"/>
          </w:tcPr>
          <w:p w:rsidR="00000000" w:rsidDel="00000000" w:rsidP="00000000" w:rsidRDefault="00000000" w:rsidRPr="00000000" w14:paraId="00001300">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301">
            <w:pPr>
              <w:rPr>
                <w:rFonts w:ascii="Arial" w:cs="Arial" w:eastAsia="Arial" w:hAnsi="Arial"/>
              </w:rPr>
            </w:pPr>
            <w:r w:rsidDel="00000000" w:rsidR="00000000" w:rsidRPr="00000000">
              <w:rPr>
                <w:rFonts w:ascii="Arial" w:cs="Arial" w:eastAsia="Arial" w:hAnsi="Arial"/>
                <w:rtl w:val="0"/>
              </w:rPr>
              <w:t xml:space="preserve">3.1 - Use Case 1: Credit Assist - Data Sources</w:t>
            </w:r>
          </w:p>
        </w:tc>
        <w:tc>
          <w:tcPr>
            <w:shd w:fill="ffffff" w:val="clear"/>
          </w:tcPr>
          <w:p w:rsidR="00000000" w:rsidDel="00000000" w:rsidP="00000000" w:rsidRDefault="00000000" w:rsidRPr="00000000" w14:paraId="00001302">
            <w:pPr>
              <w:rPr>
                <w:rFonts w:ascii="Arial" w:cs="Arial" w:eastAsia="Arial" w:hAnsi="Arial"/>
              </w:rPr>
            </w:pPr>
            <w:r w:rsidDel="00000000" w:rsidR="00000000" w:rsidRPr="00000000">
              <w:rPr>
                <w:rFonts w:ascii="Arial" w:cs="Arial" w:eastAsia="Arial" w:hAnsi="Arial"/>
                <w:rtl w:val="0"/>
              </w:rPr>
              <w:t xml:space="preserve">The Credit Assist use case requires integration with MCA, SEBI, CERSAI, ITR, GST, LEI, and credit bureaus. Please clarify: (a) count of integrations ? (b) What is the expected number of credit note preparations per day/month?</w:t>
            </w:r>
          </w:p>
        </w:tc>
        <w:tc>
          <w:tcPr>
            <w:shd w:fill="ffffff" w:val="clear"/>
          </w:tcPr>
          <w:p w:rsidR="00000000" w:rsidDel="00000000" w:rsidP="00000000" w:rsidRDefault="00000000" w:rsidRPr="00000000" w14:paraId="0000130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04">
            <w:pPr>
              <w:jc w:val="center"/>
              <w:rPr>
                <w:rFonts w:ascii="Arial" w:cs="Arial" w:eastAsia="Arial" w:hAnsi="Arial"/>
              </w:rPr>
            </w:pPr>
            <w:r w:rsidDel="00000000" w:rsidR="00000000" w:rsidRPr="00000000">
              <w:rPr>
                <w:rFonts w:ascii="Arial" w:cs="Arial" w:eastAsia="Arial" w:hAnsi="Arial"/>
                <w:rtl w:val="0"/>
              </w:rPr>
              <w:t xml:space="preserve">118</w:t>
            </w:r>
          </w:p>
        </w:tc>
        <w:tc>
          <w:tcPr>
            <w:shd w:fill="ffffff" w:val="clear"/>
          </w:tcPr>
          <w:p w:rsidR="00000000" w:rsidDel="00000000" w:rsidP="00000000" w:rsidRDefault="00000000" w:rsidRPr="00000000" w14:paraId="00001305">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306">
            <w:pPr>
              <w:rPr>
                <w:rFonts w:ascii="Arial" w:cs="Arial" w:eastAsia="Arial" w:hAnsi="Arial"/>
              </w:rPr>
            </w:pPr>
            <w:r w:rsidDel="00000000" w:rsidR="00000000" w:rsidRPr="00000000">
              <w:rPr>
                <w:rFonts w:ascii="Arial" w:cs="Arial" w:eastAsia="Arial" w:hAnsi="Arial"/>
                <w:rtl w:val="0"/>
              </w:rPr>
              <w:t xml:space="preserve">3.1 - Use Case 1: Credit Assist - Templates &amp; Formats</w:t>
            </w:r>
          </w:p>
        </w:tc>
        <w:tc>
          <w:tcPr>
            <w:shd w:fill="ffffff" w:val="clear"/>
          </w:tcPr>
          <w:p w:rsidR="00000000" w:rsidDel="00000000" w:rsidP="00000000" w:rsidRDefault="00000000" w:rsidRPr="00000000" w14:paraId="00001307">
            <w:pPr>
              <w:rPr>
                <w:rFonts w:ascii="Arial" w:cs="Arial" w:eastAsia="Arial" w:hAnsi="Arial"/>
              </w:rPr>
            </w:pPr>
            <w:r w:rsidDel="00000000" w:rsidR="00000000" w:rsidRPr="00000000">
              <w:rPr>
                <w:rFonts w:ascii="Arial" w:cs="Arial" w:eastAsia="Arial" w:hAnsi="Arial"/>
                <w:rtl w:val="0"/>
              </w:rPr>
              <w:t xml:space="preserve">The use case mentions 'Customizable Report Templates based on loan types and customer profiles.' Please clarify: (a) How many loan types/products need to be supported (term loan, working capital, project finance, etc.)? </w:t>
            </w:r>
          </w:p>
        </w:tc>
        <w:tc>
          <w:tcPr>
            <w:shd w:fill="ffffff" w:val="clear"/>
          </w:tcPr>
          <w:p w:rsidR="00000000" w:rsidDel="00000000" w:rsidP="00000000" w:rsidRDefault="00000000" w:rsidRPr="00000000" w14:paraId="0000130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309">
            <w:pPr>
              <w:jc w:val="center"/>
              <w:rPr>
                <w:rFonts w:ascii="Arial" w:cs="Arial" w:eastAsia="Arial" w:hAnsi="Arial"/>
              </w:rPr>
            </w:pPr>
            <w:r w:rsidDel="00000000" w:rsidR="00000000" w:rsidRPr="00000000">
              <w:rPr>
                <w:rFonts w:ascii="Arial" w:cs="Arial" w:eastAsia="Arial" w:hAnsi="Arial"/>
                <w:rtl w:val="0"/>
              </w:rPr>
              <w:t xml:space="preserve">119</w:t>
            </w:r>
          </w:p>
        </w:tc>
        <w:tc>
          <w:tcPr>
            <w:shd w:fill="ffffff" w:val="clear"/>
          </w:tcPr>
          <w:p w:rsidR="00000000" w:rsidDel="00000000" w:rsidP="00000000" w:rsidRDefault="00000000" w:rsidRPr="00000000" w14:paraId="0000130A">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30B">
            <w:pPr>
              <w:rPr>
                <w:rFonts w:ascii="Arial" w:cs="Arial" w:eastAsia="Arial" w:hAnsi="Arial"/>
              </w:rPr>
            </w:pPr>
            <w:r w:rsidDel="00000000" w:rsidR="00000000" w:rsidRPr="00000000">
              <w:rPr>
                <w:rFonts w:ascii="Arial" w:cs="Arial" w:eastAsia="Arial" w:hAnsi="Arial"/>
                <w:rtl w:val="0"/>
              </w:rPr>
              <w:t xml:space="preserve">Other Critical Checks: Data integration with:</w:t>
              <w:br w:type="textWrapping"/>
              <w:t xml:space="preserve">▪ MCA (Ministry of Corporate Affairs)</w:t>
              <w:br w:type="textWrapping"/>
              <w:t xml:space="preserve">▪ LEI (Legal Entity Identifier)</w:t>
              <w:br w:type="textWrapping"/>
              <w:t xml:space="preserve">▪ ITR (Income Tax Returns)</w:t>
              <w:br w:type="textWrapping"/>
              <w:t xml:space="preserve">▪ GST (Goods and Services Tax)</w:t>
              <w:br w:type="textWrapping"/>
              <w:t xml:space="preserve">▪ SEBI (Securities and Exchange Board of India)</w:t>
              <w:br w:type="textWrapping"/>
              <w:t xml:space="preserve">▪ CERSAI (Central Registry of Securitisation Asset Reconstruction and Security Interest of India)</w:t>
            </w:r>
          </w:p>
        </w:tc>
        <w:tc>
          <w:tcPr>
            <w:shd w:fill="ffffff" w:val="clear"/>
          </w:tcPr>
          <w:p w:rsidR="00000000" w:rsidDel="00000000" w:rsidP="00000000" w:rsidRDefault="00000000" w:rsidRPr="00000000" w14:paraId="0000130C">
            <w:pPr>
              <w:jc w:val="both"/>
              <w:rPr>
                <w:rFonts w:ascii="Arial" w:cs="Arial" w:eastAsia="Arial" w:hAnsi="Arial"/>
              </w:rPr>
            </w:pPr>
            <w:r w:rsidDel="00000000" w:rsidR="00000000" w:rsidRPr="00000000">
              <w:rPr>
                <w:rFonts w:ascii="Arial" w:cs="Arial" w:eastAsia="Arial" w:hAnsi="Arial"/>
                <w:rtl w:val="0"/>
              </w:rPr>
              <w:t xml:space="preserve">Please confirm that the API tokens and cost of these extrnal integration would be provided by the bank</w:t>
            </w:r>
          </w:p>
        </w:tc>
        <w:tc>
          <w:tcPr>
            <w:shd w:fill="ffffff" w:val="clear"/>
          </w:tcPr>
          <w:p w:rsidR="00000000" w:rsidDel="00000000" w:rsidP="00000000" w:rsidRDefault="00000000" w:rsidRPr="00000000" w14:paraId="0000130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0E">
            <w:pPr>
              <w:jc w:val="center"/>
              <w:rPr>
                <w:rFonts w:ascii="Arial" w:cs="Arial" w:eastAsia="Arial" w:hAnsi="Arial"/>
              </w:rPr>
            </w:pPr>
            <w:r w:rsidDel="00000000" w:rsidR="00000000" w:rsidRPr="00000000">
              <w:rPr>
                <w:rFonts w:ascii="Arial" w:cs="Arial" w:eastAsia="Arial" w:hAnsi="Arial"/>
                <w:rtl w:val="0"/>
              </w:rPr>
              <w:t xml:space="preserve">120</w:t>
            </w:r>
          </w:p>
        </w:tc>
        <w:tc>
          <w:tcPr>
            <w:shd w:fill="ffffff" w:val="clear"/>
          </w:tcPr>
          <w:p w:rsidR="00000000" w:rsidDel="00000000" w:rsidP="00000000" w:rsidRDefault="00000000" w:rsidRPr="00000000" w14:paraId="0000130F">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310">
            <w:pPr>
              <w:rPr>
                <w:rFonts w:ascii="Arial" w:cs="Arial" w:eastAsia="Arial" w:hAnsi="Arial"/>
              </w:rPr>
            </w:pPr>
            <w:r w:rsidDel="00000000" w:rsidR="00000000" w:rsidRPr="00000000">
              <w:rPr>
                <w:rFonts w:ascii="Arial" w:cs="Arial" w:eastAsia="Arial" w:hAnsi="Arial"/>
                <w:rtl w:val="0"/>
              </w:rPr>
              <w:t xml:space="preserve">3.1 - Use Case 2: Personalized Digital Marketing - Integration</w:t>
            </w:r>
          </w:p>
        </w:tc>
        <w:tc>
          <w:tcPr>
            <w:shd w:fill="ffffff" w:val="clear"/>
          </w:tcPr>
          <w:p w:rsidR="00000000" w:rsidDel="00000000" w:rsidP="00000000" w:rsidRDefault="00000000" w:rsidRPr="00000000" w14:paraId="00001311">
            <w:pPr>
              <w:rPr>
                <w:rFonts w:ascii="Arial" w:cs="Arial" w:eastAsia="Arial" w:hAnsi="Arial"/>
              </w:rPr>
            </w:pPr>
            <w:r w:rsidDel="00000000" w:rsidR="00000000" w:rsidRPr="00000000">
              <w:rPr>
                <w:rFonts w:ascii="Arial" w:cs="Arial" w:eastAsia="Arial" w:hAnsi="Arial"/>
                <w:rtl w:val="0"/>
              </w:rPr>
              <w:t xml:space="preserve"> (a) What is the approximate customer base size for segmentation? (b) What marketing channels (email, SMS, WhatsApp, push notification, web) need to be supported?</w:t>
            </w:r>
          </w:p>
        </w:tc>
        <w:tc>
          <w:tcPr>
            <w:shd w:fill="ffffff" w:val="clear"/>
          </w:tcPr>
          <w:p w:rsidR="00000000" w:rsidDel="00000000" w:rsidP="00000000" w:rsidRDefault="00000000" w:rsidRPr="00000000" w14:paraId="0000131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313">
            <w:pPr>
              <w:jc w:val="center"/>
              <w:rPr>
                <w:rFonts w:ascii="Arial" w:cs="Arial" w:eastAsia="Arial" w:hAnsi="Arial"/>
              </w:rPr>
            </w:pPr>
            <w:r w:rsidDel="00000000" w:rsidR="00000000" w:rsidRPr="00000000">
              <w:rPr>
                <w:rFonts w:ascii="Arial" w:cs="Arial" w:eastAsia="Arial" w:hAnsi="Arial"/>
                <w:rtl w:val="0"/>
              </w:rPr>
              <w:t xml:space="preserve">121</w:t>
            </w:r>
          </w:p>
        </w:tc>
        <w:tc>
          <w:tcPr>
            <w:shd w:fill="ffffff" w:val="clear"/>
          </w:tcPr>
          <w:p w:rsidR="00000000" w:rsidDel="00000000" w:rsidP="00000000" w:rsidRDefault="00000000" w:rsidRPr="00000000" w14:paraId="00001314">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315">
            <w:pPr>
              <w:rPr>
                <w:rFonts w:ascii="Arial" w:cs="Arial" w:eastAsia="Arial" w:hAnsi="Arial"/>
              </w:rPr>
            </w:pPr>
            <w:r w:rsidDel="00000000" w:rsidR="00000000" w:rsidRPr="00000000">
              <w:rPr>
                <w:rFonts w:ascii="Arial" w:cs="Arial" w:eastAsia="Arial" w:hAnsi="Arial"/>
                <w:rtl w:val="0"/>
              </w:rPr>
              <w:t xml:space="preserve">Use Case 2: Personalized Digital Marketing</w:t>
            </w:r>
          </w:p>
        </w:tc>
        <w:tc>
          <w:tcPr>
            <w:shd w:fill="ffffff" w:val="clear"/>
          </w:tcPr>
          <w:p w:rsidR="00000000" w:rsidDel="00000000" w:rsidP="00000000" w:rsidRDefault="00000000" w:rsidRPr="00000000" w14:paraId="00001316">
            <w:pPr>
              <w:rPr>
                <w:rFonts w:ascii="Arial" w:cs="Arial" w:eastAsia="Arial" w:hAnsi="Arial"/>
              </w:rPr>
            </w:pPr>
            <w:r w:rsidDel="00000000" w:rsidR="00000000" w:rsidRPr="00000000">
              <w:rPr>
                <w:rFonts w:ascii="Arial" w:cs="Arial" w:eastAsia="Arial" w:hAnsi="Arial"/>
                <w:rtl w:val="0"/>
              </w:rPr>
              <w:t xml:space="preserve">"Dynamic Content APIs: Provide APIs for integrating dynamic content into existing marketing platforms (email, SMS, website)". Please specify the marketing platform.</w:t>
            </w:r>
          </w:p>
        </w:tc>
        <w:tc>
          <w:tcPr>
            <w:shd w:fill="ffffff" w:val="clear"/>
          </w:tcPr>
          <w:p w:rsidR="00000000" w:rsidDel="00000000" w:rsidP="00000000" w:rsidRDefault="00000000" w:rsidRPr="00000000" w14:paraId="00001317">
            <w:pPr>
              <w:rPr>
                <w:rFonts w:ascii="Arial" w:cs="Arial" w:eastAsia="Arial" w:hAnsi="Arial"/>
              </w:rPr>
            </w:pPr>
            <w:r w:rsidDel="00000000" w:rsidR="00000000" w:rsidRPr="00000000">
              <w:rPr>
                <w:rFonts w:ascii="Arial" w:cs="Arial" w:eastAsia="Arial" w:hAnsi="Arial"/>
                <w:rtl w:val="0"/>
              </w:rPr>
              <w:t xml:space="preserve">Same has to be provisioned by the bidder, </w:t>
            </w:r>
          </w:p>
        </w:tc>
      </w:tr>
      <w:tr>
        <w:trPr>
          <w:cantSplit w:val="0"/>
          <w:trHeight w:val="20" w:hRule="atLeast"/>
          <w:tblHeader w:val="0"/>
        </w:trPr>
        <w:tc>
          <w:tcPr>
            <w:shd w:fill="ffffff" w:val="clear"/>
          </w:tcPr>
          <w:p w:rsidR="00000000" w:rsidDel="00000000" w:rsidP="00000000" w:rsidRDefault="00000000" w:rsidRPr="00000000" w14:paraId="00001318">
            <w:pPr>
              <w:jc w:val="center"/>
              <w:rPr>
                <w:rFonts w:ascii="Arial" w:cs="Arial" w:eastAsia="Arial" w:hAnsi="Arial"/>
              </w:rPr>
            </w:pPr>
            <w:r w:rsidDel="00000000" w:rsidR="00000000" w:rsidRPr="00000000">
              <w:rPr>
                <w:rFonts w:ascii="Arial" w:cs="Arial" w:eastAsia="Arial" w:hAnsi="Arial"/>
                <w:rtl w:val="0"/>
              </w:rPr>
              <w:t xml:space="preserve">122</w:t>
            </w:r>
          </w:p>
        </w:tc>
        <w:tc>
          <w:tcPr>
            <w:shd w:fill="ffffff" w:val="clear"/>
          </w:tcPr>
          <w:p w:rsidR="00000000" w:rsidDel="00000000" w:rsidP="00000000" w:rsidRDefault="00000000" w:rsidRPr="00000000" w14:paraId="00001319">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31A">
            <w:pPr>
              <w:rPr>
                <w:rFonts w:ascii="Arial" w:cs="Arial" w:eastAsia="Arial" w:hAnsi="Arial"/>
              </w:rPr>
            </w:pPr>
            <w:r w:rsidDel="00000000" w:rsidR="00000000" w:rsidRPr="00000000">
              <w:rPr>
                <w:rFonts w:ascii="Arial" w:cs="Arial" w:eastAsia="Arial" w:hAnsi="Arial"/>
                <w:rtl w:val="0"/>
              </w:rPr>
              <w:t xml:space="preserve">Use Case 3. Sales Growth Tool / RM Copilot</w:t>
            </w:r>
          </w:p>
        </w:tc>
        <w:tc>
          <w:tcPr>
            <w:shd w:fill="ffffff" w:val="clear"/>
          </w:tcPr>
          <w:p w:rsidR="00000000" w:rsidDel="00000000" w:rsidP="00000000" w:rsidRDefault="00000000" w:rsidRPr="00000000" w14:paraId="0000131B">
            <w:pPr>
              <w:rPr>
                <w:rFonts w:ascii="Arial" w:cs="Arial" w:eastAsia="Arial" w:hAnsi="Arial"/>
              </w:rPr>
            </w:pPr>
            <w:r w:rsidDel="00000000" w:rsidR="00000000" w:rsidRPr="00000000">
              <w:rPr>
                <w:rFonts w:ascii="Arial" w:cs="Arial" w:eastAsia="Arial" w:hAnsi="Arial"/>
                <w:rtl w:val="0"/>
              </w:rPr>
              <w:t xml:space="preserve">"CRM Integration: Ensure integration with the bank’s CRM system to access customer profiles, transaction history, and preferences". Please specify the CRM</w:t>
            </w:r>
          </w:p>
        </w:tc>
        <w:tc>
          <w:tcPr>
            <w:shd w:fill="ffffff" w:val="clear"/>
          </w:tcPr>
          <w:p w:rsidR="00000000" w:rsidDel="00000000" w:rsidP="00000000" w:rsidRDefault="00000000" w:rsidRPr="00000000" w14:paraId="0000131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31D">
            <w:pPr>
              <w:jc w:val="center"/>
              <w:rPr>
                <w:rFonts w:ascii="Arial" w:cs="Arial" w:eastAsia="Arial" w:hAnsi="Arial"/>
              </w:rPr>
            </w:pPr>
            <w:r w:rsidDel="00000000" w:rsidR="00000000" w:rsidRPr="00000000">
              <w:rPr>
                <w:rFonts w:ascii="Arial" w:cs="Arial" w:eastAsia="Arial" w:hAnsi="Arial"/>
                <w:rtl w:val="0"/>
              </w:rPr>
              <w:t xml:space="preserve">123</w:t>
            </w:r>
          </w:p>
        </w:tc>
        <w:tc>
          <w:tcPr>
            <w:shd w:fill="ffffff" w:val="clear"/>
          </w:tcPr>
          <w:p w:rsidR="00000000" w:rsidDel="00000000" w:rsidP="00000000" w:rsidRDefault="00000000" w:rsidRPr="00000000" w14:paraId="0000131E">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31F">
            <w:pPr>
              <w:rPr>
                <w:rFonts w:ascii="Arial" w:cs="Arial" w:eastAsia="Arial" w:hAnsi="Arial"/>
              </w:rPr>
            </w:pPr>
            <w:r w:rsidDel="00000000" w:rsidR="00000000" w:rsidRPr="00000000">
              <w:rPr>
                <w:rFonts w:ascii="Arial" w:cs="Arial" w:eastAsia="Arial" w:hAnsi="Arial"/>
                <w:rtl w:val="0"/>
              </w:rPr>
              <w:t xml:space="preserve">Latency: Should be between 15 to 20 seconds </w:t>
            </w:r>
          </w:p>
        </w:tc>
        <w:tc>
          <w:tcPr>
            <w:shd w:fill="ffffff" w:val="clear"/>
          </w:tcPr>
          <w:p w:rsidR="00000000" w:rsidDel="00000000" w:rsidP="00000000" w:rsidRDefault="00000000" w:rsidRPr="00000000" w14:paraId="00001320">
            <w:pPr>
              <w:jc w:val="both"/>
              <w:rPr>
                <w:rFonts w:ascii="Arial" w:cs="Arial" w:eastAsia="Arial" w:hAnsi="Arial"/>
              </w:rPr>
            </w:pPr>
            <w:r w:rsidDel="00000000" w:rsidR="00000000" w:rsidRPr="00000000">
              <w:rPr>
                <w:rFonts w:ascii="Arial" w:cs="Arial" w:eastAsia="Arial" w:hAnsi="Arial"/>
                <w:rtl w:val="0"/>
              </w:rPr>
              <w:t xml:space="preserve">Please confirm if this latency is the time to first token.</w:t>
            </w:r>
          </w:p>
        </w:tc>
        <w:tc>
          <w:tcPr>
            <w:shd w:fill="ffffff" w:val="clear"/>
          </w:tcPr>
          <w:p w:rsidR="00000000" w:rsidDel="00000000" w:rsidP="00000000" w:rsidRDefault="00000000" w:rsidRPr="00000000" w14:paraId="00001321">
            <w:pPr>
              <w:rPr>
                <w:rFonts w:ascii="Arial" w:cs="Arial" w:eastAsia="Arial" w:hAnsi="Arial"/>
              </w:rPr>
            </w:pPr>
            <w:r w:rsidDel="00000000" w:rsidR="00000000" w:rsidRPr="00000000">
              <w:rPr>
                <w:rFonts w:ascii="Arial" w:cs="Arial" w:eastAsia="Arial" w:hAnsi="Arial"/>
                <w:rtl w:val="0"/>
              </w:rPr>
              <w:t xml:space="preserve">Latency means the complete page load with elements</w:t>
            </w:r>
          </w:p>
        </w:tc>
      </w:tr>
      <w:tr>
        <w:trPr>
          <w:cantSplit w:val="0"/>
          <w:trHeight w:val="20" w:hRule="atLeast"/>
          <w:tblHeader w:val="0"/>
        </w:trPr>
        <w:tc>
          <w:tcPr>
            <w:shd w:fill="ffffff" w:val="clear"/>
          </w:tcPr>
          <w:p w:rsidR="00000000" w:rsidDel="00000000" w:rsidP="00000000" w:rsidRDefault="00000000" w:rsidRPr="00000000" w14:paraId="00001322">
            <w:pPr>
              <w:jc w:val="center"/>
              <w:rPr>
                <w:rFonts w:ascii="Arial" w:cs="Arial" w:eastAsia="Arial" w:hAnsi="Arial"/>
              </w:rPr>
            </w:pPr>
            <w:r w:rsidDel="00000000" w:rsidR="00000000" w:rsidRPr="00000000">
              <w:rPr>
                <w:rFonts w:ascii="Arial" w:cs="Arial" w:eastAsia="Arial" w:hAnsi="Arial"/>
                <w:rtl w:val="0"/>
              </w:rPr>
              <w:t xml:space="preserve">124</w:t>
            </w:r>
          </w:p>
        </w:tc>
        <w:tc>
          <w:tcPr>
            <w:shd w:fill="ffffff" w:val="clear"/>
          </w:tcPr>
          <w:p w:rsidR="00000000" w:rsidDel="00000000" w:rsidP="00000000" w:rsidRDefault="00000000" w:rsidRPr="00000000" w14:paraId="00001323">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324">
            <w:pPr>
              <w:rPr>
                <w:rFonts w:ascii="Arial" w:cs="Arial" w:eastAsia="Arial" w:hAnsi="Arial"/>
              </w:rPr>
            </w:pPr>
            <w:r w:rsidDel="00000000" w:rsidR="00000000" w:rsidRPr="00000000">
              <w:rPr>
                <w:rFonts w:ascii="Arial" w:cs="Arial" w:eastAsia="Arial" w:hAnsi="Arial"/>
                <w:rtl w:val="0"/>
              </w:rPr>
              <w:t xml:space="preserve">Content Personalization: Automatically generate personalized marketing content (emails, website banners, creatives, festive-season content, etc.) based on customer segments, with the feature to limit the text to the specified number of characters</w:t>
            </w:r>
          </w:p>
        </w:tc>
        <w:tc>
          <w:tcPr>
            <w:shd w:fill="ffffff" w:val="clear"/>
          </w:tcPr>
          <w:p w:rsidR="00000000" w:rsidDel="00000000" w:rsidP="00000000" w:rsidRDefault="00000000" w:rsidRPr="00000000" w14:paraId="00001325">
            <w:pPr>
              <w:jc w:val="both"/>
              <w:rPr>
                <w:rFonts w:ascii="Arial" w:cs="Arial" w:eastAsia="Arial" w:hAnsi="Arial"/>
              </w:rPr>
            </w:pPr>
            <w:r w:rsidDel="00000000" w:rsidR="00000000" w:rsidRPr="00000000">
              <w:rPr>
                <w:rFonts w:ascii="Arial" w:cs="Arial" w:eastAsia="Arial" w:hAnsi="Arial"/>
                <w:rtl w:val="0"/>
              </w:rPr>
              <w:t xml:space="preserve">Please confirm the types of content and channels to be covered e.g. text, email, sms, voice, video etc</w:t>
            </w:r>
          </w:p>
        </w:tc>
        <w:tc>
          <w:tcPr>
            <w:shd w:fill="ffffff" w:val="clear"/>
          </w:tcPr>
          <w:p w:rsidR="00000000" w:rsidDel="00000000" w:rsidP="00000000" w:rsidRDefault="00000000" w:rsidRPr="00000000" w14:paraId="0000132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327">
            <w:pPr>
              <w:jc w:val="center"/>
              <w:rPr>
                <w:rFonts w:ascii="Arial" w:cs="Arial" w:eastAsia="Arial" w:hAnsi="Arial"/>
              </w:rPr>
            </w:pPr>
            <w:r w:rsidDel="00000000" w:rsidR="00000000" w:rsidRPr="00000000">
              <w:rPr>
                <w:rFonts w:ascii="Arial" w:cs="Arial" w:eastAsia="Arial" w:hAnsi="Arial"/>
                <w:rtl w:val="0"/>
              </w:rPr>
              <w:t xml:space="preserve">125</w:t>
            </w:r>
          </w:p>
        </w:tc>
        <w:tc>
          <w:tcPr>
            <w:shd w:fill="ffffff" w:val="clear"/>
          </w:tcPr>
          <w:p w:rsidR="00000000" w:rsidDel="00000000" w:rsidP="00000000" w:rsidRDefault="00000000" w:rsidRPr="00000000" w14:paraId="00001328">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329">
            <w:pPr>
              <w:rPr>
                <w:rFonts w:ascii="Arial" w:cs="Arial" w:eastAsia="Arial" w:hAnsi="Arial"/>
              </w:rPr>
            </w:pPr>
            <w:r w:rsidDel="00000000" w:rsidR="00000000" w:rsidRPr="00000000">
              <w:rPr>
                <w:rFonts w:ascii="Arial" w:cs="Arial" w:eastAsia="Arial" w:hAnsi="Arial"/>
                <w:rtl w:val="0"/>
              </w:rPr>
              <w:t xml:space="preserve">3.1 - Use Case 4: CASA Onboarding - Document Types</w:t>
            </w:r>
          </w:p>
        </w:tc>
        <w:tc>
          <w:tcPr>
            <w:shd w:fill="ffffff" w:val="clear"/>
          </w:tcPr>
          <w:p w:rsidR="00000000" w:rsidDel="00000000" w:rsidP="00000000" w:rsidRDefault="00000000" w:rsidRPr="00000000" w14:paraId="0000132A">
            <w:pPr>
              <w:rPr>
                <w:rFonts w:ascii="Arial" w:cs="Arial" w:eastAsia="Arial" w:hAnsi="Arial"/>
              </w:rPr>
            </w:pPr>
            <w:r w:rsidDel="00000000" w:rsidR="00000000" w:rsidRPr="00000000">
              <w:rPr>
                <w:rFonts w:ascii="Arial" w:cs="Arial" w:eastAsia="Arial" w:hAnsi="Arial"/>
                <w:rtl w:val="0"/>
              </w:rPr>
              <w:t xml:space="preserve">The CASA Onboarding Assistant requires OCR and document classification. Please clarify: (a) What is the approximate daily volume of CASA account opening applications? (b) Are the documents scanned images, photographs, or born-digital PDFs? (c) Are handwritten documents in the scope?</w:t>
            </w:r>
          </w:p>
        </w:tc>
        <w:tc>
          <w:tcPr>
            <w:shd w:fill="ffffff" w:val="clear"/>
          </w:tcPr>
          <w:p w:rsidR="00000000" w:rsidDel="00000000" w:rsidP="00000000" w:rsidRDefault="00000000" w:rsidRPr="00000000" w14:paraId="0000132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2C">
            <w:pPr>
              <w:jc w:val="center"/>
              <w:rPr>
                <w:rFonts w:ascii="Arial" w:cs="Arial" w:eastAsia="Arial" w:hAnsi="Arial"/>
              </w:rPr>
            </w:pPr>
            <w:r w:rsidDel="00000000" w:rsidR="00000000" w:rsidRPr="00000000">
              <w:rPr>
                <w:rFonts w:ascii="Arial" w:cs="Arial" w:eastAsia="Arial" w:hAnsi="Arial"/>
                <w:rtl w:val="0"/>
              </w:rPr>
              <w:t xml:space="preserve">126</w:t>
            </w:r>
          </w:p>
        </w:tc>
        <w:tc>
          <w:tcPr>
            <w:shd w:fill="ffffff" w:val="clear"/>
          </w:tcPr>
          <w:p w:rsidR="00000000" w:rsidDel="00000000" w:rsidP="00000000" w:rsidRDefault="00000000" w:rsidRPr="00000000" w14:paraId="0000132D">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32E">
            <w:pPr>
              <w:rPr>
                <w:rFonts w:ascii="Arial" w:cs="Arial" w:eastAsia="Arial" w:hAnsi="Arial"/>
              </w:rPr>
            </w:pPr>
            <w:r w:rsidDel="00000000" w:rsidR="00000000" w:rsidRPr="00000000">
              <w:rPr>
                <w:rFonts w:ascii="Arial" w:cs="Arial" w:eastAsia="Arial" w:hAnsi="Arial"/>
                <w:rtl w:val="0"/>
              </w:rPr>
              <w:t xml:space="preserve">3.1 - Use Case 4: CASA Onboarding - Custom Model</w:t>
            </w:r>
          </w:p>
        </w:tc>
        <w:tc>
          <w:tcPr>
            <w:shd w:fill="ffffff" w:val="clear"/>
          </w:tcPr>
          <w:p w:rsidR="00000000" w:rsidDel="00000000" w:rsidP="00000000" w:rsidRDefault="00000000" w:rsidRPr="00000000" w14:paraId="0000132F">
            <w:pPr>
              <w:rPr>
                <w:rFonts w:ascii="Arial" w:cs="Arial" w:eastAsia="Arial" w:hAnsi="Arial"/>
              </w:rPr>
            </w:pPr>
            <w:r w:rsidDel="00000000" w:rsidR="00000000" w:rsidRPr="00000000">
              <w:rPr>
                <w:rFonts w:ascii="Arial" w:cs="Arial" w:eastAsia="Arial" w:hAnsi="Arial"/>
                <w:rtl w:val="0"/>
              </w:rPr>
              <w:t xml:space="preserve">The RFP mentions 'Custom CASA Model (L3B) for domain-specific validation and reasoning.' Please clarify: (a) Is L3B a reference to a specific model architecture or size (3 Billion parameters)? </w:t>
            </w:r>
          </w:p>
        </w:tc>
        <w:tc>
          <w:tcPr>
            <w:shd w:fill="ffffff" w:val="clear"/>
          </w:tcPr>
          <w:p w:rsidR="00000000" w:rsidDel="00000000" w:rsidP="00000000" w:rsidRDefault="00000000" w:rsidRPr="00000000" w14:paraId="00001330">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331">
            <w:pPr>
              <w:jc w:val="center"/>
              <w:rPr>
                <w:rFonts w:ascii="Arial" w:cs="Arial" w:eastAsia="Arial" w:hAnsi="Arial"/>
              </w:rPr>
            </w:pPr>
            <w:r w:rsidDel="00000000" w:rsidR="00000000" w:rsidRPr="00000000">
              <w:rPr>
                <w:rFonts w:ascii="Arial" w:cs="Arial" w:eastAsia="Arial" w:hAnsi="Arial"/>
                <w:rtl w:val="0"/>
              </w:rPr>
              <w:t xml:space="preserve">127</w:t>
            </w:r>
          </w:p>
        </w:tc>
        <w:tc>
          <w:tcPr>
            <w:shd w:fill="ffffff" w:val="clear"/>
          </w:tcPr>
          <w:p w:rsidR="00000000" w:rsidDel="00000000" w:rsidP="00000000" w:rsidRDefault="00000000" w:rsidRPr="00000000" w14:paraId="00001332">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333">
            <w:pPr>
              <w:rPr>
                <w:rFonts w:ascii="Arial" w:cs="Arial" w:eastAsia="Arial" w:hAnsi="Arial"/>
              </w:rPr>
            </w:pPr>
            <w:r w:rsidDel="00000000" w:rsidR="00000000" w:rsidRPr="00000000">
              <w:rPr>
                <w:rFonts w:ascii="Arial" w:cs="Arial" w:eastAsia="Arial" w:hAnsi="Arial"/>
                <w:rtl w:val="0"/>
              </w:rPr>
              <w:t xml:space="preserve">4. CASA Onboarding Assistant: Agentic AI–Driven Document Scrutiny and Validation</w:t>
            </w:r>
          </w:p>
        </w:tc>
        <w:tc>
          <w:tcPr>
            <w:shd w:fill="ffffff" w:val="clear"/>
          </w:tcPr>
          <w:p w:rsidR="00000000" w:rsidDel="00000000" w:rsidP="00000000" w:rsidRDefault="00000000" w:rsidRPr="00000000" w14:paraId="00001334">
            <w:pPr>
              <w:jc w:val="both"/>
              <w:rPr>
                <w:rFonts w:ascii="Arial" w:cs="Arial" w:eastAsia="Arial" w:hAnsi="Arial"/>
              </w:rPr>
            </w:pPr>
            <w:r w:rsidDel="00000000" w:rsidR="00000000" w:rsidRPr="00000000">
              <w:rPr>
                <w:rFonts w:ascii="Arial" w:cs="Arial" w:eastAsia="Arial" w:hAnsi="Arial"/>
                <w:rtl w:val="0"/>
              </w:rPr>
              <w:t xml:space="preserve">Please specify the volumetrics for this use case</w:t>
            </w:r>
          </w:p>
        </w:tc>
        <w:tc>
          <w:tcPr>
            <w:shd w:fill="ffffff" w:val="clear"/>
          </w:tcPr>
          <w:p w:rsidR="00000000" w:rsidDel="00000000" w:rsidP="00000000" w:rsidRDefault="00000000" w:rsidRPr="00000000" w14:paraId="0000133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36">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337">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338">
            <w:pPr>
              <w:rPr>
                <w:rFonts w:ascii="Arial" w:cs="Arial" w:eastAsia="Arial" w:hAnsi="Arial"/>
              </w:rPr>
            </w:pPr>
            <w:r w:rsidDel="00000000" w:rsidR="00000000" w:rsidRPr="00000000">
              <w:rPr>
                <w:rFonts w:ascii="Arial" w:cs="Arial" w:eastAsia="Arial" w:hAnsi="Arial"/>
                <w:rtl w:val="0"/>
              </w:rPr>
              <w:t xml:space="preserve">PNB SOW v1.2.</w:t>
            </w:r>
          </w:p>
        </w:tc>
        <w:tc>
          <w:tcPr>
            <w:shd w:fill="ffffff" w:val="clear"/>
          </w:tcPr>
          <w:p w:rsidR="00000000" w:rsidDel="00000000" w:rsidP="00000000" w:rsidRDefault="00000000" w:rsidRPr="00000000" w14:paraId="00001339">
            <w:pPr>
              <w:jc w:val="both"/>
              <w:rPr>
                <w:rFonts w:ascii="Arial" w:cs="Arial" w:eastAsia="Arial" w:hAnsi="Arial"/>
              </w:rPr>
            </w:pPr>
            <w:r w:rsidDel="00000000" w:rsidR="00000000" w:rsidRPr="00000000">
              <w:rPr>
                <w:rFonts w:ascii="Arial" w:cs="Arial" w:eastAsia="Arial" w:hAnsi="Arial"/>
                <w:rtl w:val="0"/>
              </w:rPr>
              <w:t xml:space="preserve">Please provide this document referenced.</w:t>
            </w:r>
          </w:p>
        </w:tc>
        <w:tc>
          <w:tcPr>
            <w:shd w:fill="ffffff" w:val="clear"/>
          </w:tcPr>
          <w:p w:rsidR="00000000" w:rsidDel="00000000" w:rsidP="00000000" w:rsidRDefault="00000000" w:rsidRPr="00000000" w14:paraId="0000133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3B">
            <w:pPr>
              <w:jc w:val="center"/>
              <w:rPr>
                <w:rFonts w:ascii="Arial" w:cs="Arial" w:eastAsia="Arial" w:hAnsi="Arial"/>
              </w:rPr>
            </w:pPr>
            <w:r w:rsidDel="00000000" w:rsidR="00000000" w:rsidRPr="00000000">
              <w:rPr>
                <w:rFonts w:ascii="Arial" w:cs="Arial" w:eastAsia="Arial" w:hAnsi="Arial"/>
                <w:rtl w:val="0"/>
              </w:rPr>
              <w:t xml:space="preserve">129</w:t>
            </w:r>
          </w:p>
        </w:tc>
        <w:tc>
          <w:tcPr>
            <w:shd w:fill="ffffff" w:val="clear"/>
          </w:tcPr>
          <w:p w:rsidR="00000000" w:rsidDel="00000000" w:rsidP="00000000" w:rsidRDefault="00000000" w:rsidRPr="00000000" w14:paraId="0000133C">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33D">
            <w:pPr>
              <w:rPr>
                <w:rFonts w:ascii="Arial" w:cs="Arial" w:eastAsia="Arial" w:hAnsi="Arial"/>
              </w:rPr>
            </w:pPr>
            <w:r w:rsidDel="00000000" w:rsidR="00000000" w:rsidRPr="00000000">
              <w:rPr>
                <w:rFonts w:ascii="Arial" w:cs="Arial" w:eastAsia="Arial" w:hAnsi="Arial"/>
                <w:rtl w:val="0"/>
              </w:rPr>
              <w:t xml:space="preserve">3.1 - Use Case 7: Employee Productivity Assistant</w:t>
            </w:r>
          </w:p>
        </w:tc>
        <w:tc>
          <w:tcPr>
            <w:shd w:fill="ffffff" w:val="clear"/>
          </w:tcPr>
          <w:p w:rsidR="00000000" w:rsidDel="00000000" w:rsidP="00000000" w:rsidRDefault="00000000" w:rsidRPr="00000000" w14:paraId="0000133E">
            <w:pPr>
              <w:rPr>
                <w:rFonts w:ascii="Arial" w:cs="Arial" w:eastAsia="Arial" w:hAnsi="Arial"/>
              </w:rPr>
            </w:pPr>
            <w:r w:rsidDel="00000000" w:rsidR="00000000" w:rsidRPr="00000000">
              <w:rPr>
                <w:rFonts w:ascii="Arial" w:cs="Arial" w:eastAsia="Arial" w:hAnsi="Arial"/>
                <w:rtl w:val="0"/>
              </w:rPr>
              <w:t xml:space="preserve">The Employee Productivity Assistant requires access to internal knowledge repositories. Please clarify: (a) What is the approximate volume of internal documents (circulars, SOPs, policies) to be indexed? (b) How frequently are these documents updated? (c) What document formats are prevalent (PDF, Word, HTML, scanned images)? (d) Does the Bank have an existing knowledge management system or intranet portal? </w:t>
            </w:r>
          </w:p>
        </w:tc>
        <w:tc>
          <w:tcPr>
            <w:shd w:fill="ffffff" w:val="clear"/>
          </w:tcPr>
          <w:p w:rsidR="00000000" w:rsidDel="00000000" w:rsidP="00000000" w:rsidRDefault="00000000" w:rsidRPr="00000000" w14:paraId="0000133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40">
            <w:pPr>
              <w:jc w:val="center"/>
              <w:rPr>
                <w:rFonts w:ascii="Arial" w:cs="Arial" w:eastAsia="Arial" w:hAnsi="Arial"/>
              </w:rPr>
            </w:pPr>
            <w:r w:rsidDel="00000000" w:rsidR="00000000" w:rsidRPr="00000000">
              <w:rPr>
                <w:rFonts w:ascii="Arial" w:cs="Arial" w:eastAsia="Arial" w:hAnsi="Arial"/>
                <w:rtl w:val="0"/>
              </w:rPr>
              <w:t xml:space="preserve">130</w:t>
            </w:r>
          </w:p>
        </w:tc>
        <w:tc>
          <w:tcPr>
            <w:shd w:fill="ffffff" w:val="clear"/>
          </w:tcPr>
          <w:p w:rsidR="00000000" w:rsidDel="00000000" w:rsidP="00000000" w:rsidRDefault="00000000" w:rsidRPr="00000000" w14:paraId="00001341">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342">
            <w:pPr>
              <w:rPr>
                <w:rFonts w:ascii="Arial" w:cs="Arial" w:eastAsia="Arial" w:hAnsi="Arial"/>
              </w:rPr>
            </w:pPr>
            <w:r w:rsidDel="00000000" w:rsidR="00000000" w:rsidRPr="00000000">
              <w:rPr>
                <w:rFonts w:ascii="Arial" w:cs="Arial" w:eastAsia="Arial" w:hAnsi="Arial"/>
                <w:rtl w:val="0"/>
              </w:rPr>
              <w:t xml:space="preserve">3.1 - Use Case 7: Employee Productivity Assistant</w:t>
            </w:r>
          </w:p>
        </w:tc>
        <w:tc>
          <w:tcPr>
            <w:shd w:fill="ffffff" w:val="clear"/>
          </w:tcPr>
          <w:p w:rsidR="00000000" w:rsidDel="00000000" w:rsidP="00000000" w:rsidRDefault="00000000" w:rsidRPr="00000000" w14:paraId="00001343">
            <w:pPr>
              <w:rPr>
                <w:rFonts w:ascii="Arial" w:cs="Arial" w:eastAsia="Arial" w:hAnsi="Arial"/>
              </w:rPr>
            </w:pPr>
            <w:r w:rsidDel="00000000" w:rsidR="00000000" w:rsidRPr="00000000">
              <w:rPr>
                <w:rFonts w:ascii="Arial" w:cs="Arial" w:eastAsia="Arial" w:hAnsi="Arial"/>
                <w:rtl w:val="0"/>
              </w:rPr>
              <w:t xml:space="preserve">For RAG-based use cases, please clarify: (a) What is the expected knowledge base size (number of documents, total size in GB)? (b) Should the vector database support multi-tenancy across use cases? (c) What is the expected query latency for RAG retrievals?</w:t>
            </w:r>
          </w:p>
        </w:tc>
        <w:tc>
          <w:tcPr>
            <w:shd w:fill="ffffff" w:val="clear"/>
          </w:tcPr>
          <w:p w:rsidR="00000000" w:rsidDel="00000000" w:rsidP="00000000" w:rsidRDefault="00000000" w:rsidRPr="00000000" w14:paraId="0000134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45">
            <w:pPr>
              <w:jc w:val="center"/>
              <w:rPr>
                <w:rFonts w:ascii="Arial" w:cs="Arial" w:eastAsia="Arial" w:hAnsi="Arial"/>
              </w:rPr>
            </w:pPr>
            <w:r w:rsidDel="00000000" w:rsidR="00000000" w:rsidRPr="00000000">
              <w:rPr>
                <w:rFonts w:ascii="Arial" w:cs="Arial" w:eastAsia="Arial" w:hAnsi="Arial"/>
                <w:rtl w:val="0"/>
              </w:rPr>
              <w:t xml:space="preserve">131</w:t>
            </w:r>
          </w:p>
        </w:tc>
        <w:tc>
          <w:tcPr>
            <w:shd w:fill="ffffff" w:val="clear"/>
          </w:tcPr>
          <w:p w:rsidR="00000000" w:rsidDel="00000000" w:rsidP="00000000" w:rsidRDefault="00000000" w:rsidRPr="00000000" w14:paraId="00001346">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347">
            <w:pPr>
              <w:rPr>
                <w:rFonts w:ascii="Arial" w:cs="Arial" w:eastAsia="Arial" w:hAnsi="Arial"/>
              </w:rPr>
            </w:pPr>
            <w:r w:rsidDel="00000000" w:rsidR="00000000" w:rsidRPr="00000000">
              <w:rPr>
                <w:rFonts w:ascii="Arial" w:cs="Arial" w:eastAsia="Arial" w:hAnsi="Arial"/>
                <w:rtl w:val="0"/>
              </w:rPr>
              <w:t xml:space="preserve">3.1 - Use Case 8: Coding Assistant</w:t>
            </w:r>
          </w:p>
        </w:tc>
        <w:tc>
          <w:tcPr>
            <w:shd w:fill="ffffff" w:val="clear"/>
          </w:tcPr>
          <w:p w:rsidR="00000000" w:rsidDel="00000000" w:rsidP="00000000" w:rsidRDefault="00000000" w:rsidRPr="00000000" w14:paraId="00001348">
            <w:pPr>
              <w:rPr>
                <w:rFonts w:ascii="Arial" w:cs="Arial" w:eastAsia="Arial" w:hAnsi="Arial"/>
              </w:rPr>
            </w:pPr>
            <w:r w:rsidDel="00000000" w:rsidR="00000000" w:rsidRPr="00000000">
              <w:rPr>
                <w:rFonts w:ascii="Arial" w:cs="Arial" w:eastAsia="Arial" w:hAnsi="Arial"/>
                <w:rtl w:val="0"/>
              </w:rPr>
              <w:t xml:space="preserve">The Coding Assistant is for ITD and SDC teams. Please clarify: (a) What programming languages and frameworks are primarily used by the Bank's development teams? (b) What version control system is currently in use (Git, SVN, etc.)? (c) What CI/CD pipeline tools are in place? (d) How many developers/code reviewers are expected to use this tool concurrently? (e) Are there existing secure coding standards or OWASP guidelines that the tool should enforce?</w:t>
            </w:r>
          </w:p>
        </w:tc>
        <w:tc>
          <w:tcPr>
            <w:shd w:fill="ffffff" w:val="clear"/>
          </w:tcPr>
          <w:p w:rsidR="00000000" w:rsidDel="00000000" w:rsidP="00000000" w:rsidRDefault="00000000" w:rsidRPr="00000000" w14:paraId="0000134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34A">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134B">
            <w:pPr>
              <w:jc w:val="center"/>
              <w:rPr>
                <w:rFonts w:ascii="Arial" w:cs="Arial" w:eastAsia="Arial" w:hAnsi="Arial"/>
              </w:rPr>
            </w:pPr>
            <w:r w:rsidDel="00000000" w:rsidR="00000000" w:rsidRPr="00000000">
              <w:rPr>
                <w:rFonts w:ascii="Arial" w:cs="Arial" w:eastAsia="Arial" w:hAnsi="Arial"/>
                <w:rtl w:val="0"/>
              </w:rPr>
              <w:t xml:space="preserve">56</w:t>
            </w:r>
          </w:p>
        </w:tc>
        <w:tc>
          <w:tcPr>
            <w:shd w:fill="ffffff" w:val="clear"/>
          </w:tcPr>
          <w:p w:rsidR="00000000" w:rsidDel="00000000" w:rsidP="00000000" w:rsidRDefault="00000000" w:rsidRPr="00000000" w14:paraId="0000134C">
            <w:pPr>
              <w:rPr>
                <w:rFonts w:ascii="Arial" w:cs="Arial" w:eastAsia="Arial" w:hAnsi="Arial"/>
              </w:rPr>
            </w:pPr>
            <w:r w:rsidDel="00000000" w:rsidR="00000000" w:rsidRPr="00000000">
              <w:rPr>
                <w:rFonts w:ascii="Arial" w:cs="Arial" w:eastAsia="Arial" w:hAnsi="Arial"/>
                <w:rtl w:val="0"/>
              </w:rPr>
              <w:t xml:space="preserve">2. Managed Database</w:t>
            </w:r>
          </w:p>
        </w:tc>
        <w:tc>
          <w:tcPr>
            <w:shd w:fill="ffffff" w:val="clear"/>
          </w:tcPr>
          <w:p w:rsidR="00000000" w:rsidDel="00000000" w:rsidP="00000000" w:rsidRDefault="00000000" w:rsidRPr="00000000" w14:paraId="0000134D">
            <w:pPr>
              <w:rPr>
                <w:rFonts w:ascii="Arial" w:cs="Arial" w:eastAsia="Arial" w:hAnsi="Arial"/>
              </w:rPr>
            </w:pPr>
            <w:r w:rsidDel="00000000" w:rsidR="00000000" w:rsidRPr="00000000">
              <w:rPr>
                <w:rFonts w:ascii="Arial" w:cs="Arial" w:eastAsia="Arial" w:hAnsi="Arial"/>
                <w:rtl w:val="0"/>
              </w:rPr>
              <w:t xml:space="preserve">Please specify any requirements for vector databases to be included in this section</w:t>
            </w:r>
          </w:p>
        </w:tc>
        <w:tc>
          <w:tcPr>
            <w:shd w:fill="ffffff" w:val="clear"/>
          </w:tcPr>
          <w:p w:rsidR="00000000" w:rsidDel="00000000" w:rsidP="00000000" w:rsidRDefault="00000000" w:rsidRPr="00000000" w14:paraId="0000134E">
            <w:pPr>
              <w:rPr>
                <w:rFonts w:ascii="Arial" w:cs="Arial" w:eastAsia="Arial" w:hAnsi="Arial"/>
              </w:rPr>
            </w:pPr>
            <w:r w:rsidDel="00000000" w:rsidR="00000000" w:rsidRPr="00000000">
              <w:rPr>
                <w:rFonts w:ascii="Arial" w:cs="Arial" w:eastAsia="Arial" w:hAnsi="Arial"/>
                <w:rtl w:val="0"/>
              </w:rPr>
              <w:t xml:space="preserve">The technical requirements are as specified in the RFP. Details will be clarified and confirmed during the BRS phase post purchase order. Bidders should propose robust and scalable solutions aligned with the RFP scope.</w:t>
            </w:r>
          </w:p>
        </w:tc>
      </w:tr>
      <w:tr>
        <w:trPr>
          <w:cantSplit w:val="0"/>
          <w:trHeight w:val="20" w:hRule="atLeast"/>
          <w:tblHeader w:val="0"/>
        </w:trPr>
        <w:tc>
          <w:tcPr>
            <w:shd w:fill="ffffff" w:val="clear"/>
          </w:tcPr>
          <w:p w:rsidR="00000000" w:rsidDel="00000000" w:rsidP="00000000" w:rsidRDefault="00000000" w:rsidRPr="00000000" w14:paraId="0000134F">
            <w:pPr>
              <w:jc w:val="center"/>
              <w:rPr>
                <w:rFonts w:ascii="Arial" w:cs="Arial" w:eastAsia="Arial" w:hAnsi="Arial"/>
              </w:rPr>
            </w:pPr>
            <w:r w:rsidDel="00000000" w:rsidR="00000000" w:rsidRPr="00000000">
              <w:rPr>
                <w:rFonts w:ascii="Arial" w:cs="Arial" w:eastAsia="Arial" w:hAnsi="Arial"/>
                <w:rtl w:val="0"/>
              </w:rPr>
              <w:t xml:space="preserve">133</w:t>
            </w:r>
          </w:p>
        </w:tc>
        <w:tc>
          <w:tcPr>
            <w:shd w:fill="ffffff" w:val="clear"/>
          </w:tcPr>
          <w:p w:rsidR="00000000" w:rsidDel="00000000" w:rsidP="00000000" w:rsidRDefault="00000000" w:rsidRPr="00000000" w14:paraId="00001350">
            <w:pPr>
              <w:jc w:val="center"/>
              <w:rPr>
                <w:rFonts w:ascii="Arial" w:cs="Arial" w:eastAsia="Arial" w:hAnsi="Arial"/>
              </w:rPr>
            </w:pPr>
            <w:r w:rsidDel="00000000" w:rsidR="00000000" w:rsidRPr="00000000">
              <w:rPr>
                <w:rFonts w:ascii="Arial" w:cs="Arial" w:eastAsia="Arial" w:hAnsi="Arial"/>
                <w:rtl w:val="0"/>
              </w:rPr>
              <w:t xml:space="preserve">58</w:t>
            </w:r>
          </w:p>
        </w:tc>
        <w:tc>
          <w:tcPr>
            <w:shd w:fill="ffffff" w:val="clear"/>
          </w:tcPr>
          <w:p w:rsidR="00000000" w:rsidDel="00000000" w:rsidP="00000000" w:rsidRDefault="00000000" w:rsidRPr="00000000" w14:paraId="00001351">
            <w:pPr>
              <w:rPr>
                <w:rFonts w:ascii="Arial" w:cs="Arial" w:eastAsia="Arial" w:hAnsi="Arial"/>
              </w:rPr>
            </w:pPr>
            <w:r w:rsidDel="00000000" w:rsidR="00000000" w:rsidRPr="00000000">
              <w:rPr>
                <w:rFonts w:ascii="Arial" w:cs="Arial" w:eastAsia="Arial" w:hAnsi="Arial"/>
                <w:rtl w:val="0"/>
              </w:rPr>
              <w:t xml:space="preserve">Highly Available ( across zones)</w:t>
            </w:r>
          </w:p>
        </w:tc>
        <w:tc>
          <w:tcPr>
            <w:shd w:fill="ffffff" w:val="clear"/>
          </w:tcPr>
          <w:p w:rsidR="00000000" w:rsidDel="00000000" w:rsidP="00000000" w:rsidRDefault="00000000" w:rsidRPr="00000000" w14:paraId="00001352">
            <w:pPr>
              <w:rPr>
                <w:rFonts w:ascii="Arial" w:cs="Arial" w:eastAsia="Arial" w:hAnsi="Arial"/>
              </w:rPr>
            </w:pPr>
            <w:r w:rsidDel="00000000" w:rsidR="00000000" w:rsidRPr="00000000">
              <w:rPr>
                <w:rFonts w:ascii="Arial" w:cs="Arial" w:eastAsia="Arial" w:hAnsi="Arial"/>
                <w:rtl w:val="0"/>
              </w:rPr>
              <w:t xml:space="preserve">Please specify how many zones are required for HA</w:t>
            </w:r>
          </w:p>
        </w:tc>
        <w:tc>
          <w:tcPr>
            <w:shd w:fill="ffffff" w:val="clear"/>
          </w:tcPr>
          <w:p w:rsidR="00000000" w:rsidDel="00000000" w:rsidP="00000000" w:rsidRDefault="00000000" w:rsidRPr="00000000" w14:paraId="0000135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354">
            <w:pPr>
              <w:jc w:val="center"/>
              <w:rPr>
                <w:rFonts w:ascii="Arial" w:cs="Arial" w:eastAsia="Arial" w:hAnsi="Arial"/>
              </w:rPr>
            </w:pPr>
            <w:r w:rsidDel="00000000" w:rsidR="00000000" w:rsidRPr="00000000">
              <w:rPr>
                <w:rFonts w:ascii="Arial" w:cs="Arial" w:eastAsia="Arial" w:hAnsi="Arial"/>
                <w:rtl w:val="0"/>
              </w:rPr>
              <w:t xml:space="preserve">134</w:t>
            </w:r>
          </w:p>
        </w:tc>
        <w:tc>
          <w:tcPr>
            <w:shd w:fill="ffffff" w:val="clear"/>
          </w:tcPr>
          <w:p w:rsidR="00000000" w:rsidDel="00000000" w:rsidP="00000000" w:rsidRDefault="00000000" w:rsidRPr="00000000" w14:paraId="00001355">
            <w:pPr>
              <w:jc w:val="center"/>
              <w:rPr>
                <w:rFonts w:ascii="Arial" w:cs="Arial" w:eastAsia="Arial" w:hAnsi="Arial"/>
              </w:rPr>
            </w:pPr>
            <w:r w:rsidDel="00000000" w:rsidR="00000000" w:rsidRPr="00000000">
              <w:rPr>
                <w:rFonts w:ascii="Arial" w:cs="Arial" w:eastAsia="Arial" w:hAnsi="Arial"/>
                <w:rtl w:val="0"/>
              </w:rPr>
              <w:t xml:space="preserve">60</w:t>
            </w:r>
          </w:p>
        </w:tc>
        <w:tc>
          <w:tcPr>
            <w:shd w:fill="ffffff" w:val="clear"/>
          </w:tcPr>
          <w:p w:rsidR="00000000" w:rsidDel="00000000" w:rsidP="00000000" w:rsidRDefault="00000000" w:rsidRPr="00000000" w14:paraId="00001356">
            <w:pPr>
              <w:rPr>
                <w:rFonts w:ascii="Arial" w:cs="Arial" w:eastAsia="Arial" w:hAnsi="Arial"/>
              </w:rPr>
            </w:pPr>
            <w:r w:rsidDel="00000000" w:rsidR="00000000" w:rsidRPr="00000000">
              <w:rPr>
                <w:rFonts w:ascii="Arial" w:cs="Arial" w:eastAsia="Arial" w:hAnsi="Arial"/>
                <w:rtl w:val="0"/>
              </w:rPr>
              <w:t xml:space="preserve">Per GB per day data ingested with retention for 6 months as required by CERTin</w:t>
            </w:r>
          </w:p>
        </w:tc>
        <w:tc>
          <w:tcPr>
            <w:shd w:fill="ffffff" w:val="clear"/>
          </w:tcPr>
          <w:p w:rsidR="00000000" w:rsidDel="00000000" w:rsidP="00000000" w:rsidRDefault="00000000" w:rsidRPr="00000000" w14:paraId="00001357">
            <w:pPr>
              <w:rPr>
                <w:rFonts w:ascii="Arial" w:cs="Arial" w:eastAsia="Arial" w:hAnsi="Arial"/>
              </w:rPr>
            </w:pPr>
            <w:r w:rsidDel="00000000" w:rsidR="00000000" w:rsidRPr="00000000">
              <w:rPr>
                <w:rFonts w:ascii="Arial" w:cs="Arial" w:eastAsia="Arial" w:hAnsi="Arial"/>
                <w:rtl w:val="0"/>
              </w:rPr>
              <w:t xml:space="preserve">Please specify bidder's role and responsibility for CERTin certifications</w:t>
            </w:r>
          </w:p>
        </w:tc>
        <w:tc>
          <w:tcPr>
            <w:shd w:fill="ffffff" w:val="clear"/>
          </w:tcPr>
          <w:p w:rsidR="00000000" w:rsidDel="00000000" w:rsidP="00000000" w:rsidRDefault="00000000" w:rsidRPr="00000000" w14:paraId="0000135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359">
            <w:pPr>
              <w:jc w:val="center"/>
              <w:rPr>
                <w:rFonts w:ascii="Arial" w:cs="Arial" w:eastAsia="Arial" w:hAnsi="Arial"/>
              </w:rPr>
            </w:pPr>
            <w:r w:rsidDel="00000000" w:rsidR="00000000" w:rsidRPr="00000000">
              <w:rPr>
                <w:rFonts w:ascii="Arial" w:cs="Arial" w:eastAsia="Arial" w:hAnsi="Arial"/>
                <w:rtl w:val="0"/>
              </w:rPr>
              <w:t xml:space="preserve">135</w:t>
            </w:r>
          </w:p>
        </w:tc>
        <w:tc>
          <w:tcPr>
            <w:shd w:fill="ffffff" w:val="clear"/>
          </w:tcPr>
          <w:p w:rsidR="00000000" w:rsidDel="00000000" w:rsidP="00000000" w:rsidRDefault="00000000" w:rsidRPr="00000000" w14:paraId="0000135A">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35B">
            <w:pPr>
              <w:rPr>
                <w:rFonts w:ascii="Arial" w:cs="Arial" w:eastAsia="Arial" w:hAnsi="Arial"/>
              </w:rPr>
            </w:pPr>
            <w:r w:rsidDel="00000000" w:rsidR="00000000" w:rsidRPr="00000000">
              <w:rPr>
                <w:rFonts w:ascii="Arial" w:cs="Arial" w:eastAsia="Arial" w:hAnsi="Arial"/>
                <w:rtl w:val="0"/>
              </w:rPr>
              <w:t xml:space="preserve">Handholding Period</w:t>
            </w:r>
          </w:p>
        </w:tc>
        <w:tc>
          <w:tcPr>
            <w:shd w:fill="ffffff" w:val="clear"/>
          </w:tcPr>
          <w:p w:rsidR="00000000" w:rsidDel="00000000" w:rsidP="00000000" w:rsidRDefault="00000000" w:rsidRPr="00000000" w14:paraId="0000135C">
            <w:pPr>
              <w:rPr>
                <w:rFonts w:ascii="Arial" w:cs="Arial" w:eastAsia="Arial" w:hAnsi="Arial"/>
              </w:rPr>
            </w:pPr>
            <w:r w:rsidDel="00000000" w:rsidR="00000000" w:rsidRPr="00000000">
              <w:rPr>
                <w:rFonts w:ascii="Arial" w:cs="Arial" w:eastAsia="Arial" w:hAnsi="Arial"/>
                <w:rtl w:val="0"/>
              </w:rPr>
              <w:t xml:space="preserve">Please specify the duration of the handholding period</w:t>
            </w:r>
          </w:p>
        </w:tc>
        <w:tc>
          <w:tcPr>
            <w:shd w:fill="ffffff" w:val="clear"/>
          </w:tcPr>
          <w:p w:rsidR="00000000" w:rsidDel="00000000" w:rsidP="00000000" w:rsidRDefault="00000000" w:rsidRPr="00000000" w14:paraId="0000135D">
            <w:pPr>
              <w:rPr>
                <w:rFonts w:ascii="Arial" w:cs="Arial" w:eastAsia="Arial" w:hAnsi="Arial"/>
              </w:rPr>
            </w:pPr>
            <w:r w:rsidDel="00000000" w:rsidR="00000000" w:rsidRPr="00000000">
              <w:rPr>
                <w:rFonts w:ascii="Arial" w:cs="Arial" w:eastAsia="Arial" w:hAnsi="Arial"/>
                <w:rtl w:val="0"/>
              </w:rPr>
              <w:t xml:space="preserve">Handholding period is same as training period.</w:t>
            </w:r>
          </w:p>
        </w:tc>
      </w:tr>
      <w:tr>
        <w:trPr>
          <w:cantSplit w:val="0"/>
          <w:trHeight w:val="20" w:hRule="atLeast"/>
          <w:tblHeader w:val="0"/>
        </w:trPr>
        <w:tc>
          <w:tcPr>
            <w:shd w:fill="ffffff" w:val="clear"/>
          </w:tcPr>
          <w:p w:rsidR="00000000" w:rsidDel="00000000" w:rsidP="00000000" w:rsidRDefault="00000000" w:rsidRPr="00000000" w14:paraId="0000135E">
            <w:pPr>
              <w:jc w:val="center"/>
              <w:rPr>
                <w:rFonts w:ascii="Arial" w:cs="Arial" w:eastAsia="Arial" w:hAnsi="Arial"/>
              </w:rPr>
            </w:pPr>
            <w:r w:rsidDel="00000000" w:rsidR="00000000" w:rsidRPr="00000000">
              <w:rPr>
                <w:rFonts w:ascii="Arial" w:cs="Arial" w:eastAsia="Arial" w:hAnsi="Arial"/>
                <w:rtl w:val="0"/>
              </w:rPr>
              <w:t xml:space="preserve">136</w:t>
            </w:r>
          </w:p>
        </w:tc>
        <w:tc>
          <w:tcPr>
            <w:shd w:fill="ffffff" w:val="clear"/>
          </w:tcPr>
          <w:p w:rsidR="00000000" w:rsidDel="00000000" w:rsidP="00000000" w:rsidRDefault="00000000" w:rsidRPr="00000000" w14:paraId="0000135F">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360">
            <w:pPr>
              <w:rPr>
                <w:rFonts w:ascii="Arial" w:cs="Arial" w:eastAsia="Arial" w:hAnsi="Arial"/>
              </w:rPr>
            </w:pPr>
            <w:r w:rsidDel="00000000" w:rsidR="00000000" w:rsidRPr="00000000">
              <w:rPr>
                <w:rFonts w:ascii="Arial" w:cs="Arial" w:eastAsia="Arial" w:hAnsi="Arial"/>
                <w:rtl w:val="0"/>
              </w:rPr>
              <w:t xml:space="preserve">Training will be provided on an yearly basis, can be either On-premise or outside the bank as per the following requirements:</w:t>
            </w:r>
          </w:p>
        </w:tc>
        <w:tc>
          <w:tcPr>
            <w:shd w:fill="ffffff" w:val="clear"/>
          </w:tcPr>
          <w:p w:rsidR="00000000" w:rsidDel="00000000" w:rsidP="00000000" w:rsidRDefault="00000000" w:rsidRPr="00000000" w14:paraId="00001361">
            <w:pPr>
              <w:rPr>
                <w:rFonts w:ascii="Arial" w:cs="Arial" w:eastAsia="Arial" w:hAnsi="Arial"/>
              </w:rPr>
            </w:pPr>
            <w:r w:rsidDel="00000000" w:rsidR="00000000" w:rsidRPr="00000000">
              <w:rPr>
                <w:rFonts w:ascii="Arial" w:cs="Arial" w:eastAsia="Arial" w:hAnsi="Arial"/>
                <w:rtl w:val="0"/>
              </w:rPr>
              <w:t xml:space="preserve">Please confirm that travel costs and boarding related to training outside the bank premises will be borne by the bank.</w:t>
            </w:r>
          </w:p>
        </w:tc>
        <w:tc>
          <w:tcPr>
            <w:shd w:fill="ffffff" w:val="clear"/>
          </w:tcPr>
          <w:p w:rsidR="00000000" w:rsidDel="00000000" w:rsidP="00000000" w:rsidRDefault="00000000" w:rsidRPr="00000000" w14:paraId="0000136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63">
            <w:pPr>
              <w:jc w:val="center"/>
              <w:rPr>
                <w:rFonts w:ascii="Arial" w:cs="Arial" w:eastAsia="Arial" w:hAnsi="Arial"/>
              </w:rPr>
            </w:pPr>
            <w:r w:rsidDel="00000000" w:rsidR="00000000" w:rsidRPr="00000000">
              <w:rPr>
                <w:rFonts w:ascii="Arial" w:cs="Arial" w:eastAsia="Arial" w:hAnsi="Arial"/>
                <w:rtl w:val="0"/>
              </w:rPr>
              <w:t xml:space="preserve">137</w:t>
            </w:r>
          </w:p>
        </w:tc>
        <w:tc>
          <w:tcPr>
            <w:shd w:fill="ffffff" w:val="clear"/>
          </w:tcPr>
          <w:p w:rsidR="00000000" w:rsidDel="00000000" w:rsidP="00000000" w:rsidRDefault="00000000" w:rsidRPr="00000000" w14:paraId="00001364">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365">
            <w:pPr>
              <w:rPr>
                <w:rFonts w:ascii="Arial" w:cs="Arial" w:eastAsia="Arial" w:hAnsi="Arial"/>
              </w:rPr>
            </w:pPr>
            <w:r w:rsidDel="00000000" w:rsidR="00000000" w:rsidRPr="00000000">
              <w:rPr>
                <w:rFonts w:ascii="Arial" w:cs="Arial" w:eastAsia="Arial" w:hAnsi="Arial"/>
                <w:rtl w:val="0"/>
              </w:rPr>
              <w:t xml:space="preserve">3.3. DELIVERY AND IMPLEMENTATION</w:t>
              <w:br w:type="textWrapping"/>
              <w:t xml:space="preserve">• Development, testing, and UAT sign-off for each identified use case shall be completed within 12 weeks from the date of issuance of the respective Purchase Order.</w:t>
              <w:br w:type="textWrapping"/>
              <w:t xml:space="preserve">• Go-Live, including pre–Go-Live audit closure and final process sign-off, shall be completed within 16 weeks from the date of issuance of the respective Purchase Order.</w:t>
            </w:r>
          </w:p>
        </w:tc>
        <w:tc>
          <w:tcPr>
            <w:shd w:fill="ffffff" w:val="clear"/>
          </w:tcPr>
          <w:p w:rsidR="00000000" w:rsidDel="00000000" w:rsidP="00000000" w:rsidRDefault="00000000" w:rsidRPr="00000000" w14:paraId="00001366">
            <w:pPr>
              <w:rPr>
                <w:rFonts w:ascii="Arial" w:cs="Arial" w:eastAsia="Arial" w:hAnsi="Arial"/>
              </w:rPr>
            </w:pPr>
            <w:r w:rsidDel="00000000" w:rsidR="00000000" w:rsidRPr="00000000">
              <w:rPr>
                <w:rFonts w:ascii="Arial" w:cs="Arial" w:eastAsia="Arial" w:hAnsi="Arial"/>
                <w:rtl w:val="0"/>
              </w:rPr>
              <w:t xml:space="preserve">Due to the extensive nature of development and integration, would kidly request to allow additional 4 weeks for delivery and implmentation f the solution.</w:t>
            </w:r>
          </w:p>
        </w:tc>
        <w:tc>
          <w:tcPr>
            <w:shd w:fill="ffffff" w:val="clear"/>
          </w:tcPr>
          <w:p w:rsidR="00000000" w:rsidDel="00000000" w:rsidP="00000000" w:rsidRDefault="00000000" w:rsidRPr="00000000" w14:paraId="0000136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68">
            <w:pPr>
              <w:jc w:val="center"/>
              <w:rPr>
                <w:rFonts w:ascii="Arial" w:cs="Arial" w:eastAsia="Arial" w:hAnsi="Arial"/>
              </w:rPr>
            </w:pPr>
            <w:r w:rsidDel="00000000" w:rsidR="00000000" w:rsidRPr="00000000">
              <w:rPr>
                <w:rFonts w:ascii="Arial" w:cs="Arial" w:eastAsia="Arial" w:hAnsi="Arial"/>
                <w:rtl w:val="0"/>
              </w:rPr>
              <w:t xml:space="preserve">138</w:t>
            </w:r>
          </w:p>
        </w:tc>
        <w:tc>
          <w:tcPr>
            <w:shd w:fill="ffffff" w:val="clear"/>
          </w:tcPr>
          <w:p w:rsidR="00000000" w:rsidDel="00000000" w:rsidP="00000000" w:rsidRDefault="00000000" w:rsidRPr="00000000" w14:paraId="00001369">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36A">
            <w:pPr>
              <w:rPr>
                <w:rFonts w:ascii="Arial" w:cs="Arial" w:eastAsia="Arial" w:hAnsi="Arial"/>
              </w:rPr>
            </w:pPr>
            <w:r w:rsidDel="00000000" w:rsidR="00000000" w:rsidRPr="00000000">
              <w:rPr>
                <w:rFonts w:ascii="Arial" w:cs="Arial" w:eastAsia="Arial" w:hAnsi="Arial"/>
                <w:rtl w:val="0"/>
              </w:rPr>
              <w:t xml:space="preserve">Development, testing, and UAT sign-off for each identified use case shall be completed within 12 weeks from the date of issuance of the respective Purchase Order.</w:t>
            </w:r>
          </w:p>
        </w:tc>
        <w:tc>
          <w:tcPr>
            <w:shd w:fill="ffffff" w:val="clear"/>
          </w:tcPr>
          <w:p w:rsidR="00000000" w:rsidDel="00000000" w:rsidP="00000000" w:rsidRDefault="00000000" w:rsidRPr="00000000" w14:paraId="0000136B">
            <w:pPr>
              <w:rPr>
                <w:rFonts w:ascii="Arial" w:cs="Arial" w:eastAsia="Arial" w:hAnsi="Arial"/>
              </w:rPr>
            </w:pPr>
            <w:r w:rsidDel="00000000" w:rsidR="00000000" w:rsidRPr="00000000">
              <w:rPr>
                <w:rFonts w:ascii="Arial" w:cs="Arial" w:eastAsia="Arial" w:hAnsi="Arial"/>
                <w:rtl w:val="0"/>
              </w:rPr>
              <w:t xml:space="preserve">1. Will there be separate POs issued for the use cases or there will be a single consolidated PO for the project?</w:t>
              <w:br w:type="textWrapping"/>
              <w:t xml:space="preserve">2. Refer to page: 67 ("Bank will enter into a Contract for a period of 03 (Three) years from the date of Go-Live, which may extendable upto 2 years upon satisfactory performance of the vendor upon same terms and conditions."</w:t>
              <w:br w:type="textWrapping"/>
              <w:t xml:space="preserve">If there are separate POs for each use case, our understanding is that the contract begins from the date of Go-Live of the first use case. please confirm.</w:t>
            </w:r>
          </w:p>
        </w:tc>
        <w:tc>
          <w:tcPr>
            <w:shd w:fill="ffffff" w:val="clear"/>
          </w:tcPr>
          <w:p w:rsidR="00000000" w:rsidDel="00000000" w:rsidP="00000000" w:rsidRDefault="00000000" w:rsidRPr="00000000" w14:paraId="0000136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6D">
            <w:pPr>
              <w:jc w:val="center"/>
              <w:rPr>
                <w:rFonts w:ascii="Arial" w:cs="Arial" w:eastAsia="Arial" w:hAnsi="Arial"/>
              </w:rPr>
            </w:pPr>
            <w:r w:rsidDel="00000000" w:rsidR="00000000" w:rsidRPr="00000000">
              <w:rPr>
                <w:rFonts w:ascii="Arial" w:cs="Arial" w:eastAsia="Arial" w:hAnsi="Arial"/>
                <w:rtl w:val="0"/>
              </w:rPr>
              <w:t xml:space="preserve">139</w:t>
            </w:r>
          </w:p>
        </w:tc>
        <w:tc>
          <w:tcPr>
            <w:shd w:fill="ffffff" w:val="clear"/>
          </w:tcPr>
          <w:p w:rsidR="00000000" w:rsidDel="00000000" w:rsidP="00000000" w:rsidRDefault="00000000" w:rsidRPr="00000000" w14:paraId="0000136E">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136F">
            <w:pPr>
              <w:rPr>
                <w:rFonts w:ascii="Arial" w:cs="Arial" w:eastAsia="Arial" w:hAnsi="Arial"/>
              </w:rPr>
            </w:pPr>
            <w:r w:rsidDel="00000000" w:rsidR="00000000" w:rsidRPr="00000000">
              <w:rPr>
                <w:rFonts w:ascii="Arial" w:cs="Arial" w:eastAsia="Arial" w:hAnsi="Arial"/>
                <w:rtl w:val="0"/>
              </w:rPr>
              <w:t xml:space="preserve">3.5. UPTIME AND PENALTY CLAUSE</w:t>
            </w:r>
          </w:p>
        </w:tc>
        <w:tc>
          <w:tcPr>
            <w:shd w:fill="ffffff" w:val="clear"/>
          </w:tcPr>
          <w:p w:rsidR="00000000" w:rsidDel="00000000" w:rsidP="00000000" w:rsidRDefault="00000000" w:rsidRPr="00000000" w14:paraId="00001370">
            <w:pPr>
              <w:rPr>
                <w:rFonts w:ascii="Arial" w:cs="Arial" w:eastAsia="Arial" w:hAnsi="Arial"/>
              </w:rPr>
            </w:pPr>
            <w:r w:rsidDel="00000000" w:rsidR="00000000" w:rsidRPr="00000000">
              <w:rPr>
                <w:rFonts w:ascii="Arial" w:cs="Arial" w:eastAsia="Arial" w:hAnsi="Arial"/>
                <w:rtl w:val="0"/>
              </w:rPr>
              <w:t xml:space="preserve">Please confirm If the number of support resources are fixed as per Table E on page 97, then would request that SLAs would not be applicable.</w:t>
            </w:r>
          </w:p>
        </w:tc>
        <w:tc>
          <w:tcPr>
            <w:shd w:fill="ffffff" w:val="clear"/>
          </w:tcPr>
          <w:p w:rsidR="00000000" w:rsidDel="00000000" w:rsidP="00000000" w:rsidRDefault="00000000" w:rsidRPr="00000000" w14:paraId="0000137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72">
            <w:pPr>
              <w:jc w:val="center"/>
              <w:rPr>
                <w:rFonts w:ascii="Arial" w:cs="Arial" w:eastAsia="Arial" w:hAnsi="Arial"/>
              </w:rPr>
            </w:pPr>
            <w:r w:rsidDel="00000000" w:rsidR="00000000" w:rsidRPr="00000000">
              <w:rPr>
                <w:rFonts w:ascii="Arial" w:cs="Arial" w:eastAsia="Arial" w:hAnsi="Arial"/>
                <w:rtl w:val="0"/>
              </w:rPr>
              <w:t xml:space="preserve">140</w:t>
            </w:r>
          </w:p>
        </w:tc>
        <w:tc>
          <w:tcPr>
            <w:shd w:fill="ffffff" w:val="clear"/>
          </w:tcPr>
          <w:p w:rsidR="00000000" w:rsidDel="00000000" w:rsidP="00000000" w:rsidRDefault="00000000" w:rsidRPr="00000000" w14:paraId="00001373">
            <w:pPr>
              <w:jc w:val="center"/>
              <w:rPr>
                <w:rFonts w:ascii="Arial" w:cs="Arial" w:eastAsia="Arial" w:hAnsi="Arial"/>
              </w:rPr>
            </w:pPr>
            <w:r w:rsidDel="00000000" w:rsidR="00000000" w:rsidRPr="00000000">
              <w:rPr>
                <w:rFonts w:ascii="Arial" w:cs="Arial" w:eastAsia="Arial" w:hAnsi="Arial"/>
                <w:rtl w:val="0"/>
              </w:rPr>
              <w:t xml:space="preserve">71</w:t>
            </w:r>
          </w:p>
        </w:tc>
        <w:tc>
          <w:tcPr>
            <w:shd w:fill="ffffff" w:val="clear"/>
          </w:tcPr>
          <w:p w:rsidR="00000000" w:rsidDel="00000000" w:rsidP="00000000" w:rsidRDefault="00000000" w:rsidRPr="00000000" w14:paraId="00001374">
            <w:pPr>
              <w:rPr>
                <w:rFonts w:ascii="Arial" w:cs="Arial" w:eastAsia="Arial" w:hAnsi="Arial"/>
              </w:rPr>
            </w:pPr>
            <w:r w:rsidDel="00000000" w:rsidR="00000000" w:rsidRPr="00000000">
              <w:rPr>
                <w:rFonts w:ascii="Arial" w:cs="Arial" w:eastAsia="Arial" w:hAnsi="Arial"/>
                <w:rtl w:val="0"/>
              </w:rPr>
              <w:t xml:space="preserve">Disqualification of the bid</w:t>
              <w:br w:type="textWrapping"/>
              <w:t xml:space="preserve">The bids are liable to be disqualified in the following cases or in case bidder fails to meet </w:t>
              <w:br w:type="textWrapping"/>
              <w:t xml:space="preserve">the bidding requirements as indicated in this Tender document: </w:t>
              <w:br w:type="textWrapping"/>
              <w:t xml:space="preserve">I. During validity of the bid, or its extended period, if any, the bidder increases its quoted </w:t>
              <w:br w:type="textWrapping"/>
              <w:t xml:space="preserve">prices. </w:t>
              <w:br w:type="textWrapping"/>
              <w:t xml:space="preserve">II. The bidder’s bid is conditional and has deviations from the terms and conditions of the </w:t>
              <w:br w:type="textWrapping"/>
              <w:t xml:space="preserve">Tender. </w:t>
              <w:br w:type="textWrapping"/>
              <w:t xml:space="preserve">III. Bid is received in incomplete form. </w:t>
              <w:br w:type="textWrapping"/>
              <w:t xml:space="preserve">IV. Original Integrity Pact executed on non-judicial stamp paper of appropriate value is not </w:t>
              <w:br w:type="textWrapping"/>
              <w:t xml:space="preserve">submitted. </w:t>
              <w:br w:type="textWrapping"/>
              <w:t xml:space="preserve">V. Bid is not accompanied by all the requisite documents. </w:t>
              <w:br w:type="textWrapping"/>
              <w:t xml:space="preserve">VI. Information submitted in technical bid is found to be misrepresented, incorrect or false, </w:t>
              <w:br w:type="textWrapping"/>
              <w:t xml:space="preserve">accidentally, unwittingly or otherwise, at any time prior to signing of the contract. </w:t>
              <w:br w:type="textWrapping"/>
              <w:t xml:space="preserve">VII. Bidder tries to influence the bid evaluation process by unlawful/corrupt/fraudulent </w:t>
              <w:br w:type="textWrapping"/>
              <w:t xml:space="preserve">means at any point of time during the bid process. </w:t>
              <w:br w:type="textWrapping"/>
              <w:t xml:space="preserve">VIII. If common interests are found in two or more bidders, the bidders are likely to be </w:t>
              <w:br w:type="textWrapping"/>
              <w:t xml:space="preserve">disqualified, unless additional bids/bidders are withdrawn upon notice immediately. </w:t>
              <w:br w:type="textWrapping"/>
              <w:t xml:space="preserve">IX. If commercial bid submitted along with technical bid. </w:t>
              <w:br w:type="textWrapping"/>
              <w:t xml:space="preserve">X. EMD not submitted as per terms &amp; condition of RFP. </w:t>
            </w:r>
          </w:p>
        </w:tc>
        <w:tc>
          <w:tcPr>
            <w:shd w:fill="ffffff" w:val="clear"/>
          </w:tcPr>
          <w:p w:rsidR="00000000" w:rsidDel="00000000" w:rsidP="00000000" w:rsidRDefault="00000000" w:rsidRPr="00000000" w14:paraId="00001375">
            <w:pPr>
              <w:rPr>
                <w:rFonts w:ascii="Arial" w:cs="Arial" w:eastAsia="Arial" w:hAnsi="Arial"/>
              </w:rPr>
            </w:pPr>
            <w:r w:rsidDel="00000000" w:rsidR="00000000" w:rsidRPr="00000000">
              <w:rPr>
                <w:rFonts w:ascii="Arial" w:cs="Arial" w:eastAsia="Arial" w:hAnsi="Arial"/>
                <w:rtl w:val="0"/>
              </w:rPr>
              <w:t xml:space="preserve">Bidder requests to delete the following: I. The bidder’s bid is conditional and has deviations from the terms and conditions of the Tender.</w:t>
            </w:r>
          </w:p>
        </w:tc>
        <w:tc>
          <w:tcPr>
            <w:shd w:fill="ffffff" w:val="clear"/>
          </w:tcPr>
          <w:p w:rsidR="00000000" w:rsidDel="00000000" w:rsidP="00000000" w:rsidRDefault="00000000" w:rsidRPr="00000000" w14:paraId="0000137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77">
            <w:pPr>
              <w:jc w:val="center"/>
              <w:rPr>
                <w:rFonts w:ascii="Arial" w:cs="Arial" w:eastAsia="Arial" w:hAnsi="Arial"/>
              </w:rPr>
            </w:pPr>
            <w:r w:rsidDel="00000000" w:rsidR="00000000" w:rsidRPr="00000000">
              <w:rPr>
                <w:rFonts w:ascii="Arial" w:cs="Arial" w:eastAsia="Arial" w:hAnsi="Arial"/>
                <w:rtl w:val="0"/>
              </w:rPr>
              <w:t xml:space="preserve">141</w:t>
            </w:r>
          </w:p>
        </w:tc>
        <w:tc>
          <w:tcPr>
            <w:shd w:fill="ffffff" w:val="clear"/>
          </w:tcPr>
          <w:p w:rsidR="00000000" w:rsidDel="00000000" w:rsidP="00000000" w:rsidRDefault="00000000" w:rsidRPr="00000000" w14:paraId="00001378">
            <w:pPr>
              <w:jc w:val="center"/>
              <w:rPr>
                <w:rFonts w:ascii="Arial" w:cs="Arial" w:eastAsia="Arial" w:hAnsi="Arial"/>
              </w:rPr>
            </w:pPr>
            <w:r w:rsidDel="00000000" w:rsidR="00000000" w:rsidRPr="00000000">
              <w:rPr>
                <w:rFonts w:ascii="Arial" w:cs="Arial" w:eastAsia="Arial" w:hAnsi="Arial"/>
                <w:rtl w:val="0"/>
              </w:rPr>
              <w:t xml:space="preserve">78</w:t>
            </w:r>
          </w:p>
        </w:tc>
        <w:tc>
          <w:tcPr>
            <w:shd w:fill="ffffff" w:val="clear"/>
          </w:tcPr>
          <w:p w:rsidR="00000000" w:rsidDel="00000000" w:rsidP="00000000" w:rsidRDefault="00000000" w:rsidRPr="00000000" w14:paraId="00001379">
            <w:pPr>
              <w:rPr>
                <w:rFonts w:ascii="Arial" w:cs="Arial" w:eastAsia="Arial" w:hAnsi="Arial"/>
              </w:rPr>
            </w:pPr>
            <w:r w:rsidDel="00000000" w:rsidR="00000000" w:rsidRPr="00000000">
              <w:rPr>
                <w:rFonts w:ascii="Arial" w:cs="Arial" w:eastAsia="Arial" w:hAnsi="Arial"/>
                <w:rtl w:val="0"/>
              </w:rPr>
              <w:t xml:space="preserve">a. The bidder should be either the Original Equipment Manufacturer (OEM/OSD)/OSD or their authorized representative in India. IAR/Agent/SI</w:t>
            </w:r>
          </w:p>
        </w:tc>
        <w:tc>
          <w:tcPr>
            <w:shd w:fill="ffffff" w:val="clear"/>
          </w:tcPr>
          <w:p w:rsidR="00000000" w:rsidDel="00000000" w:rsidP="00000000" w:rsidRDefault="00000000" w:rsidRPr="00000000" w14:paraId="0000137A">
            <w:pPr>
              <w:rPr>
                <w:rFonts w:ascii="Arial" w:cs="Arial" w:eastAsia="Arial" w:hAnsi="Arial"/>
              </w:rPr>
            </w:pPr>
            <w:r w:rsidDel="00000000" w:rsidR="00000000" w:rsidRPr="00000000">
              <w:rPr>
                <w:rFonts w:ascii="Arial" w:cs="Arial" w:eastAsia="Arial" w:hAnsi="Arial"/>
                <w:rtl w:val="0"/>
              </w:rPr>
              <w:t xml:space="preserve">Our understanding is that a CSP can also be an OEM. For example, a CSP can provision necessary foundation models for this tender from their original manufacturers (where CSP is authorized by the manufacturers of foundation models) and the CSP submits the MAF against the same. Is that the right understanding?</w:t>
            </w:r>
          </w:p>
        </w:tc>
        <w:tc>
          <w:tcPr>
            <w:shd w:fill="ffffff" w:val="clear"/>
          </w:tcPr>
          <w:p w:rsidR="00000000" w:rsidDel="00000000" w:rsidP="00000000" w:rsidRDefault="00000000" w:rsidRPr="00000000" w14:paraId="0000137B">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37C">
            <w:pPr>
              <w:jc w:val="center"/>
              <w:rPr>
                <w:rFonts w:ascii="Arial" w:cs="Arial" w:eastAsia="Arial" w:hAnsi="Arial"/>
              </w:rPr>
            </w:pPr>
            <w:r w:rsidDel="00000000" w:rsidR="00000000" w:rsidRPr="00000000">
              <w:rPr>
                <w:rFonts w:ascii="Arial" w:cs="Arial" w:eastAsia="Arial" w:hAnsi="Arial"/>
                <w:rtl w:val="0"/>
              </w:rPr>
              <w:t xml:space="preserve">142</w:t>
            </w:r>
          </w:p>
        </w:tc>
        <w:tc>
          <w:tcPr>
            <w:shd w:fill="ffffff" w:val="clear"/>
          </w:tcPr>
          <w:p w:rsidR="00000000" w:rsidDel="00000000" w:rsidP="00000000" w:rsidRDefault="00000000" w:rsidRPr="00000000" w14:paraId="0000137D">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37E">
            <w:pPr>
              <w:rPr>
                <w:rFonts w:ascii="Arial" w:cs="Arial" w:eastAsia="Arial" w:hAnsi="Arial"/>
              </w:rPr>
            </w:pPr>
            <w:r w:rsidDel="00000000" w:rsidR="00000000" w:rsidRPr="00000000">
              <w:rPr>
                <w:rFonts w:ascii="Arial" w:cs="Arial" w:eastAsia="Arial" w:hAnsi="Arial"/>
                <w:rtl w:val="0"/>
              </w:rPr>
              <w:t xml:space="preserve">The Bidder (including its OEM/OSD, if any) should either be Class I or Class II local supplier as defined in Public Procurement (Preference to Make in India), Order 2017, Revised Order (English) dated 19.07.2024.</w:t>
            </w:r>
          </w:p>
        </w:tc>
        <w:tc>
          <w:tcPr>
            <w:shd w:fill="ffffff" w:val="clear"/>
          </w:tcPr>
          <w:p w:rsidR="00000000" w:rsidDel="00000000" w:rsidP="00000000" w:rsidRDefault="00000000" w:rsidRPr="00000000" w14:paraId="0000137F">
            <w:pPr>
              <w:rPr>
                <w:rFonts w:ascii="Arial" w:cs="Arial" w:eastAsia="Arial" w:hAnsi="Arial"/>
              </w:rPr>
            </w:pPr>
            <w:r w:rsidDel="00000000" w:rsidR="00000000" w:rsidRPr="00000000">
              <w:rPr>
                <w:rFonts w:ascii="Arial" w:cs="Arial" w:eastAsia="Arial" w:hAnsi="Arial"/>
                <w:rtl w:val="0"/>
              </w:rPr>
              <w:t xml:space="preserve">Will there be a price prefrence for a Class I supplier under MII preference. If so, please provide the preference %.</w:t>
            </w:r>
          </w:p>
        </w:tc>
        <w:tc>
          <w:tcPr>
            <w:shd w:fill="ffffff" w:val="clear"/>
          </w:tcPr>
          <w:p w:rsidR="00000000" w:rsidDel="00000000" w:rsidP="00000000" w:rsidRDefault="00000000" w:rsidRPr="00000000" w14:paraId="0000138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81">
            <w:pPr>
              <w:jc w:val="center"/>
              <w:rPr>
                <w:rFonts w:ascii="Arial" w:cs="Arial" w:eastAsia="Arial" w:hAnsi="Arial"/>
              </w:rPr>
            </w:pPr>
            <w:r w:rsidDel="00000000" w:rsidR="00000000" w:rsidRPr="00000000">
              <w:rPr>
                <w:rFonts w:ascii="Arial" w:cs="Arial" w:eastAsia="Arial" w:hAnsi="Arial"/>
                <w:rtl w:val="0"/>
              </w:rPr>
              <w:t xml:space="preserve">143</w:t>
            </w:r>
          </w:p>
        </w:tc>
        <w:tc>
          <w:tcPr>
            <w:shd w:fill="ffffff" w:val="clear"/>
          </w:tcPr>
          <w:p w:rsidR="00000000" w:rsidDel="00000000" w:rsidP="00000000" w:rsidRDefault="00000000" w:rsidRPr="00000000" w14:paraId="00001382">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383">
            <w:pPr>
              <w:rPr>
                <w:rFonts w:ascii="Arial" w:cs="Arial" w:eastAsia="Arial" w:hAnsi="Arial"/>
              </w:rPr>
            </w:pPr>
            <w:r w:rsidDel="00000000" w:rsidR="00000000" w:rsidRPr="00000000">
              <w:rPr>
                <w:rFonts w:ascii="Arial" w:cs="Arial" w:eastAsia="Arial" w:hAnsi="Arial"/>
                <w:rtl w:val="0"/>
              </w:rPr>
              <w:t xml:space="preserve">Minimum 3 production GenAI use cases implemented and currently operational (POCs, pilots, prototypes DO NOT qualify) in one or more Organization (s) having minimum latest Annual Turn Over of Rs.500 Crore…..</w:t>
            </w:r>
          </w:p>
        </w:tc>
        <w:tc>
          <w:tcPr>
            <w:shd w:fill="ffffff" w:val="clear"/>
          </w:tcPr>
          <w:p w:rsidR="00000000" w:rsidDel="00000000" w:rsidP="00000000" w:rsidRDefault="00000000" w:rsidRPr="00000000" w14:paraId="00001384">
            <w:pPr>
              <w:rPr>
                <w:rFonts w:ascii="Arial" w:cs="Arial" w:eastAsia="Arial" w:hAnsi="Arial"/>
              </w:rPr>
            </w:pPr>
            <w:r w:rsidDel="00000000" w:rsidR="00000000" w:rsidRPr="00000000">
              <w:rPr>
                <w:rFonts w:ascii="Arial" w:cs="Arial" w:eastAsia="Arial" w:hAnsi="Arial"/>
                <w:rtl w:val="0"/>
              </w:rPr>
              <w:t xml:space="preserve">We would request the following amendments made to this clause:</w:t>
              <w:br w:type="textWrapping"/>
              <w:t xml:space="preserve">a. Allow use cases which are currently "under implementation" in production as well. </w:t>
              <w:br w:type="textWrapping"/>
              <w:t xml:space="preserve">b. Along with "Organization (s) having minimum latest Annual Turn Over of Rs.500 Crore", also allow similar experiences in any government organizations.</w:t>
              <w:br w:type="textWrapping"/>
              <w:br w:type="textWrapping"/>
              <w:t xml:space="preserve">Accordingly, we request that the clause is updated as follows:</w:t>
              <w:br w:type="textWrapping"/>
              <w:br w:type="textWrapping"/>
              <w:t xml:space="preserve">Minimum 3 production GenAI use cases implemented and currently operational </w:t>
            </w:r>
            <w:r w:rsidDel="00000000" w:rsidR="00000000" w:rsidRPr="00000000">
              <w:rPr>
                <w:rFonts w:ascii="Arial" w:cs="Arial" w:eastAsia="Arial" w:hAnsi="Arial"/>
                <w:b w:val="1"/>
                <w:bCs w:val="1"/>
                <w:rtl w:val="0"/>
              </w:rPr>
              <w:t xml:space="preserve">or production GenAI use cases currently under implementation</w:t>
            </w:r>
            <w:r w:rsidDel="00000000" w:rsidR="00000000" w:rsidRPr="00000000">
              <w:rPr>
                <w:rFonts w:ascii="Arial" w:cs="Arial" w:eastAsia="Arial" w:hAnsi="Arial"/>
                <w:rtl w:val="0"/>
              </w:rPr>
              <w:t xml:space="preserve"> (POCs, pilots, prototypes DO NOT qualify) in one or more Organization (s) having minimum latest Annual Turn Over of Rs.500 Crore </w:t>
            </w: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any Government Organizations.</w:t>
            </w:r>
            <w:r w:rsidDel="00000000" w:rsidR="00000000" w:rsidRPr="00000000">
              <w:rPr>
                <w:rFonts w:ascii="Arial" w:cs="Arial" w:eastAsia="Arial" w:hAnsi="Arial"/>
                <w:rtl w:val="0"/>
              </w:rPr>
              <w:br w:type="textWrapping"/>
              <w:t xml:space="preserve">• GenAI use cases must include implementation of: LLM-based applications, RAG (Retrieval Augmented Generation), OR Agentic AI workflows</w:t>
              <w:br w:type="textWrapping"/>
              <w:t xml:space="preserve">• At least 1 out of 3 GenAI use cases must be from Banking, NBFC, Insurance, or Financial Services sector during  Last three years as on bid submission Date.</w:t>
            </w:r>
          </w:p>
        </w:tc>
        <w:tc>
          <w:tcPr>
            <w:shd w:fill="ffffff" w:val="clear"/>
          </w:tcPr>
          <w:p w:rsidR="00000000" w:rsidDel="00000000" w:rsidP="00000000" w:rsidRDefault="00000000" w:rsidRPr="00000000" w14:paraId="0000138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86">
            <w:pPr>
              <w:jc w:val="center"/>
              <w:rPr>
                <w:rFonts w:ascii="Arial" w:cs="Arial" w:eastAsia="Arial" w:hAnsi="Arial"/>
              </w:rPr>
            </w:pPr>
            <w:r w:rsidDel="00000000" w:rsidR="00000000" w:rsidRPr="00000000">
              <w:rPr>
                <w:rFonts w:ascii="Arial" w:cs="Arial" w:eastAsia="Arial" w:hAnsi="Arial"/>
                <w:rtl w:val="0"/>
              </w:rPr>
              <w:t xml:space="preserve">144</w:t>
            </w:r>
          </w:p>
        </w:tc>
        <w:tc>
          <w:tcPr>
            <w:shd w:fill="ffffff" w:val="clear"/>
          </w:tcPr>
          <w:p w:rsidR="00000000" w:rsidDel="00000000" w:rsidP="00000000" w:rsidRDefault="00000000" w:rsidRPr="00000000" w14:paraId="00001387">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388">
            <w:pPr>
              <w:rPr>
                <w:rFonts w:ascii="Arial" w:cs="Arial" w:eastAsia="Arial" w:hAnsi="Arial"/>
              </w:rPr>
            </w:pPr>
            <w:r w:rsidDel="00000000" w:rsidR="00000000" w:rsidRPr="00000000">
              <w:rPr>
                <w:rFonts w:ascii="Arial" w:cs="Arial" w:eastAsia="Arial" w:hAnsi="Arial"/>
                <w:rtl w:val="0"/>
              </w:rPr>
              <w:t xml:space="preserve">Documents to be submitted: </w:t>
              <w:br w:type="textWrapping"/>
              <w:t xml:space="preserve">Technical architecture document showing GenAI components</w:t>
            </w:r>
          </w:p>
        </w:tc>
        <w:tc>
          <w:tcPr>
            <w:shd w:fill="ffffff" w:val="clear"/>
          </w:tcPr>
          <w:p w:rsidR="00000000" w:rsidDel="00000000" w:rsidP="00000000" w:rsidRDefault="00000000" w:rsidRPr="00000000" w14:paraId="00001389">
            <w:pPr>
              <w:rPr>
                <w:rFonts w:ascii="Arial" w:cs="Arial" w:eastAsia="Arial" w:hAnsi="Arial"/>
              </w:rPr>
            </w:pPr>
            <w:r w:rsidDel="00000000" w:rsidR="00000000" w:rsidRPr="00000000">
              <w:rPr>
                <w:rFonts w:ascii="Arial" w:cs="Arial" w:eastAsia="Arial" w:hAnsi="Arial"/>
                <w:rtl w:val="0"/>
              </w:rPr>
              <w:t xml:space="preserve">Technical Architecture documents are sensitive documents and are under NDAs (as are mostly owned by Client) and as such will be next to impossible to share such documents. We would request you to please remove this requirement.</w:t>
            </w:r>
          </w:p>
        </w:tc>
        <w:tc>
          <w:tcPr>
            <w:shd w:fill="ffffff" w:val="clear"/>
          </w:tcPr>
          <w:p w:rsidR="00000000" w:rsidDel="00000000" w:rsidP="00000000" w:rsidRDefault="00000000" w:rsidRPr="00000000" w14:paraId="0000138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8B">
            <w:pPr>
              <w:jc w:val="center"/>
              <w:rPr>
                <w:rFonts w:ascii="Arial" w:cs="Arial" w:eastAsia="Arial" w:hAnsi="Arial"/>
              </w:rPr>
            </w:pPr>
            <w:r w:rsidDel="00000000" w:rsidR="00000000" w:rsidRPr="00000000">
              <w:rPr>
                <w:rFonts w:ascii="Arial" w:cs="Arial" w:eastAsia="Arial" w:hAnsi="Arial"/>
                <w:rtl w:val="0"/>
              </w:rPr>
              <w:t xml:space="preserve">145</w:t>
            </w:r>
          </w:p>
        </w:tc>
        <w:tc>
          <w:tcPr>
            <w:shd w:fill="ffffff" w:val="clear"/>
          </w:tcPr>
          <w:p w:rsidR="00000000" w:rsidDel="00000000" w:rsidP="00000000" w:rsidRDefault="00000000" w:rsidRPr="00000000" w14:paraId="0000138C">
            <w:pPr>
              <w:jc w:val="center"/>
              <w:rPr>
                <w:rFonts w:ascii="Arial" w:cs="Arial" w:eastAsia="Arial" w:hAnsi="Arial"/>
              </w:rPr>
            </w:pPr>
            <w:r w:rsidDel="00000000" w:rsidR="00000000" w:rsidRPr="00000000">
              <w:rPr>
                <w:rFonts w:ascii="Arial" w:cs="Arial" w:eastAsia="Arial" w:hAnsi="Arial"/>
                <w:rtl w:val="0"/>
              </w:rPr>
              <w:t xml:space="preserve">89</w:t>
            </w:r>
          </w:p>
        </w:tc>
        <w:tc>
          <w:tcPr>
            <w:shd w:fill="ffffff" w:val="clear"/>
          </w:tcPr>
          <w:p w:rsidR="00000000" w:rsidDel="00000000" w:rsidP="00000000" w:rsidRDefault="00000000" w:rsidRPr="00000000" w14:paraId="0000138D">
            <w:pPr>
              <w:rPr>
                <w:rFonts w:ascii="Arial" w:cs="Arial" w:eastAsia="Arial" w:hAnsi="Arial"/>
              </w:rPr>
            </w:pPr>
            <w:r w:rsidDel="00000000" w:rsidR="00000000" w:rsidRPr="00000000">
              <w:rPr>
                <w:rFonts w:ascii="Arial" w:cs="Arial" w:eastAsia="Arial" w:hAnsi="Arial"/>
                <w:rtl w:val="0"/>
              </w:rPr>
              <w:t xml:space="preserve">Annexure 7 - Commercial Offer</w:t>
            </w:r>
          </w:p>
        </w:tc>
        <w:tc>
          <w:tcPr>
            <w:shd w:fill="ffffff" w:val="clear"/>
          </w:tcPr>
          <w:p w:rsidR="00000000" w:rsidDel="00000000" w:rsidP="00000000" w:rsidRDefault="00000000" w:rsidRPr="00000000" w14:paraId="0000138E">
            <w:pPr>
              <w:rPr>
                <w:rFonts w:ascii="Arial" w:cs="Arial" w:eastAsia="Arial" w:hAnsi="Arial"/>
              </w:rPr>
            </w:pPr>
            <w:r w:rsidDel="00000000" w:rsidR="00000000" w:rsidRPr="00000000">
              <w:rPr>
                <w:rFonts w:ascii="Arial" w:cs="Arial" w:eastAsia="Arial" w:hAnsi="Arial"/>
                <w:rtl w:val="0"/>
              </w:rPr>
              <w:t xml:space="preserve">In case our solution has more infrastructure components from CSP's platform other than mentioned in Table B1 and Table B2, where should we input the cost of the same? Please provide a separate field to provide the costing of the Infrastructure specific to each use case solution</w:t>
            </w:r>
          </w:p>
        </w:tc>
        <w:tc>
          <w:tcPr>
            <w:shd w:fill="ffffff" w:val="clear"/>
          </w:tcPr>
          <w:p w:rsidR="00000000" w:rsidDel="00000000" w:rsidP="00000000" w:rsidRDefault="00000000" w:rsidRPr="00000000" w14:paraId="0000138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90">
            <w:pPr>
              <w:jc w:val="center"/>
              <w:rPr>
                <w:rFonts w:ascii="Arial" w:cs="Arial" w:eastAsia="Arial" w:hAnsi="Arial"/>
              </w:rPr>
            </w:pPr>
            <w:r w:rsidDel="00000000" w:rsidR="00000000" w:rsidRPr="00000000">
              <w:rPr>
                <w:rFonts w:ascii="Arial" w:cs="Arial" w:eastAsia="Arial" w:hAnsi="Arial"/>
                <w:rtl w:val="0"/>
              </w:rPr>
              <w:t xml:space="preserve">146</w:t>
            </w:r>
          </w:p>
        </w:tc>
        <w:tc>
          <w:tcPr>
            <w:shd w:fill="ffffff" w:val="clear"/>
          </w:tcPr>
          <w:p w:rsidR="00000000" w:rsidDel="00000000" w:rsidP="00000000" w:rsidRDefault="00000000" w:rsidRPr="00000000" w14:paraId="00001391">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392">
            <w:pPr>
              <w:rPr>
                <w:rFonts w:ascii="Arial" w:cs="Arial" w:eastAsia="Arial" w:hAnsi="Arial"/>
              </w:rPr>
            </w:pPr>
            <w:r w:rsidDel="00000000" w:rsidR="00000000" w:rsidRPr="00000000">
              <w:rPr>
                <w:rFonts w:ascii="Arial" w:cs="Arial" w:eastAsia="Arial" w:hAnsi="Arial"/>
                <w:rtl w:val="0"/>
              </w:rPr>
              <w:t xml:space="preserve">Annexure 7 - Commercial Offer - Table B1</w:t>
            </w:r>
          </w:p>
        </w:tc>
        <w:tc>
          <w:tcPr>
            <w:shd w:fill="ffffff" w:val="clear"/>
          </w:tcPr>
          <w:p w:rsidR="00000000" w:rsidDel="00000000" w:rsidP="00000000" w:rsidRDefault="00000000" w:rsidRPr="00000000" w14:paraId="00001393">
            <w:pPr>
              <w:rPr>
                <w:rFonts w:ascii="Arial" w:cs="Arial" w:eastAsia="Arial" w:hAnsi="Arial"/>
              </w:rPr>
            </w:pPr>
            <w:r w:rsidDel="00000000" w:rsidR="00000000" w:rsidRPr="00000000">
              <w:rPr>
                <w:rFonts w:ascii="Arial" w:cs="Arial" w:eastAsia="Arial" w:hAnsi="Arial"/>
                <w:rtl w:val="0"/>
              </w:rPr>
              <w:t xml:space="preserve">In details sections, "Refer Technical Specifications" is mentioned. Please clarify where we can find the technical specifications.</w:t>
            </w:r>
          </w:p>
        </w:tc>
        <w:tc>
          <w:tcPr>
            <w:shd w:fill="ffffff" w:val="clear"/>
          </w:tcPr>
          <w:p w:rsidR="00000000" w:rsidDel="00000000" w:rsidP="00000000" w:rsidRDefault="00000000" w:rsidRPr="00000000" w14:paraId="0000139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95">
            <w:pPr>
              <w:jc w:val="center"/>
              <w:rPr>
                <w:rFonts w:ascii="Arial" w:cs="Arial" w:eastAsia="Arial" w:hAnsi="Arial"/>
              </w:rPr>
            </w:pPr>
            <w:r w:rsidDel="00000000" w:rsidR="00000000" w:rsidRPr="00000000">
              <w:rPr>
                <w:rFonts w:ascii="Arial" w:cs="Arial" w:eastAsia="Arial" w:hAnsi="Arial"/>
                <w:rtl w:val="0"/>
              </w:rPr>
              <w:t xml:space="preserve">147</w:t>
            </w:r>
          </w:p>
        </w:tc>
        <w:tc>
          <w:tcPr>
            <w:shd w:fill="ffffff" w:val="clear"/>
          </w:tcPr>
          <w:p w:rsidR="00000000" w:rsidDel="00000000" w:rsidP="00000000" w:rsidRDefault="00000000" w:rsidRPr="00000000" w14:paraId="00001396">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397">
            <w:pPr>
              <w:rPr>
                <w:rFonts w:ascii="Arial" w:cs="Arial" w:eastAsia="Arial" w:hAnsi="Arial"/>
              </w:rPr>
            </w:pPr>
            <w:r w:rsidDel="00000000" w:rsidR="00000000" w:rsidRPr="00000000">
              <w:rPr>
                <w:rFonts w:ascii="Arial" w:cs="Arial" w:eastAsia="Arial" w:hAnsi="Arial"/>
                <w:rtl w:val="0"/>
              </w:rPr>
              <w:t xml:space="preserve">Annexure 7 - Commercial Offer - Table B1 and B2</w:t>
            </w:r>
          </w:p>
        </w:tc>
        <w:tc>
          <w:tcPr>
            <w:shd w:fill="ffffff" w:val="clear"/>
          </w:tcPr>
          <w:p w:rsidR="00000000" w:rsidDel="00000000" w:rsidP="00000000" w:rsidRDefault="00000000" w:rsidRPr="00000000" w14:paraId="00001398">
            <w:pPr>
              <w:rPr>
                <w:rFonts w:ascii="Arial" w:cs="Arial" w:eastAsia="Arial" w:hAnsi="Arial"/>
              </w:rPr>
            </w:pPr>
            <w:r w:rsidDel="00000000" w:rsidR="00000000" w:rsidRPr="00000000">
              <w:rPr>
                <w:rFonts w:ascii="Arial" w:cs="Arial" w:eastAsia="Arial" w:hAnsi="Arial"/>
                <w:rtl w:val="0"/>
              </w:rPr>
              <w:t xml:space="preserve">Are these table only for price discovery purpose only? Or are we mandated to use only these services to create the solution of the use cases?</w:t>
            </w:r>
          </w:p>
        </w:tc>
        <w:tc>
          <w:tcPr>
            <w:shd w:fill="ffffff" w:val="clear"/>
          </w:tcPr>
          <w:p w:rsidR="00000000" w:rsidDel="00000000" w:rsidP="00000000" w:rsidRDefault="00000000" w:rsidRPr="00000000" w14:paraId="0000139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9A">
            <w:pPr>
              <w:jc w:val="center"/>
              <w:rPr>
                <w:rFonts w:ascii="Arial" w:cs="Arial" w:eastAsia="Arial" w:hAnsi="Arial"/>
              </w:rPr>
            </w:pPr>
            <w:r w:rsidDel="00000000" w:rsidR="00000000" w:rsidRPr="00000000">
              <w:rPr>
                <w:rFonts w:ascii="Arial" w:cs="Arial" w:eastAsia="Arial" w:hAnsi="Arial"/>
                <w:rtl w:val="0"/>
              </w:rPr>
              <w:t xml:space="preserve">148</w:t>
            </w:r>
          </w:p>
        </w:tc>
        <w:tc>
          <w:tcPr>
            <w:shd w:fill="ffffff" w:val="clear"/>
          </w:tcPr>
          <w:p w:rsidR="00000000" w:rsidDel="00000000" w:rsidP="00000000" w:rsidRDefault="00000000" w:rsidRPr="00000000" w14:paraId="0000139B">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39C">
            <w:pPr>
              <w:rPr>
                <w:rFonts w:ascii="Arial" w:cs="Arial" w:eastAsia="Arial" w:hAnsi="Arial"/>
              </w:rPr>
            </w:pPr>
            <w:r w:rsidDel="00000000" w:rsidR="00000000" w:rsidRPr="00000000">
              <w:rPr>
                <w:rFonts w:ascii="Arial" w:cs="Arial" w:eastAsia="Arial" w:hAnsi="Arial"/>
                <w:rtl w:val="0"/>
              </w:rPr>
              <w:t xml:space="preserve">Annexure 7 - Commercial Offer - Table B1 (#5,6,7)</w:t>
            </w:r>
          </w:p>
        </w:tc>
        <w:tc>
          <w:tcPr>
            <w:shd w:fill="ffffff" w:val="clear"/>
          </w:tcPr>
          <w:p w:rsidR="00000000" w:rsidDel="00000000" w:rsidP="00000000" w:rsidRDefault="00000000" w:rsidRPr="00000000" w14:paraId="0000139D">
            <w:pPr>
              <w:rPr>
                <w:rFonts w:ascii="Arial" w:cs="Arial" w:eastAsia="Arial" w:hAnsi="Arial"/>
              </w:rPr>
            </w:pPr>
            <w:r w:rsidDel="00000000" w:rsidR="00000000" w:rsidRPr="00000000">
              <w:rPr>
                <w:rFonts w:ascii="Arial" w:cs="Arial" w:eastAsia="Arial" w:hAnsi="Arial"/>
                <w:rtl w:val="0"/>
              </w:rPr>
              <w:t xml:space="preserve">"Unit price should be average of the 10 models described in Scope". Please specify the 10 models</w:t>
            </w:r>
          </w:p>
        </w:tc>
        <w:tc>
          <w:tcPr>
            <w:shd w:fill="ffffff" w:val="clear"/>
          </w:tcPr>
          <w:p w:rsidR="00000000" w:rsidDel="00000000" w:rsidP="00000000" w:rsidRDefault="00000000" w:rsidRPr="00000000" w14:paraId="0000139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9F">
            <w:pPr>
              <w:jc w:val="center"/>
              <w:rPr>
                <w:rFonts w:ascii="Arial" w:cs="Arial" w:eastAsia="Arial" w:hAnsi="Arial"/>
              </w:rPr>
            </w:pPr>
            <w:r w:rsidDel="00000000" w:rsidR="00000000" w:rsidRPr="00000000">
              <w:rPr>
                <w:rFonts w:ascii="Arial" w:cs="Arial" w:eastAsia="Arial" w:hAnsi="Arial"/>
                <w:rtl w:val="0"/>
              </w:rPr>
              <w:t xml:space="preserve">149</w:t>
            </w:r>
          </w:p>
        </w:tc>
        <w:tc>
          <w:tcPr>
            <w:shd w:fill="ffffff" w:val="clear"/>
          </w:tcPr>
          <w:p w:rsidR="00000000" w:rsidDel="00000000" w:rsidP="00000000" w:rsidRDefault="00000000" w:rsidRPr="00000000" w14:paraId="000013A0">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3A1">
            <w:pPr>
              <w:rPr>
                <w:rFonts w:ascii="Arial" w:cs="Arial" w:eastAsia="Arial" w:hAnsi="Arial"/>
              </w:rPr>
            </w:pPr>
            <w:r w:rsidDel="00000000" w:rsidR="00000000" w:rsidRPr="00000000">
              <w:rPr>
                <w:rFonts w:ascii="Arial" w:cs="Arial" w:eastAsia="Arial" w:hAnsi="Arial"/>
                <w:rtl w:val="0"/>
              </w:rPr>
              <w:t xml:space="preserve">Annexure 7 - Commercial Offer - Table B1 (#2)</w:t>
            </w:r>
          </w:p>
        </w:tc>
        <w:tc>
          <w:tcPr>
            <w:shd w:fill="ffffff" w:val="clear"/>
          </w:tcPr>
          <w:p w:rsidR="00000000" w:rsidDel="00000000" w:rsidP="00000000" w:rsidRDefault="00000000" w:rsidRPr="00000000" w14:paraId="000013A2">
            <w:pPr>
              <w:rPr>
                <w:rFonts w:ascii="Arial" w:cs="Arial" w:eastAsia="Arial" w:hAnsi="Arial"/>
              </w:rPr>
            </w:pPr>
            <w:r w:rsidDel="00000000" w:rsidR="00000000" w:rsidRPr="00000000">
              <w:rPr>
                <w:rFonts w:ascii="Arial" w:cs="Arial" w:eastAsia="Arial" w:hAnsi="Arial"/>
                <w:rtl w:val="0"/>
              </w:rPr>
              <w:t xml:space="preserve">Storage has a lot of storage services mentioned and in details "4 core 32 GB RAM" is mentioned which does not match with the storage specifications. Please clarify</w:t>
            </w:r>
          </w:p>
        </w:tc>
        <w:tc>
          <w:tcPr>
            <w:shd w:fill="ffffff" w:val="clear"/>
          </w:tcPr>
          <w:p w:rsidR="00000000" w:rsidDel="00000000" w:rsidP="00000000" w:rsidRDefault="00000000" w:rsidRPr="00000000" w14:paraId="000013A3">
            <w:pPr>
              <w:jc w:val="center"/>
              <w:rPr>
                <w:rFonts w:ascii="Arial" w:cs="Arial" w:eastAsia="Arial" w:hAnsi="Arial"/>
              </w:rPr>
            </w:pPr>
            <w:r w:rsidDel="00000000" w:rsidR="00000000" w:rsidRPr="00000000">
              <w:rPr>
                <w:rFonts w:ascii="Arial" w:cs="Arial" w:eastAsia="Arial" w:hAnsi="Arial"/>
                <w:rtl w:val="0"/>
              </w:rPr>
              <w:t xml:space="preserve">This is for managed database compute</w:t>
            </w:r>
          </w:p>
        </w:tc>
      </w:tr>
      <w:tr>
        <w:trPr>
          <w:cantSplit w:val="0"/>
          <w:trHeight w:val="20" w:hRule="atLeast"/>
          <w:tblHeader w:val="0"/>
        </w:trPr>
        <w:tc>
          <w:tcPr>
            <w:shd w:fill="ffffff" w:val="clear"/>
          </w:tcPr>
          <w:p w:rsidR="00000000" w:rsidDel="00000000" w:rsidP="00000000" w:rsidRDefault="00000000" w:rsidRPr="00000000" w14:paraId="000013A4">
            <w:pPr>
              <w:jc w:val="center"/>
              <w:rPr>
                <w:rFonts w:ascii="Arial" w:cs="Arial" w:eastAsia="Arial" w:hAnsi="Arial"/>
              </w:rPr>
            </w:pPr>
            <w:r w:rsidDel="00000000" w:rsidR="00000000" w:rsidRPr="00000000">
              <w:rPr>
                <w:rFonts w:ascii="Arial" w:cs="Arial" w:eastAsia="Arial" w:hAnsi="Arial"/>
                <w:rtl w:val="0"/>
              </w:rPr>
              <w:t xml:space="preserve">150</w:t>
            </w:r>
          </w:p>
        </w:tc>
        <w:tc>
          <w:tcPr>
            <w:shd w:fill="ffffff" w:val="clear"/>
          </w:tcPr>
          <w:p w:rsidR="00000000" w:rsidDel="00000000" w:rsidP="00000000" w:rsidRDefault="00000000" w:rsidRPr="00000000" w14:paraId="000013A5">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3A6">
            <w:pPr>
              <w:rPr>
                <w:rFonts w:ascii="Arial" w:cs="Arial" w:eastAsia="Arial" w:hAnsi="Arial"/>
              </w:rPr>
            </w:pPr>
            <w:r w:rsidDel="00000000" w:rsidR="00000000" w:rsidRPr="00000000">
              <w:rPr>
                <w:rFonts w:ascii="Arial" w:cs="Arial" w:eastAsia="Arial" w:hAnsi="Arial"/>
                <w:rtl w:val="0"/>
              </w:rPr>
              <w:t xml:space="preserve">Annexure 7 - Commercial Offer - Table B1 (#3)</w:t>
            </w:r>
          </w:p>
        </w:tc>
        <w:tc>
          <w:tcPr>
            <w:shd w:fill="ffffff" w:val="clear"/>
          </w:tcPr>
          <w:p w:rsidR="00000000" w:rsidDel="00000000" w:rsidP="00000000" w:rsidRDefault="00000000" w:rsidRPr="00000000" w14:paraId="000013A7">
            <w:pPr>
              <w:rPr>
                <w:rFonts w:ascii="Arial" w:cs="Arial" w:eastAsia="Arial" w:hAnsi="Arial"/>
              </w:rPr>
            </w:pPr>
            <w:r w:rsidDel="00000000" w:rsidR="00000000" w:rsidRPr="00000000">
              <w:rPr>
                <w:rFonts w:ascii="Arial" w:cs="Arial" w:eastAsia="Arial" w:hAnsi="Arial"/>
                <w:rtl w:val="0"/>
              </w:rPr>
              <w:t xml:space="preserve">Networking - There are 4 links mentioned in Qty. What does 4 link means here? As per the description, Networking includes VPN, Load Balancer etc.</w:t>
            </w:r>
          </w:p>
        </w:tc>
        <w:tc>
          <w:tcPr>
            <w:shd w:fill="ffffff" w:val="clear"/>
          </w:tcPr>
          <w:p w:rsidR="00000000" w:rsidDel="00000000" w:rsidP="00000000" w:rsidRDefault="00000000" w:rsidRPr="00000000" w14:paraId="000013A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A9">
            <w:pPr>
              <w:jc w:val="center"/>
              <w:rPr>
                <w:rFonts w:ascii="Arial" w:cs="Arial" w:eastAsia="Arial" w:hAnsi="Arial"/>
              </w:rPr>
            </w:pPr>
            <w:r w:rsidDel="00000000" w:rsidR="00000000" w:rsidRPr="00000000">
              <w:rPr>
                <w:rFonts w:ascii="Arial" w:cs="Arial" w:eastAsia="Arial" w:hAnsi="Arial"/>
                <w:rtl w:val="0"/>
              </w:rPr>
              <w:t xml:space="preserve">151</w:t>
            </w:r>
          </w:p>
        </w:tc>
        <w:tc>
          <w:tcPr>
            <w:shd w:fill="ffffff" w:val="clear"/>
          </w:tcPr>
          <w:p w:rsidR="00000000" w:rsidDel="00000000" w:rsidP="00000000" w:rsidRDefault="00000000" w:rsidRPr="00000000" w14:paraId="000013AA">
            <w:pPr>
              <w:jc w:val="center"/>
              <w:rPr>
                <w:rFonts w:ascii="Arial" w:cs="Arial" w:eastAsia="Arial" w:hAnsi="Arial"/>
              </w:rPr>
            </w:pPr>
            <w:r w:rsidDel="00000000" w:rsidR="00000000" w:rsidRPr="00000000">
              <w:rPr>
                <w:rFonts w:ascii="Arial" w:cs="Arial" w:eastAsia="Arial" w:hAnsi="Arial"/>
                <w:rtl w:val="0"/>
              </w:rPr>
              <w:t xml:space="preserve">92</w:t>
            </w:r>
          </w:p>
        </w:tc>
        <w:tc>
          <w:tcPr>
            <w:shd w:fill="ffffff" w:val="clear"/>
          </w:tcPr>
          <w:p w:rsidR="00000000" w:rsidDel="00000000" w:rsidP="00000000" w:rsidRDefault="00000000" w:rsidRPr="00000000" w14:paraId="000013AB">
            <w:pPr>
              <w:rPr>
                <w:rFonts w:ascii="Arial" w:cs="Arial" w:eastAsia="Arial" w:hAnsi="Arial"/>
              </w:rPr>
            </w:pPr>
            <w:r w:rsidDel="00000000" w:rsidR="00000000" w:rsidRPr="00000000">
              <w:rPr>
                <w:rFonts w:ascii="Arial" w:cs="Arial" w:eastAsia="Arial" w:hAnsi="Arial"/>
                <w:rtl w:val="0"/>
              </w:rPr>
              <w:t xml:space="preserve">Annexure 7 - Commercial Offer - Token Estimation</w:t>
            </w:r>
          </w:p>
        </w:tc>
        <w:tc>
          <w:tcPr>
            <w:shd w:fill="ffffff" w:val="clear"/>
          </w:tcPr>
          <w:p w:rsidR="00000000" w:rsidDel="00000000" w:rsidP="00000000" w:rsidRDefault="00000000" w:rsidRPr="00000000" w14:paraId="000013AC">
            <w:pPr>
              <w:rPr>
                <w:rFonts w:ascii="Arial" w:cs="Arial" w:eastAsia="Arial" w:hAnsi="Arial"/>
              </w:rPr>
            </w:pPr>
            <w:r w:rsidDel="00000000" w:rsidR="00000000" w:rsidRPr="00000000">
              <w:rPr>
                <w:rFonts w:ascii="Arial" w:cs="Arial" w:eastAsia="Arial" w:hAnsi="Arial"/>
                <w:rtl w:val="0"/>
              </w:rPr>
              <w:t xml:space="preserve">The commercial format specifies 600,326 Million input tokens, 77,668 Million output tokens, and 3,250 Million embedding tokens for 3 years. Please clarify: (a) What is the basis/methodology used to arrive at these token volume estimates use case wise</w:t>
            </w:r>
          </w:p>
        </w:tc>
        <w:tc>
          <w:tcPr>
            <w:shd w:fill="ffffff" w:val="clear"/>
          </w:tcPr>
          <w:p w:rsidR="00000000" w:rsidDel="00000000" w:rsidP="00000000" w:rsidRDefault="00000000" w:rsidRPr="00000000" w14:paraId="000013A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AE">
            <w:pPr>
              <w:jc w:val="center"/>
              <w:rPr>
                <w:rFonts w:ascii="Arial" w:cs="Arial" w:eastAsia="Arial" w:hAnsi="Arial"/>
              </w:rPr>
            </w:pPr>
            <w:r w:rsidDel="00000000" w:rsidR="00000000" w:rsidRPr="00000000">
              <w:rPr>
                <w:rFonts w:ascii="Arial" w:cs="Arial" w:eastAsia="Arial" w:hAnsi="Arial"/>
                <w:rtl w:val="0"/>
              </w:rPr>
              <w:t xml:space="preserve">152</w:t>
            </w:r>
          </w:p>
        </w:tc>
        <w:tc>
          <w:tcPr>
            <w:shd w:fill="ffffff" w:val="clear"/>
          </w:tcPr>
          <w:p w:rsidR="00000000" w:rsidDel="00000000" w:rsidP="00000000" w:rsidRDefault="00000000" w:rsidRPr="00000000" w14:paraId="000013AF">
            <w:pPr>
              <w:jc w:val="center"/>
              <w:rPr>
                <w:rFonts w:ascii="Arial" w:cs="Arial" w:eastAsia="Arial" w:hAnsi="Arial"/>
              </w:rPr>
            </w:pPr>
            <w:r w:rsidDel="00000000" w:rsidR="00000000" w:rsidRPr="00000000">
              <w:rPr>
                <w:rFonts w:ascii="Arial" w:cs="Arial" w:eastAsia="Arial" w:hAnsi="Arial"/>
                <w:rtl w:val="0"/>
              </w:rPr>
              <w:t xml:space="preserve">97</w:t>
            </w:r>
          </w:p>
        </w:tc>
        <w:tc>
          <w:tcPr>
            <w:shd w:fill="ffffff" w:val="clear"/>
          </w:tcPr>
          <w:p w:rsidR="00000000" w:rsidDel="00000000" w:rsidP="00000000" w:rsidRDefault="00000000" w:rsidRPr="00000000" w14:paraId="000013B0">
            <w:pPr>
              <w:rPr>
                <w:rFonts w:ascii="Arial" w:cs="Arial" w:eastAsia="Arial" w:hAnsi="Arial"/>
              </w:rPr>
            </w:pPr>
            <w:r w:rsidDel="00000000" w:rsidR="00000000" w:rsidRPr="00000000">
              <w:rPr>
                <w:rFonts w:ascii="Arial" w:cs="Arial" w:eastAsia="Arial" w:hAnsi="Arial"/>
                <w:rtl w:val="0"/>
              </w:rPr>
              <w:t xml:space="preserve">PMO / Reporting Coordinator</w:t>
              <w:br w:type="textWrapping"/>
              <w:t xml:space="preserve">L1</w:t>
            </w:r>
          </w:p>
        </w:tc>
        <w:tc>
          <w:tcPr>
            <w:shd w:fill="ffffff" w:val="clear"/>
          </w:tcPr>
          <w:p w:rsidR="00000000" w:rsidDel="00000000" w:rsidP="00000000" w:rsidRDefault="00000000" w:rsidRPr="00000000" w14:paraId="000013B1">
            <w:pPr>
              <w:rPr>
                <w:rFonts w:ascii="Arial" w:cs="Arial" w:eastAsia="Arial" w:hAnsi="Arial"/>
              </w:rPr>
            </w:pPr>
            <w:r w:rsidDel="00000000" w:rsidR="00000000" w:rsidRPr="00000000">
              <w:rPr>
                <w:rFonts w:ascii="Arial" w:cs="Arial" w:eastAsia="Arial" w:hAnsi="Arial"/>
                <w:rtl w:val="0"/>
              </w:rPr>
              <w:t xml:space="preserve">As per the roles of the PMO, we would kindly suggest that it is not categorised as L1</w:t>
            </w:r>
          </w:p>
        </w:tc>
        <w:tc>
          <w:tcPr>
            <w:shd w:fill="ffffff" w:val="clear"/>
          </w:tcPr>
          <w:p w:rsidR="00000000" w:rsidDel="00000000" w:rsidP="00000000" w:rsidRDefault="00000000" w:rsidRPr="00000000" w14:paraId="000013B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B3">
            <w:pPr>
              <w:jc w:val="center"/>
              <w:rPr>
                <w:rFonts w:ascii="Arial" w:cs="Arial" w:eastAsia="Arial" w:hAnsi="Arial"/>
              </w:rPr>
            </w:pPr>
            <w:r w:rsidDel="00000000" w:rsidR="00000000" w:rsidRPr="00000000">
              <w:rPr>
                <w:rFonts w:ascii="Arial" w:cs="Arial" w:eastAsia="Arial" w:hAnsi="Arial"/>
                <w:rtl w:val="0"/>
              </w:rPr>
              <w:t xml:space="preserve">153</w:t>
            </w:r>
          </w:p>
        </w:tc>
        <w:tc>
          <w:tcPr>
            <w:shd w:fill="ffffff" w:val="clear"/>
          </w:tcPr>
          <w:p w:rsidR="00000000" w:rsidDel="00000000" w:rsidP="00000000" w:rsidRDefault="00000000" w:rsidRPr="00000000" w14:paraId="000013B4">
            <w:pPr>
              <w:jc w:val="center"/>
              <w:rPr>
                <w:rFonts w:ascii="Arial" w:cs="Arial" w:eastAsia="Arial" w:hAnsi="Arial"/>
              </w:rPr>
            </w:pPr>
            <w:r w:rsidDel="00000000" w:rsidR="00000000" w:rsidRPr="00000000">
              <w:rPr>
                <w:rFonts w:ascii="Arial" w:cs="Arial" w:eastAsia="Arial" w:hAnsi="Arial"/>
                <w:rtl w:val="0"/>
              </w:rPr>
              <w:t xml:space="preserve">97</w:t>
            </w:r>
          </w:p>
        </w:tc>
        <w:tc>
          <w:tcPr>
            <w:shd w:fill="ffffff" w:val="clear"/>
          </w:tcPr>
          <w:p w:rsidR="00000000" w:rsidDel="00000000" w:rsidP="00000000" w:rsidRDefault="00000000" w:rsidRPr="00000000" w14:paraId="000013B5">
            <w:pPr>
              <w:rPr>
                <w:rFonts w:ascii="Arial" w:cs="Arial" w:eastAsia="Arial" w:hAnsi="Arial"/>
              </w:rPr>
            </w:pPr>
            <w:r w:rsidDel="00000000" w:rsidR="00000000" w:rsidRPr="00000000">
              <w:rPr>
                <w:rFonts w:ascii="Arial" w:cs="Arial" w:eastAsia="Arial" w:hAnsi="Arial"/>
                <w:rtl w:val="0"/>
              </w:rPr>
              <w:t xml:space="preserve">Application Support</w:t>
              <w:br w:type="textWrapping"/>
              <w:t xml:space="preserve">L1.5</w:t>
            </w:r>
          </w:p>
        </w:tc>
        <w:tc>
          <w:tcPr>
            <w:shd w:fill="ffffff" w:val="clear"/>
          </w:tcPr>
          <w:p w:rsidR="00000000" w:rsidDel="00000000" w:rsidP="00000000" w:rsidRDefault="00000000" w:rsidRPr="00000000" w14:paraId="000013B6">
            <w:pPr>
              <w:rPr>
                <w:rFonts w:ascii="Arial" w:cs="Arial" w:eastAsia="Arial" w:hAnsi="Arial"/>
              </w:rPr>
            </w:pPr>
            <w:r w:rsidDel="00000000" w:rsidR="00000000" w:rsidRPr="00000000">
              <w:rPr>
                <w:rFonts w:ascii="Arial" w:cs="Arial" w:eastAsia="Arial" w:hAnsi="Arial"/>
                <w:rtl w:val="0"/>
              </w:rPr>
              <w:t xml:space="preserve">Please specify whether it is required to integrate with Bank's NOC, and please provide integration details if so.</w:t>
            </w:r>
          </w:p>
        </w:tc>
        <w:tc>
          <w:tcPr>
            <w:shd w:fill="ffffff" w:val="clear"/>
          </w:tcPr>
          <w:p w:rsidR="00000000" w:rsidDel="00000000" w:rsidP="00000000" w:rsidRDefault="00000000" w:rsidRPr="00000000" w14:paraId="000013B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3B8">
            <w:pPr>
              <w:jc w:val="center"/>
              <w:rPr>
                <w:rFonts w:ascii="Arial" w:cs="Arial" w:eastAsia="Arial" w:hAnsi="Arial"/>
              </w:rPr>
            </w:pPr>
            <w:r w:rsidDel="00000000" w:rsidR="00000000" w:rsidRPr="00000000">
              <w:rPr>
                <w:rFonts w:ascii="Arial" w:cs="Arial" w:eastAsia="Arial" w:hAnsi="Arial"/>
                <w:rtl w:val="0"/>
              </w:rPr>
              <w:t xml:space="preserve">154</w:t>
            </w:r>
          </w:p>
        </w:tc>
        <w:tc>
          <w:tcPr>
            <w:shd w:fill="ffffff" w:val="clear"/>
          </w:tcPr>
          <w:p w:rsidR="00000000" w:rsidDel="00000000" w:rsidP="00000000" w:rsidRDefault="00000000" w:rsidRPr="00000000" w14:paraId="000013B9">
            <w:pPr>
              <w:jc w:val="center"/>
              <w:rPr>
                <w:rFonts w:ascii="Arial" w:cs="Arial" w:eastAsia="Arial" w:hAnsi="Arial"/>
              </w:rPr>
            </w:pPr>
            <w:r w:rsidDel="00000000" w:rsidR="00000000" w:rsidRPr="00000000">
              <w:rPr>
                <w:rFonts w:ascii="Arial" w:cs="Arial" w:eastAsia="Arial" w:hAnsi="Arial"/>
                <w:rtl w:val="0"/>
              </w:rPr>
              <w:t xml:space="preserve">97</w:t>
            </w:r>
          </w:p>
        </w:tc>
        <w:tc>
          <w:tcPr>
            <w:shd w:fill="ffffff" w:val="clear"/>
          </w:tcPr>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rtl w:val="0"/>
              </w:rPr>
              <w:t xml:space="preserve">Application Support</w:t>
              <w:br w:type="textWrapping"/>
              <w:t xml:space="preserve">L1.5</w:t>
            </w:r>
          </w:p>
        </w:tc>
        <w:tc>
          <w:tcPr>
            <w:shd w:fill="ffffff" w:val="clear"/>
          </w:tcPr>
          <w:p w:rsidR="00000000" w:rsidDel="00000000" w:rsidP="00000000" w:rsidRDefault="00000000" w:rsidRPr="00000000" w14:paraId="000013BB">
            <w:pPr>
              <w:rPr>
                <w:rFonts w:ascii="Arial" w:cs="Arial" w:eastAsia="Arial" w:hAnsi="Arial"/>
              </w:rPr>
            </w:pPr>
            <w:r w:rsidDel="00000000" w:rsidR="00000000" w:rsidRPr="00000000">
              <w:rPr>
                <w:rFonts w:ascii="Arial" w:cs="Arial" w:eastAsia="Arial" w:hAnsi="Arial"/>
                <w:rtl w:val="0"/>
              </w:rPr>
              <w:t xml:space="preserve">Please specify whether L1 / NOC monitoring will be done by PNB</w:t>
            </w:r>
          </w:p>
        </w:tc>
        <w:tc>
          <w:tcPr>
            <w:shd w:fill="ffffff" w:val="clear"/>
          </w:tcPr>
          <w:p w:rsidR="00000000" w:rsidDel="00000000" w:rsidP="00000000" w:rsidRDefault="00000000" w:rsidRPr="00000000" w14:paraId="000013BC">
            <w:pPr>
              <w:rPr>
                <w:rFonts w:ascii="Arial" w:cs="Arial" w:eastAsia="Arial" w:hAnsi="Arial"/>
              </w:rPr>
            </w:pPr>
            <w:r w:rsidDel="00000000" w:rsidR="00000000" w:rsidRPr="00000000">
              <w:rPr>
                <w:rFonts w:ascii="Arial" w:cs="Arial" w:eastAsia="Arial" w:hAnsi="Arial"/>
                <w:rtl w:val="0"/>
              </w:rPr>
              <w:t xml:space="preserve">The technical requirements are as specified in the RFP. Details will be clarified and confirmed during the BRS phase post contract award. Bidders should propose robust and scalable solutions aligned with the RFP scope.</w:t>
            </w:r>
          </w:p>
        </w:tc>
      </w:tr>
      <w:tr>
        <w:trPr>
          <w:cantSplit w:val="0"/>
          <w:trHeight w:val="20" w:hRule="atLeast"/>
          <w:tblHeader w:val="0"/>
        </w:trPr>
        <w:tc>
          <w:tcPr>
            <w:shd w:fill="ffffff" w:val="clear"/>
          </w:tcPr>
          <w:p w:rsidR="00000000" w:rsidDel="00000000" w:rsidP="00000000" w:rsidRDefault="00000000" w:rsidRPr="00000000" w14:paraId="000013BD">
            <w:pPr>
              <w:jc w:val="center"/>
              <w:rPr>
                <w:rFonts w:ascii="Arial" w:cs="Arial" w:eastAsia="Arial" w:hAnsi="Arial"/>
              </w:rPr>
            </w:pPr>
            <w:r w:rsidDel="00000000" w:rsidR="00000000" w:rsidRPr="00000000">
              <w:rPr>
                <w:rFonts w:ascii="Arial" w:cs="Arial" w:eastAsia="Arial" w:hAnsi="Arial"/>
                <w:rtl w:val="0"/>
              </w:rPr>
              <w:t xml:space="preserve">155</w:t>
            </w:r>
          </w:p>
        </w:tc>
        <w:tc>
          <w:tcPr>
            <w:shd w:fill="ffffff" w:val="clear"/>
          </w:tcPr>
          <w:p w:rsidR="00000000" w:rsidDel="00000000" w:rsidP="00000000" w:rsidRDefault="00000000" w:rsidRPr="00000000" w14:paraId="000013BE">
            <w:pPr>
              <w:jc w:val="center"/>
              <w:rPr>
                <w:rFonts w:ascii="Arial" w:cs="Arial" w:eastAsia="Arial" w:hAnsi="Arial"/>
              </w:rPr>
            </w:pPr>
            <w:r w:rsidDel="00000000" w:rsidR="00000000" w:rsidRPr="00000000">
              <w:rPr>
                <w:rFonts w:ascii="Arial" w:cs="Arial" w:eastAsia="Arial" w:hAnsi="Arial"/>
                <w:rtl w:val="0"/>
              </w:rPr>
              <w:t xml:space="preserve">97</w:t>
            </w:r>
          </w:p>
        </w:tc>
        <w:tc>
          <w:tcPr>
            <w:shd w:fill="ffffff" w:val="clear"/>
          </w:tcPr>
          <w:p w:rsidR="00000000" w:rsidDel="00000000" w:rsidP="00000000" w:rsidRDefault="00000000" w:rsidRPr="00000000" w14:paraId="000013BF">
            <w:pPr>
              <w:rPr>
                <w:rFonts w:ascii="Arial" w:cs="Arial" w:eastAsia="Arial" w:hAnsi="Arial"/>
              </w:rPr>
            </w:pPr>
            <w:r w:rsidDel="00000000" w:rsidR="00000000" w:rsidRPr="00000000">
              <w:rPr>
                <w:rFonts w:ascii="Arial" w:cs="Arial" w:eastAsia="Arial" w:hAnsi="Arial"/>
                <w:rtl w:val="0"/>
              </w:rPr>
              <w:t xml:space="preserve">Table E: Resource Cost</w:t>
            </w:r>
          </w:p>
        </w:tc>
        <w:tc>
          <w:tcPr>
            <w:shd w:fill="ffffff" w:val="clear"/>
          </w:tcPr>
          <w:p w:rsidR="00000000" w:rsidDel="00000000" w:rsidP="00000000" w:rsidRDefault="00000000" w:rsidRPr="00000000" w14:paraId="000013C0">
            <w:pPr>
              <w:rPr>
                <w:rFonts w:ascii="Arial" w:cs="Arial" w:eastAsia="Arial" w:hAnsi="Arial"/>
              </w:rPr>
            </w:pPr>
            <w:r w:rsidDel="00000000" w:rsidR="00000000" w:rsidRPr="00000000">
              <w:rPr>
                <w:rFonts w:ascii="Arial" w:cs="Arial" w:eastAsia="Arial" w:hAnsi="Arial"/>
                <w:rtl w:val="0"/>
              </w:rPr>
              <w:t xml:space="preserve">Please confirm If only the specified number of support resources need to be quoted</w:t>
            </w:r>
          </w:p>
        </w:tc>
        <w:tc>
          <w:tcPr>
            <w:shd w:fill="ffffff" w:val="clear"/>
          </w:tcPr>
          <w:p w:rsidR="00000000" w:rsidDel="00000000" w:rsidP="00000000" w:rsidRDefault="00000000" w:rsidRPr="00000000" w14:paraId="000013C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C2">
            <w:pPr>
              <w:jc w:val="center"/>
              <w:rPr>
                <w:rFonts w:ascii="Arial" w:cs="Arial" w:eastAsia="Arial" w:hAnsi="Arial"/>
              </w:rPr>
            </w:pPr>
            <w:r w:rsidDel="00000000" w:rsidR="00000000" w:rsidRPr="00000000">
              <w:rPr>
                <w:rFonts w:ascii="Arial" w:cs="Arial" w:eastAsia="Arial" w:hAnsi="Arial"/>
                <w:rtl w:val="0"/>
              </w:rPr>
              <w:t xml:space="preserve">156</w:t>
            </w:r>
          </w:p>
        </w:tc>
        <w:tc>
          <w:tcPr>
            <w:shd w:fill="ffffff" w:val="clear"/>
          </w:tcPr>
          <w:p w:rsidR="00000000" w:rsidDel="00000000" w:rsidP="00000000" w:rsidRDefault="00000000" w:rsidRPr="00000000" w14:paraId="000013C3">
            <w:pPr>
              <w:jc w:val="center"/>
              <w:rPr>
                <w:rFonts w:ascii="Arial" w:cs="Arial" w:eastAsia="Arial" w:hAnsi="Arial"/>
              </w:rPr>
            </w:pPr>
            <w:r w:rsidDel="00000000" w:rsidR="00000000" w:rsidRPr="00000000">
              <w:rPr>
                <w:rFonts w:ascii="Arial" w:cs="Arial" w:eastAsia="Arial" w:hAnsi="Arial"/>
                <w:rtl w:val="0"/>
              </w:rPr>
              <w:t xml:space="preserve">111</w:t>
            </w:r>
          </w:p>
        </w:tc>
        <w:tc>
          <w:tcPr>
            <w:shd w:fill="ffffff" w:val="clear"/>
          </w:tcPr>
          <w:p w:rsidR="00000000" w:rsidDel="00000000" w:rsidP="00000000" w:rsidRDefault="00000000" w:rsidRPr="00000000" w14:paraId="000013C4">
            <w:pPr>
              <w:rPr>
                <w:rFonts w:ascii="Arial" w:cs="Arial" w:eastAsia="Arial" w:hAnsi="Arial"/>
              </w:rPr>
            </w:pPr>
            <w:r w:rsidDel="00000000" w:rsidR="00000000" w:rsidRPr="00000000">
              <w:rPr>
                <w:rFonts w:ascii="Arial" w:cs="Arial" w:eastAsia="Arial" w:hAnsi="Arial"/>
                <w:rtl w:val="0"/>
              </w:rPr>
              <w:t xml:space="preserve">ANNEXURE 11- CONFIDENTIALITY - CUM - NON DISCLOSURE AGREEMENT</w:t>
              <w:br w:type="textWrapping"/>
              <w:br w:type="textWrapping"/>
              <w:t xml:space="preserve">1. INTERPRETATION: </w:t>
              <w:br w:type="textWrapping"/>
              <w:t xml:space="preserve">The Proprietary Information” shall include, but not be limited to, domain names, trade </w:t>
              <w:br w:type="textWrapping"/>
              <w:t xml:space="preserve">secrets, copyrights, ideas, techniques, know-how, inventions (whether patentable or not), </w:t>
              <w:br w:type="textWrapping"/>
              <w:t xml:space="preserve">and/or any other information of any type relating to designs, configurations,  documentation, </w:t>
              <w:br w:type="textWrapping"/>
              <w:t xml:space="preserve">policies, board notes, Circulars, recorded data, schematics, layouts, source code, master </w:t>
              <w:br w:type="textWrapping"/>
              <w:t xml:space="preserve">works, master databases, algorithms, flow charts, formulae, works of authorship, </w:t>
              <w:br w:type="textWrapping"/>
              <w:t xml:space="preserve">mechanisms, research, manufacture, improvements, assembly, installation, intellectual </w:t>
              <w:br w:type="textWrapping"/>
              <w:t xml:space="preserve">property, and the information concerning the Parties’ actual or anticipated business, </w:t>
              <w:br w:type="textWrapping"/>
              <w:t xml:space="preserve">research or development, or which is received in confidence by the disclosing party to the </w:t>
              <w:br w:type="textWrapping"/>
              <w:t xml:space="preserve">Recipient. </w:t>
              <w:br w:type="textWrapping"/>
              <w:t xml:space="preserve">7. TERM: </w:t>
              <w:br w:type="textWrapping"/>
              <w:t xml:space="preserve">The Agreement is valid from _____________ to _________. Either party may terminate the </w:t>
              <w:br w:type="textWrapping"/>
              <w:t xml:space="preserve">Agreement by giving prior written notice of 30 days to other party. The obligation pursuant </w:t>
              <w:br w:type="textWrapping"/>
              <w:t xml:space="preserve">to Clause 2 and 3 (Confidentiality and Non-Disclosure of Proprietary Information) will </w:t>
              <w:br w:type="textWrapping"/>
              <w:t xml:space="preserve">survive event after termination of the agreement dated ______________. The obligations </w:t>
              <w:br w:type="textWrapping"/>
              <w:t xml:space="preserve">of each party hereunder will continue and be binding irrespective of whether the discussion </w:t>
              <w:br w:type="textWrapping"/>
              <w:t xml:space="preserve">between the parties materialize into a specific understanding/ business relationship or not, </w:t>
              <w:br w:type="textWrapping"/>
              <w:t xml:space="preserve">however, this agreement on Confidentiality and Non- Disclosure of Confidential </w:t>
              <w:br w:type="textWrapping"/>
              <w:t xml:space="preserve">Information) is perpetual basis even after termination/ expiry of the Agreement </w:t>
            </w:r>
          </w:p>
        </w:tc>
        <w:tc>
          <w:tcPr>
            <w:shd w:fill="ffffff" w:val="clear"/>
          </w:tcPr>
          <w:p w:rsidR="00000000" w:rsidDel="00000000" w:rsidP="00000000" w:rsidRDefault="00000000" w:rsidRPr="00000000" w14:paraId="000013C5">
            <w:pPr>
              <w:rPr>
                <w:rFonts w:ascii="Arial" w:cs="Arial" w:eastAsia="Arial" w:hAnsi="Arial"/>
              </w:rPr>
            </w:pPr>
            <w:r w:rsidDel="00000000" w:rsidR="00000000" w:rsidRPr="00000000">
              <w:rPr>
                <w:rFonts w:ascii="Arial" w:cs="Arial" w:eastAsia="Arial" w:hAnsi="Arial"/>
                <w:rtl w:val="0"/>
              </w:rPr>
              <w:t xml:space="preserve">1. INTERPRETATION: </w:t>
              <w:br w:type="textWrapping"/>
              <w:t xml:space="preserve">The Proprietary Information” shall include, but not be limited to, domain names, </w:t>
            </w:r>
            <w:r w:rsidDel="00000000" w:rsidR="00000000" w:rsidRPr="00000000">
              <w:rPr>
                <w:rFonts w:ascii="Arial" w:cs="Arial" w:eastAsia="Arial" w:hAnsi="Arial"/>
                <w:strike w:val="1"/>
                <w:rtl w:val="0"/>
              </w:rPr>
              <w:t xml:space="preserve">trade secrets</w:t>
            </w:r>
            <w:r w:rsidDel="00000000" w:rsidR="00000000" w:rsidRPr="00000000">
              <w:rPr>
                <w:rFonts w:ascii="Arial" w:cs="Arial" w:eastAsia="Arial" w:hAnsi="Arial"/>
                <w:rtl w:val="0"/>
              </w:rPr>
              <w:t xml:space="preserve">, copyrights, ideas, techniques, know-how, inventions (whether patentable or not), and/or any other information of any type relating to designs, configurations,  documentation, policies, board notes, Circulars, recorded data, schematics, layouts, source code, master works, master databases, algorithms, flow charts, formulae, works of authorship, mechanisms, research, manufacture, improvements, assembly, installation, intellectual property, and the information concerning the Parties’ actual or anticipated business, research or development, or which is received in confidence by the disclosing party to the Recipient. </w:t>
              <w:br w:type="textWrapping"/>
              <w:t xml:space="preserve">7. TERM: </w:t>
              <w:br w:type="textWrapping"/>
              <w:t xml:space="preserve">The Agreement is valid from _____________ to _________. Either party may terminate the Agreement by giving prior written notice of 30 days to other party. The obligation pursuant to Clause 2 and 3 (Confidentiality and Non-Disclosure of Proprietary Information) will </w:t>
              <w:br w:type="textWrapping"/>
              <w:t xml:space="preserve">survive even after 3 years post termination of the agreement dated ______________. The obligations of each party hereunder will continue and be binding irrespective of whether the discussion between the parties materialize into a specific understanding/ business relationship or not, however, this agreement on Confidentiality and Non- Disclosure of Confidential Information) </w:t>
            </w:r>
            <w:r w:rsidDel="00000000" w:rsidR="00000000" w:rsidRPr="00000000">
              <w:rPr>
                <w:rFonts w:ascii="Arial" w:cs="Arial" w:eastAsia="Arial" w:hAnsi="Arial"/>
                <w:strike w:val="1"/>
                <w:rtl w:val="0"/>
              </w:rPr>
              <w:t xml:space="preserve">is perpetual basis even</w:t>
            </w:r>
            <w:r w:rsidDel="00000000" w:rsidR="00000000" w:rsidRPr="00000000">
              <w:rPr>
                <w:rFonts w:ascii="Arial" w:cs="Arial" w:eastAsia="Arial" w:hAnsi="Arial"/>
                <w:rtl w:val="0"/>
              </w:rPr>
              <w:t xml:space="preserve"> survive 3 years after termination/ expiry of the Agreement .</w:t>
            </w:r>
          </w:p>
        </w:tc>
        <w:tc>
          <w:tcPr>
            <w:shd w:fill="ffffff" w:val="clear"/>
          </w:tcPr>
          <w:p w:rsidR="00000000" w:rsidDel="00000000" w:rsidP="00000000" w:rsidRDefault="00000000" w:rsidRPr="00000000" w14:paraId="000013C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C7">
            <w:pPr>
              <w:jc w:val="center"/>
              <w:rPr>
                <w:rFonts w:ascii="Arial" w:cs="Arial" w:eastAsia="Arial" w:hAnsi="Arial"/>
              </w:rPr>
            </w:pPr>
            <w:r w:rsidDel="00000000" w:rsidR="00000000" w:rsidRPr="00000000">
              <w:rPr>
                <w:rFonts w:ascii="Arial" w:cs="Arial" w:eastAsia="Arial" w:hAnsi="Arial"/>
                <w:rtl w:val="0"/>
              </w:rPr>
              <w:t xml:space="preserve">157</w:t>
            </w:r>
          </w:p>
        </w:tc>
        <w:tc>
          <w:tcPr>
            <w:shd w:fill="ffffff" w:val="clear"/>
          </w:tcPr>
          <w:p w:rsidR="00000000" w:rsidDel="00000000" w:rsidP="00000000" w:rsidRDefault="00000000" w:rsidRPr="00000000" w14:paraId="000013C8">
            <w:pPr>
              <w:jc w:val="center"/>
              <w:rPr>
                <w:rFonts w:ascii="Arial" w:cs="Arial" w:eastAsia="Arial" w:hAnsi="Arial"/>
              </w:rPr>
            </w:pPr>
            <w:r w:rsidDel="00000000" w:rsidR="00000000" w:rsidRPr="00000000">
              <w:rPr>
                <w:rFonts w:ascii="Arial" w:cs="Arial" w:eastAsia="Arial" w:hAnsi="Arial"/>
                <w:rtl w:val="0"/>
              </w:rPr>
              <w:t xml:space="preserve">114</w:t>
            </w:r>
          </w:p>
        </w:tc>
        <w:tc>
          <w:tcPr>
            <w:shd w:fill="ffffff" w:val="clear"/>
          </w:tcPr>
          <w:p w:rsidR="00000000" w:rsidDel="00000000" w:rsidP="00000000" w:rsidRDefault="00000000" w:rsidRPr="00000000" w14:paraId="000013C9">
            <w:pPr>
              <w:rPr>
                <w:rFonts w:ascii="Arial" w:cs="Arial" w:eastAsia="Arial" w:hAnsi="Arial"/>
              </w:rPr>
            </w:pPr>
            <w:r w:rsidDel="00000000" w:rsidR="00000000" w:rsidRPr="00000000">
              <w:rPr>
                <w:rFonts w:ascii="Arial" w:cs="Arial" w:eastAsia="Arial" w:hAnsi="Arial"/>
                <w:rtl w:val="0"/>
              </w:rPr>
              <w:t xml:space="preserve">ANNEXURE 11- CONFIDENTIALITY - CUM - NON DISCLOSURE AGREEMENT</w:t>
              <w:br w:type="textWrapping"/>
              <w:br w:type="textWrapping"/>
              <w:t xml:space="preserve">8. DAMAGES:  </w:t>
              <w:br w:type="textWrapping"/>
              <w:t xml:space="preserve">Both parties acknowledge that the proprietary &amp; Confidential Information coming to the </w:t>
              <w:br w:type="textWrapping"/>
              <w:t xml:space="preserve">knowledge of the other may relate to and/or have implications regarding the future </w:t>
              <w:br w:type="textWrapping"/>
              <w:t xml:space="preserve">strategies, plans, business activities, methods, processes and or information of the parties, </w:t>
              <w:br w:type="textWrapping"/>
              <w:t xml:space="preserve">which afford them certain competitive and strategic advantage.  Accordingly, neither party </w:t>
              <w:br w:type="textWrapping"/>
              <w:t xml:space="preserve">shall use the Confidential Information in a manner that will jeopardise or adversely affect in </w:t>
              <w:br w:type="textWrapping"/>
              <w:t xml:space="preserve">any manner such future strategies, plans, business activities, methods, processes, </w:t>
              <w:br w:type="textWrapping"/>
              <w:t xml:space="preserve">information, and/or competitive and strategic advantage of the Disclosing Party. </w:t>
              <w:br w:type="textWrapping"/>
              <w:t xml:space="preserve">The provisions of this Agreement are necessary for the protection of the business goodwill </w:t>
              <w:br w:type="textWrapping"/>
              <w:t xml:space="preserve">of the parties and are considered by the parties to be reasonable for such purposes.  Both </w:t>
              <w:br w:type="textWrapping"/>
              <w:t xml:space="preserve">the parties agree that any breach of this Agreement will cause substantial and irreparable </w:t>
              <w:br w:type="textWrapping"/>
              <w:t xml:space="preserve">damages to the other party and, therefore, in the event of such breach, in additional to other </w:t>
              <w:br w:type="textWrapping"/>
              <w:t xml:space="preserve">remedies, which may be available, the party violating the terms of Agreement shall be liable </w:t>
              <w:br w:type="textWrapping"/>
              <w:t xml:space="preserve">for the entire loss and damages on account of such disclosure. </w:t>
              <w:br w:type="textWrapping"/>
              <w:t xml:space="preserve">Vendor agrees to indemnify each other against all loss suffered due to breach of terms of </w:t>
              <w:br w:type="textWrapping"/>
              <w:t xml:space="preserve">this agreement and undertakes to make good the financial loss caused directly or indirectly </w:t>
              <w:br w:type="textWrapping"/>
              <w:t xml:space="preserve">by claims brought about by its customers or by third parties. </w:t>
              <w:br w:type="textWrapping"/>
              <w:t xml:space="preserve">The parties hereto acknowledge and agree that in the event of a breach or threatened </w:t>
              <w:br w:type="textWrapping"/>
              <w:t xml:space="preserve">breach by the other of the provisions of this Agreement, the party not in breach will have </w:t>
              <w:br w:type="textWrapping"/>
              <w:t xml:space="preserve">no adequate remedy in money or damages and accordingly the party not in breach shall </w:t>
              <w:br w:type="textWrapping"/>
              <w:t xml:space="preserve">be entitled to injunctive relief against such breach or threatened breach by the party in </w:t>
              <w:br w:type="textWrapping"/>
              <w:t xml:space="preserve">breach. </w:t>
              <w:br w:type="textWrapping"/>
              <w:t xml:space="preserve"> </w:t>
              <w:br w:type="textWrapping"/>
              <w:t xml:space="preserve">No failure or delay by either party in exercising or enforcing any right remedy or power </w:t>
              <w:br w:type="textWrapping"/>
              <w:t xml:space="preserve">hereunder shall operate as a waiver thereof, nor shall any single or partial exercise or </w:t>
              <w:br w:type="textWrapping"/>
              <w:t xml:space="preserve">enforcement of any right, remedy or power preclude any further exercise or enforcement </w:t>
              <w:br w:type="textWrapping"/>
              <w:t xml:space="preserve">thereof or the exercise of enforcement of any other right, remedy or power.</w:t>
              <w:br w:type="textWrapping"/>
              <w:br w:type="textWrapping"/>
              <w:t xml:space="preserve">18. INDEMNITY: </w:t>
              <w:br w:type="textWrapping"/>
              <w:t xml:space="preserve">Service Provider shall indemnify the PNB from all claims including third party claims, causes </w:t>
              <w:br w:type="textWrapping"/>
              <w:t xml:space="preserve">of action, suits, damages or demands, whatsoever, arising out of breach of this Agreement </w:t>
              <w:br w:type="textWrapping"/>
              <w:t xml:space="preserve">by the indemnifying party as and when such claims, actions, damages or demands </w:t>
              <w:br w:type="textWrapping"/>
              <w:t xml:space="preserve">becomes payable under law including any governmental, regulatory, judicial or quasi</w:t>
              <w:br w:type="textWrapping"/>
              <w:t xml:space="preserve">judicial determination. </w:t>
            </w:r>
          </w:p>
        </w:tc>
        <w:tc>
          <w:tcPr>
            <w:shd w:fill="ffffff" w:val="clear"/>
          </w:tcPr>
          <w:p w:rsidR="00000000" w:rsidDel="00000000" w:rsidP="00000000" w:rsidRDefault="00000000" w:rsidRPr="00000000" w14:paraId="000013CA">
            <w:pPr>
              <w:rPr>
                <w:rFonts w:ascii="Arial" w:cs="Arial" w:eastAsia="Arial" w:hAnsi="Arial"/>
              </w:rPr>
            </w:pPr>
            <w:r w:rsidDel="00000000" w:rsidR="00000000" w:rsidRPr="00000000">
              <w:rPr>
                <w:rFonts w:ascii="Arial" w:cs="Arial" w:eastAsia="Arial" w:hAnsi="Arial"/>
                <w:rtl w:val="0"/>
              </w:rPr>
              <w:t xml:space="preserve">8. DAMAGES:  </w:t>
              <w:br w:type="textWrapping"/>
              <w:t xml:space="preserve">Both parties acknowledge that the proprietary &amp; Confidential Information coming to the knowledge of the other may relate to and/or have implications regarding the future strategies, plans, business activities, methods, processes and or information of the parties, </w:t>
              <w:br w:type="textWrapping"/>
              <w:t xml:space="preserve">which afford them certain competitive and strategic advantage.  Accordingly, neither party shall use the Confidential Information in a manner that will jeopardise or adversely affect in any manner such future strategies, plans, business activities, methods, processes, </w:t>
              <w:br w:type="textWrapping"/>
              <w:t xml:space="preserve">information, and/or competitive and strategic advantage of the Disclosing Party. </w:t>
              <w:br w:type="textWrapping"/>
              <w:t xml:space="preserve">The provisions of this Agreement are necessary for the protection of the business goodwill of the parties and are considered by the parties to be reasonable for such purposes.  Both the parties agree that any breach of this Agreement will cause substantial and irreparable damages to the other party and, therefore, in the event of such breach, in additional to other remedies, which may be available, the party violating the terms of Agreement shall be liable for the entire loss and damages on account of such disclosure to the extent of the liability cap agreed between the parties in the Contract. </w:t>
              <w:br w:type="textWrapping"/>
            </w:r>
            <w:r w:rsidDel="00000000" w:rsidR="00000000" w:rsidRPr="00000000">
              <w:rPr>
                <w:rFonts w:ascii="Arial" w:cs="Arial" w:eastAsia="Arial" w:hAnsi="Arial"/>
                <w:strike w:val="1"/>
                <w:rtl w:val="0"/>
              </w:rPr>
              <w:t xml:space="preserve">Vendor agrees to indemnify each other against all loss suffered due to breach of terms of this agreement and undertakes to make good the financial loss caused directly or indirectly by claims brought about by its customers or by third parties.</w:t>
            </w:r>
            <w:r w:rsidDel="00000000" w:rsidR="00000000" w:rsidRPr="00000000">
              <w:rPr>
                <w:rFonts w:ascii="Arial" w:cs="Arial" w:eastAsia="Arial" w:hAnsi="Arial"/>
                <w:rtl w:val="0"/>
              </w:rPr>
              <w:t xml:space="preserve"> The parties hereto acknowledge and agree that in the event of a breach or threatened breach by the other of the provisions of this Agreement, the party not in breach will have no adequate remedy in money or damages and accordingly the party not in breach shall be entitled to injunctive relief against such breach or threatened breach by the party in breach. </w:t>
              <w:br w:type="textWrapping"/>
              <w:t xml:space="preserve"> </w:t>
              <w:br w:type="textWrapping"/>
              <w:t xml:space="preserve">No failure or delay by either party in exercising or enforcing any right remedy or power hereunder shall operate as a waiver thereof, nor shall any single or partial exercise or enforcement of any right, remedy or power preclude any further exercise or enforcement </w:t>
              <w:br w:type="textWrapping"/>
              <w:t xml:space="preserve">thereof or the exercise of enforcement of any other right, remedy or power.</w:t>
              <w:br w:type="textWrapping"/>
              <w:br w:type="textWrapping"/>
              <w:t xml:space="preserve">18. INDEMNITY: </w:t>
              <w:br w:type="textWrapping"/>
            </w:r>
            <w:r w:rsidDel="00000000" w:rsidR="00000000" w:rsidRPr="00000000">
              <w:rPr>
                <w:rFonts w:ascii="Arial" w:cs="Arial" w:eastAsia="Arial" w:hAnsi="Arial"/>
                <w:strike w:val="1"/>
                <w:rtl w:val="0"/>
              </w:rPr>
              <w:t xml:space="preserve">Service Provider shall indemnify the PNB from all claims including third party claims, causes  of action, suits, damages or demands, whatsoever, arising out of breach of this Agreement  by the indemnifying party as and when such claims, actions, damages or demands becomes payable under law including any governmental, regulatory, judicial or quasi judicial determination. </w:t>
            </w:r>
            <w:r w:rsidDel="00000000" w:rsidR="00000000" w:rsidRPr="00000000">
              <w:rPr>
                <w:rtl w:val="0"/>
              </w:rPr>
            </w:r>
          </w:p>
        </w:tc>
        <w:tc>
          <w:tcPr>
            <w:shd w:fill="ffffff" w:val="clear"/>
          </w:tcPr>
          <w:p w:rsidR="00000000" w:rsidDel="00000000" w:rsidP="00000000" w:rsidRDefault="00000000" w:rsidRPr="00000000" w14:paraId="000013C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CC">
            <w:pPr>
              <w:jc w:val="center"/>
              <w:rPr>
                <w:rFonts w:ascii="Arial" w:cs="Arial" w:eastAsia="Arial" w:hAnsi="Arial"/>
              </w:rPr>
            </w:pPr>
            <w:r w:rsidDel="00000000" w:rsidR="00000000" w:rsidRPr="00000000">
              <w:rPr>
                <w:rFonts w:ascii="Arial" w:cs="Arial" w:eastAsia="Arial" w:hAnsi="Arial"/>
                <w:rtl w:val="0"/>
              </w:rPr>
              <w:t xml:space="preserve">158</w:t>
            </w:r>
          </w:p>
        </w:tc>
        <w:tc>
          <w:tcPr>
            <w:shd w:fill="ffffff" w:val="clear"/>
          </w:tcPr>
          <w:p w:rsidR="00000000" w:rsidDel="00000000" w:rsidP="00000000" w:rsidRDefault="00000000" w:rsidRPr="00000000" w14:paraId="000013CD">
            <w:pPr>
              <w:jc w:val="center"/>
              <w:rPr>
                <w:rFonts w:ascii="Arial" w:cs="Arial" w:eastAsia="Arial" w:hAnsi="Arial"/>
              </w:rPr>
            </w:pPr>
            <w:r w:rsidDel="00000000" w:rsidR="00000000" w:rsidRPr="00000000">
              <w:rPr>
                <w:rFonts w:ascii="Arial" w:cs="Arial" w:eastAsia="Arial" w:hAnsi="Arial"/>
                <w:rtl w:val="0"/>
              </w:rPr>
              <w:t xml:space="preserve">120</w:t>
            </w:r>
          </w:p>
        </w:tc>
        <w:tc>
          <w:tcPr>
            <w:shd w:fill="ffffff" w:val="clear"/>
          </w:tcPr>
          <w:p w:rsidR="00000000" w:rsidDel="00000000" w:rsidP="00000000" w:rsidRDefault="00000000" w:rsidRPr="00000000" w14:paraId="000013CE">
            <w:pPr>
              <w:rPr>
                <w:rFonts w:ascii="Arial" w:cs="Arial" w:eastAsia="Arial" w:hAnsi="Arial"/>
              </w:rPr>
            </w:pPr>
            <w:r w:rsidDel="00000000" w:rsidR="00000000" w:rsidRPr="00000000">
              <w:rPr>
                <w:rFonts w:ascii="Arial" w:cs="Arial" w:eastAsia="Arial" w:hAnsi="Arial"/>
                <w:rtl w:val="0"/>
              </w:rPr>
              <w:t xml:space="preserve">ANNEXURE 14 –RESOURCE BILL OF MATERIAL(BOM)</w:t>
            </w:r>
          </w:p>
        </w:tc>
        <w:tc>
          <w:tcPr>
            <w:shd w:fill="ffffff" w:val="clear"/>
          </w:tcPr>
          <w:p w:rsidR="00000000" w:rsidDel="00000000" w:rsidP="00000000" w:rsidRDefault="00000000" w:rsidRPr="00000000" w14:paraId="000013CF">
            <w:pPr>
              <w:rPr>
                <w:rFonts w:ascii="Arial" w:cs="Arial" w:eastAsia="Arial" w:hAnsi="Arial"/>
              </w:rPr>
            </w:pPr>
            <w:r w:rsidDel="00000000" w:rsidR="00000000" w:rsidRPr="00000000">
              <w:rPr>
                <w:rFonts w:ascii="Arial" w:cs="Arial" w:eastAsia="Arial" w:hAnsi="Arial"/>
                <w:rtl w:val="0"/>
              </w:rPr>
              <w:t xml:space="preserve">Please confirm the location of the deployment of resources, and whether can use hybrid model of resource deployment</w:t>
            </w:r>
          </w:p>
        </w:tc>
        <w:tc>
          <w:tcPr>
            <w:shd w:fill="ffffff" w:val="clear"/>
          </w:tcPr>
          <w:p w:rsidR="00000000" w:rsidDel="00000000" w:rsidP="00000000" w:rsidRDefault="00000000" w:rsidRPr="00000000" w14:paraId="000013D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3D1">
            <w:pPr>
              <w:jc w:val="center"/>
              <w:rPr>
                <w:rFonts w:ascii="Arial" w:cs="Arial" w:eastAsia="Arial" w:hAnsi="Arial"/>
              </w:rPr>
            </w:pPr>
            <w:r w:rsidDel="00000000" w:rsidR="00000000" w:rsidRPr="00000000">
              <w:rPr>
                <w:rFonts w:ascii="Arial" w:cs="Arial" w:eastAsia="Arial" w:hAnsi="Arial"/>
                <w:rtl w:val="0"/>
              </w:rPr>
              <w:t xml:space="preserve">159</w:t>
            </w:r>
          </w:p>
        </w:tc>
        <w:tc>
          <w:tcPr>
            <w:shd w:fill="ffffff" w:val="clear"/>
          </w:tcPr>
          <w:p w:rsidR="00000000" w:rsidDel="00000000" w:rsidP="00000000" w:rsidRDefault="00000000" w:rsidRPr="00000000" w14:paraId="000013D2">
            <w:pPr>
              <w:jc w:val="center"/>
              <w:rPr>
                <w:rFonts w:ascii="Arial" w:cs="Arial" w:eastAsia="Arial" w:hAnsi="Arial"/>
              </w:rPr>
            </w:pPr>
            <w:r w:rsidDel="00000000" w:rsidR="00000000" w:rsidRPr="00000000">
              <w:rPr>
                <w:rFonts w:ascii="Arial" w:cs="Arial" w:eastAsia="Arial" w:hAnsi="Arial"/>
                <w:rtl w:val="0"/>
              </w:rPr>
              <w:t xml:space="preserve">121</w:t>
            </w:r>
          </w:p>
        </w:tc>
        <w:tc>
          <w:tcPr>
            <w:shd w:fill="ffffff" w:val="clear"/>
          </w:tcPr>
          <w:p w:rsidR="00000000" w:rsidDel="00000000" w:rsidP="00000000" w:rsidRDefault="00000000" w:rsidRPr="00000000" w14:paraId="000013D3">
            <w:pPr>
              <w:rPr>
                <w:rFonts w:ascii="Arial" w:cs="Arial" w:eastAsia="Arial" w:hAnsi="Arial"/>
              </w:rPr>
            </w:pPr>
            <w:r w:rsidDel="00000000" w:rsidR="00000000" w:rsidRPr="00000000">
              <w:rPr>
                <w:rFonts w:ascii="Arial" w:cs="Arial" w:eastAsia="Arial" w:hAnsi="Arial"/>
                <w:rtl w:val="0"/>
              </w:rPr>
              <w:t xml:space="preserve">HA - 2 clusters each for DC and DR. Each cluster of 3 instances of 64 cores and 128Gb RAM for current use cases. </w:t>
            </w:r>
          </w:p>
        </w:tc>
        <w:tc>
          <w:tcPr>
            <w:shd w:fill="ffffff" w:val="clear"/>
          </w:tcPr>
          <w:p w:rsidR="00000000" w:rsidDel="00000000" w:rsidP="00000000" w:rsidRDefault="00000000" w:rsidRPr="00000000" w14:paraId="000013D4">
            <w:pPr>
              <w:rPr>
                <w:rFonts w:ascii="Arial" w:cs="Arial" w:eastAsia="Arial" w:hAnsi="Arial"/>
              </w:rPr>
            </w:pPr>
            <w:r w:rsidDel="00000000" w:rsidR="00000000" w:rsidRPr="00000000">
              <w:rPr>
                <w:rFonts w:ascii="Arial" w:cs="Arial" w:eastAsia="Arial" w:hAnsi="Arial"/>
                <w:rtl w:val="0"/>
              </w:rPr>
              <w:t xml:space="preserve">Please specify whether HA is required at DR as well.</w:t>
            </w:r>
          </w:p>
        </w:tc>
        <w:tc>
          <w:tcPr>
            <w:shd w:fill="ffffff" w:val="clear"/>
          </w:tcPr>
          <w:p w:rsidR="00000000" w:rsidDel="00000000" w:rsidP="00000000" w:rsidRDefault="00000000" w:rsidRPr="00000000" w14:paraId="000013D5">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3D6">
            <w:pPr>
              <w:jc w:val="center"/>
              <w:rPr>
                <w:rFonts w:ascii="Arial" w:cs="Arial" w:eastAsia="Arial" w:hAnsi="Arial"/>
              </w:rPr>
            </w:pPr>
            <w:r w:rsidDel="00000000" w:rsidR="00000000" w:rsidRPr="00000000">
              <w:rPr>
                <w:rFonts w:ascii="Arial" w:cs="Arial" w:eastAsia="Arial" w:hAnsi="Arial"/>
                <w:rtl w:val="0"/>
              </w:rPr>
              <w:t xml:space="preserve">160</w:t>
            </w:r>
          </w:p>
        </w:tc>
        <w:tc>
          <w:tcPr>
            <w:shd w:fill="ffffff" w:val="clear"/>
          </w:tcPr>
          <w:p w:rsidR="00000000" w:rsidDel="00000000" w:rsidP="00000000" w:rsidRDefault="00000000" w:rsidRPr="00000000" w14:paraId="000013D7">
            <w:pPr>
              <w:jc w:val="center"/>
              <w:rPr>
                <w:rFonts w:ascii="Arial" w:cs="Arial" w:eastAsia="Arial" w:hAnsi="Arial"/>
              </w:rPr>
            </w:pPr>
            <w:r w:rsidDel="00000000" w:rsidR="00000000" w:rsidRPr="00000000">
              <w:rPr>
                <w:rFonts w:ascii="Arial" w:cs="Arial" w:eastAsia="Arial" w:hAnsi="Arial"/>
                <w:rtl w:val="0"/>
              </w:rPr>
              <w:t xml:space="preserve">127</w:t>
            </w:r>
          </w:p>
        </w:tc>
        <w:tc>
          <w:tcPr>
            <w:shd w:fill="ffffff" w:val="clear"/>
          </w:tcPr>
          <w:p w:rsidR="00000000" w:rsidDel="00000000" w:rsidP="00000000" w:rsidRDefault="00000000" w:rsidRPr="00000000" w14:paraId="000013D8">
            <w:pPr>
              <w:rPr>
                <w:rFonts w:ascii="Arial" w:cs="Arial" w:eastAsia="Arial" w:hAnsi="Arial"/>
              </w:rPr>
            </w:pPr>
            <w:r w:rsidDel="00000000" w:rsidR="00000000" w:rsidRPr="00000000">
              <w:rPr>
                <w:rFonts w:ascii="Arial" w:cs="Arial" w:eastAsia="Arial" w:hAnsi="Arial"/>
                <w:rtl w:val="0"/>
              </w:rPr>
              <w:t xml:space="preserve">Minimum qualifying marks:  Bidder must score 70% in each category separately with aggregate 70 out of 100. Any bidder scoring less than 70% marks in each category as well as in aggregate will be disqualified.</w:t>
            </w:r>
          </w:p>
        </w:tc>
        <w:tc>
          <w:tcPr>
            <w:shd w:fill="ffffff" w:val="clear"/>
          </w:tcPr>
          <w:p w:rsidR="00000000" w:rsidDel="00000000" w:rsidP="00000000" w:rsidRDefault="00000000" w:rsidRPr="00000000" w14:paraId="000013D9">
            <w:pPr>
              <w:rPr>
                <w:rFonts w:ascii="Arial" w:cs="Arial" w:eastAsia="Arial" w:hAnsi="Arial"/>
              </w:rPr>
            </w:pPr>
            <w:r w:rsidDel="00000000" w:rsidR="00000000" w:rsidRPr="00000000">
              <w:rPr>
                <w:rFonts w:ascii="Arial" w:cs="Arial" w:eastAsia="Arial" w:hAnsi="Arial"/>
                <w:rtl w:val="0"/>
              </w:rPr>
              <w:t xml:space="preserve">Our understanding is that "Category" would refer to "A. Bidder GenAI Delivery Capability", "B. CSP Capabilities &amp; Experience" and "C. Presentation &amp; Demonstration" and that minimum 70% is needed for each of these headers; and that this requirement does not apply to the underlying criterions and sub-criterions like "Criterion 1: GenAI Use Cases Delivered (40 Marks)" and "Sub-Criterion 1.a: GenAI Experience in Organisation (Max 20 Marks". </w:t>
            </w:r>
          </w:p>
        </w:tc>
        <w:tc>
          <w:tcPr>
            <w:shd w:fill="ffffff" w:val="clear"/>
          </w:tcPr>
          <w:p w:rsidR="00000000" w:rsidDel="00000000" w:rsidP="00000000" w:rsidRDefault="00000000" w:rsidRPr="00000000" w14:paraId="000013D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DB">
            <w:pPr>
              <w:jc w:val="center"/>
              <w:rPr>
                <w:rFonts w:ascii="Arial" w:cs="Arial" w:eastAsia="Arial" w:hAnsi="Arial"/>
              </w:rPr>
            </w:pPr>
            <w:r w:rsidDel="00000000" w:rsidR="00000000" w:rsidRPr="00000000">
              <w:rPr>
                <w:rFonts w:ascii="Arial" w:cs="Arial" w:eastAsia="Arial" w:hAnsi="Arial"/>
                <w:rtl w:val="0"/>
              </w:rPr>
              <w:t xml:space="preserve">161</w:t>
            </w:r>
          </w:p>
        </w:tc>
        <w:tc>
          <w:tcPr>
            <w:shd w:fill="ffffff" w:val="clear"/>
          </w:tcPr>
          <w:p w:rsidR="00000000" w:rsidDel="00000000" w:rsidP="00000000" w:rsidRDefault="00000000" w:rsidRPr="00000000" w14:paraId="000013DC">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3DD">
            <w:pPr>
              <w:rPr>
                <w:rFonts w:ascii="Arial" w:cs="Arial" w:eastAsia="Arial" w:hAnsi="Arial"/>
              </w:rPr>
            </w:pPr>
            <w:r w:rsidDel="00000000" w:rsidR="00000000" w:rsidRPr="00000000">
              <w:rPr>
                <w:rFonts w:ascii="Arial" w:cs="Arial" w:eastAsia="Arial" w:hAnsi="Arial"/>
                <w:rtl w:val="0"/>
              </w:rPr>
              <w:t xml:space="preserve">Mandatory Requirement: Minimum 1 production GenAI use cases required. POCs, pilots, and prototypes do not qualify. Only production-deployed use cases with active users will be considered.</w:t>
            </w:r>
          </w:p>
        </w:tc>
        <w:tc>
          <w:tcPr>
            <w:shd w:fill="ffffff" w:val="clear"/>
          </w:tcPr>
          <w:p w:rsidR="00000000" w:rsidDel="00000000" w:rsidP="00000000" w:rsidRDefault="00000000" w:rsidRPr="00000000" w14:paraId="000013DE">
            <w:pPr>
              <w:rPr>
                <w:rFonts w:ascii="Arial" w:cs="Arial" w:eastAsia="Arial" w:hAnsi="Arial"/>
              </w:rPr>
            </w:pPr>
            <w:r w:rsidDel="00000000" w:rsidR="00000000" w:rsidRPr="00000000">
              <w:rPr>
                <w:rFonts w:ascii="Arial" w:cs="Arial" w:eastAsia="Arial" w:hAnsi="Arial"/>
                <w:rtl w:val="0"/>
              </w:rPr>
              <w:t xml:space="preserve">For all the experience/ credential requirements, we would request that Bank should also allow use cases which are currently "under implementation" in production. Accordingly, please update all such clauses as follows:</w:t>
              <w:br w:type="textWrapping"/>
              <w:br w:type="textWrapping"/>
              <w:t xml:space="preserve">Mandatory Requirement: Minimum 1 production GenAI use cases required. POCs, pilots, and prototypes do not qualify. Only production-deployed use cases with active users </w:t>
            </w:r>
            <w:r w:rsidDel="00000000" w:rsidR="00000000" w:rsidRPr="00000000">
              <w:rPr>
                <w:rFonts w:ascii="Arial" w:cs="Arial" w:eastAsia="Arial" w:hAnsi="Arial"/>
                <w:b w:val="1"/>
                <w:bCs w:val="1"/>
                <w:rtl w:val="0"/>
              </w:rPr>
              <w:t xml:space="preserve">or GenAI uses cases currently under implementation for production deployment</w:t>
            </w:r>
            <w:r w:rsidDel="00000000" w:rsidR="00000000" w:rsidRPr="00000000">
              <w:rPr>
                <w:rFonts w:ascii="Arial" w:cs="Arial" w:eastAsia="Arial" w:hAnsi="Arial"/>
                <w:rtl w:val="0"/>
              </w:rPr>
              <w:t xml:space="preserve"> will be considered.</w:t>
            </w:r>
          </w:p>
        </w:tc>
        <w:tc>
          <w:tcPr>
            <w:shd w:fill="ffffff" w:val="clear"/>
          </w:tcPr>
          <w:p w:rsidR="00000000" w:rsidDel="00000000" w:rsidP="00000000" w:rsidRDefault="00000000" w:rsidRPr="00000000" w14:paraId="000013D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E0">
            <w:pPr>
              <w:jc w:val="center"/>
              <w:rPr>
                <w:rFonts w:ascii="Arial" w:cs="Arial" w:eastAsia="Arial" w:hAnsi="Arial"/>
              </w:rPr>
            </w:pPr>
            <w:r w:rsidDel="00000000" w:rsidR="00000000" w:rsidRPr="00000000">
              <w:rPr>
                <w:rFonts w:ascii="Arial" w:cs="Arial" w:eastAsia="Arial" w:hAnsi="Arial"/>
                <w:rtl w:val="0"/>
              </w:rPr>
              <w:t xml:space="preserve">162</w:t>
            </w:r>
          </w:p>
        </w:tc>
        <w:tc>
          <w:tcPr>
            <w:shd w:fill="ffffff" w:val="clear"/>
          </w:tcPr>
          <w:p w:rsidR="00000000" w:rsidDel="00000000" w:rsidP="00000000" w:rsidRDefault="00000000" w:rsidRPr="00000000" w14:paraId="000013E1">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3E2">
            <w:pPr>
              <w:rPr>
                <w:rFonts w:ascii="Arial" w:cs="Arial" w:eastAsia="Arial" w:hAnsi="Arial"/>
              </w:rPr>
            </w:pPr>
            <w:r w:rsidDel="00000000" w:rsidR="00000000" w:rsidRPr="00000000">
              <w:rPr>
                <w:rFonts w:ascii="Arial" w:cs="Arial" w:eastAsia="Arial" w:hAnsi="Arial"/>
                <w:rtl w:val="0"/>
              </w:rPr>
              <w:t xml:space="preserve">Sub-Criterion 1.a: GenAI Experience in Organisation (Max 20 Marks):</w:t>
              <w:br w:type="textWrapping"/>
              <w:t xml:space="preserve">Parameter | Marks</w:t>
              <w:br w:type="textWrapping"/>
              <w:t xml:space="preserve">10 or more production GenAI use cases | 20</w:t>
              <w:br w:type="textWrapping"/>
              <w:t xml:space="preserve">7-9 production GenAI use cases | 16</w:t>
              <w:br w:type="textWrapping"/>
              <w:t xml:space="preserve">5-6 production GenAI use cases | 12</w:t>
              <w:br w:type="textWrapping"/>
              <w:t xml:space="preserve">3-4 production GenAI use cases | 8</w:t>
            </w:r>
          </w:p>
        </w:tc>
        <w:tc>
          <w:tcPr>
            <w:shd w:fill="ffffff" w:val="clear"/>
          </w:tcPr>
          <w:p w:rsidR="00000000" w:rsidDel="00000000" w:rsidP="00000000" w:rsidRDefault="00000000" w:rsidRPr="00000000" w14:paraId="000013E3">
            <w:pPr>
              <w:rPr>
                <w:rFonts w:ascii="Arial" w:cs="Arial" w:eastAsia="Arial" w:hAnsi="Arial"/>
              </w:rPr>
            </w:pPr>
            <w:r w:rsidDel="00000000" w:rsidR="00000000" w:rsidRPr="00000000">
              <w:rPr>
                <w:rFonts w:ascii="Arial" w:cs="Arial" w:eastAsia="Arial" w:hAnsi="Arial"/>
                <w:rtl w:val="0"/>
              </w:rPr>
              <w:t xml:space="preserve">We would request you to please reduce the number of use case requirements as follows:</w:t>
              <w:br w:type="textWrapping"/>
              <w:br w:type="textWrapping"/>
            </w:r>
            <w:r w:rsidDel="00000000" w:rsidR="00000000" w:rsidRPr="00000000">
              <w:rPr>
                <w:rFonts w:ascii="Arial" w:cs="Arial" w:eastAsia="Arial" w:hAnsi="Arial"/>
                <w:b w:val="1"/>
                <w:bCs w:val="1"/>
                <w:strike w:val="1"/>
                <w:rtl w:val="0"/>
              </w:rPr>
              <w:t xml:space="preserve">10 or more</w:t>
            </w:r>
            <w:r w:rsidDel="00000000" w:rsidR="00000000" w:rsidRPr="00000000">
              <w:rPr>
                <w:rFonts w:ascii="Arial" w:cs="Arial" w:eastAsia="Arial" w:hAnsi="Arial"/>
                <w:b w:val="1"/>
                <w:bCs w:val="1"/>
                <w:rtl w:val="0"/>
              </w:rPr>
              <w:t xml:space="preserve"> 8 or more </w:t>
            </w:r>
            <w:r w:rsidDel="00000000" w:rsidR="00000000" w:rsidRPr="00000000">
              <w:rPr>
                <w:rFonts w:ascii="Arial" w:cs="Arial" w:eastAsia="Arial" w:hAnsi="Arial"/>
                <w:rtl w:val="0"/>
              </w:rPr>
              <w:t xml:space="preserve">production GenAI use cases | 20</w:t>
              <w:br w:type="textWrapping"/>
            </w:r>
            <w:r w:rsidDel="00000000" w:rsidR="00000000" w:rsidRPr="00000000">
              <w:rPr>
                <w:rFonts w:ascii="Arial" w:cs="Arial" w:eastAsia="Arial" w:hAnsi="Arial"/>
                <w:b w:val="1"/>
                <w:bCs w:val="1"/>
                <w:strike w:val="1"/>
                <w:rtl w:val="0"/>
              </w:rPr>
              <w:t xml:space="preserve">7-9 </w:t>
            </w:r>
            <w:r w:rsidDel="00000000" w:rsidR="00000000" w:rsidRPr="00000000">
              <w:rPr>
                <w:rFonts w:ascii="Arial" w:cs="Arial" w:eastAsia="Arial" w:hAnsi="Arial"/>
                <w:b w:val="1"/>
                <w:bCs w:val="1"/>
                <w:rtl w:val="0"/>
              </w:rPr>
              <w:t xml:space="preserve">6-7</w:t>
            </w:r>
            <w:r w:rsidDel="00000000" w:rsidR="00000000" w:rsidRPr="00000000">
              <w:rPr>
                <w:rFonts w:ascii="Arial" w:cs="Arial" w:eastAsia="Arial" w:hAnsi="Arial"/>
                <w:rtl w:val="0"/>
              </w:rPr>
              <w:t xml:space="preserve"> production GenAI use cases | 16</w:t>
              <w:br w:type="textWrapping"/>
            </w:r>
            <w:r w:rsidDel="00000000" w:rsidR="00000000" w:rsidRPr="00000000">
              <w:rPr>
                <w:rFonts w:ascii="Arial" w:cs="Arial" w:eastAsia="Arial" w:hAnsi="Arial"/>
                <w:b w:val="1"/>
                <w:bCs w:val="1"/>
                <w:strike w:val="1"/>
                <w:rtl w:val="0"/>
              </w:rPr>
              <w:t xml:space="preserve">5-6</w:t>
            </w:r>
            <w:r w:rsidDel="00000000" w:rsidR="00000000" w:rsidRPr="00000000">
              <w:rPr>
                <w:rFonts w:ascii="Arial" w:cs="Arial" w:eastAsia="Arial" w:hAnsi="Arial"/>
                <w:b w:val="1"/>
                <w:bCs w:val="1"/>
                <w:rtl w:val="0"/>
              </w:rPr>
              <w:t xml:space="preserve"> 4-5</w:t>
            </w:r>
            <w:r w:rsidDel="00000000" w:rsidR="00000000" w:rsidRPr="00000000">
              <w:rPr>
                <w:rFonts w:ascii="Arial" w:cs="Arial" w:eastAsia="Arial" w:hAnsi="Arial"/>
                <w:rtl w:val="0"/>
              </w:rPr>
              <w:t xml:space="preserve"> production GenAI use cases | 12</w:t>
              <w:br w:type="textWrapping"/>
            </w:r>
            <w:r w:rsidDel="00000000" w:rsidR="00000000" w:rsidRPr="00000000">
              <w:rPr>
                <w:rFonts w:ascii="Arial" w:cs="Arial" w:eastAsia="Arial" w:hAnsi="Arial"/>
                <w:b w:val="1"/>
                <w:bCs w:val="1"/>
                <w:strike w:val="1"/>
                <w:rtl w:val="0"/>
              </w:rPr>
              <w:t xml:space="preserve">3-4</w:t>
            </w:r>
            <w:r w:rsidDel="00000000" w:rsidR="00000000" w:rsidRPr="00000000">
              <w:rPr>
                <w:rFonts w:ascii="Arial" w:cs="Arial" w:eastAsia="Arial" w:hAnsi="Arial"/>
                <w:b w:val="1"/>
                <w:bCs w:val="1"/>
                <w:rtl w:val="0"/>
              </w:rPr>
              <w:t xml:space="preserve"> 3</w:t>
            </w:r>
            <w:r w:rsidDel="00000000" w:rsidR="00000000" w:rsidRPr="00000000">
              <w:rPr>
                <w:rFonts w:ascii="Arial" w:cs="Arial" w:eastAsia="Arial" w:hAnsi="Arial"/>
                <w:rtl w:val="0"/>
              </w:rPr>
              <w:t xml:space="preserve"> production GenAI use cases | 8</w:t>
            </w:r>
          </w:p>
        </w:tc>
        <w:tc>
          <w:tcPr>
            <w:shd w:fill="ffffff" w:val="clear"/>
          </w:tcPr>
          <w:p w:rsidR="00000000" w:rsidDel="00000000" w:rsidP="00000000" w:rsidRDefault="00000000" w:rsidRPr="00000000" w14:paraId="000013E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E5">
            <w:pPr>
              <w:jc w:val="center"/>
              <w:rPr>
                <w:rFonts w:ascii="Arial" w:cs="Arial" w:eastAsia="Arial" w:hAnsi="Arial"/>
              </w:rPr>
            </w:pPr>
            <w:r w:rsidDel="00000000" w:rsidR="00000000" w:rsidRPr="00000000">
              <w:rPr>
                <w:rFonts w:ascii="Arial" w:cs="Arial" w:eastAsia="Arial" w:hAnsi="Arial"/>
                <w:rtl w:val="0"/>
              </w:rPr>
              <w:t xml:space="preserve">163</w:t>
            </w:r>
          </w:p>
        </w:tc>
        <w:tc>
          <w:tcPr>
            <w:shd w:fill="ffffff" w:val="clear"/>
          </w:tcPr>
          <w:p w:rsidR="00000000" w:rsidDel="00000000" w:rsidP="00000000" w:rsidRDefault="00000000" w:rsidRPr="00000000" w14:paraId="000013E6">
            <w:pPr>
              <w:jc w:val="center"/>
              <w:rPr>
                <w:rFonts w:ascii="Arial" w:cs="Arial" w:eastAsia="Arial" w:hAnsi="Arial"/>
              </w:rPr>
            </w:pPr>
            <w:r w:rsidDel="00000000" w:rsidR="00000000" w:rsidRPr="00000000">
              <w:rPr>
                <w:rFonts w:ascii="Arial" w:cs="Arial" w:eastAsia="Arial" w:hAnsi="Arial"/>
                <w:rtl w:val="0"/>
              </w:rPr>
              <w:t xml:space="preserve">129</w:t>
            </w:r>
          </w:p>
        </w:tc>
        <w:tc>
          <w:tcPr>
            <w:shd w:fill="ffffff" w:val="clear"/>
          </w:tcPr>
          <w:p w:rsidR="00000000" w:rsidDel="00000000" w:rsidP="00000000" w:rsidRDefault="00000000" w:rsidRPr="00000000" w14:paraId="000013E7">
            <w:pPr>
              <w:rPr>
                <w:rFonts w:ascii="Arial" w:cs="Arial" w:eastAsia="Arial" w:hAnsi="Arial"/>
              </w:rPr>
            </w:pPr>
            <w:r w:rsidDel="00000000" w:rsidR="00000000" w:rsidRPr="00000000">
              <w:rPr>
                <w:rFonts w:ascii="Arial" w:cs="Arial" w:eastAsia="Arial" w:hAnsi="Arial"/>
                <w:rtl w:val="0"/>
              </w:rPr>
              <w:t xml:space="preserve">Sub-Criterion 1.c: Complexity &amp; Scale of Implementations (Max 10 Marks)</w:t>
              <w:br w:type="textWrapping"/>
              <w:br w:type="textWrapping"/>
              <w:t xml:space="preserve">Parameter  | Marks</w:t>
              <w:br w:type="textWrapping"/>
              <w:t xml:space="preserve">Enterprise-scale deployment (1000+ users) | 10</w:t>
              <w:br w:type="textWrapping"/>
              <w:t xml:space="preserve">Mid-scale deployment (100-999 users) | 6</w:t>
              <w:br w:type="textWrapping"/>
              <w:t xml:space="preserve">Small-scale deployment (&lt; 100 users) | 3</w:t>
            </w:r>
          </w:p>
        </w:tc>
        <w:tc>
          <w:tcPr>
            <w:shd w:fill="ffffff" w:val="clear"/>
          </w:tcPr>
          <w:p w:rsidR="00000000" w:rsidDel="00000000" w:rsidP="00000000" w:rsidRDefault="00000000" w:rsidRPr="00000000" w14:paraId="000013E8">
            <w:pPr>
              <w:rPr>
                <w:rFonts w:ascii="Arial" w:cs="Arial" w:eastAsia="Arial" w:hAnsi="Arial"/>
              </w:rPr>
            </w:pPr>
            <w:r w:rsidDel="00000000" w:rsidR="00000000" w:rsidRPr="00000000">
              <w:rPr>
                <w:rFonts w:ascii="Arial" w:cs="Arial" w:eastAsia="Arial" w:hAnsi="Arial"/>
                <w:rtl w:val="0"/>
              </w:rPr>
              <w:t xml:space="preserve">GenAI is still being adopted across organizations and enterprises and are yet to witness rollout in very large scale, especially with core business specific use cases. We would hence request the Bank to kindly reduce the scoring parameters as follows:</w:t>
              <w:br w:type="textWrapping"/>
              <w:br w:type="textWrapping"/>
              <w:t xml:space="preserve">Parameter  | Marks</w:t>
              <w:br w:type="textWrapping"/>
              <w:t xml:space="preserve">Enterprise-scale deployment (</w:t>
            </w:r>
            <w:r w:rsidDel="00000000" w:rsidR="00000000" w:rsidRPr="00000000">
              <w:rPr>
                <w:rFonts w:ascii="Arial" w:cs="Arial" w:eastAsia="Arial" w:hAnsi="Arial"/>
                <w:b w:val="1"/>
                <w:bCs w:val="1"/>
                <w:strike w:val="1"/>
                <w:rtl w:val="0"/>
              </w:rPr>
              <w:t xml:space="preserve">1000+ </w:t>
            </w:r>
            <w:r w:rsidDel="00000000" w:rsidR="00000000" w:rsidRPr="00000000">
              <w:rPr>
                <w:rFonts w:ascii="Arial" w:cs="Arial" w:eastAsia="Arial" w:hAnsi="Arial"/>
                <w:b w:val="1"/>
                <w:bCs w:val="1"/>
                <w:rtl w:val="0"/>
              </w:rPr>
              <w:t xml:space="preserve">100+</w:t>
            </w:r>
            <w:r w:rsidDel="00000000" w:rsidR="00000000" w:rsidRPr="00000000">
              <w:rPr>
                <w:rFonts w:ascii="Arial" w:cs="Arial" w:eastAsia="Arial" w:hAnsi="Arial"/>
                <w:rtl w:val="0"/>
              </w:rPr>
              <w:t xml:space="preserve"> users) | 10</w:t>
              <w:br w:type="textWrapping"/>
              <w:t xml:space="preserve">Mid-scale deployment (</w:t>
            </w:r>
            <w:r w:rsidDel="00000000" w:rsidR="00000000" w:rsidRPr="00000000">
              <w:rPr>
                <w:rFonts w:ascii="Arial" w:cs="Arial" w:eastAsia="Arial" w:hAnsi="Arial"/>
                <w:b w:val="1"/>
                <w:bCs w:val="1"/>
                <w:strike w:val="1"/>
                <w:rtl w:val="0"/>
              </w:rPr>
              <w:t xml:space="preserve">100-999</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25-100</w:t>
            </w:r>
            <w:r w:rsidDel="00000000" w:rsidR="00000000" w:rsidRPr="00000000">
              <w:rPr>
                <w:rFonts w:ascii="Arial" w:cs="Arial" w:eastAsia="Arial" w:hAnsi="Arial"/>
                <w:rtl w:val="0"/>
              </w:rPr>
              <w:t xml:space="preserve"> users) | 6</w:t>
              <w:br w:type="textWrapping"/>
              <w:t xml:space="preserve">Small-scale deployment (</w:t>
            </w:r>
            <w:r w:rsidDel="00000000" w:rsidR="00000000" w:rsidRPr="00000000">
              <w:rPr>
                <w:rFonts w:ascii="Arial" w:cs="Arial" w:eastAsia="Arial" w:hAnsi="Arial"/>
                <w:b w:val="1"/>
                <w:bCs w:val="1"/>
                <w:rtl w:val="0"/>
              </w:rPr>
              <w:t xml:space="preserve">&lt; 25 </w:t>
            </w:r>
            <w:r w:rsidDel="00000000" w:rsidR="00000000" w:rsidRPr="00000000">
              <w:rPr>
                <w:rFonts w:ascii="Arial" w:cs="Arial" w:eastAsia="Arial" w:hAnsi="Arial"/>
                <w:b w:val="1"/>
                <w:bCs w:val="1"/>
                <w:strike w:val="1"/>
                <w:rtl w:val="0"/>
              </w:rPr>
              <w:t xml:space="preserve">100</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users) | 3</w:t>
            </w:r>
          </w:p>
        </w:tc>
        <w:tc>
          <w:tcPr>
            <w:shd w:fill="ffffff" w:val="clear"/>
          </w:tcPr>
          <w:p w:rsidR="00000000" w:rsidDel="00000000" w:rsidP="00000000" w:rsidRDefault="00000000" w:rsidRPr="00000000" w14:paraId="000013E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EA">
            <w:pPr>
              <w:jc w:val="center"/>
              <w:rPr>
                <w:rFonts w:ascii="Arial" w:cs="Arial" w:eastAsia="Arial" w:hAnsi="Arial"/>
              </w:rPr>
            </w:pPr>
            <w:r w:rsidDel="00000000" w:rsidR="00000000" w:rsidRPr="00000000">
              <w:rPr>
                <w:rFonts w:ascii="Arial" w:cs="Arial" w:eastAsia="Arial" w:hAnsi="Arial"/>
                <w:rtl w:val="0"/>
              </w:rPr>
              <w:t xml:space="preserve">164</w:t>
            </w:r>
          </w:p>
        </w:tc>
        <w:tc>
          <w:tcPr>
            <w:shd w:fill="ffffff" w:val="clear"/>
          </w:tcPr>
          <w:p w:rsidR="00000000" w:rsidDel="00000000" w:rsidP="00000000" w:rsidRDefault="00000000" w:rsidRPr="00000000" w14:paraId="000013EB">
            <w:pPr>
              <w:jc w:val="center"/>
              <w:rPr>
                <w:rFonts w:ascii="Arial" w:cs="Arial" w:eastAsia="Arial" w:hAnsi="Arial"/>
              </w:rPr>
            </w:pPr>
            <w:r w:rsidDel="00000000" w:rsidR="00000000" w:rsidRPr="00000000">
              <w:rPr>
                <w:rFonts w:ascii="Arial" w:cs="Arial" w:eastAsia="Arial" w:hAnsi="Arial"/>
                <w:rtl w:val="0"/>
              </w:rPr>
              <w:t xml:space="preserve">129</w:t>
            </w:r>
          </w:p>
        </w:tc>
        <w:tc>
          <w:tcPr>
            <w:shd w:fill="ffffff" w:val="clear"/>
          </w:tcPr>
          <w:p w:rsidR="00000000" w:rsidDel="00000000" w:rsidP="00000000" w:rsidRDefault="00000000" w:rsidRPr="00000000" w14:paraId="000013EC">
            <w:pPr>
              <w:rPr>
                <w:rFonts w:ascii="Arial" w:cs="Arial" w:eastAsia="Arial" w:hAnsi="Arial"/>
              </w:rPr>
            </w:pPr>
            <w:r w:rsidDel="00000000" w:rsidR="00000000" w:rsidRPr="00000000">
              <w:rPr>
                <w:rFonts w:ascii="Arial" w:cs="Arial" w:eastAsia="Arial" w:hAnsi="Arial"/>
                <w:rtl w:val="0"/>
              </w:rPr>
              <w:t xml:space="preserve">Sub-Criterion 1.c: Complexity &amp; Scale of Implementations (Max 10 Marks)</w:t>
              <w:br w:type="textWrapping"/>
              <w:br w:type="textWrapping"/>
              <w:t xml:space="preserve">Parameter  | Marks</w:t>
              <w:br w:type="textWrapping"/>
              <w:t xml:space="preserve">Enterprise-scale deployment (1000+ users) | 10</w:t>
              <w:br w:type="textWrapping"/>
              <w:t xml:space="preserve">Mid-scale deployment (100-999 users) | 6</w:t>
              <w:br w:type="textWrapping"/>
              <w:t xml:space="preserve">Small-scale deployment (&lt; 100 users) | 3</w:t>
            </w:r>
          </w:p>
        </w:tc>
        <w:tc>
          <w:tcPr>
            <w:shd w:fill="ffffff" w:val="clear"/>
          </w:tcPr>
          <w:p w:rsidR="00000000" w:rsidDel="00000000" w:rsidP="00000000" w:rsidRDefault="00000000" w:rsidRPr="00000000" w14:paraId="000013ED">
            <w:pPr>
              <w:rPr>
                <w:rFonts w:ascii="Arial" w:cs="Arial" w:eastAsia="Arial" w:hAnsi="Arial"/>
              </w:rPr>
            </w:pPr>
            <w:r w:rsidDel="00000000" w:rsidR="00000000" w:rsidRPr="00000000">
              <w:rPr>
                <w:rFonts w:ascii="Arial" w:cs="Arial" w:eastAsia="Arial" w:hAnsi="Arial"/>
                <w:rtl w:val="0"/>
              </w:rPr>
              <w:t xml:space="preserve">We understand that the criteria needs to be met by at least one use case and not all use cases cited by Bidders. Please confirm.</w:t>
            </w:r>
          </w:p>
        </w:tc>
        <w:tc>
          <w:tcPr>
            <w:shd w:fill="ffffff" w:val="clear"/>
          </w:tcPr>
          <w:p w:rsidR="00000000" w:rsidDel="00000000" w:rsidP="00000000" w:rsidRDefault="00000000" w:rsidRPr="00000000" w14:paraId="000013E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3EF">
            <w:pPr>
              <w:jc w:val="center"/>
              <w:rPr>
                <w:rFonts w:ascii="Arial" w:cs="Arial" w:eastAsia="Arial" w:hAnsi="Arial"/>
              </w:rPr>
            </w:pPr>
            <w:r w:rsidDel="00000000" w:rsidR="00000000" w:rsidRPr="00000000">
              <w:rPr>
                <w:rFonts w:ascii="Arial" w:cs="Arial" w:eastAsia="Arial" w:hAnsi="Arial"/>
                <w:rtl w:val="0"/>
              </w:rPr>
              <w:t xml:space="preserve">165</w:t>
            </w:r>
          </w:p>
        </w:tc>
        <w:tc>
          <w:tcPr>
            <w:shd w:fill="ffffff" w:val="clear"/>
          </w:tcPr>
          <w:p w:rsidR="00000000" w:rsidDel="00000000" w:rsidP="00000000" w:rsidRDefault="00000000" w:rsidRPr="00000000" w14:paraId="000013F0">
            <w:pPr>
              <w:jc w:val="center"/>
              <w:rPr>
                <w:rFonts w:ascii="Arial" w:cs="Arial" w:eastAsia="Arial" w:hAnsi="Arial"/>
              </w:rPr>
            </w:pPr>
            <w:r w:rsidDel="00000000" w:rsidR="00000000" w:rsidRPr="00000000">
              <w:rPr>
                <w:rFonts w:ascii="Arial" w:cs="Arial" w:eastAsia="Arial" w:hAnsi="Arial"/>
                <w:rtl w:val="0"/>
              </w:rPr>
              <w:t xml:space="preserve">135</w:t>
            </w:r>
          </w:p>
        </w:tc>
        <w:tc>
          <w:tcPr>
            <w:shd w:fill="ffffff" w:val="clear"/>
          </w:tcPr>
          <w:p w:rsidR="00000000" w:rsidDel="00000000" w:rsidP="00000000" w:rsidRDefault="00000000" w:rsidRPr="00000000" w14:paraId="000013F1">
            <w:pPr>
              <w:rPr>
                <w:rFonts w:ascii="Arial" w:cs="Arial" w:eastAsia="Arial" w:hAnsi="Arial"/>
              </w:rPr>
            </w:pPr>
            <w:r w:rsidDel="00000000" w:rsidR="00000000" w:rsidRPr="00000000">
              <w:rPr>
                <w:rFonts w:ascii="Arial" w:cs="Arial" w:eastAsia="Arial" w:hAnsi="Arial"/>
                <w:rtl w:val="0"/>
              </w:rPr>
              <w:t xml:space="preserve">1. Production-Readiness (2 marks)</w:t>
              <w:br w:type="textWrapping"/>
              <w:t xml:space="preserve">Demonstration must be of a LIVE, deployed system (not a POC or prototype)</w:t>
              <w:br w:type="textWrapping"/>
              <w:t xml:space="preserve">System should be handling real or realistic banking data</w:t>
              <w:br w:type="textWrapping"/>
              <w:t xml:space="preserve">Evidence of user adoption and production metrics</w:t>
            </w:r>
          </w:p>
        </w:tc>
        <w:tc>
          <w:tcPr>
            <w:shd w:fill="ffffff" w:val="clear"/>
          </w:tcPr>
          <w:p w:rsidR="00000000" w:rsidDel="00000000" w:rsidP="00000000" w:rsidRDefault="00000000" w:rsidRPr="00000000" w14:paraId="000013F2">
            <w:pPr>
              <w:rPr>
                <w:rFonts w:ascii="Arial" w:cs="Arial" w:eastAsia="Arial" w:hAnsi="Arial"/>
              </w:rPr>
            </w:pPr>
            <w:r w:rsidDel="00000000" w:rsidR="00000000" w:rsidRPr="00000000">
              <w:rPr>
                <w:rFonts w:ascii="Arial" w:cs="Arial" w:eastAsia="Arial" w:hAnsi="Arial"/>
                <w:rtl w:val="0"/>
              </w:rPr>
              <w:t xml:space="preserve">Demonstration of a Production/ deployed system will not be possible as they are client systems and are under client's ownership, control and IP protection. </w:t>
              <w:br w:type="textWrapping"/>
              <w:br w:type="textWrapping"/>
              <w:t xml:space="preserve">The demo will be possible only on a simulated environment with simulated data, mimicing client's use cases and NOT on client's production/ non-production systems. Please confirm.</w:t>
            </w:r>
          </w:p>
        </w:tc>
        <w:tc>
          <w:tcPr>
            <w:shd w:fill="ffffff" w:val="clear"/>
          </w:tcPr>
          <w:p w:rsidR="00000000" w:rsidDel="00000000" w:rsidP="00000000" w:rsidRDefault="00000000" w:rsidRPr="00000000" w14:paraId="000013F3">
            <w:pPr>
              <w:jc w:val="center"/>
              <w:rPr>
                <w:rFonts w:ascii="Arial" w:cs="Arial" w:eastAsia="Arial" w:hAnsi="Arial"/>
              </w:rPr>
            </w:pPr>
            <w:r w:rsidDel="00000000" w:rsidR="00000000" w:rsidRPr="00000000">
              <w:rPr>
                <w:rFonts w:ascii="Arial" w:cs="Arial" w:eastAsia="Arial" w:hAnsi="Arial"/>
                <w:rtl w:val="0"/>
              </w:rPr>
              <w:t xml:space="preserve">Application code should be of production data can be simulated</w:t>
            </w:r>
          </w:p>
        </w:tc>
      </w:tr>
      <w:tr>
        <w:trPr>
          <w:cantSplit w:val="0"/>
          <w:trHeight w:val="20" w:hRule="atLeast"/>
          <w:tblHeader w:val="0"/>
        </w:trPr>
        <w:tc>
          <w:tcPr>
            <w:shd w:fill="ffffff" w:val="clear"/>
          </w:tcPr>
          <w:p w:rsidR="00000000" w:rsidDel="00000000" w:rsidP="00000000" w:rsidRDefault="00000000" w:rsidRPr="00000000" w14:paraId="000013F4">
            <w:pPr>
              <w:jc w:val="center"/>
              <w:rPr>
                <w:rFonts w:ascii="Arial" w:cs="Arial" w:eastAsia="Arial" w:hAnsi="Arial"/>
              </w:rPr>
            </w:pPr>
            <w:r w:rsidDel="00000000" w:rsidR="00000000" w:rsidRPr="00000000">
              <w:rPr>
                <w:rFonts w:ascii="Arial" w:cs="Arial" w:eastAsia="Arial" w:hAnsi="Arial"/>
                <w:rtl w:val="0"/>
              </w:rPr>
              <w:t xml:space="preserve">166</w:t>
            </w:r>
          </w:p>
        </w:tc>
        <w:tc>
          <w:tcPr>
            <w:shd w:fill="ffffff" w:val="clear"/>
          </w:tcPr>
          <w:p w:rsidR="00000000" w:rsidDel="00000000" w:rsidP="00000000" w:rsidRDefault="00000000" w:rsidRPr="00000000" w14:paraId="000013F5">
            <w:pPr>
              <w:jc w:val="center"/>
              <w:rPr>
                <w:rFonts w:ascii="Arial" w:cs="Arial" w:eastAsia="Arial" w:hAnsi="Arial"/>
              </w:rPr>
            </w:pPr>
            <w:r w:rsidDel="00000000" w:rsidR="00000000" w:rsidRPr="00000000">
              <w:rPr>
                <w:rFonts w:ascii="Arial" w:cs="Arial" w:eastAsia="Arial" w:hAnsi="Arial"/>
                <w:rtl w:val="0"/>
              </w:rPr>
              <w:t xml:space="preserve">41-45</w:t>
            </w:r>
          </w:p>
        </w:tc>
        <w:tc>
          <w:tcPr>
            <w:shd w:fill="ffffff" w:val="clear"/>
          </w:tcPr>
          <w:p w:rsidR="00000000" w:rsidDel="00000000" w:rsidP="00000000" w:rsidRDefault="00000000" w:rsidRPr="00000000" w14:paraId="000013F6">
            <w:pPr>
              <w:rPr>
                <w:rFonts w:ascii="Arial" w:cs="Arial" w:eastAsia="Arial" w:hAnsi="Arial"/>
              </w:rPr>
            </w:pPr>
            <w:r w:rsidDel="00000000" w:rsidR="00000000" w:rsidRPr="00000000">
              <w:rPr>
                <w:rFonts w:ascii="Arial" w:cs="Arial" w:eastAsia="Arial" w:hAnsi="Arial"/>
                <w:rtl w:val="0"/>
              </w:rPr>
              <w:t xml:space="preserve">3.1 - Scope of Work - Platform Design &amp; Hosting - CSP Account Ownership</w:t>
            </w:r>
          </w:p>
        </w:tc>
        <w:tc>
          <w:tcPr>
            <w:shd w:fill="ffffff" w:val="clear"/>
          </w:tcPr>
          <w:p w:rsidR="00000000" w:rsidDel="00000000" w:rsidP="00000000" w:rsidRDefault="00000000" w:rsidRPr="00000000" w14:paraId="000013F7">
            <w:pPr>
              <w:rPr>
                <w:rFonts w:ascii="Arial" w:cs="Arial" w:eastAsia="Arial" w:hAnsi="Arial"/>
              </w:rPr>
            </w:pPr>
            <w:r w:rsidDel="00000000" w:rsidR="00000000" w:rsidRPr="00000000">
              <w:rPr>
                <w:rFonts w:ascii="Arial" w:cs="Arial" w:eastAsia="Arial" w:hAnsi="Arial"/>
                <w:rtl w:val="0"/>
              </w:rPr>
              <w:t xml:space="preserve">The RFP mandates hosting and managing the GenAI platform on a CSP environment. Please clarify: </w:t>
              <w:br w:type="textWrapping"/>
              <w:t xml:space="preserve">(a) Will the CSP account be owned and contracted directly by the Bank or by the implementation partner? </w:t>
              <w:br w:type="textWrapping"/>
              <w:t xml:space="preserve">(b) How should CSP enterprise discounts, credits, and committed use discounts be reflected in the commercial proposal?</w:t>
            </w:r>
          </w:p>
        </w:tc>
        <w:tc>
          <w:tcPr>
            <w:shd w:fill="ffffff" w:val="clear"/>
          </w:tcPr>
          <w:p w:rsidR="00000000" w:rsidDel="00000000" w:rsidP="00000000" w:rsidRDefault="00000000" w:rsidRPr="00000000" w14:paraId="000013F8">
            <w:pPr>
              <w:rPr>
                <w:rFonts w:ascii="Arial" w:cs="Arial" w:eastAsia="Arial" w:hAnsi="Arial"/>
              </w:rPr>
            </w:pPr>
            <w:r w:rsidDel="00000000" w:rsidR="00000000" w:rsidRPr="00000000">
              <w:rPr>
                <w:rFonts w:ascii="Arial" w:cs="Arial" w:eastAsia="Arial" w:hAnsi="Arial"/>
                <w:rtl w:val="0"/>
              </w:rPr>
              <w:t xml:space="preserve">There will be back to back agreements to be done with the CSP through the SI, further SI will factor the CSP enterprise discounts, credits, and committed use discounts in the commercial proposal</w:t>
            </w:r>
          </w:p>
        </w:tc>
      </w:tr>
      <w:tr>
        <w:trPr>
          <w:cantSplit w:val="0"/>
          <w:trHeight w:val="20" w:hRule="atLeast"/>
          <w:tblHeader w:val="0"/>
        </w:trPr>
        <w:tc>
          <w:tcPr>
            <w:shd w:fill="ffffff" w:val="clear"/>
          </w:tcPr>
          <w:p w:rsidR="00000000" w:rsidDel="00000000" w:rsidP="00000000" w:rsidRDefault="00000000" w:rsidRPr="00000000" w14:paraId="000013F9">
            <w:pPr>
              <w:jc w:val="center"/>
              <w:rPr>
                <w:rFonts w:ascii="Arial" w:cs="Arial" w:eastAsia="Arial" w:hAnsi="Arial"/>
              </w:rPr>
            </w:pPr>
            <w:r w:rsidDel="00000000" w:rsidR="00000000" w:rsidRPr="00000000">
              <w:rPr>
                <w:rFonts w:ascii="Arial" w:cs="Arial" w:eastAsia="Arial" w:hAnsi="Arial"/>
                <w:rtl w:val="0"/>
              </w:rPr>
              <w:t xml:space="preserve">167</w:t>
            </w:r>
          </w:p>
        </w:tc>
        <w:tc>
          <w:tcPr>
            <w:shd w:fill="ffffff" w:val="clear"/>
          </w:tcPr>
          <w:p w:rsidR="00000000" w:rsidDel="00000000" w:rsidP="00000000" w:rsidRDefault="00000000" w:rsidRPr="00000000" w14:paraId="000013FA">
            <w:pPr>
              <w:jc w:val="center"/>
              <w:rPr>
                <w:rFonts w:ascii="Arial" w:cs="Arial" w:eastAsia="Arial" w:hAnsi="Arial"/>
              </w:rPr>
            </w:pPr>
            <w:r w:rsidDel="00000000" w:rsidR="00000000" w:rsidRPr="00000000">
              <w:rPr>
                <w:rFonts w:ascii="Arial" w:cs="Arial" w:eastAsia="Arial" w:hAnsi="Arial"/>
                <w:rtl w:val="0"/>
              </w:rPr>
              <w:t xml:space="preserve">41-45</w:t>
            </w:r>
          </w:p>
        </w:tc>
        <w:tc>
          <w:tcPr>
            <w:shd w:fill="ffffff" w:val="clear"/>
          </w:tcPr>
          <w:p w:rsidR="00000000" w:rsidDel="00000000" w:rsidP="00000000" w:rsidRDefault="00000000" w:rsidRPr="00000000" w14:paraId="000013FB">
            <w:pPr>
              <w:rPr>
                <w:rFonts w:ascii="Arial" w:cs="Arial" w:eastAsia="Arial" w:hAnsi="Arial"/>
              </w:rPr>
            </w:pPr>
            <w:r w:rsidDel="00000000" w:rsidR="00000000" w:rsidRPr="00000000">
              <w:rPr>
                <w:rFonts w:ascii="Arial" w:cs="Arial" w:eastAsia="Arial" w:hAnsi="Arial"/>
                <w:rtl w:val="0"/>
              </w:rPr>
              <w:t xml:space="preserve">3.1 - Scope of Work - Platform Design &amp; Hosting - CSP Selection</w:t>
            </w:r>
          </w:p>
        </w:tc>
        <w:tc>
          <w:tcPr>
            <w:shd w:fill="ffffff" w:val="clear"/>
          </w:tcPr>
          <w:p w:rsidR="00000000" w:rsidDel="00000000" w:rsidP="00000000" w:rsidRDefault="00000000" w:rsidRPr="00000000" w14:paraId="000013FC">
            <w:pPr>
              <w:rPr>
                <w:rFonts w:ascii="Arial" w:cs="Arial" w:eastAsia="Arial" w:hAnsi="Arial"/>
              </w:rPr>
            </w:pPr>
            <w:r w:rsidDel="00000000" w:rsidR="00000000" w:rsidRPr="00000000">
              <w:rPr>
                <w:rFonts w:ascii="Arial" w:cs="Arial" w:eastAsia="Arial" w:hAnsi="Arial"/>
                <w:rtl w:val="0"/>
              </w:rPr>
              <w:t xml:space="preserve">The RFP refers to deployment on a Cloud Service Provider (CSP) but does not specify the CSP. Please clarify: </w:t>
              <w:br w:type="textWrapping"/>
              <w:t xml:space="preserve">(a) Does the Bank have a preferred or mandated CSP (AWS, Azure, GCP, or others)? </w:t>
              <w:br w:type="textWrapping"/>
              <w:t xml:space="preserve">(b) Does the Bank have any existing enterprise agreements or landing zones with specific CSPs that must be leveraged?</w:t>
            </w:r>
          </w:p>
        </w:tc>
        <w:tc>
          <w:tcPr>
            <w:shd w:fill="ffffff" w:val="clear"/>
          </w:tcPr>
          <w:p w:rsidR="00000000" w:rsidDel="00000000" w:rsidP="00000000" w:rsidRDefault="00000000" w:rsidRPr="00000000" w14:paraId="000013FD">
            <w:pPr>
              <w:rPr>
                <w:rFonts w:ascii="Arial" w:cs="Arial" w:eastAsia="Arial" w:hAnsi="Arial"/>
              </w:rPr>
            </w:pPr>
            <w:r w:rsidDel="00000000" w:rsidR="00000000" w:rsidRPr="00000000">
              <w:rPr>
                <w:rFonts w:ascii="Arial" w:cs="Arial" w:eastAsia="Arial" w:hAnsi="Arial"/>
                <w:rtl w:val="0"/>
              </w:rPr>
              <w:t xml:space="preserve">Solution is cloud agnostic &amp; the bidder has to factor the CSP with the solution in the Bid.</w:t>
            </w:r>
          </w:p>
        </w:tc>
      </w:tr>
      <w:tr>
        <w:trPr>
          <w:cantSplit w:val="0"/>
          <w:trHeight w:val="20" w:hRule="atLeast"/>
          <w:tblHeader w:val="0"/>
        </w:trPr>
        <w:tc>
          <w:tcPr>
            <w:shd w:fill="ffffff" w:val="clear"/>
          </w:tcPr>
          <w:p w:rsidR="00000000" w:rsidDel="00000000" w:rsidP="00000000" w:rsidRDefault="00000000" w:rsidRPr="00000000" w14:paraId="000013FE">
            <w:pPr>
              <w:jc w:val="center"/>
              <w:rPr>
                <w:rFonts w:ascii="Arial" w:cs="Arial" w:eastAsia="Arial" w:hAnsi="Arial"/>
              </w:rPr>
            </w:pPr>
            <w:r w:rsidDel="00000000" w:rsidR="00000000" w:rsidRPr="00000000">
              <w:rPr>
                <w:rFonts w:ascii="Arial" w:cs="Arial" w:eastAsia="Arial" w:hAnsi="Arial"/>
                <w:rtl w:val="0"/>
              </w:rPr>
              <w:t xml:space="preserve">168</w:t>
            </w:r>
          </w:p>
        </w:tc>
        <w:tc>
          <w:tcPr>
            <w:shd w:fill="ffffff" w:val="clear"/>
          </w:tcPr>
          <w:p w:rsidR="00000000" w:rsidDel="00000000" w:rsidP="00000000" w:rsidRDefault="00000000" w:rsidRPr="00000000" w14:paraId="000013FF">
            <w:pPr>
              <w:jc w:val="center"/>
              <w:rPr>
                <w:rFonts w:ascii="Arial" w:cs="Arial" w:eastAsia="Arial" w:hAnsi="Arial"/>
              </w:rPr>
            </w:pPr>
            <w:r w:rsidDel="00000000" w:rsidR="00000000" w:rsidRPr="00000000">
              <w:rPr>
                <w:rFonts w:ascii="Arial" w:cs="Arial" w:eastAsia="Arial" w:hAnsi="Arial"/>
                <w:rtl w:val="0"/>
              </w:rPr>
              <w:t xml:space="preserve">41-45</w:t>
            </w:r>
          </w:p>
        </w:tc>
        <w:tc>
          <w:tcPr>
            <w:shd w:fill="ffffff" w:val="clear"/>
          </w:tcPr>
          <w:p w:rsidR="00000000" w:rsidDel="00000000" w:rsidP="00000000" w:rsidRDefault="00000000" w:rsidRPr="00000000" w14:paraId="00001400">
            <w:pPr>
              <w:rPr>
                <w:rFonts w:ascii="Arial" w:cs="Arial" w:eastAsia="Arial" w:hAnsi="Arial"/>
              </w:rPr>
            </w:pPr>
            <w:r w:rsidDel="00000000" w:rsidR="00000000" w:rsidRPr="00000000">
              <w:rPr>
                <w:rFonts w:ascii="Arial" w:cs="Arial" w:eastAsia="Arial" w:hAnsi="Arial"/>
                <w:rtl w:val="0"/>
              </w:rPr>
              <w:t xml:space="preserve">3.1 - Platform Components - Environment Strategy</w:t>
            </w:r>
          </w:p>
        </w:tc>
        <w:tc>
          <w:tcPr>
            <w:shd w:fill="ffffff" w:val="clear"/>
          </w:tcPr>
          <w:p w:rsidR="00000000" w:rsidDel="00000000" w:rsidP="00000000" w:rsidRDefault="00000000" w:rsidRPr="00000000" w14:paraId="00001401">
            <w:pPr>
              <w:rPr>
                <w:rFonts w:ascii="Arial" w:cs="Arial" w:eastAsia="Arial" w:hAnsi="Arial"/>
              </w:rPr>
            </w:pPr>
            <w:r w:rsidDel="00000000" w:rsidR="00000000" w:rsidRPr="00000000">
              <w:rPr>
                <w:rFonts w:ascii="Arial" w:cs="Arial" w:eastAsia="Arial" w:hAnsi="Arial"/>
                <w:rtl w:val="0"/>
              </w:rPr>
              <w:t xml:space="preserve">The RFP requires deployment across development, testing, and production environments. Please clarify: </w:t>
              <w:br w:type="textWrapping"/>
              <w:t xml:space="preserve">(a) How many environments should be provisioned (DEV, SIT, UAT, PRE-PROD, PROD)? </w:t>
              <w:br w:type="textWrapping"/>
              <w:t xml:space="preserve">(b) Should separate landing zones be created for production and non-production environments, or can they share a common landing zone with logical isolation?</w:t>
            </w:r>
          </w:p>
        </w:tc>
        <w:tc>
          <w:tcPr>
            <w:shd w:fill="ffffff" w:val="clear"/>
          </w:tcPr>
          <w:p w:rsidR="00000000" w:rsidDel="00000000" w:rsidP="00000000" w:rsidRDefault="00000000" w:rsidRPr="00000000" w14:paraId="0000140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403">
            <w:pPr>
              <w:jc w:val="center"/>
              <w:rPr>
                <w:rFonts w:ascii="Arial" w:cs="Arial" w:eastAsia="Arial" w:hAnsi="Arial"/>
              </w:rPr>
            </w:pPr>
            <w:r w:rsidDel="00000000" w:rsidR="00000000" w:rsidRPr="00000000">
              <w:rPr>
                <w:rFonts w:ascii="Arial" w:cs="Arial" w:eastAsia="Arial" w:hAnsi="Arial"/>
                <w:rtl w:val="0"/>
              </w:rPr>
              <w:t xml:space="preserve">169</w:t>
            </w:r>
          </w:p>
        </w:tc>
        <w:tc>
          <w:tcPr>
            <w:shd w:fill="ffffff" w:val="clear"/>
          </w:tcPr>
          <w:p w:rsidR="00000000" w:rsidDel="00000000" w:rsidP="00000000" w:rsidRDefault="00000000" w:rsidRPr="00000000" w14:paraId="00001404">
            <w:pPr>
              <w:jc w:val="center"/>
              <w:rPr>
                <w:rFonts w:ascii="Arial" w:cs="Arial" w:eastAsia="Arial" w:hAnsi="Arial"/>
              </w:rPr>
            </w:pPr>
            <w:r w:rsidDel="00000000" w:rsidR="00000000" w:rsidRPr="00000000">
              <w:rPr>
                <w:rFonts w:ascii="Arial" w:cs="Arial" w:eastAsia="Arial" w:hAnsi="Arial"/>
                <w:rtl w:val="0"/>
              </w:rPr>
              <w:t xml:space="preserve">23-24, 50-53</w:t>
            </w:r>
          </w:p>
        </w:tc>
        <w:tc>
          <w:tcPr>
            <w:shd w:fill="ffffff" w:val="clear"/>
          </w:tcPr>
          <w:p w:rsidR="00000000" w:rsidDel="00000000" w:rsidP="00000000" w:rsidRDefault="00000000" w:rsidRPr="00000000" w14:paraId="00001405">
            <w:pPr>
              <w:rPr>
                <w:rFonts w:ascii="Arial" w:cs="Arial" w:eastAsia="Arial" w:hAnsi="Arial"/>
              </w:rPr>
            </w:pPr>
            <w:r w:rsidDel="00000000" w:rsidR="00000000" w:rsidRPr="00000000">
              <w:rPr>
                <w:rFonts w:ascii="Arial" w:cs="Arial" w:eastAsia="Arial" w:hAnsi="Arial"/>
                <w:rtl w:val="0"/>
              </w:rPr>
              <w:t xml:space="preserve">Part A 1.33-1.35 Data Protection; Use Cases - Data Processing Location</w:t>
            </w:r>
          </w:p>
        </w:tc>
        <w:tc>
          <w:tcPr>
            <w:shd w:fill="ffffff" w:val="clear"/>
          </w:tcPr>
          <w:p w:rsidR="00000000" w:rsidDel="00000000" w:rsidP="00000000" w:rsidRDefault="00000000" w:rsidRPr="00000000" w14:paraId="00001406">
            <w:pPr>
              <w:rPr>
                <w:rFonts w:ascii="Arial" w:cs="Arial" w:eastAsia="Arial" w:hAnsi="Arial"/>
              </w:rPr>
            </w:pPr>
            <w:r w:rsidDel="00000000" w:rsidR="00000000" w:rsidRPr="00000000">
              <w:rPr>
                <w:rFonts w:ascii="Arial" w:cs="Arial" w:eastAsia="Arial" w:hAnsi="Arial"/>
                <w:rtl w:val="0"/>
              </w:rPr>
              <w:t xml:space="preserve">The RFP states 'Customer data and scanned documents will remain on PNB's on-premises infrastructure' for CASA Onboarding. Please clarify: </w:t>
              <w:br w:type="textWrapping"/>
              <w:t xml:space="preserve">(a) For each use case (Credit Assist, Marketing, RM Copilot, CASA, Employee Assistant, Coding Assistant), which data categories must remain strictly on-premises versus which may be processed in the CSP environment under encryption and private connectivity? </w:t>
              <w:br w:type="textWrapping"/>
              <w:t xml:space="preserve">(b) May AI models and inference engines be hosted in the CSP if customer data does not leave on-premises infrastructure?</w:t>
            </w:r>
          </w:p>
        </w:tc>
        <w:tc>
          <w:tcPr>
            <w:shd w:fill="ffffff" w:val="clear"/>
          </w:tcPr>
          <w:p w:rsidR="00000000" w:rsidDel="00000000" w:rsidP="00000000" w:rsidRDefault="00000000" w:rsidRPr="00000000" w14:paraId="00001407">
            <w:pPr>
              <w:rPr>
                <w:rFonts w:ascii="Arial" w:cs="Arial" w:eastAsia="Arial" w:hAnsi="Arial"/>
              </w:rPr>
            </w:pPr>
            <w:r w:rsidDel="00000000" w:rsidR="00000000" w:rsidRPr="00000000">
              <w:rPr>
                <w:rFonts w:ascii="Arial" w:cs="Arial" w:eastAsia="Arial" w:hAnsi="Arial"/>
                <w:rtl w:val="0"/>
              </w:rPr>
              <w:t xml:space="preserve">Customer data and scanned documents will remain on PNB's on-premises infrastructure' for CASA Onboarding, so for any use case, where PII or sensitive data has to be stored, it is to be done On-premises.</w:t>
            </w:r>
          </w:p>
        </w:tc>
      </w:tr>
      <w:tr>
        <w:trPr>
          <w:cantSplit w:val="0"/>
          <w:trHeight w:val="20" w:hRule="atLeast"/>
          <w:tblHeader w:val="0"/>
        </w:trPr>
        <w:tc>
          <w:tcPr>
            <w:shd w:fill="ffffff" w:val="clear"/>
          </w:tcPr>
          <w:p w:rsidR="00000000" w:rsidDel="00000000" w:rsidP="00000000" w:rsidRDefault="00000000" w:rsidRPr="00000000" w14:paraId="00001408">
            <w:pPr>
              <w:jc w:val="center"/>
              <w:rPr>
                <w:rFonts w:ascii="Arial" w:cs="Arial" w:eastAsia="Arial" w:hAnsi="Arial"/>
              </w:rPr>
            </w:pPr>
            <w:r w:rsidDel="00000000" w:rsidR="00000000" w:rsidRPr="00000000">
              <w:rPr>
                <w:rFonts w:ascii="Arial" w:cs="Arial" w:eastAsia="Arial" w:hAnsi="Arial"/>
                <w:rtl w:val="0"/>
              </w:rPr>
              <w:t xml:space="preserve">170</w:t>
            </w:r>
          </w:p>
        </w:tc>
        <w:tc>
          <w:tcPr>
            <w:shd w:fill="ffffff" w:val="clear"/>
          </w:tcPr>
          <w:p w:rsidR="00000000" w:rsidDel="00000000" w:rsidP="00000000" w:rsidRDefault="00000000" w:rsidRPr="00000000" w14:paraId="00001409">
            <w:pPr>
              <w:jc w:val="center"/>
              <w:rPr>
                <w:rFonts w:ascii="Arial" w:cs="Arial" w:eastAsia="Arial" w:hAnsi="Arial"/>
              </w:rPr>
            </w:pPr>
            <w:r w:rsidDel="00000000" w:rsidR="00000000" w:rsidRPr="00000000">
              <w:rPr>
                <w:rFonts w:ascii="Arial" w:cs="Arial" w:eastAsia="Arial" w:hAnsi="Arial"/>
                <w:rtl w:val="0"/>
              </w:rPr>
              <w:t xml:space="preserve">50-53</w:t>
            </w:r>
          </w:p>
        </w:tc>
        <w:tc>
          <w:tcPr>
            <w:shd w:fill="ffffff" w:val="clear"/>
          </w:tcPr>
          <w:p w:rsidR="00000000" w:rsidDel="00000000" w:rsidP="00000000" w:rsidRDefault="00000000" w:rsidRPr="00000000" w14:paraId="0000140A">
            <w:pPr>
              <w:rPr>
                <w:rFonts w:ascii="Arial" w:cs="Arial" w:eastAsia="Arial" w:hAnsi="Arial"/>
              </w:rPr>
            </w:pPr>
            <w:r w:rsidDel="00000000" w:rsidR="00000000" w:rsidRPr="00000000">
              <w:rPr>
                <w:rFonts w:ascii="Arial" w:cs="Arial" w:eastAsia="Arial" w:hAnsi="Arial"/>
                <w:rtl w:val="0"/>
              </w:rPr>
              <w:t xml:space="preserve">3.1 - Use Cases - External API Availability</w:t>
            </w:r>
          </w:p>
        </w:tc>
        <w:tc>
          <w:tcPr>
            <w:shd w:fill="ffffff" w:val="clear"/>
          </w:tcPr>
          <w:p w:rsidR="00000000" w:rsidDel="00000000" w:rsidP="00000000" w:rsidRDefault="00000000" w:rsidRPr="00000000" w14:paraId="0000140B">
            <w:pPr>
              <w:rPr>
                <w:rFonts w:ascii="Arial" w:cs="Arial" w:eastAsia="Arial" w:hAnsi="Arial"/>
              </w:rPr>
            </w:pPr>
            <w:r w:rsidDel="00000000" w:rsidR="00000000" w:rsidRPr="00000000">
              <w:rPr>
                <w:rFonts w:ascii="Arial" w:cs="Arial" w:eastAsia="Arial" w:hAnsi="Arial"/>
                <w:rtl w:val="0"/>
              </w:rPr>
              <w:t xml:space="preserve">Several use cases require integration with external third-party APIs (CKYC, PAN, GSTN, MCA, LEI, credit bureaus). Please clarify: </w:t>
              <w:br w:type="textWrapping"/>
              <w:t xml:space="preserve">(a) Will the availability and response time performance of these external APIs be excluded from the end-to-end SLA calculations for the GenAI platform? </w:t>
              <w:br w:type="textWrapping"/>
              <w:t xml:space="preserve">(b) What are the current availability and latency benchmarks for these external systems?</w:t>
            </w:r>
          </w:p>
        </w:tc>
        <w:tc>
          <w:tcPr>
            <w:shd w:fill="ffffff" w:val="clear"/>
          </w:tcPr>
          <w:p w:rsidR="00000000" w:rsidDel="00000000" w:rsidP="00000000" w:rsidRDefault="00000000" w:rsidRPr="00000000" w14:paraId="0000140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0D">
            <w:pPr>
              <w:jc w:val="center"/>
              <w:rPr>
                <w:rFonts w:ascii="Arial" w:cs="Arial" w:eastAsia="Arial" w:hAnsi="Arial"/>
              </w:rPr>
            </w:pPr>
            <w:r w:rsidDel="00000000" w:rsidR="00000000" w:rsidRPr="00000000">
              <w:rPr>
                <w:rFonts w:ascii="Arial" w:cs="Arial" w:eastAsia="Arial" w:hAnsi="Arial"/>
                <w:rtl w:val="0"/>
              </w:rPr>
              <w:t xml:space="preserve">171</w:t>
            </w:r>
          </w:p>
        </w:tc>
        <w:tc>
          <w:tcPr>
            <w:shd w:fill="ffffff" w:val="clear"/>
          </w:tcPr>
          <w:p w:rsidR="00000000" w:rsidDel="00000000" w:rsidP="00000000" w:rsidRDefault="00000000" w:rsidRPr="00000000" w14:paraId="0000140E">
            <w:pPr>
              <w:jc w:val="center"/>
              <w:rPr>
                <w:rFonts w:ascii="Arial" w:cs="Arial" w:eastAsia="Arial" w:hAnsi="Arial"/>
              </w:rPr>
            </w:pPr>
            <w:r w:rsidDel="00000000" w:rsidR="00000000" w:rsidRPr="00000000">
              <w:rPr>
                <w:rFonts w:ascii="Arial" w:cs="Arial" w:eastAsia="Arial" w:hAnsi="Arial"/>
                <w:rtl w:val="0"/>
              </w:rPr>
              <w:t xml:space="preserve">63-64</w:t>
            </w:r>
          </w:p>
        </w:tc>
        <w:tc>
          <w:tcPr>
            <w:shd w:fill="ffffff" w:val="clear"/>
          </w:tcPr>
          <w:p w:rsidR="00000000" w:rsidDel="00000000" w:rsidP="00000000" w:rsidRDefault="00000000" w:rsidRPr="00000000" w14:paraId="0000140F">
            <w:pPr>
              <w:rPr>
                <w:rFonts w:ascii="Arial" w:cs="Arial" w:eastAsia="Arial" w:hAnsi="Arial"/>
              </w:rPr>
            </w:pPr>
            <w:r w:rsidDel="00000000" w:rsidR="00000000" w:rsidRPr="00000000">
              <w:rPr>
                <w:rFonts w:ascii="Arial" w:cs="Arial" w:eastAsia="Arial" w:hAnsi="Arial"/>
                <w:rtl w:val="0"/>
              </w:rPr>
              <w:t xml:space="preserve">3.2 - Payment Terms - Onsite Technical Support</w:t>
            </w:r>
          </w:p>
        </w:tc>
        <w:tc>
          <w:tcPr>
            <w:shd w:fill="ffffff" w:val="clear"/>
          </w:tcPr>
          <w:p w:rsidR="00000000" w:rsidDel="00000000" w:rsidP="00000000" w:rsidRDefault="00000000" w:rsidRPr="00000000" w14:paraId="00001410">
            <w:pPr>
              <w:rPr>
                <w:rFonts w:ascii="Arial" w:cs="Arial" w:eastAsia="Arial" w:hAnsi="Arial"/>
              </w:rPr>
            </w:pPr>
            <w:r w:rsidDel="00000000" w:rsidR="00000000" w:rsidRPr="00000000">
              <w:rPr>
                <w:rFonts w:ascii="Arial" w:cs="Arial" w:eastAsia="Arial" w:hAnsi="Arial"/>
                <w:rtl w:val="0"/>
              </w:rPr>
              <w:t xml:space="preserve">The RFP mentions Onsite Technical Support (OTS) as a separate payment component. Please clarify: </w:t>
              <w:br w:type="textWrapping"/>
              <w:t xml:space="preserve">(a) What are the required OTS locations (Head Office, Zonal Offices, specific cities)? </w:t>
              <w:br w:type="textWrapping"/>
              <w:t xml:space="preserve">(b) How many onsite resources and what skill profiles (cloud architect, MLOps engineer, application support) are expected? (c) What is the expected duration for OTS (full contract period or specific phases)?</w:t>
            </w:r>
          </w:p>
        </w:tc>
        <w:tc>
          <w:tcPr>
            <w:shd w:fill="ffffff" w:val="clear"/>
          </w:tcPr>
          <w:p w:rsidR="00000000" w:rsidDel="00000000" w:rsidP="00000000" w:rsidRDefault="00000000" w:rsidRPr="00000000" w14:paraId="0000141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12">
            <w:pPr>
              <w:jc w:val="center"/>
              <w:rPr>
                <w:rFonts w:ascii="Arial" w:cs="Arial" w:eastAsia="Arial" w:hAnsi="Arial"/>
              </w:rPr>
            </w:pPr>
            <w:r w:rsidDel="00000000" w:rsidR="00000000" w:rsidRPr="00000000">
              <w:rPr>
                <w:rFonts w:ascii="Arial" w:cs="Arial" w:eastAsia="Arial" w:hAnsi="Arial"/>
                <w:rtl w:val="0"/>
              </w:rPr>
              <w:t xml:space="preserve">172</w:t>
            </w:r>
          </w:p>
        </w:tc>
        <w:tc>
          <w:tcPr>
            <w:shd w:fill="ffffff" w:val="clear"/>
          </w:tcPr>
          <w:p w:rsidR="00000000" w:rsidDel="00000000" w:rsidP="00000000" w:rsidRDefault="00000000" w:rsidRPr="00000000" w14:paraId="00001413">
            <w:pPr>
              <w:jc w:val="center"/>
              <w:rPr>
                <w:rFonts w:ascii="Arial" w:cs="Arial" w:eastAsia="Arial" w:hAnsi="Arial"/>
              </w:rPr>
            </w:pPr>
            <w:r w:rsidDel="00000000" w:rsidR="00000000" w:rsidRPr="00000000">
              <w:rPr>
                <w:rFonts w:ascii="Arial" w:cs="Arial" w:eastAsia="Arial" w:hAnsi="Arial"/>
                <w:rtl w:val="0"/>
              </w:rPr>
              <w:t xml:space="preserve">67</w:t>
            </w:r>
          </w:p>
        </w:tc>
        <w:tc>
          <w:tcPr>
            <w:shd w:fill="ffffff" w:val="clear"/>
          </w:tcPr>
          <w:p w:rsidR="00000000" w:rsidDel="00000000" w:rsidP="00000000" w:rsidRDefault="00000000" w:rsidRPr="00000000" w14:paraId="00001414">
            <w:pPr>
              <w:rPr>
                <w:rFonts w:ascii="Arial" w:cs="Arial" w:eastAsia="Arial" w:hAnsi="Arial"/>
              </w:rPr>
            </w:pPr>
            <w:r w:rsidDel="00000000" w:rsidR="00000000" w:rsidRPr="00000000">
              <w:rPr>
                <w:rFonts w:ascii="Arial" w:cs="Arial" w:eastAsia="Arial" w:hAnsi="Arial"/>
                <w:rtl w:val="0"/>
              </w:rPr>
              <w:t xml:space="preserve">3.10 - Option Clause - Variation of Quantities</w:t>
            </w:r>
          </w:p>
        </w:tc>
        <w:tc>
          <w:tcPr>
            <w:shd w:fill="ffffff" w:val="clear"/>
          </w:tcPr>
          <w:p w:rsidR="00000000" w:rsidDel="00000000" w:rsidP="00000000" w:rsidRDefault="00000000" w:rsidRPr="00000000" w14:paraId="00001415">
            <w:pPr>
              <w:rPr>
                <w:rFonts w:ascii="Arial" w:cs="Arial" w:eastAsia="Arial" w:hAnsi="Arial"/>
              </w:rPr>
            </w:pPr>
            <w:r w:rsidDel="00000000" w:rsidR="00000000" w:rsidRPr="00000000">
              <w:rPr>
                <w:rFonts w:ascii="Arial" w:cs="Arial" w:eastAsia="Arial" w:hAnsi="Arial"/>
                <w:rtl w:val="0"/>
              </w:rPr>
              <w:t xml:space="preserve">The RFP includes an Option Clause for variation of quantities during the contract period. Please clarify: </w:t>
              <w:br w:type="textWrapping"/>
              <w:t xml:space="preserve">(a) What is the maximum percentage increase or decrease in scope (additional use cases, infrastructure scaling, token volumes) that the Bank may exercise without commercial renegotiation? </w:t>
              <w:br w:type="textWrapping"/>
              <w:t xml:space="preserve">(b) What is the process and notice period for invoking the Option Clause?</w:t>
            </w:r>
          </w:p>
        </w:tc>
        <w:tc>
          <w:tcPr>
            <w:shd w:fill="ffffff" w:val="clear"/>
          </w:tcPr>
          <w:p w:rsidR="00000000" w:rsidDel="00000000" w:rsidP="00000000" w:rsidRDefault="00000000" w:rsidRPr="00000000" w14:paraId="0000141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17">
            <w:pPr>
              <w:jc w:val="center"/>
              <w:rPr>
                <w:rFonts w:ascii="Arial" w:cs="Arial" w:eastAsia="Arial" w:hAnsi="Arial"/>
              </w:rPr>
            </w:pPr>
            <w:r w:rsidDel="00000000" w:rsidR="00000000" w:rsidRPr="00000000">
              <w:rPr>
                <w:rFonts w:ascii="Arial" w:cs="Arial" w:eastAsia="Arial" w:hAnsi="Arial"/>
                <w:rtl w:val="0"/>
              </w:rPr>
              <w:t xml:space="preserve">173</w:t>
            </w:r>
          </w:p>
        </w:tc>
        <w:tc>
          <w:tcPr>
            <w:shd w:fill="ffffff" w:val="clear"/>
          </w:tcPr>
          <w:p w:rsidR="00000000" w:rsidDel="00000000" w:rsidP="00000000" w:rsidRDefault="00000000" w:rsidRPr="00000000" w14:paraId="00001418">
            <w:pPr>
              <w:jc w:val="center"/>
              <w:rPr>
                <w:rFonts w:ascii="Arial" w:cs="Arial" w:eastAsia="Arial" w:hAnsi="Arial"/>
              </w:rPr>
            </w:pPr>
            <w:r w:rsidDel="00000000" w:rsidR="00000000" w:rsidRPr="00000000">
              <w:rPr>
                <w:rFonts w:ascii="Arial" w:cs="Arial" w:eastAsia="Arial" w:hAnsi="Arial"/>
                <w:rtl w:val="0"/>
              </w:rPr>
              <w:t xml:space="preserve">26-27</w:t>
            </w:r>
          </w:p>
        </w:tc>
        <w:tc>
          <w:tcPr>
            <w:shd w:fill="ffffff" w:val="clear"/>
          </w:tcPr>
          <w:p w:rsidR="00000000" w:rsidDel="00000000" w:rsidP="00000000" w:rsidRDefault="00000000" w:rsidRPr="00000000" w14:paraId="00001419">
            <w:pPr>
              <w:rPr>
                <w:rFonts w:ascii="Arial" w:cs="Arial" w:eastAsia="Arial" w:hAnsi="Arial"/>
              </w:rPr>
            </w:pPr>
            <w:r w:rsidDel="00000000" w:rsidR="00000000" w:rsidRPr="00000000">
              <w:rPr>
                <w:rFonts w:ascii="Arial" w:cs="Arial" w:eastAsia="Arial" w:hAnsi="Arial"/>
                <w:rtl w:val="0"/>
              </w:rPr>
              <w:t xml:space="preserve">Part A 1.46 - Intellectual Property Rights - Custom Development</w:t>
            </w:r>
          </w:p>
        </w:tc>
        <w:tc>
          <w:tcPr>
            <w:shd w:fill="ffffff" w:val="clear"/>
          </w:tcPr>
          <w:p w:rsidR="00000000" w:rsidDel="00000000" w:rsidP="00000000" w:rsidRDefault="00000000" w:rsidRPr="00000000" w14:paraId="0000141A">
            <w:pPr>
              <w:rPr>
                <w:rFonts w:ascii="Arial" w:cs="Arial" w:eastAsia="Arial" w:hAnsi="Arial"/>
              </w:rPr>
            </w:pPr>
            <w:r w:rsidDel="00000000" w:rsidR="00000000" w:rsidRPr="00000000">
              <w:rPr>
                <w:rFonts w:ascii="Arial" w:cs="Arial" w:eastAsia="Arial" w:hAnsi="Arial"/>
                <w:rtl w:val="0"/>
              </w:rPr>
              <w:t xml:space="preserve">The RFP states that the Bank shall own all intellectual property developed under this engagement. Please clarify: (</w:t>
              <w:br w:type="textWrapping"/>
              <w:t xml:space="preserve">a) Does the Bank's IP ownership extend to fine-tuned versions of third-party foundation models and custom prompt libraries? </w:t>
              <w:br w:type="textWrapping"/>
              <w:t xml:space="preserve">(b) May the implementation partner reuse generic, non-Bank-specific components (such as RAG pipeline frameworks, orchestration templates) in other client engagements?</w:t>
            </w:r>
          </w:p>
        </w:tc>
        <w:tc>
          <w:tcPr>
            <w:shd w:fill="ffffff" w:val="clear"/>
          </w:tcPr>
          <w:p w:rsidR="00000000" w:rsidDel="00000000" w:rsidP="00000000" w:rsidRDefault="00000000" w:rsidRPr="00000000" w14:paraId="0000141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1C">
            <w:pPr>
              <w:jc w:val="center"/>
              <w:rPr>
                <w:rFonts w:ascii="Arial" w:cs="Arial" w:eastAsia="Arial" w:hAnsi="Arial"/>
              </w:rPr>
            </w:pPr>
            <w:r w:rsidDel="00000000" w:rsidR="00000000" w:rsidRPr="00000000">
              <w:rPr>
                <w:rFonts w:ascii="Arial" w:cs="Arial" w:eastAsia="Arial" w:hAnsi="Arial"/>
                <w:rtl w:val="0"/>
              </w:rPr>
              <w:t xml:space="preserve">174</w:t>
            </w:r>
          </w:p>
        </w:tc>
        <w:tc>
          <w:tcPr>
            <w:shd w:fill="ffffff" w:val="clear"/>
          </w:tcPr>
          <w:p w:rsidR="00000000" w:rsidDel="00000000" w:rsidP="00000000" w:rsidRDefault="00000000" w:rsidRPr="00000000" w14:paraId="0000141D">
            <w:pPr>
              <w:jc w:val="center"/>
              <w:rPr>
                <w:rFonts w:ascii="Arial" w:cs="Arial" w:eastAsia="Arial" w:hAnsi="Arial"/>
              </w:rPr>
            </w:pPr>
            <w:r w:rsidDel="00000000" w:rsidR="00000000" w:rsidRPr="00000000">
              <w:rPr>
                <w:rFonts w:ascii="Arial" w:cs="Arial" w:eastAsia="Arial" w:hAnsi="Arial"/>
                <w:rtl w:val="0"/>
              </w:rPr>
              <w:t xml:space="preserve">63-65</w:t>
            </w:r>
          </w:p>
        </w:tc>
        <w:tc>
          <w:tcPr>
            <w:shd w:fill="ffffff" w:val="clear"/>
          </w:tcPr>
          <w:p w:rsidR="00000000" w:rsidDel="00000000" w:rsidP="00000000" w:rsidRDefault="00000000" w:rsidRPr="00000000" w14:paraId="0000141E">
            <w:pPr>
              <w:rPr>
                <w:rFonts w:ascii="Arial" w:cs="Arial" w:eastAsia="Arial" w:hAnsi="Arial"/>
              </w:rPr>
            </w:pPr>
            <w:r w:rsidDel="00000000" w:rsidR="00000000" w:rsidRPr="00000000">
              <w:rPr>
                <w:rFonts w:ascii="Arial" w:cs="Arial" w:eastAsia="Arial" w:hAnsi="Arial"/>
                <w:rtl w:val="0"/>
              </w:rPr>
              <w:t xml:space="preserve">3.2 - Payment Terms - Fixed vs Variable Pricing</w:t>
            </w:r>
          </w:p>
        </w:tc>
        <w:tc>
          <w:tcPr>
            <w:shd w:fill="ffffff" w:val="clear"/>
          </w:tcPr>
          <w:p w:rsidR="00000000" w:rsidDel="00000000" w:rsidP="00000000" w:rsidRDefault="00000000" w:rsidRPr="00000000" w14:paraId="0000141F">
            <w:pPr>
              <w:rPr>
                <w:rFonts w:ascii="Arial" w:cs="Arial" w:eastAsia="Arial" w:hAnsi="Arial"/>
              </w:rPr>
            </w:pPr>
            <w:r w:rsidDel="00000000" w:rsidR="00000000" w:rsidRPr="00000000">
              <w:rPr>
                <w:rFonts w:ascii="Arial" w:cs="Arial" w:eastAsia="Arial" w:hAnsi="Arial"/>
                <w:rtl w:val="0"/>
              </w:rPr>
              <w:t xml:space="preserve">The RFP includes both implementation milestones and consumption-based CSP charges. Please clarify: </w:t>
              <w:br w:type="textWrapping"/>
              <w:t xml:space="preserve">(a) Does the Bank have any preference or mandate for the ratio of fixed pricing (implementation, resources) versus variable pricing (CSP usage, token consumption)? </w:t>
              <w:br w:type="textWrapping"/>
              <w:t xml:space="preserve">(b) Are there any caps on annual price escalation for resource-based cost components?</w:t>
            </w:r>
          </w:p>
        </w:tc>
        <w:tc>
          <w:tcPr>
            <w:shd w:fill="ffffff" w:val="clear"/>
          </w:tcPr>
          <w:p w:rsidR="00000000" w:rsidDel="00000000" w:rsidP="00000000" w:rsidRDefault="00000000" w:rsidRPr="00000000" w14:paraId="0000142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21">
            <w:pPr>
              <w:jc w:val="center"/>
              <w:rPr>
                <w:rFonts w:ascii="Arial" w:cs="Arial" w:eastAsia="Arial" w:hAnsi="Arial"/>
              </w:rPr>
            </w:pPr>
            <w:r w:rsidDel="00000000" w:rsidR="00000000" w:rsidRPr="00000000">
              <w:rPr>
                <w:rFonts w:ascii="Arial" w:cs="Arial" w:eastAsia="Arial" w:hAnsi="Arial"/>
                <w:rtl w:val="0"/>
              </w:rPr>
              <w:t xml:space="preserve">175</w:t>
            </w:r>
          </w:p>
        </w:tc>
        <w:tc>
          <w:tcPr>
            <w:shd w:fill="ffffff" w:val="clear"/>
          </w:tcPr>
          <w:p w:rsidR="00000000" w:rsidDel="00000000" w:rsidP="00000000" w:rsidRDefault="00000000" w:rsidRPr="00000000" w14:paraId="00001422">
            <w:pPr>
              <w:jc w:val="center"/>
              <w:rPr>
                <w:rFonts w:ascii="Arial" w:cs="Arial" w:eastAsia="Arial" w:hAnsi="Arial"/>
              </w:rPr>
            </w:pPr>
            <w:r w:rsidDel="00000000" w:rsidR="00000000" w:rsidRPr="00000000">
              <w:rPr>
                <w:rFonts w:ascii="Arial" w:cs="Arial" w:eastAsia="Arial" w:hAnsi="Arial"/>
                <w:rtl w:val="0"/>
              </w:rPr>
              <w:t xml:space="preserve">21-22</w:t>
            </w:r>
          </w:p>
        </w:tc>
        <w:tc>
          <w:tcPr>
            <w:shd w:fill="ffffff" w:val="clear"/>
          </w:tcPr>
          <w:p w:rsidR="00000000" w:rsidDel="00000000" w:rsidP="00000000" w:rsidRDefault="00000000" w:rsidRPr="00000000" w14:paraId="00001423">
            <w:pPr>
              <w:rPr>
                <w:rFonts w:ascii="Arial" w:cs="Arial" w:eastAsia="Arial" w:hAnsi="Arial"/>
              </w:rPr>
            </w:pPr>
            <w:r w:rsidDel="00000000" w:rsidR="00000000" w:rsidRPr="00000000">
              <w:rPr>
                <w:rFonts w:ascii="Arial" w:cs="Arial" w:eastAsia="Arial" w:hAnsi="Arial"/>
                <w:rtl w:val="0"/>
              </w:rPr>
              <w:t xml:space="preserve">Part A 1.32 - Termination of Contract - Exit Compensation</w:t>
            </w:r>
          </w:p>
        </w:tc>
        <w:tc>
          <w:tcPr>
            <w:shd w:fill="ffffff" w:val="clear"/>
          </w:tcPr>
          <w:p w:rsidR="00000000" w:rsidDel="00000000" w:rsidP="00000000" w:rsidRDefault="00000000" w:rsidRPr="00000000" w14:paraId="00001424">
            <w:pPr>
              <w:rPr>
                <w:rFonts w:ascii="Arial" w:cs="Arial" w:eastAsia="Arial" w:hAnsi="Arial"/>
              </w:rPr>
            </w:pPr>
            <w:r w:rsidDel="00000000" w:rsidR="00000000" w:rsidRPr="00000000">
              <w:rPr>
                <w:rFonts w:ascii="Arial" w:cs="Arial" w:eastAsia="Arial" w:hAnsi="Arial"/>
                <w:rtl w:val="0"/>
              </w:rPr>
              <w:t xml:space="preserve">The RFP outlines termination provisions including termination for convenience by the Bank. Please clarify: </w:t>
              <w:br w:type="textWrapping"/>
              <w:t xml:space="preserve">(a) In the event of early termination for convenience (not due to bidder default), will the bidder be compensated for unamortized implementation and setup costs? </w:t>
              <w:br w:type="textWrapping"/>
              <w:t xml:space="preserve">(b) What is the notice period for termination for convenience?</w:t>
            </w:r>
          </w:p>
        </w:tc>
        <w:tc>
          <w:tcPr>
            <w:shd w:fill="ffffff" w:val="clear"/>
          </w:tcPr>
          <w:p w:rsidR="00000000" w:rsidDel="00000000" w:rsidP="00000000" w:rsidRDefault="00000000" w:rsidRPr="00000000" w14:paraId="0000142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26">
            <w:pPr>
              <w:jc w:val="center"/>
              <w:rPr>
                <w:rFonts w:ascii="Arial" w:cs="Arial" w:eastAsia="Arial" w:hAnsi="Arial"/>
              </w:rPr>
            </w:pPr>
            <w:r w:rsidDel="00000000" w:rsidR="00000000" w:rsidRPr="00000000">
              <w:rPr>
                <w:rFonts w:ascii="Arial" w:cs="Arial" w:eastAsia="Arial" w:hAnsi="Arial"/>
                <w:rtl w:val="0"/>
              </w:rPr>
              <w:t xml:space="preserve">176</w:t>
            </w:r>
          </w:p>
        </w:tc>
        <w:tc>
          <w:tcPr>
            <w:shd w:fill="ffffff" w:val="clear"/>
          </w:tcPr>
          <w:p w:rsidR="00000000" w:rsidDel="00000000" w:rsidP="00000000" w:rsidRDefault="00000000" w:rsidRPr="00000000" w14:paraId="00001427">
            <w:pPr>
              <w:jc w:val="center"/>
              <w:rPr>
                <w:rFonts w:ascii="Arial" w:cs="Arial" w:eastAsia="Arial" w:hAnsi="Arial"/>
              </w:rPr>
            </w:pPr>
            <w:r w:rsidDel="00000000" w:rsidR="00000000" w:rsidRPr="00000000">
              <w:rPr>
                <w:rFonts w:ascii="Arial" w:cs="Arial" w:eastAsia="Arial" w:hAnsi="Arial"/>
                <w:rtl w:val="0"/>
              </w:rPr>
              <w:t xml:space="preserve">65-66</w:t>
            </w:r>
          </w:p>
        </w:tc>
        <w:tc>
          <w:tcPr>
            <w:shd w:fill="ffffff" w:val="clear"/>
          </w:tcPr>
          <w:p w:rsidR="00000000" w:rsidDel="00000000" w:rsidP="00000000" w:rsidRDefault="00000000" w:rsidRPr="00000000" w14:paraId="00001428">
            <w:pPr>
              <w:rPr>
                <w:rFonts w:ascii="Arial" w:cs="Arial" w:eastAsia="Arial" w:hAnsi="Arial"/>
              </w:rPr>
            </w:pPr>
            <w:r w:rsidDel="00000000" w:rsidR="00000000" w:rsidRPr="00000000">
              <w:rPr>
                <w:rFonts w:ascii="Arial" w:cs="Arial" w:eastAsia="Arial" w:hAnsi="Arial"/>
                <w:rtl w:val="0"/>
              </w:rPr>
              <w:t xml:space="preserve">3.5 - Uptime and Penalty Clause; 3.3 - Delivery &amp; Implementation - Operations Model</w:t>
            </w:r>
          </w:p>
        </w:tc>
        <w:tc>
          <w:tcPr>
            <w:shd w:fill="ffffff" w:val="clear"/>
          </w:tcPr>
          <w:p w:rsidR="00000000" w:rsidDel="00000000" w:rsidP="00000000" w:rsidRDefault="00000000" w:rsidRPr="00000000" w14:paraId="00001429">
            <w:pPr>
              <w:rPr>
                <w:rFonts w:ascii="Arial" w:cs="Arial" w:eastAsia="Arial" w:hAnsi="Arial"/>
              </w:rPr>
            </w:pPr>
            <w:r w:rsidDel="00000000" w:rsidR="00000000" w:rsidRPr="00000000">
              <w:rPr>
                <w:rFonts w:ascii="Arial" w:cs="Arial" w:eastAsia="Arial" w:hAnsi="Arial"/>
                <w:rtl w:val="0"/>
              </w:rPr>
              <w:t xml:space="preserve">The RFP specifies 99.5% availability for use-case endpoints and 99.9% for CSP infrastructure. Please clarify: </w:t>
              <w:br w:type="textWrapping"/>
              <w:t xml:space="preserve">(a) Are all GenAI use cases expected to operate 24x7, or may some operate on business-hours basis with defined maintenance windows? </w:t>
              <w:br w:type="textWrapping"/>
              <w:t xml:space="preserve">(b) What is the expected RACI (Responsible, Accountable, Consulted, Informed) matrix between the Bank and the implementation partner for incident management, problem management, release management, and change control?</w:t>
            </w:r>
          </w:p>
        </w:tc>
        <w:tc>
          <w:tcPr>
            <w:shd w:fill="ffffff" w:val="clear"/>
          </w:tcPr>
          <w:p w:rsidR="00000000" w:rsidDel="00000000" w:rsidP="00000000" w:rsidRDefault="00000000" w:rsidRPr="00000000" w14:paraId="0000142A">
            <w:pPr>
              <w:rPr>
                <w:rFonts w:ascii="Arial" w:cs="Arial" w:eastAsia="Arial" w:hAnsi="Arial"/>
              </w:rPr>
            </w:pPr>
            <w:r w:rsidDel="00000000" w:rsidR="00000000" w:rsidRPr="00000000">
              <w:rPr>
                <w:rFonts w:ascii="Arial" w:cs="Arial" w:eastAsia="Arial" w:hAnsi="Arial"/>
                <w:rtl w:val="0"/>
              </w:rPr>
              <w:t xml:space="preserve">The 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142B">
            <w:pPr>
              <w:jc w:val="center"/>
              <w:rPr>
                <w:rFonts w:ascii="Arial" w:cs="Arial" w:eastAsia="Arial" w:hAnsi="Arial"/>
              </w:rPr>
            </w:pPr>
            <w:r w:rsidDel="00000000" w:rsidR="00000000" w:rsidRPr="00000000">
              <w:rPr>
                <w:rFonts w:ascii="Arial" w:cs="Arial" w:eastAsia="Arial" w:hAnsi="Arial"/>
                <w:rtl w:val="0"/>
              </w:rPr>
              <w:t xml:space="preserve">177</w:t>
            </w:r>
          </w:p>
        </w:tc>
        <w:tc>
          <w:tcPr>
            <w:shd w:fill="ffffff" w:val="clear"/>
          </w:tcPr>
          <w:p w:rsidR="00000000" w:rsidDel="00000000" w:rsidP="00000000" w:rsidRDefault="00000000" w:rsidRPr="00000000" w14:paraId="0000142C">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142D">
            <w:pPr>
              <w:rPr>
                <w:rFonts w:ascii="Arial" w:cs="Arial" w:eastAsia="Arial" w:hAnsi="Arial"/>
              </w:rPr>
            </w:pPr>
            <w:r w:rsidDel="00000000" w:rsidR="00000000" w:rsidRPr="00000000">
              <w:rPr>
                <w:rFonts w:ascii="Arial" w:cs="Arial" w:eastAsia="Arial" w:hAnsi="Arial"/>
                <w:rtl w:val="0"/>
              </w:rPr>
              <w:t xml:space="preserve">Virtual Machines - Red</w:t>
              <w:br w:type="textWrapping"/>
              <w:t xml:space="preserve">Hat Enterprise (RHEL)</w:t>
              <w:br w:type="textWrapping"/>
              <w:t xml:space="preserve">OS - Usage - 1 Year</w:t>
              <w:br w:type="textWrapping"/>
              <w:t xml:space="preserve">Committed</w:t>
            </w:r>
          </w:p>
        </w:tc>
        <w:tc>
          <w:tcPr>
            <w:shd w:fill="ffffff" w:val="clear"/>
          </w:tcPr>
          <w:p w:rsidR="00000000" w:rsidDel="00000000" w:rsidP="00000000" w:rsidRDefault="00000000" w:rsidRPr="00000000" w14:paraId="0000142E">
            <w:pPr>
              <w:rPr>
                <w:rFonts w:ascii="Arial" w:cs="Arial" w:eastAsia="Arial" w:hAnsi="Arial"/>
              </w:rPr>
            </w:pPr>
            <w:r w:rsidDel="00000000" w:rsidR="00000000" w:rsidRPr="00000000">
              <w:rPr>
                <w:rFonts w:ascii="Arial" w:cs="Arial" w:eastAsia="Arial" w:hAnsi="Arial"/>
                <w:rtl w:val="0"/>
              </w:rPr>
              <w:t xml:space="preserve">Since the contract duration is three years, with a possible 1+1 year extension, can we propose VMs with a three-year lock-in instead of a one-year term? This would help optimize the overall cost.</w:t>
            </w:r>
          </w:p>
        </w:tc>
        <w:tc>
          <w:tcPr>
            <w:shd w:fill="ffffff" w:val="clear"/>
          </w:tcPr>
          <w:p w:rsidR="00000000" w:rsidDel="00000000" w:rsidP="00000000" w:rsidRDefault="00000000" w:rsidRPr="00000000" w14:paraId="0000142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30">
            <w:pPr>
              <w:jc w:val="center"/>
              <w:rPr>
                <w:rFonts w:ascii="Arial" w:cs="Arial" w:eastAsia="Arial" w:hAnsi="Arial"/>
              </w:rPr>
            </w:pPr>
            <w:r w:rsidDel="00000000" w:rsidR="00000000" w:rsidRPr="00000000">
              <w:rPr>
                <w:rFonts w:ascii="Arial" w:cs="Arial" w:eastAsia="Arial" w:hAnsi="Arial"/>
                <w:rtl w:val="0"/>
              </w:rPr>
              <w:t xml:space="preserve">178</w:t>
            </w:r>
          </w:p>
        </w:tc>
        <w:tc>
          <w:tcPr>
            <w:shd w:fill="ffffff" w:val="clear"/>
          </w:tcPr>
          <w:p w:rsidR="00000000" w:rsidDel="00000000" w:rsidP="00000000" w:rsidRDefault="00000000" w:rsidRPr="00000000" w14:paraId="00001431">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432">
            <w:pPr>
              <w:rPr>
                <w:rFonts w:ascii="Arial" w:cs="Arial" w:eastAsia="Arial" w:hAnsi="Arial"/>
              </w:rPr>
            </w:pPr>
            <w:r w:rsidDel="00000000" w:rsidR="00000000" w:rsidRPr="00000000">
              <w:rPr>
                <w:rFonts w:ascii="Arial" w:cs="Arial" w:eastAsia="Arial" w:hAnsi="Arial"/>
                <w:rtl w:val="0"/>
              </w:rPr>
              <w:t xml:space="preserve">3.2. PAYMENT TERMS:</w:t>
              <w:br w:type="textWrapping"/>
              <w:br w:type="textWrapping"/>
              <w:t xml:space="preserve">Go Live of complete GenAI setup for production in DC and DR with initial 6 Use Cases | </w:t>
              <w:br w:type="textWrapping"/>
              <w:t xml:space="preserve">Linked to actual consumption/usage of services post go-live of the respective use cases |</w:t>
              <w:br w:type="textWrapping"/>
              <w:t xml:space="preserve">Sum of charges for actual services consumed, computed as per the agreed unit rates and quantities as per BOM on quarterly invoices</w:t>
            </w:r>
          </w:p>
        </w:tc>
        <w:tc>
          <w:tcPr>
            <w:shd w:fill="ffffff" w:val="clear"/>
          </w:tcPr>
          <w:p w:rsidR="00000000" w:rsidDel="00000000" w:rsidP="00000000" w:rsidRDefault="00000000" w:rsidRPr="00000000" w14:paraId="00001433">
            <w:pPr>
              <w:rPr>
                <w:rFonts w:ascii="Arial" w:cs="Arial" w:eastAsia="Arial" w:hAnsi="Arial"/>
              </w:rPr>
            </w:pPr>
            <w:r w:rsidDel="00000000" w:rsidR="00000000" w:rsidRPr="00000000">
              <w:rPr>
                <w:rFonts w:ascii="Arial" w:cs="Arial" w:eastAsia="Arial" w:hAnsi="Arial"/>
                <w:rtl w:val="0"/>
              </w:rPr>
              <w:t xml:space="preserve">The payments for CSPs are always monthly irrespective of the payment milestones of PNB. This leads to significant cash flow issues for the bidder, which eventually hikes up the bid price. For this we recommend PNB adopt either of the following:</w:t>
              <w:br w:type="textWrapping"/>
              <w:t xml:space="preserve">a. Separate out Payments for Cloud Services from all payment milestones. Make Payment for all Cloud Services on Monthly basis (from the day of PO release and NOT from Go Live) based on consumption.</w:t>
              <w:br w:type="textWrapping"/>
              <w:t xml:space="preserve">b. Onboard CSPs as sub-contractors in the Bid and have payments for all Cloud Services made directly by bank to the CSP (where CSPs will directly bill the Bank).</w:t>
            </w:r>
          </w:p>
        </w:tc>
        <w:tc>
          <w:tcPr>
            <w:shd w:fill="ffffff" w:val="clear"/>
          </w:tcPr>
          <w:p w:rsidR="00000000" w:rsidDel="00000000" w:rsidP="00000000" w:rsidRDefault="00000000" w:rsidRPr="00000000" w14:paraId="0000143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35">
            <w:pPr>
              <w:jc w:val="center"/>
              <w:rPr>
                <w:rFonts w:ascii="Arial" w:cs="Arial" w:eastAsia="Arial" w:hAnsi="Arial"/>
              </w:rPr>
            </w:pPr>
            <w:r w:rsidDel="00000000" w:rsidR="00000000" w:rsidRPr="00000000">
              <w:rPr>
                <w:rFonts w:ascii="Arial" w:cs="Arial" w:eastAsia="Arial" w:hAnsi="Arial"/>
                <w:rtl w:val="0"/>
              </w:rPr>
              <w:t xml:space="preserve">179</w:t>
            </w:r>
          </w:p>
        </w:tc>
        <w:tc>
          <w:tcPr>
            <w:shd w:fill="ffffff" w:val="clear"/>
          </w:tcPr>
          <w:p w:rsidR="00000000" w:rsidDel="00000000" w:rsidP="00000000" w:rsidRDefault="00000000" w:rsidRPr="00000000" w14:paraId="00001436">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437">
            <w:pPr>
              <w:rPr>
                <w:rFonts w:ascii="Arial" w:cs="Arial" w:eastAsia="Arial" w:hAnsi="Arial"/>
              </w:rPr>
            </w:pPr>
            <w:r w:rsidDel="00000000" w:rsidR="00000000" w:rsidRPr="00000000">
              <w:rPr>
                <w:rFonts w:ascii="Arial" w:cs="Arial" w:eastAsia="Arial" w:hAnsi="Arial"/>
                <w:rtl w:val="0"/>
              </w:rPr>
              <w:t xml:space="preserve">Minimum 3 production GenAI use cases implemented and currently operational (POCs, pilots, prototypes DO NOT qualify) in one or more Organization (s) having minimum latest Annual Turn Over of Rs.500 Crore.</w:t>
              <w:br w:type="textWrapping"/>
              <w:t xml:space="preserve">• GenAI use cases must include implementation of: LLM-based applications, RAG (Retrieval Augmented Generation), OR Agentic AI workflows</w:t>
              <w:br w:type="textWrapping"/>
              <w:t xml:space="preserve">• At least 1 out of 3 GenAI use cases must be from Banking, NBFC, Insurance, or Financial Services sector during  Last three years as on bid submission Date.</w:t>
              <w:br w:type="textWrapping"/>
              <w:br w:type="textWrapping"/>
              <w:t xml:space="preserve">In case of MSE/Startup: </w:t>
              <w:br w:type="textWrapping"/>
              <w:t xml:space="preserve">Minimum 2 production GenAI use cases implemented and currently operational (POCs, pilots, prototypes DO NOT qualify) in one or more Organization (s) having minimum latest Annual Turn Over of Rs.500 Crore.</w:t>
              <w:br w:type="textWrapping"/>
              <w:t xml:space="preserve">• GenAI use cases must include implementation of: LLM-based applications, RAG (Retrieval Augmented Generation), OR Agentic AI workflows</w:t>
              <w:br w:type="textWrapping"/>
              <w:t xml:space="preserve">At least 1 out of 2 GenAI use cases must be from Banking, NBFC, Insurance, or Financial Services sector during Last three years as on bid submission Date.</w:t>
            </w:r>
          </w:p>
        </w:tc>
        <w:tc>
          <w:tcPr>
            <w:shd w:fill="ffffff" w:val="clear"/>
          </w:tcPr>
          <w:p w:rsidR="00000000" w:rsidDel="00000000" w:rsidP="00000000" w:rsidRDefault="00000000" w:rsidRPr="00000000" w14:paraId="00001438">
            <w:pPr>
              <w:spacing w:after="240" w:lineRule="auto"/>
              <w:rPr>
                <w:rFonts w:ascii="Arial" w:cs="Arial" w:eastAsia="Arial" w:hAnsi="Arial"/>
              </w:rPr>
            </w:pPr>
            <w:r w:rsidDel="00000000" w:rsidR="00000000" w:rsidRPr="00000000">
              <w:rPr>
                <w:rFonts w:ascii="Arial" w:cs="Arial" w:eastAsia="Arial" w:hAnsi="Arial"/>
                <w:rtl w:val="0"/>
              </w:rPr>
              <w:t xml:space="preserve">For a wider participation we request you to kindly amend this clause as:</w:t>
              <w:br w:type="textWrapping"/>
              <w:t xml:space="preserve">Minimum 1 production GenAI/AL/ML use cases implemented and currently operational (POCs, pilots, prototypes DO NOT qualify) in one or more Organization (s) having minimum latest Annual Turn Over of Rs.500 Crore.</w:t>
              <w:br w:type="textWrapping"/>
              <w:t xml:space="preserve">• GenAI use cases must include implementation of: LLM-based applications, RAG (Retrieval Augmented Generation), OR Agentic AI workflows</w:t>
              <w:br w:type="textWrapping"/>
              <w:t xml:space="preserve">• At least 1 out of 3 GenAI/AI/ML use cases must be from Banking, NBFC, Insurance, or Financial Services sector during  Last three years as on bid submission Date.</w:t>
            </w:r>
          </w:p>
        </w:tc>
        <w:tc>
          <w:tcPr>
            <w:shd w:fill="ffffff" w:val="clear"/>
          </w:tcPr>
          <w:p w:rsidR="00000000" w:rsidDel="00000000" w:rsidP="00000000" w:rsidRDefault="00000000" w:rsidRPr="00000000" w14:paraId="0000143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3A">
            <w:pPr>
              <w:jc w:val="center"/>
              <w:rPr>
                <w:rFonts w:ascii="Arial" w:cs="Arial" w:eastAsia="Arial" w:hAnsi="Arial"/>
              </w:rPr>
            </w:pPr>
            <w:r w:rsidDel="00000000" w:rsidR="00000000" w:rsidRPr="00000000">
              <w:rPr>
                <w:rFonts w:ascii="Arial" w:cs="Arial" w:eastAsia="Arial" w:hAnsi="Arial"/>
                <w:rtl w:val="0"/>
              </w:rPr>
              <w:t xml:space="preserve">180</w:t>
            </w:r>
          </w:p>
        </w:tc>
        <w:tc>
          <w:tcPr>
            <w:shd w:fill="ffffff" w:val="clear"/>
          </w:tcPr>
          <w:p w:rsidR="00000000" w:rsidDel="00000000" w:rsidP="00000000" w:rsidRDefault="00000000" w:rsidRPr="00000000" w14:paraId="0000143B">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43C">
            <w:pPr>
              <w:rPr>
                <w:rFonts w:ascii="Arial" w:cs="Arial" w:eastAsia="Arial" w:hAnsi="Arial"/>
              </w:rPr>
            </w:pPr>
            <w:r w:rsidDel="00000000" w:rsidR="00000000" w:rsidRPr="00000000">
              <w:rPr>
                <w:rFonts w:ascii="Arial" w:cs="Arial" w:eastAsia="Arial" w:hAnsi="Arial"/>
                <w:rtl w:val="0"/>
              </w:rPr>
              <w:t xml:space="preserve">Parameter</w:t>
              <w:br w:type="textWrapping"/>
              <w:t xml:space="preserve">10 or more production GenAI use cases</w:t>
              <w:br w:type="textWrapping"/>
              <w:t xml:space="preserve">Marks</w:t>
              <w:br w:type="textWrapping"/>
              <w:t xml:space="preserve">20</w:t>
              <w:br w:type="textWrapping"/>
              <w:t xml:space="preserve">Parameter</w:t>
              <w:br w:type="textWrapping"/>
              <w:t xml:space="preserve">7-9 production GenAI use cases</w:t>
              <w:br w:type="textWrapping"/>
              <w:t xml:space="preserve">Marks</w:t>
              <w:br w:type="textWrapping"/>
              <w:t xml:space="preserve">16</w:t>
              <w:br w:type="textWrapping"/>
              <w:t xml:space="preserve">Parameter</w:t>
              <w:br w:type="textWrapping"/>
              <w:t xml:space="preserve">5-6 production GenAI use cases</w:t>
              <w:br w:type="textWrapping"/>
              <w:t xml:space="preserve">Marks</w:t>
              <w:br w:type="textWrapping"/>
              <w:t xml:space="preserve">12</w:t>
              <w:br w:type="textWrapping"/>
              <w:t xml:space="preserve">Parameter</w:t>
              <w:br w:type="textWrapping"/>
              <w:t xml:space="preserve">3-4 production GenAI use cases</w:t>
              <w:br w:type="textWrapping"/>
              <w:t xml:space="preserve">Marks</w:t>
              <w:br w:type="textWrapping"/>
              <w:t xml:space="preserve">8</w:t>
            </w:r>
          </w:p>
        </w:tc>
        <w:tc>
          <w:tcPr>
            <w:shd w:fill="ffffff" w:val="clear"/>
          </w:tcPr>
          <w:p w:rsidR="00000000" w:rsidDel="00000000" w:rsidP="00000000" w:rsidRDefault="00000000" w:rsidRPr="00000000" w14:paraId="0000143D">
            <w:pPr>
              <w:rPr>
                <w:rFonts w:ascii="Arial" w:cs="Arial" w:eastAsia="Arial" w:hAnsi="Arial"/>
              </w:rPr>
            </w:pPr>
            <w:r w:rsidDel="00000000" w:rsidR="00000000" w:rsidRPr="00000000">
              <w:rPr>
                <w:rFonts w:ascii="Arial" w:cs="Arial" w:eastAsia="Arial" w:hAnsi="Arial"/>
                <w:rtl w:val="0"/>
              </w:rPr>
              <w:t xml:space="preserve">For wider participation we request you to kindly amend this clause as:</w:t>
              <w:br w:type="textWrapping"/>
              <w:t xml:space="preserve">Parameter</w:t>
              <w:br w:type="textWrapping"/>
              <w:t xml:space="preserve">7 or more production GenAI use cases</w:t>
              <w:br w:type="textWrapping"/>
              <w:t xml:space="preserve">Marks</w:t>
              <w:br w:type="textWrapping"/>
              <w:t xml:space="preserve">20</w:t>
              <w:br w:type="textWrapping"/>
              <w:t xml:space="preserve">Parameter</w:t>
              <w:br w:type="textWrapping"/>
              <w:t xml:space="preserve">5-6 production GenAI use cases</w:t>
              <w:br w:type="textWrapping"/>
              <w:t xml:space="preserve">Marks</w:t>
              <w:br w:type="textWrapping"/>
              <w:t xml:space="preserve">16</w:t>
              <w:br w:type="textWrapping"/>
              <w:t xml:space="preserve">Parameter</w:t>
              <w:br w:type="textWrapping"/>
              <w:t xml:space="preserve">2-4 production GenAI use cases</w:t>
              <w:br w:type="textWrapping"/>
              <w:t xml:space="preserve">Marks</w:t>
              <w:br w:type="textWrapping"/>
              <w:t xml:space="preserve">12</w:t>
              <w:br w:type="textWrapping"/>
              <w:t xml:space="preserve">Parameter</w:t>
              <w:br w:type="textWrapping"/>
              <w:t xml:space="preserve">1-2 production GenAI use cases</w:t>
              <w:br w:type="textWrapping"/>
              <w:t xml:space="preserve">Marks</w:t>
              <w:br w:type="textWrapping"/>
              <w:t xml:space="preserve">8</w:t>
            </w:r>
          </w:p>
        </w:tc>
        <w:tc>
          <w:tcPr>
            <w:shd w:fill="ffffff" w:val="clear"/>
          </w:tcPr>
          <w:p w:rsidR="00000000" w:rsidDel="00000000" w:rsidP="00000000" w:rsidRDefault="00000000" w:rsidRPr="00000000" w14:paraId="0000143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3F">
            <w:pPr>
              <w:jc w:val="center"/>
              <w:rPr>
                <w:rFonts w:ascii="Arial" w:cs="Arial" w:eastAsia="Arial" w:hAnsi="Arial"/>
              </w:rPr>
            </w:pPr>
            <w:r w:rsidDel="00000000" w:rsidR="00000000" w:rsidRPr="00000000">
              <w:rPr>
                <w:rFonts w:ascii="Arial" w:cs="Arial" w:eastAsia="Arial" w:hAnsi="Arial"/>
                <w:rtl w:val="0"/>
              </w:rPr>
              <w:t xml:space="preserve">181</w:t>
            </w:r>
          </w:p>
        </w:tc>
        <w:tc>
          <w:tcPr>
            <w:shd w:fill="ffffff" w:val="clear"/>
          </w:tcPr>
          <w:p w:rsidR="00000000" w:rsidDel="00000000" w:rsidP="00000000" w:rsidRDefault="00000000" w:rsidRPr="00000000" w14:paraId="00001440">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441">
            <w:pPr>
              <w:rPr>
                <w:rFonts w:ascii="Arial" w:cs="Arial" w:eastAsia="Arial" w:hAnsi="Arial"/>
              </w:rPr>
            </w:pPr>
            <w:r w:rsidDel="00000000" w:rsidR="00000000" w:rsidRPr="00000000">
              <w:rPr>
                <w:rFonts w:ascii="Arial" w:cs="Arial" w:eastAsia="Arial" w:hAnsi="Arial"/>
                <w:rtl w:val="0"/>
              </w:rPr>
              <w:t xml:space="preserve">Parameter</w:t>
              <w:br w:type="textWrapping"/>
              <w:t xml:space="preserve">3 or more GenAI use cases in Banking/BFSI</w:t>
              <w:br w:type="textWrapping"/>
              <w:t xml:space="preserve">Marks</w:t>
              <w:br w:type="textWrapping"/>
              <w:t xml:space="preserve">10</w:t>
              <w:br w:type="textWrapping"/>
              <w:t xml:space="preserve">Parameter</w:t>
              <w:br w:type="textWrapping"/>
              <w:t xml:space="preserve">2 GenAI use cases in BFSI</w:t>
              <w:br w:type="textWrapping"/>
              <w:t xml:space="preserve">Marks</w:t>
              <w:br w:type="textWrapping"/>
              <w:t xml:space="preserve">6</w:t>
              <w:br w:type="textWrapping"/>
              <w:t xml:space="preserve">Parameter</w:t>
              <w:br w:type="textWrapping"/>
              <w:t xml:space="preserve">1 GenAI use cases in BFSI</w:t>
              <w:br w:type="textWrapping"/>
              <w:t xml:space="preserve">Marks</w:t>
              <w:br w:type="textWrapping"/>
              <w:t xml:space="preserve">3</w:t>
            </w:r>
          </w:p>
        </w:tc>
        <w:tc>
          <w:tcPr>
            <w:shd w:fill="ffffff" w:val="clear"/>
          </w:tcPr>
          <w:p w:rsidR="00000000" w:rsidDel="00000000" w:rsidP="00000000" w:rsidRDefault="00000000" w:rsidRPr="00000000" w14:paraId="00001442">
            <w:pPr>
              <w:rPr>
                <w:rFonts w:ascii="Arial" w:cs="Arial" w:eastAsia="Arial" w:hAnsi="Arial"/>
              </w:rPr>
            </w:pPr>
            <w:r w:rsidDel="00000000" w:rsidR="00000000" w:rsidRPr="00000000">
              <w:rPr>
                <w:rFonts w:ascii="Arial" w:cs="Arial" w:eastAsia="Arial" w:hAnsi="Arial"/>
                <w:rtl w:val="0"/>
              </w:rPr>
              <w:t xml:space="preserve">For wider participation we request you to kindly amend this clause as:</w:t>
              <w:br w:type="textWrapping"/>
              <w:t xml:space="preserve">Parameter</w:t>
              <w:br w:type="textWrapping"/>
              <w:t xml:space="preserve">3 or more GenAI use cases in Banking/BFSI</w:t>
              <w:br w:type="textWrapping"/>
              <w:t xml:space="preserve">Marks</w:t>
              <w:br w:type="textWrapping"/>
              <w:t xml:space="preserve">10</w:t>
              <w:br w:type="textWrapping"/>
              <w:t xml:space="preserve">Parameter</w:t>
              <w:br w:type="textWrapping"/>
              <w:t xml:space="preserve">2 GenAI use cases in BFSI</w:t>
              <w:br w:type="textWrapping"/>
              <w:t xml:space="preserve">Marks</w:t>
              <w:br w:type="textWrapping"/>
              <w:t xml:space="preserve">7</w:t>
              <w:br w:type="textWrapping"/>
              <w:t xml:space="preserve">Parameter</w:t>
              <w:br w:type="textWrapping"/>
              <w:t xml:space="preserve">1 GenAI use cases in BFSI</w:t>
              <w:br w:type="textWrapping"/>
              <w:t xml:space="preserve">Marks</w:t>
              <w:br w:type="textWrapping"/>
              <w:t xml:space="preserve">5</w:t>
            </w:r>
          </w:p>
        </w:tc>
        <w:tc>
          <w:tcPr>
            <w:shd w:fill="ffffff" w:val="clear"/>
          </w:tcPr>
          <w:p w:rsidR="00000000" w:rsidDel="00000000" w:rsidP="00000000" w:rsidRDefault="00000000" w:rsidRPr="00000000" w14:paraId="0000144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44">
            <w:pPr>
              <w:jc w:val="center"/>
              <w:rPr>
                <w:rFonts w:ascii="Arial" w:cs="Arial" w:eastAsia="Arial" w:hAnsi="Arial"/>
              </w:rPr>
            </w:pPr>
            <w:r w:rsidDel="00000000" w:rsidR="00000000" w:rsidRPr="00000000">
              <w:rPr>
                <w:rFonts w:ascii="Arial" w:cs="Arial" w:eastAsia="Arial" w:hAnsi="Arial"/>
                <w:rtl w:val="0"/>
              </w:rPr>
              <w:t xml:space="preserve">182</w:t>
            </w:r>
          </w:p>
        </w:tc>
        <w:tc>
          <w:tcPr>
            <w:shd w:fill="ffffff" w:val="clear"/>
          </w:tcPr>
          <w:p w:rsidR="00000000" w:rsidDel="00000000" w:rsidP="00000000" w:rsidRDefault="00000000" w:rsidRPr="00000000" w14:paraId="00001445">
            <w:pPr>
              <w:jc w:val="center"/>
              <w:rPr>
                <w:rFonts w:ascii="Arial" w:cs="Arial" w:eastAsia="Arial" w:hAnsi="Arial"/>
              </w:rPr>
            </w:pPr>
            <w:r w:rsidDel="00000000" w:rsidR="00000000" w:rsidRPr="00000000">
              <w:rPr>
                <w:rFonts w:ascii="Arial" w:cs="Arial" w:eastAsia="Arial" w:hAnsi="Arial"/>
                <w:rtl w:val="0"/>
              </w:rPr>
              <w:t xml:space="preserve">129</w:t>
            </w:r>
          </w:p>
        </w:tc>
        <w:tc>
          <w:tcPr>
            <w:shd w:fill="ffffff" w:val="clear"/>
          </w:tcPr>
          <w:p w:rsidR="00000000" w:rsidDel="00000000" w:rsidP="00000000" w:rsidRDefault="00000000" w:rsidRPr="00000000" w14:paraId="00001446">
            <w:pPr>
              <w:rPr>
                <w:rFonts w:ascii="Arial" w:cs="Arial" w:eastAsia="Arial" w:hAnsi="Arial"/>
              </w:rPr>
            </w:pPr>
            <w:r w:rsidDel="00000000" w:rsidR="00000000" w:rsidRPr="00000000">
              <w:rPr>
                <w:rFonts w:ascii="Arial" w:cs="Arial" w:eastAsia="Arial" w:hAnsi="Arial"/>
                <w:rtl w:val="0"/>
              </w:rPr>
              <w:t xml:space="preserve">Parameter</w:t>
              <w:br w:type="textWrapping"/>
              <w:t xml:space="preserve">Enterprise-scale deployment (1000+ users)</w:t>
              <w:br w:type="textWrapping"/>
              <w:t xml:space="preserve">Marks</w:t>
              <w:br w:type="textWrapping"/>
              <w:t xml:space="preserve">10</w:t>
              <w:br w:type="textWrapping"/>
              <w:t xml:space="preserve">Parameter</w:t>
              <w:br w:type="textWrapping"/>
              <w:t xml:space="preserve">Mid-scale deployment (100-999 users)</w:t>
              <w:br w:type="textWrapping"/>
              <w:t xml:space="preserve">Marks</w:t>
              <w:br w:type="textWrapping"/>
              <w:t xml:space="preserve">6</w:t>
              <w:br w:type="textWrapping"/>
              <w:t xml:space="preserve">Parameter</w:t>
              <w:br w:type="textWrapping"/>
              <w:t xml:space="preserve">Small-scale deployment (&lt; 100 users)</w:t>
              <w:br w:type="textWrapping"/>
              <w:t xml:space="preserve">Marks</w:t>
              <w:br w:type="textWrapping"/>
              <w:t xml:space="preserve">3</w:t>
            </w:r>
          </w:p>
        </w:tc>
        <w:tc>
          <w:tcPr>
            <w:shd w:fill="ffffff" w:val="clear"/>
          </w:tcPr>
          <w:p w:rsidR="00000000" w:rsidDel="00000000" w:rsidP="00000000" w:rsidRDefault="00000000" w:rsidRPr="00000000" w14:paraId="00001447">
            <w:pPr>
              <w:rPr>
                <w:rFonts w:ascii="Arial" w:cs="Arial" w:eastAsia="Arial" w:hAnsi="Arial"/>
              </w:rPr>
            </w:pPr>
            <w:r w:rsidDel="00000000" w:rsidR="00000000" w:rsidRPr="00000000">
              <w:rPr>
                <w:rFonts w:ascii="Arial" w:cs="Arial" w:eastAsia="Arial" w:hAnsi="Arial"/>
                <w:rtl w:val="0"/>
              </w:rPr>
              <w:t xml:space="preserve">For wider participation we request you to kindly amend this clause as:</w:t>
              <w:br w:type="textWrapping"/>
              <w:t xml:space="preserve">Enterprise-scale deployment of AI/ML (76+ users)</w:t>
              <w:br w:type="textWrapping"/>
              <w:t xml:space="preserve">Marks</w:t>
              <w:br w:type="textWrapping"/>
              <w:t xml:space="preserve">10</w:t>
              <w:br w:type="textWrapping"/>
              <w:t xml:space="preserve">Parameter</w:t>
              <w:br w:type="textWrapping"/>
              <w:t xml:space="preserve">Mid-scale deployment of AI/ML (51-75 users)</w:t>
              <w:br w:type="textWrapping"/>
              <w:t xml:space="preserve">Marks</w:t>
              <w:br w:type="textWrapping"/>
              <w:t xml:space="preserve">7</w:t>
              <w:br w:type="textWrapping"/>
              <w:t xml:space="preserve">Parameter</w:t>
              <w:br w:type="textWrapping"/>
              <w:t xml:space="preserve">Small-scale deployment of AI/ML (&lt; 50 users)</w:t>
              <w:br w:type="textWrapping"/>
              <w:t xml:space="preserve">Marks</w:t>
              <w:br w:type="textWrapping"/>
              <w:t xml:space="preserve">5</w:t>
            </w:r>
          </w:p>
        </w:tc>
        <w:tc>
          <w:tcPr>
            <w:shd w:fill="ffffff" w:val="clear"/>
          </w:tcPr>
          <w:p w:rsidR="00000000" w:rsidDel="00000000" w:rsidP="00000000" w:rsidRDefault="00000000" w:rsidRPr="00000000" w14:paraId="0000144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49">
            <w:pPr>
              <w:jc w:val="center"/>
              <w:rPr>
                <w:rFonts w:ascii="Arial" w:cs="Arial" w:eastAsia="Arial" w:hAnsi="Arial"/>
              </w:rPr>
            </w:pPr>
            <w:r w:rsidDel="00000000" w:rsidR="00000000" w:rsidRPr="00000000">
              <w:rPr>
                <w:rFonts w:ascii="Arial" w:cs="Arial" w:eastAsia="Arial" w:hAnsi="Arial"/>
                <w:rtl w:val="0"/>
              </w:rPr>
              <w:t xml:space="preserve">183</w:t>
            </w:r>
          </w:p>
        </w:tc>
        <w:tc>
          <w:tcPr>
            <w:shd w:fill="ffffff" w:val="clear"/>
          </w:tcPr>
          <w:p w:rsidR="00000000" w:rsidDel="00000000" w:rsidP="00000000" w:rsidRDefault="00000000" w:rsidRPr="00000000" w14:paraId="0000144A">
            <w:pPr>
              <w:jc w:val="center"/>
              <w:rPr>
                <w:rFonts w:ascii="Arial" w:cs="Arial" w:eastAsia="Arial" w:hAnsi="Arial"/>
              </w:rPr>
            </w:pPr>
            <w:r w:rsidDel="00000000" w:rsidR="00000000" w:rsidRPr="00000000">
              <w:rPr>
                <w:rFonts w:ascii="Arial" w:cs="Arial" w:eastAsia="Arial" w:hAnsi="Arial"/>
                <w:rtl w:val="0"/>
              </w:rPr>
              <w:t xml:space="preserve">130</w:t>
            </w:r>
          </w:p>
        </w:tc>
        <w:tc>
          <w:tcPr>
            <w:shd w:fill="ffffff" w:val="clear"/>
          </w:tcPr>
          <w:p w:rsidR="00000000" w:rsidDel="00000000" w:rsidP="00000000" w:rsidRDefault="00000000" w:rsidRPr="00000000" w14:paraId="0000144B">
            <w:pPr>
              <w:rPr>
                <w:rFonts w:ascii="Arial" w:cs="Arial" w:eastAsia="Arial" w:hAnsi="Arial"/>
              </w:rPr>
            </w:pPr>
            <w:r w:rsidDel="00000000" w:rsidR="00000000" w:rsidRPr="00000000">
              <w:rPr>
                <w:rFonts w:ascii="Arial" w:cs="Arial" w:eastAsia="Arial" w:hAnsi="Arial"/>
                <w:rtl w:val="0"/>
              </w:rPr>
              <w:t xml:space="preserve">Parameter</w:t>
              <w:br w:type="textWrapping"/>
              <w:t xml:space="preserve">10+ team members with 3+ years banking domain experience</w:t>
              <w:br w:type="textWrapping"/>
              <w:t xml:space="preserve">Marks</w:t>
              <w:br w:type="textWrapping"/>
              <w:t xml:space="preserve">10</w:t>
              <w:br w:type="textWrapping"/>
              <w:t xml:space="preserve">Parameter</w:t>
              <w:br w:type="textWrapping"/>
              <w:t xml:space="preserve">5-9 team members with banking domain experience</w:t>
              <w:br w:type="textWrapping"/>
              <w:t xml:space="preserve">Marks</w:t>
              <w:br w:type="textWrapping"/>
              <w:t xml:space="preserve">5</w:t>
              <w:br w:type="textWrapping"/>
              <w:t xml:space="preserve">Parameter</w:t>
              <w:br w:type="textWrapping"/>
              <w:t xml:space="preserve">&lt; 5 team members with banking experience</w:t>
              <w:br w:type="textWrapping"/>
              <w:t xml:space="preserve">Marks</w:t>
              <w:br w:type="textWrapping"/>
              <w:t xml:space="preserve">0</w:t>
            </w:r>
          </w:p>
        </w:tc>
        <w:tc>
          <w:tcPr>
            <w:shd w:fill="ffffff" w:val="clear"/>
          </w:tcPr>
          <w:p w:rsidR="00000000" w:rsidDel="00000000" w:rsidP="00000000" w:rsidRDefault="00000000" w:rsidRPr="00000000" w14:paraId="0000144C">
            <w:pPr>
              <w:rPr>
                <w:rFonts w:ascii="Arial" w:cs="Arial" w:eastAsia="Arial" w:hAnsi="Arial"/>
              </w:rPr>
            </w:pPr>
            <w:r w:rsidDel="00000000" w:rsidR="00000000" w:rsidRPr="00000000">
              <w:rPr>
                <w:rFonts w:ascii="Arial" w:cs="Arial" w:eastAsia="Arial" w:hAnsi="Arial"/>
                <w:rtl w:val="0"/>
              </w:rPr>
              <w:t xml:space="preserve">We request you kindly amend this clause for wider participation as:</w:t>
              <w:br w:type="textWrapping"/>
              <w:t xml:space="preserve">Parameter</w:t>
              <w:br w:type="textWrapping"/>
              <w:t xml:space="preserve">10+ team members</w:t>
              <w:br w:type="textWrapping"/>
              <w:t xml:space="preserve">Marks</w:t>
              <w:br w:type="textWrapping"/>
              <w:t xml:space="preserve">10</w:t>
              <w:br w:type="textWrapping"/>
              <w:t xml:space="preserve">Parameter</w:t>
              <w:br w:type="textWrapping"/>
              <w:t xml:space="preserve">5-9 team members </w:t>
              <w:br w:type="textWrapping"/>
              <w:t xml:space="preserve">Marks</w:t>
              <w:br w:type="textWrapping"/>
              <w:t xml:space="preserve">7</w:t>
              <w:br w:type="textWrapping"/>
              <w:t xml:space="preserve">Parameter</w:t>
              <w:br w:type="textWrapping"/>
              <w:t xml:space="preserve">&lt; 5 team members with banking experience</w:t>
              <w:br w:type="textWrapping"/>
              <w:t xml:space="preserve">Marks</w:t>
              <w:br w:type="textWrapping"/>
              <w:t xml:space="preserve">0</w:t>
            </w:r>
          </w:p>
        </w:tc>
        <w:tc>
          <w:tcPr>
            <w:shd w:fill="ffffff" w:val="clear"/>
          </w:tcPr>
          <w:p w:rsidR="00000000" w:rsidDel="00000000" w:rsidP="00000000" w:rsidRDefault="00000000" w:rsidRPr="00000000" w14:paraId="0000144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4E">
            <w:pPr>
              <w:jc w:val="center"/>
              <w:rPr>
                <w:rFonts w:ascii="Arial" w:cs="Arial" w:eastAsia="Arial" w:hAnsi="Arial"/>
              </w:rPr>
            </w:pPr>
            <w:r w:rsidDel="00000000" w:rsidR="00000000" w:rsidRPr="00000000">
              <w:rPr>
                <w:rFonts w:ascii="Arial" w:cs="Arial" w:eastAsia="Arial" w:hAnsi="Arial"/>
                <w:rtl w:val="0"/>
              </w:rPr>
              <w:t xml:space="preserve">184</w:t>
            </w:r>
          </w:p>
        </w:tc>
        <w:tc>
          <w:tcPr>
            <w:shd w:fill="ffffff" w:val="clear"/>
          </w:tcPr>
          <w:p w:rsidR="00000000" w:rsidDel="00000000" w:rsidP="00000000" w:rsidRDefault="00000000" w:rsidRPr="00000000" w14:paraId="0000144F">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1450">
            <w:pPr>
              <w:rPr>
                <w:rFonts w:ascii="Arial" w:cs="Arial" w:eastAsia="Arial" w:hAnsi="Arial"/>
              </w:rPr>
            </w:pPr>
            <w:r w:rsidDel="00000000" w:rsidR="00000000" w:rsidRPr="00000000">
              <w:rPr>
                <w:rFonts w:ascii="Arial" w:cs="Arial" w:eastAsia="Arial" w:hAnsi="Arial"/>
                <w:rtl w:val="0"/>
              </w:rPr>
              <w:t xml:space="preserve">Criterion 5: GenAI Implementations on CSP (10 Marks)</w:t>
            </w:r>
          </w:p>
        </w:tc>
        <w:tc>
          <w:tcPr>
            <w:shd w:fill="ffffff" w:val="clear"/>
          </w:tcPr>
          <w:p w:rsidR="00000000" w:rsidDel="00000000" w:rsidP="00000000" w:rsidRDefault="00000000" w:rsidRPr="00000000" w14:paraId="00001451">
            <w:pPr>
              <w:rPr>
                <w:rFonts w:ascii="Arial" w:cs="Arial" w:eastAsia="Arial" w:hAnsi="Arial"/>
              </w:rPr>
            </w:pPr>
            <w:r w:rsidDel="00000000" w:rsidR="00000000" w:rsidRPr="00000000">
              <w:rPr>
                <w:rFonts w:ascii="Arial" w:cs="Arial" w:eastAsia="Arial" w:hAnsi="Arial"/>
                <w:rtl w:val="0"/>
              </w:rPr>
              <w:t xml:space="preserve">Since, GeN AI can be deployed in on-premise data centre, hence we request you to kindly remove this clause. </w:t>
            </w:r>
          </w:p>
        </w:tc>
        <w:tc>
          <w:tcPr>
            <w:shd w:fill="ffffff" w:val="clear"/>
          </w:tcPr>
          <w:p w:rsidR="00000000" w:rsidDel="00000000" w:rsidP="00000000" w:rsidRDefault="00000000" w:rsidRPr="00000000" w14:paraId="0000145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53">
            <w:pPr>
              <w:jc w:val="center"/>
              <w:rPr>
                <w:rFonts w:ascii="Arial" w:cs="Arial" w:eastAsia="Arial" w:hAnsi="Arial"/>
              </w:rPr>
            </w:pPr>
            <w:r w:rsidDel="00000000" w:rsidR="00000000" w:rsidRPr="00000000">
              <w:rPr>
                <w:rFonts w:ascii="Arial" w:cs="Arial" w:eastAsia="Arial" w:hAnsi="Arial"/>
                <w:rtl w:val="0"/>
              </w:rPr>
              <w:t xml:space="preserve">185</w:t>
            </w:r>
          </w:p>
        </w:tc>
        <w:tc>
          <w:tcPr>
            <w:shd w:fill="ffffff" w:val="clear"/>
          </w:tcPr>
          <w:p w:rsidR="00000000" w:rsidDel="00000000" w:rsidP="00000000" w:rsidRDefault="00000000" w:rsidRPr="00000000" w14:paraId="00001454">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455">
            <w:pPr>
              <w:rPr>
                <w:rFonts w:ascii="Arial" w:cs="Arial" w:eastAsia="Arial" w:hAnsi="Arial"/>
              </w:rPr>
            </w:pPr>
            <w:r w:rsidDel="00000000" w:rsidR="00000000" w:rsidRPr="00000000">
              <w:rPr>
                <w:rFonts w:ascii="Arial" w:cs="Arial" w:eastAsia="Arial" w:hAnsi="Arial"/>
                <w:rtl w:val="0"/>
              </w:rPr>
              <w:t xml:space="preserve">Development, testing, and UAT sign-off for each identified use case shall be completed within 12 weeks from the date of issuance of the respective Purchase Order.</w:t>
              <w:br w:type="textWrapping"/>
              <w:t xml:space="preserve">Go-Live, including pre–Go-Live audit closure and final process sign-off, shall be completed within 16 weeks from the date of issuance of the respective Purchase Order.</w:t>
            </w:r>
          </w:p>
        </w:tc>
        <w:tc>
          <w:tcPr>
            <w:shd w:fill="ffffff" w:val="clear"/>
          </w:tcPr>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"Development, testing, and UAT sign-off for each identified use case shall be completed from the date of issuance of the respective Purchase Order.</w:t>
              <w:br w:type="textWrapping"/>
              <w:t xml:space="preserve">1. First two use cases shall be in 12 weeks.</w:t>
              <w:br w:type="textWrapping"/>
              <w:t xml:space="preserve">2. Second use cases shall be in 16 weeks.</w:t>
              <w:br w:type="textWrapping"/>
              <w:t xml:space="preserve">3. Third use cases shall be in 20 weeks.</w:t>
              <w:br w:type="textWrapping"/>
              <w:t xml:space="preserve">Go-Live, including pre–Go-Live audit closure and final process sign-off, shall be completed within 8 weeks from the date of approving / UAT sign-off date."</w:t>
            </w:r>
          </w:p>
        </w:tc>
        <w:tc>
          <w:tcPr>
            <w:shd w:fill="ffffff" w:val="clear"/>
          </w:tcPr>
          <w:p w:rsidR="00000000" w:rsidDel="00000000" w:rsidP="00000000" w:rsidRDefault="00000000" w:rsidRPr="00000000" w14:paraId="0000145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58">
            <w:pPr>
              <w:jc w:val="center"/>
              <w:rPr>
                <w:rFonts w:ascii="Arial" w:cs="Arial" w:eastAsia="Arial" w:hAnsi="Arial"/>
              </w:rPr>
            </w:pPr>
            <w:r w:rsidDel="00000000" w:rsidR="00000000" w:rsidRPr="00000000">
              <w:rPr>
                <w:rFonts w:ascii="Arial" w:cs="Arial" w:eastAsia="Arial" w:hAnsi="Arial"/>
                <w:rtl w:val="0"/>
              </w:rPr>
              <w:t xml:space="preserve">186</w:t>
            </w:r>
          </w:p>
        </w:tc>
        <w:tc>
          <w:tcPr>
            <w:shd w:fill="ffffff" w:val="clear"/>
          </w:tcPr>
          <w:p w:rsidR="00000000" w:rsidDel="00000000" w:rsidP="00000000" w:rsidRDefault="00000000" w:rsidRPr="00000000" w14:paraId="00001459">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45A">
            <w:pPr>
              <w:rPr>
                <w:rFonts w:ascii="Arial" w:cs="Arial" w:eastAsia="Arial" w:hAnsi="Arial"/>
              </w:rPr>
            </w:pPr>
            <w:r w:rsidDel="00000000" w:rsidR="00000000" w:rsidRPr="00000000">
              <w:rPr>
                <w:rFonts w:ascii="Arial" w:cs="Arial" w:eastAsia="Arial" w:hAnsi="Arial"/>
                <w:rtl w:val="0"/>
              </w:rPr>
              <w:t xml:space="preserve">Criterion 5: Bidder's GenAI Implementations on CSP (10 Marks) - Deployment of 15+ GenAI use cases on proposed CSP = 10 marks</w:t>
            </w:r>
          </w:p>
        </w:tc>
        <w:tc>
          <w:tcPr>
            <w:shd w:fill="ffffff" w:val="clear"/>
          </w:tcPr>
          <w:p w:rsidR="00000000" w:rsidDel="00000000" w:rsidP="00000000" w:rsidRDefault="00000000" w:rsidRPr="00000000" w14:paraId="0000145B">
            <w:pPr>
              <w:rPr>
                <w:rFonts w:ascii="Arial" w:cs="Arial" w:eastAsia="Arial" w:hAnsi="Arial"/>
              </w:rPr>
            </w:pPr>
            <w:r w:rsidDel="00000000" w:rsidR="00000000" w:rsidRPr="00000000">
              <w:rPr>
                <w:rFonts w:ascii="Arial" w:cs="Arial" w:eastAsia="Arial" w:hAnsi="Arial"/>
                <w:rtl w:val="0"/>
              </w:rPr>
              <w:t xml:space="preserve">Category A (Bidder GenAI Delivery Capability - 55 marks) evaluates bidder's OVERALL GenAI capability with minimum 3 production use cases required for eligibility (Annexure 2) and 10+ cases for full marks in Criterion 1.a.</w:t>
              <w:br w:type="textWrapping"/>
              <w:t xml:space="preserve">However, Criterion 5 under Category B requires 15+ use cases specifically on the PROPOSED CSP for full marks, creating a CONTRADICTION:</w:t>
              <w:br w:type="textWrapping"/>
              <w:t xml:space="preserve">1. Category A values bidder's overall implementation experience (10+ cases = 20 marks)</w:t>
              <w:br w:type="textWrapping"/>
              <w:t xml:space="preserve">2. Category B requires 50% MORE CSP-specific implementations (15+ cases = 10 marks)</w:t>
              <w:br w:type="textWrapping"/>
              <w:t xml:space="preserve">Please revise Criterion 5 to assess CSP PLATFORM CAPABILITY rather than bidder's specific implementations on that CSP:</w:t>
              <w:br w:type="textWrapping"/>
              <w:t xml:space="preserve">PROPOSED REVISION:</w:t>
              <w:br w:type="textWrapping"/>
              <w:t xml:space="preserve">"Criterion 5: CSP GenAI Platform Maturity &amp; Market Presence (10 Marks)</w:t>
              <w:br w:type="textWrapping"/>
              <w:t xml:space="preserve">- CSP has 15+ GenAI/AI use cases deployed by ANY customers globally = 10 marks</w:t>
              <w:br w:type="textWrapping"/>
              <w:t xml:space="preserve">- CSP has 10+ GenAI use cases deployed globally = 8 marks  </w:t>
              <w:br w:type="textWrapping"/>
              <w:t xml:space="preserve">- CSP has 5+GenAI use cases deployed globally = 6 marks</w:t>
              <w:br w:type="textWrapping"/>
              <w:t xml:space="preserve">Evidence: CSP case studies, customer testimonials, CSP-published success stories, industry analyst reports </w:t>
              <w:br w:type="textWrapping"/>
              <w:t xml:space="preserve">This assesses CSP platform maturity while allowing bidders to propose best-fit CSP based on technical merit, cost efficiency, and PNB's specific requirements, rather than being locked into a CSP they have most historical projects on.</w:t>
            </w:r>
          </w:p>
        </w:tc>
        <w:tc>
          <w:tcPr>
            <w:shd w:fill="ffffff" w:val="clear"/>
          </w:tcPr>
          <w:p w:rsidR="00000000" w:rsidDel="00000000" w:rsidP="00000000" w:rsidRDefault="00000000" w:rsidRPr="00000000" w14:paraId="0000145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5D">
            <w:pPr>
              <w:jc w:val="center"/>
              <w:rPr>
                <w:rFonts w:ascii="Arial" w:cs="Arial" w:eastAsia="Arial" w:hAnsi="Arial"/>
              </w:rPr>
            </w:pPr>
            <w:r w:rsidDel="00000000" w:rsidR="00000000" w:rsidRPr="00000000">
              <w:rPr>
                <w:rFonts w:ascii="Arial" w:cs="Arial" w:eastAsia="Arial" w:hAnsi="Arial"/>
                <w:rtl w:val="0"/>
              </w:rPr>
              <w:t xml:space="preserve">187</w:t>
            </w:r>
          </w:p>
        </w:tc>
        <w:tc>
          <w:tcPr>
            <w:shd w:fill="ffffff" w:val="clear"/>
          </w:tcPr>
          <w:p w:rsidR="00000000" w:rsidDel="00000000" w:rsidP="00000000" w:rsidRDefault="00000000" w:rsidRPr="00000000" w14:paraId="0000145E">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45F">
            <w:pPr>
              <w:rPr>
                <w:rFonts w:ascii="Arial" w:cs="Arial" w:eastAsia="Arial" w:hAnsi="Arial"/>
              </w:rPr>
            </w:pPr>
            <w:r w:rsidDel="00000000" w:rsidR="00000000" w:rsidRPr="00000000">
              <w:rPr>
                <w:rFonts w:ascii="Arial" w:cs="Arial" w:eastAsia="Arial" w:hAnsi="Arial"/>
                <w:rtl w:val="0"/>
              </w:rPr>
              <w:t xml:space="preserve">Sub-Criterion 1.a: GenAI Experience in Organization (Max 20 Marks) - 10 or more production GenAI use cases = 20 marks</w:t>
            </w:r>
          </w:p>
        </w:tc>
        <w:tc>
          <w:tcPr>
            <w:shd w:fill="ffffff" w:val="clear"/>
          </w:tcPr>
          <w:p w:rsidR="00000000" w:rsidDel="00000000" w:rsidP="00000000" w:rsidRDefault="00000000" w:rsidRPr="00000000" w14:paraId="00001460">
            <w:pPr>
              <w:rPr>
                <w:rFonts w:ascii="Arial" w:cs="Arial" w:eastAsia="Arial" w:hAnsi="Arial"/>
              </w:rPr>
            </w:pPr>
            <w:r w:rsidDel="00000000" w:rsidR="00000000" w:rsidRPr="00000000">
              <w:rPr>
                <w:rFonts w:ascii="Arial" w:cs="Arial" w:eastAsia="Arial" w:hAnsi="Arial"/>
                <w:rtl w:val="0"/>
              </w:rPr>
              <w:t xml:space="preserve">The current scoring structure requires 10+ GenAI production use cases for full marks, while eligibility requires only 3 cases.</w:t>
              <w:br w:type="textWrapping"/>
              <w:t xml:space="preserve">Please clarify if the following achievements/factors can contribute to scoring:</w:t>
              <w:br w:type="textWrapping"/>
              <w:t xml:space="preserve">1. Production use cases with MULTIPLE modules/workflows within single client deployment (e.g., a banking GenAI platform with 6 distinct use cases for same client)</w:t>
              <w:br w:type="textWrapping"/>
              <w:t xml:space="preserve">2. Use cases currently in production-grade UAT with confirmed go-live dates within 3 months</w:t>
              <w:br w:type="textWrapping"/>
              <w:t xml:space="preserve">3. Large-scale enterprise deployments (1000+ users) weighted higher than small deployments (&lt;100 users)</w:t>
              <w:br w:type="textWrapping"/>
              <w:br w:type="textWrapping"/>
              <w:t xml:space="preserve">SUGGESTED REVISION for more nuanced scoring:</w:t>
              <w:br w:type="textWrapping"/>
              <w:t xml:space="preserve">- 8+ production GenAI use cases = 20 marks</w:t>
              <w:br w:type="textWrapping"/>
              <w:t xml:space="preserve">- 6-7 production GenAI use cases = 18 marks</w:t>
              <w:br w:type="textWrapping"/>
              <w:t xml:space="preserve">- 5 production GenAI use cases = 14 marks</w:t>
              <w:br w:type="textWrapping"/>
              <w:t xml:space="preserve">- 3-4 production GenAI use cases = 10 marks</w:t>
              <w:br w:type="textWrapping"/>
              <w:br w:type="textWrapping"/>
              <w:t xml:space="preserve">This creates better differentiation while recognizing that 8-10 production GenAI cases represents very strong capability in this emerging field.</w:t>
            </w:r>
          </w:p>
        </w:tc>
        <w:tc>
          <w:tcPr>
            <w:shd w:fill="ffffff" w:val="clear"/>
          </w:tcPr>
          <w:p w:rsidR="00000000" w:rsidDel="00000000" w:rsidP="00000000" w:rsidRDefault="00000000" w:rsidRPr="00000000" w14:paraId="0000146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62">
            <w:pPr>
              <w:jc w:val="center"/>
              <w:rPr>
                <w:rFonts w:ascii="Arial" w:cs="Arial" w:eastAsia="Arial" w:hAnsi="Arial"/>
              </w:rPr>
            </w:pPr>
            <w:r w:rsidDel="00000000" w:rsidR="00000000" w:rsidRPr="00000000">
              <w:rPr>
                <w:rFonts w:ascii="Arial" w:cs="Arial" w:eastAsia="Arial" w:hAnsi="Arial"/>
                <w:rtl w:val="0"/>
              </w:rPr>
              <w:t xml:space="preserve">188</w:t>
            </w:r>
          </w:p>
        </w:tc>
        <w:tc>
          <w:tcPr>
            <w:shd w:fill="ffffff" w:val="clear"/>
          </w:tcPr>
          <w:p w:rsidR="00000000" w:rsidDel="00000000" w:rsidP="00000000" w:rsidRDefault="00000000" w:rsidRPr="00000000" w14:paraId="00001463">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464">
            <w:pPr>
              <w:rPr>
                <w:rFonts w:ascii="Arial" w:cs="Arial" w:eastAsia="Arial" w:hAnsi="Arial"/>
              </w:rPr>
            </w:pPr>
            <w:r w:rsidDel="00000000" w:rsidR="00000000" w:rsidRPr="00000000">
              <w:rPr>
                <w:rFonts w:ascii="Arial" w:cs="Arial" w:eastAsia="Arial" w:hAnsi="Arial"/>
                <w:rtl w:val="0"/>
              </w:rPr>
              <w:t xml:space="preserve">Sub-Criterion 2.b: Cloud &amp; Infrastructure Capabilities (5 Marks) - 50% of proposed team with 8+ years cloud/infra experience = 5 marks</w:t>
            </w:r>
          </w:p>
        </w:tc>
        <w:tc>
          <w:tcPr>
            <w:shd w:fill="ffffff" w:val="clear"/>
          </w:tcPr>
          <w:p w:rsidR="00000000" w:rsidDel="00000000" w:rsidP="00000000" w:rsidRDefault="00000000" w:rsidRPr="00000000" w14:paraId="00001465">
            <w:pPr>
              <w:rPr>
                <w:rFonts w:ascii="Arial" w:cs="Arial" w:eastAsia="Arial" w:hAnsi="Arial"/>
              </w:rPr>
            </w:pPr>
            <w:r w:rsidDel="00000000" w:rsidR="00000000" w:rsidRPr="00000000">
              <w:rPr>
                <w:rFonts w:ascii="Arial" w:cs="Arial" w:eastAsia="Arial" w:hAnsi="Arial"/>
                <w:rtl w:val="0"/>
              </w:rPr>
              <w:t xml:space="preserve">REQUEST FOR CLARIFICATION:</w:t>
              <w:br w:type="textWrapping"/>
              <w:br w:type="textWrapping"/>
              <w:t xml:space="preserve">Criterion 2.b requires "50% of proposed team with 8+ years cloud and IT infrastructure experience" for full marks.</w:t>
              <w:br w:type="textWrapping"/>
              <w:t xml:space="preserve">1. Does "proposed team" refer to ENTIRE team (Annexure 20) or only the GenAI/Cloud Architecture team subset?</w:t>
              <w:br w:type="textWrapping"/>
              <w:t xml:space="preserve">2. Does 8+ years experience need to be EXCLUSIVELY cloud (post-2016 cloud-native era) or can include traditional IT infrastructure transitioning to cloud?</w:t>
              <w:br w:type="textWrapping"/>
              <w:t xml:space="preserve">3. Can a professional with 5 years cloud experience + 5 years traditional infrastructure (total 10 years) qualify for this criterion?</w:t>
              <w:br w:type="textWrapping"/>
              <w:t xml:space="preserve">4. Does experience with on-premises virtualization platforms (VMware, Hyper-V) contributing to cloud migrations count toward infrastructure experience?</w:t>
              <w:br w:type="textWrapping"/>
              <w:br w:type="textWrapping"/>
              <w:t xml:space="preserve">GenAI is a 2020+ emerging field. Requiring 8+ years cloud experience may exclude excellent professionals who entered cloud-native development in 2018-2020 and have 5-6 years of strong experience.</w:t>
            </w:r>
          </w:p>
        </w:tc>
        <w:tc>
          <w:tcPr>
            <w:shd w:fill="ffffff" w:val="clear"/>
          </w:tcPr>
          <w:p w:rsidR="00000000" w:rsidDel="00000000" w:rsidP="00000000" w:rsidRDefault="00000000" w:rsidRPr="00000000" w14:paraId="0000146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67">
            <w:pPr>
              <w:jc w:val="center"/>
              <w:rPr>
                <w:rFonts w:ascii="Arial" w:cs="Arial" w:eastAsia="Arial" w:hAnsi="Arial"/>
              </w:rPr>
            </w:pPr>
            <w:r w:rsidDel="00000000" w:rsidR="00000000" w:rsidRPr="00000000">
              <w:rPr>
                <w:rFonts w:ascii="Arial" w:cs="Arial" w:eastAsia="Arial" w:hAnsi="Arial"/>
                <w:rtl w:val="0"/>
              </w:rPr>
              <w:t xml:space="preserve">189</w:t>
            </w:r>
          </w:p>
        </w:tc>
        <w:tc>
          <w:tcPr>
            <w:shd w:fill="ffffff" w:val="clear"/>
          </w:tcPr>
          <w:p w:rsidR="00000000" w:rsidDel="00000000" w:rsidP="00000000" w:rsidRDefault="00000000" w:rsidRPr="00000000" w14:paraId="00001468">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469">
            <w:pPr>
              <w:rPr>
                <w:rFonts w:ascii="Arial" w:cs="Arial" w:eastAsia="Arial" w:hAnsi="Arial"/>
              </w:rPr>
            </w:pPr>
            <w:r w:rsidDel="00000000" w:rsidR="00000000" w:rsidRPr="00000000">
              <w:rPr>
                <w:rFonts w:ascii="Arial" w:cs="Arial" w:eastAsia="Arial" w:hAnsi="Arial"/>
                <w:rtl w:val="0"/>
              </w:rPr>
              <w:t xml:space="preserve">Sub-Criterion 2.a: Banking Domain Expertise on GenAI use cases (Max 10 Marks) - 10+ team members with 3+ years banking domain experience = 10 marks</w:t>
            </w:r>
          </w:p>
        </w:tc>
        <w:tc>
          <w:tcPr>
            <w:shd w:fill="ffffff" w:val="clear"/>
          </w:tcPr>
          <w:p w:rsidR="00000000" w:rsidDel="00000000" w:rsidP="00000000" w:rsidRDefault="00000000" w:rsidRPr="00000000" w14:paraId="0000146A">
            <w:pPr>
              <w:spacing w:after="240" w:lineRule="auto"/>
              <w:rPr>
                <w:rFonts w:ascii="Arial" w:cs="Arial" w:eastAsia="Arial" w:hAnsi="Arial"/>
              </w:rPr>
            </w:pPr>
            <w:r w:rsidDel="00000000" w:rsidR="00000000" w:rsidRPr="00000000">
              <w:rPr>
                <w:rFonts w:ascii="Arial" w:cs="Arial" w:eastAsia="Arial" w:hAnsi="Arial"/>
                <w:rtl w:val="0"/>
              </w:rPr>
              <w:t xml:space="preserve">Current requirement: 10+ team members with 3+ years banking domain experience for full marks.</w:t>
              <w:br w:type="textWrapping"/>
              <w:br w:type="textWrapping"/>
              <w:t xml:space="preserve">This creates a high barrier for GenAI-specialized firms that may have fewer but HIGHLY QUALIFIED banking domain experts with deep CBS/credit/risk knowledge.</w:t>
              <w:br w:type="textWrapping"/>
              <w:br w:type="textWrapping"/>
              <w:t xml:space="preserve">SUGGESTED REVISION:</w:t>
              <w:br w:type="textWrapping"/>
              <w:t xml:space="preserve">- 8+ team members with 3+ years banking domain experience = 10 marks</w:t>
              <w:br w:type="textWrapping"/>
              <w:t xml:space="preserve">- 6-7 team members with 3+ years banking domain experience = 7 marks</w:t>
              <w:br w:type="textWrapping"/>
              <w:t xml:space="preserve">- 5 team members with 3+ years banking domain experience = 4 marks</w:t>
              <w:br w:type="textWrapping"/>
              <w:t xml:space="preserve">- &lt;5 team members = 0 marks</w:t>
            </w:r>
          </w:p>
        </w:tc>
        <w:tc>
          <w:tcPr>
            <w:shd w:fill="ffffff" w:val="clear"/>
          </w:tcPr>
          <w:p w:rsidR="00000000" w:rsidDel="00000000" w:rsidP="00000000" w:rsidRDefault="00000000" w:rsidRPr="00000000" w14:paraId="0000146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6C">
            <w:pPr>
              <w:jc w:val="center"/>
              <w:rPr>
                <w:rFonts w:ascii="Arial" w:cs="Arial" w:eastAsia="Arial" w:hAnsi="Arial"/>
              </w:rPr>
            </w:pPr>
            <w:r w:rsidDel="00000000" w:rsidR="00000000" w:rsidRPr="00000000">
              <w:rPr>
                <w:rFonts w:ascii="Arial" w:cs="Arial" w:eastAsia="Arial" w:hAnsi="Arial"/>
                <w:rtl w:val="0"/>
              </w:rPr>
              <w:t xml:space="preserve">190</w:t>
            </w:r>
          </w:p>
        </w:tc>
        <w:tc>
          <w:tcPr>
            <w:shd w:fill="ffffff" w:val="clear"/>
          </w:tcPr>
          <w:p w:rsidR="00000000" w:rsidDel="00000000" w:rsidP="00000000" w:rsidRDefault="00000000" w:rsidRPr="00000000" w14:paraId="0000146D">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46E">
            <w:pPr>
              <w:rPr>
                <w:rFonts w:ascii="Arial" w:cs="Arial" w:eastAsia="Arial" w:hAnsi="Arial"/>
              </w:rPr>
            </w:pPr>
            <w:r w:rsidDel="00000000" w:rsidR="00000000" w:rsidRPr="00000000">
              <w:rPr>
                <w:rFonts w:ascii="Arial" w:cs="Arial" w:eastAsia="Arial" w:hAnsi="Arial"/>
                <w:rtl w:val="0"/>
              </w:rPr>
              <w:t xml:space="preserve">Criterion 4: CSP GenAI Platform Capabilities (10 Marks) - Managed LLM Services (4 marks), Vector Database (2 marks), GPU Compute (2 marks), Responsible AI (2 marks)</w:t>
            </w:r>
          </w:p>
        </w:tc>
        <w:tc>
          <w:tcPr>
            <w:shd w:fill="ffffff" w:val="clear"/>
          </w:tcPr>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For "Managed LLM Services (4 marks)" - Access to 5+ state-of-the-art LLMs:</w:t>
              <w:br w:type="textWrapping"/>
              <w:t xml:space="preserve">CLARIFICATIONS REQUESTED:</w:t>
              <w:br w:type="textWrapping"/>
              <w:t xml:space="preserve">1. Does CSP need to provide DIRECT managed access  or can it be via CSP Marketplace with integrated billing/governance?</w:t>
              <w:br w:type="textWrapping"/>
              <w:t xml:space="preserve">2. Are open-source models deployed on CSP infrastructure (Llama 3, Mistral on CSP GPU) counted as "managed LLM access"?</w:t>
              <w:br w:type="textWrapping"/>
              <w:t xml:space="preserve">3. For "Multi-modal support (text, image, code)" - is this across ALL 5+ LLMs or can different LLMs handle different modalities?</w:t>
              <w:br w:type="textWrapping"/>
              <w:t xml:space="preserve">4. Does fine-tuning capability need to be available for ALL LLMs or only select models?</w:t>
              <w:br w:type="textWrapping"/>
              <w:br w:type="textWrapping"/>
              <w:t xml:space="preserve">SUGGESTED CLARIFICATION:</w:t>
              <w:br w:type="textWrapping"/>
              <w:t xml:space="preserve">"CSP must provide managed access (native service or CSP marketplace integration) to at least 5 distinct LLM families (e.g., GPT-4, Claude, Gemini, Llama 3, Mistral) with:</w:t>
              <w:br w:type="textWrapping"/>
              <w:t xml:space="preserve">- At least 3 supporting text generation</w:t>
              <w:br w:type="textWrapping"/>
              <w:t xml:space="preserve">- At least 2 supporting multi-modal (text + image OR text + code)</w:t>
              <w:br w:type="textWrapping"/>
              <w:t xml:space="preserve">- At least 2 supporting fine-tuning capabilities"</w:t>
              <w:br w:type="textWrapping"/>
              <w:br w:type="textWrapping"/>
              <w:t xml:space="preserve">This provides clearer evaluation criteria while ensuring CSP has comprehensive GenAI capabilities.</w:t>
            </w:r>
          </w:p>
        </w:tc>
        <w:tc>
          <w:tcPr>
            <w:shd w:fill="ffffff" w:val="clear"/>
          </w:tcPr>
          <w:p w:rsidR="00000000" w:rsidDel="00000000" w:rsidP="00000000" w:rsidRDefault="00000000" w:rsidRPr="00000000" w14:paraId="00001470">
            <w:pPr>
              <w:rPr>
                <w:rFonts w:ascii="Arial" w:cs="Arial" w:eastAsia="Arial" w:hAnsi="Arial"/>
              </w:rPr>
            </w:pPr>
            <w:r w:rsidDel="00000000" w:rsidR="00000000" w:rsidRPr="00000000">
              <w:rPr>
                <w:rFonts w:ascii="Arial" w:cs="Arial" w:eastAsia="Arial" w:hAnsi="Arial"/>
                <w:rtl w:val="0"/>
              </w:rPr>
              <w:t xml:space="preserve">Managed LLM access via CSP marketplace with integrated billing and governance is acceptable, provided the CSP retains responsibility for uptime, versioning, and model governance. Open-source models (e.g., Llama 3, Mistral) deployed on CSP GPU infrastructure qualify as managed LLM access if served via a managed endpoint.</w:t>
            </w:r>
          </w:p>
        </w:tc>
      </w:tr>
      <w:tr>
        <w:trPr>
          <w:cantSplit w:val="0"/>
          <w:trHeight w:val="20" w:hRule="atLeast"/>
          <w:tblHeader w:val="0"/>
        </w:trPr>
        <w:tc>
          <w:tcPr>
            <w:shd w:fill="ffffff" w:val="clear"/>
          </w:tcPr>
          <w:p w:rsidR="00000000" w:rsidDel="00000000" w:rsidP="00000000" w:rsidRDefault="00000000" w:rsidRPr="00000000" w14:paraId="00001471">
            <w:pPr>
              <w:jc w:val="center"/>
              <w:rPr>
                <w:rFonts w:ascii="Arial" w:cs="Arial" w:eastAsia="Arial" w:hAnsi="Arial"/>
              </w:rPr>
            </w:pPr>
            <w:r w:rsidDel="00000000" w:rsidR="00000000" w:rsidRPr="00000000">
              <w:rPr>
                <w:rFonts w:ascii="Arial" w:cs="Arial" w:eastAsia="Arial" w:hAnsi="Arial"/>
                <w:rtl w:val="0"/>
              </w:rPr>
              <w:t xml:space="preserve">191</w:t>
            </w:r>
          </w:p>
        </w:tc>
        <w:tc>
          <w:tcPr>
            <w:shd w:fill="ffffff" w:val="clear"/>
          </w:tcPr>
          <w:p w:rsidR="00000000" w:rsidDel="00000000" w:rsidP="00000000" w:rsidRDefault="00000000" w:rsidRPr="00000000" w14:paraId="00001472">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473">
            <w:pPr>
              <w:rPr>
                <w:rFonts w:ascii="Arial" w:cs="Arial" w:eastAsia="Arial" w:hAnsi="Arial"/>
              </w:rPr>
            </w:pPr>
            <w:r w:rsidDel="00000000" w:rsidR="00000000" w:rsidRPr="00000000">
              <w:rPr>
                <w:rFonts w:ascii="Arial" w:cs="Arial" w:eastAsia="Arial" w:hAnsi="Arial"/>
                <w:rtl w:val="0"/>
              </w:rPr>
              <w:t xml:space="preserve">Use Case 3: Sales Growth Tool / RM Copilot - Maximum concurrency (related to LLMs): 100-120 users, Latency: 15-20 seconds</w:t>
            </w:r>
          </w:p>
        </w:tc>
        <w:tc>
          <w:tcPr>
            <w:shd w:fill="ffffff" w:val="clear"/>
          </w:tcPr>
          <w:p w:rsidR="00000000" w:rsidDel="00000000" w:rsidP="00000000" w:rsidRDefault="00000000" w:rsidRPr="00000000" w14:paraId="00001474">
            <w:pPr>
              <w:rPr>
                <w:rFonts w:ascii="Arial" w:cs="Arial" w:eastAsia="Arial" w:hAnsi="Arial"/>
              </w:rPr>
            </w:pPr>
            <w:r w:rsidDel="00000000" w:rsidR="00000000" w:rsidRPr="00000000">
              <w:rPr>
                <w:rFonts w:ascii="Arial" w:cs="Arial" w:eastAsia="Arial" w:hAnsi="Arial"/>
                <w:rtl w:val="0"/>
              </w:rPr>
              <w:t xml:space="preserve">RM Copilot use case specifies "Maximum concurrency: 100-120 users" with "Latency: 15-20 seconds"</w:t>
              <w:br w:type="textWrapping"/>
              <w:br w:type="textWrapping"/>
              <w:t xml:space="preserve">CLARIFICATIONS REQUESTED:</w:t>
              <w:br w:type="textWrapping"/>
              <w:t xml:space="preserve">1. Is the 15-20 second latency target for AVERAGE response time or P95 (95th percentile)?</w:t>
              <w:br w:type="textWrapping"/>
              <w:t xml:space="preserve">2. Does "100-120 concurrent users" mean 100-120 SIMULTANEOUS API calls to LLM, or 100-120 active users with typical usage patterns (not all sending requests simultaneously)?</w:t>
              <w:br w:type="textWrapping"/>
              <w:t xml:space="preserve">3. For peak load estimation, what is the expected PEAK to AVERAGE user ratio? (e.g., 2x average during peak hours)</w:t>
              <w:br w:type="textWrapping"/>
              <w:t xml:space="preserve">4. What is the acceptable latency during peak load? Can it extend to 25-30 seconds for P95 during peak?</w:t>
              <w:br w:type="textWrapping"/>
              <w:t xml:space="preserve">5. Is there a required TPS (Transactions Per Second) or QPM (Queries Per Minute) target?</w:t>
              <w:br w:type="textWrapping"/>
              <w:br w:type="textWrapping"/>
              <w:t xml:space="preserve">SUGGESTED CLARIFICATION:</w:t>
              <w:br w:type="textWrapping"/>
              <w:t xml:space="preserve">"100-120 concurrent active users with expected peak of 30-40 simultaneous LLM API calls. Target latency: &lt;20 seconds average, &lt;30 seconds P95 during peak load."</w:t>
              <w:br w:type="textWrapping"/>
              <w:br w:type="textWrapping"/>
              <w:t xml:space="preserve">This impacts CSP infrastructure sizing (GPU provisioning, inference endpoints, caching strategy) and commercial pricing significantly.</w:t>
            </w:r>
          </w:p>
        </w:tc>
        <w:tc>
          <w:tcPr>
            <w:shd w:fill="ffffff" w:val="clear"/>
          </w:tcPr>
          <w:p w:rsidR="00000000" w:rsidDel="00000000" w:rsidP="00000000" w:rsidRDefault="00000000" w:rsidRPr="00000000" w14:paraId="0000147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76">
            <w:pPr>
              <w:jc w:val="center"/>
              <w:rPr>
                <w:rFonts w:ascii="Arial" w:cs="Arial" w:eastAsia="Arial" w:hAnsi="Arial"/>
              </w:rPr>
            </w:pPr>
            <w:r w:rsidDel="00000000" w:rsidR="00000000" w:rsidRPr="00000000">
              <w:rPr>
                <w:rFonts w:ascii="Arial" w:cs="Arial" w:eastAsia="Arial" w:hAnsi="Arial"/>
                <w:rtl w:val="0"/>
              </w:rPr>
              <w:t xml:space="preserve">192</w:t>
            </w:r>
          </w:p>
        </w:tc>
        <w:tc>
          <w:tcPr>
            <w:shd w:fill="ffffff" w:val="clear"/>
          </w:tcPr>
          <w:p w:rsidR="00000000" w:rsidDel="00000000" w:rsidP="00000000" w:rsidRDefault="00000000" w:rsidRPr="00000000" w14:paraId="00001477">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478">
            <w:pPr>
              <w:rPr>
                <w:rFonts w:ascii="Arial" w:cs="Arial" w:eastAsia="Arial" w:hAnsi="Arial"/>
              </w:rPr>
            </w:pPr>
            <w:r w:rsidDel="00000000" w:rsidR="00000000" w:rsidRPr="00000000">
              <w:rPr>
                <w:rFonts w:ascii="Arial" w:cs="Arial" w:eastAsia="Arial" w:hAnsi="Arial"/>
                <w:rtl w:val="0"/>
              </w:rPr>
              <w:t xml:space="preserve">Use Case 4: CASA Onboarding Assistant - Custom CASA Model (L3B) for domain-specific validation and reasoning</w:t>
            </w:r>
          </w:p>
        </w:tc>
        <w:tc>
          <w:tcPr>
            <w:shd w:fill="ffffff" w:val="clear"/>
          </w:tcPr>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rtl w:val="0"/>
              </w:rPr>
              <w:t xml:space="preserve">CASA use case mentions "Custom CASA Model (L3B)" requirement.</w:t>
              <w:br w:type="textWrapping"/>
              <w:br w:type="textWrapping"/>
              <w:t xml:space="preserve">CLARIFICATIONS REQUESTED:</w:t>
              <w:br w:type="textWrapping"/>
              <w:t xml:space="preserve">1. Does "L3B" refer to a 3 Billion parameter model that bidder must train/fine-tune from scratch, or fine-tune from existing base model?</w:t>
              <w:br w:type="textWrapping"/>
              <w:t xml:space="preserve">2. Is this a MANDATORY deliverable or OPTIONAL enhancement to demonstrate advanced capability?</w:t>
              <w:br w:type="textWrapping"/>
              <w:t xml:space="preserve">3. If mandatory, what is the expected model performance baseline (accuracy, F1 score) for document classification and validation?</w:t>
              <w:br w:type="textWrapping"/>
              <w:t xml:space="preserve">4. Can bidder use existing foundation models (GPT-4, Claude, Gemini) with domain-specific RAG and fine-tuning instead of training a separate 3B model?</w:t>
              <w:br w:type="textWrapping"/>
              <w:t xml:space="preserve">5. What training data will PNB provide for model fine-tuning? Or is bidder expected to generate synthetic training data?</w:t>
              <w:br w:type="textWrapping"/>
              <w:t xml:space="preserve">6. What is the expected model hosting cost - should it be included in CSP infrastructure pricing?</w:t>
              <w:br w:type="textWrapping"/>
              <w:br w:type="textWrapping"/>
              <w:t xml:space="preserve">SUGGESTED CLARIFICATION:</w:t>
              <w:br w:type="textWrapping"/>
              <w:t xml:space="preserve">"Bidder may either: (a) Fine-tune an existing foundation model (GPT-3.5, Llama 3, Mistral) on CASA-specific data, OR (b) Deploy a custom-trained 2-4B parameter model for domain-specific validation. Both approaches acceptable if accuracy benchmarks are met."</w:t>
              <w:br w:type="textWrapping"/>
              <w:br w:type="textWrapping"/>
              <w:t xml:space="preserve">Training a custom 3B model from scratch requires significant ML infrastructure, labeled data, and 3-6 months effort. Clarification needed on whether this is hard requirement vs. optional approach.</w:t>
            </w:r>
          </w:p>
        </w:tc>
        <w:tc>
          <w:tcPr>
            <w:shd w:fill="ffffff" w:val="clear"/>
          </w:tcPr>
          <w:p w:rsidR="00000000" w:rsidDel="00000000" w:rsidP="00000000" w:rsidRDefault="00000000" w:rsidRPr="00000000" w14:paraId="0000147A">
            <w:pPr>
              <w:rPr>
                <w:rFonts w:ascii="Arial" w:cs="Arial" w:eastAsia="Arial" w:hAnsi="Arial"/>
              </w:rPr>
            </w:pPr>
            <w:r w:rsidDel="00000000" w:rsidR="00000000" w:rsidRPr="00000000">
              <w:rPr>
                <w:rFonts w:ascii="Arial" w:cs="Arial" w:eastAsia="Arial" w:hAnsi="Arial"/>
                <w:rtl w:val="0"/>
              </w:rPr>
              <w:t xml:space="preserve">This is indicative. Bidder may propose models and process that meet the functional requirement</w:t>
            </w:r>
          </w:p>
        </w:tc>
      </w:tr>
      <w:tr>
        <w:trPr>
          <w:cantSplit w:val="0"/>
          <w:trHeight w:val="20" w:hRule="atLeast"/>
          <w:tblHeader w:val="0"/>
        </w:trPr>
        <w:tc>
          <w:tcPr>
            <w:shd w:fill="ffffff" w:val="clear"/>
          </w:tcPr>
          <w:p w:rsidR="00000000" w:rsidDel="00000000" w:rsidP="00000000" w:rsidRDefault="00000000" w:rsidRPr="00000000" w14:paraId="0000147B">
            <w:pPr>
              <w:jc w:val="center"/>
              <w:rPr>
                <w:rFonts w:ascii="Arial" w:cs="Arial" w:eastAsia="Arial" w:hAnsi="Arial"/>
              </w:rPr>
            </w:pPr>
            <w:r w:rsidDel="00000000" w:rsidR="00000000" w:rsidRPr="00000000">
              <w:rPr>
                <w:rFonts w:ascii="Arial" w:cs="Arial" w:eastAsia="Arial" w:hAnsi="Arial"/>
                <w:rtl w:val="0"/>
              </w:rPr>
              <w:t xml:space="preserve">193</w:t>
            </w:r>
          </w:p>
        </w:tc>
        <w:tc>
          <w:tcPr>
            <w:shd w:fill="ffffff" w:val="clear"/>
          </w:tcPr>
          <w:p w:rsidR="00000000" w:rsidDel="00000000" w:rsidP="00000000" w:rsidRDefault="00000000" w:rsidRPr="00000000" w14:paraId="0000147C">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47D">
            <w:pPr>
              <w:rPr>
                <w:rFonts w:ascii="Arial" w:cs="Arial" w:eastAsia="Arial" w:hAnsi="Arial"/>
              </w:rPr>
            </w:pPr>
            <w:r w:rsidDel="00000000" w:rsidR="00000000" w:rsidRPr="00000000">
              <w:rPr>
                <w:rFonts w:ascii="Arial" w:cs="Arial" w:eastAsia="Arial" w:hAnsi="Arial"/>
                <w:rtl w:val="0"/>
              </w:rPr>
              <w:t xml:space="preserve">Scope of Work - 8 GenAI Use Cases Implementation + Platform Setup</w:t>
            </w:r>
          </w:p>
        </w:tc>
        <w:tc>
          <w:tcPr>
            <w:shd w:fill="ffffff" w:val="clear"/>
          </w:tcPr>
          <w:p w:rsidR="00000000" w:rsidDel="00000000" w:rsidP="00000000" w:rsidRDefault="00000000" w:rsidRPr="00000000" w14:paraId="0000147E">
            <w:pPr>
              <w:rPr>
                <w:rFonts w:ascii="Arial" w:cs="Arial" w:eastAsia="Arial" w:hAnsi="Arial"/>
              </w:rPr>
            </w:pPr>
            <w:r w:rsidDel="00000000" w:rsidR="00000000" w:rsidRPr="00000000">
              <w:rPr>
                <w:rFonts w:ascii="Arial" w:cs="Arial" w:eastAsia="Arial" w:hAnsi="Arial"/>
                <w:rtl w:val="0"/>
              </w:rPr>
              <w:t xml:space="preserve">Current RFP scope includes:</w:t>
              <w:br w:type="textWrapping"/>
              <w:t xml:space="preserve">- 8 distinct GenAI/Agentic AI use cases                                                                                                                                                                                                                 - Platform setup (Dev/UAT/Prod environments, landing zone, AI observability)</w:t>
              <w:br w:type="textWrapping"/>
              <w:t xml:space="preserve">- Complex integrations (CBS, CRM, EDW, DMS, Bureau APIs, MCA, LEI, GST, SEBI, CERSAI)</w:t>
              <w:br w:type="textWrapping"/>
              <w:t xml:space="preserve">- Compliance documentation (Model cards, DPIA, Risk assessments, Red-team reports × 8 use cases)</w:t>
              <w:br w:type="textWrapping"/>
              <w:t xml:space="preserve">- Custom CASA Model development</w:t>
              <w:br w:type="textWrapping"/>
              <w:t xml:space="preserve">- All use cases to be production-ready with full UI/UX</w:t>
              <w:br w:type="textWrapping"/>
              <w:br w:type="textWrapping"/>
              <w:t xml:space="preserve">Industry benchmarks suggest 4-6 months per enterprise GenAI use case from design to production deployment, including:</w:t>
              <w:br w:type="textWrapping"/>
              <w:t xml:space="preserve">- Requirements gathering &amp; solution design: 4-6 weeks</w:t>
              <w:br w:type="textWrapping"/>
              <w:t xml:space="preserve">- Development &amp; integration: 8-10 weeks</w:t>
              <w:br w:type="textWrapping"/>
              <w:t xml:space="preserve">- UAT &amp; refinement: 4-6 weeks</w:t>
              <w:br w:type="textWrapping"/>
              <w:t xml:space="preserve">- Security testing &amp; compliance: 2-3 weeks</w:t>
              <w:br w:type="textWrapping"/>
              <w:t xml:space="preserve">- Production deployment: 1-2 weeks</w:t>
              <w:br w:type="textWrapping"/>
              <w:br w:type="textWrapping"/>
              <w:t xml:space="preserve">For 8 use cases, sequential approach = 32-48 months; parallel approach with adequate team = 12-18 months; kindly consider more pragmatic timelines for a successful deployment</w:t>
              <w:br w:type="textWrapping"/>
              <w:br w:type="textWrapping"/>
              <w:t xml:space="preserve">PROPOSED PHASED APPROACH:</w:t>
              <w:br w:type="textWrapping"/>
              <w:t xml:space="preserve">- Phase 1 (Months 1-3): Platform setup + Use Cases 1-2 (Credit Assist, Marketing)</w:t>
              <w:br w:type="textWrapping"/>
              <w:t xml:space="preserve">- Phase 2 (Months 4-8): Use Cases 3-4 (RM Copilot, CASA Assistant) + Custom CASA Model</w:t>
              <w:br w:type="textWrapping"/>
              <w:t xml:space="preserve">- Phase 3 (Months 9-14): Use Cases 5-6 (Risk Dashboard, RCSA Assistant)</w:t>
              <w:br w:type="textWrapping"/>
              <w:t xml:space="preserve">- Phase 4 (Months 15-18): Use Cases 7-8 (Employee Assistant, Coding Assistant)</w:t>
              <w:br w:type="textWrapping"/>
              <w:t xml:space="preserve">- Total: 18 months for all 8 use cases</w:t>
              <w:br w:type="textWrapping"/>
              <w:br w:type="textWrapping"/>
              <w:t xml:space="preserve">Compressed timelines compromise quality, security testing, and user acceptance. Phased approach ensures each use case is production-ready before moving to next.</w:t>
            </w:r>
          </w:p>
        </w:tc>
        <w:tc>
          <w:tcPr>
            <w:shd w:fill="ffffff" w:val="clear"/>
          </w:tcPr>
          <w:p w:rsidR="00000000" w:rsidDel="00000000" w:rsidP="00000000" w:rsidRDefault="00000000" w:rsidRPr="00000000" w14:paraId="0000147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80">
            <w:pPr>
              <w:jc w:val="center"/>
              <w:rPr>
                <w:rFonts w:ascii="Arial" w:cs="Arial" w:eastAsia="Arial" w:hAnsi="Arial"/>
              </w:rPr>
            </w:pPr>
            <w:r w:rsidDel="00000000" w:rsidR="00000000" w:rsidRPr="00000000">
              <w:rPr>
                <w:rFonts w:ascii="Arial" w:cs="Arial" w:eastAsia="Arial" w:hAnsi="Arial"/>
                <w:rtl w:val="0"/>
              </w:rPr>
              <w:t xml:space="preserve">194</w:t>
            </w:r>
          </w:p>
        </w:tc>
        <w:tc>
          <w:tcPr>
            <w:shd w:fill="ffffff" w:val="clear"/>
          </w:tcPr>
          <w:p w:rsidR="00000000" w:rsidDel="00000000" w:rsidP="00000000" w:rsidRDefault="00000000" w:rsidRPr="00000000" w14:paraId="00001481">
            <w:pPr>
              <w:jc w:val="center"/>
              <w:rPr>
                <w:rFonts w:ascii="Arial" w:cs="Arial" w:eastAsia="Arial" w:hAnsi="Arial"/>
              </w:rPr>
            </w:pPr>
            <w:r w:rsidDel="00000000" w:rsidR="00000000" w:rsidRPr="00000000">
              <w:rPr>
                <w:rFonts w:ascii="Arial" w:cs="Arial" w:eastAsia="Arial" w:hAnsi="Arial"/>
                <w:rtl w:val="0"/>
              </w:rPr>
              <w:t xml:space="preserve">Commercial Terms</w:t>
            </w:r>
          </w:p>
        </w:tc>
        <w:tc>
          <w:tcPr>
            <w:shd w:fill="ffffff" w:val="clear"/>
          </w:tcPr>
          <w:p w:rsidR="00000000" w:rsidDel="00000000" w:rsidP="00000000" w:rsidRDefault="00000000" w:rsidRPr="00000000" w14:paraId="00001482">
            <w:pPr>
              <w:rPr>
                <w:rFonts w:ascii="Arial" w:cs="Arial" w:eastAsia="Arial" w:hAnsi="Arial"/>
              </w:rPr>
            </w:pPr>
            <w:r w:rsidDel="00000000" w:rsidR="00000000" w:rsidRPr="00000000">
              <w:rPr>
                <w:rFonts w:ascii="Arial" w:cs="Arial" w:eastAsia="Arial" w:hAnsi="Arial"/>
                <w:rtl w:val="0"/>
              </w:rPr>
              <w:t xml:space="preserve">Payment Schedule</w:t>
            </w:r>
          </w:p>
        </w:tc>
        <w:tc>
          <w:tcPr>
            <w:shd w:fill="ffffff" w:val="clear"/>
          </w:tcPr>
          <w:p w:rsidR="00000000" w:rsidDel="00000000" w:rsidP="00000000" w:rsidRDefault="00000000" w:rsidRPr="00000000" w14:paraId="00001483">
            <w:pPr>
              <w:rPr>
                <w:rFonts w:ascii="Arial" w:cs="Arial" w:eastAsia="Arial" w:hAnsi="Arial"/>
              </w:rPr>
            </w:pPr>
            <w:r w:rsidDel="00000000" w:rsidR="00000000" w:rsidRPr="00000000">
              <w:rPr>
                <w:rFonts w:ascii="Arial" w:cs="Arial" w:eastAsia="Arial" w:hAnsi="Arial"/>
                <w:rtl w:val="0"/>
              </w:rPr>
              <w:t xml:space="preserve">REQUEST FOR MILESTONE-BASED PAYMENT STRUCTURE:</w:t>
              <w:br w:type="textWrapping"/>
              <w:br w:type="textWrapping"/>
              <w:t xml:space="preserve">Given the large scope (8 use cases + platform + 3-5 year contract), we request clarity on payment terms.</w:t>
              <w:br w:type="textWrapping"/>
              <w:br w:type="textWrapping"/>
              <w:t xml:space="preserve">PROPOSED PAYMENT STRUCTURE:</w:t>
              <w:br w:type="textWrapping"/>
              <w:br w:type="textWrapping"/>
              <w:t xml:space="preserve">Platform Setup &amp; Use Cases 1-2 (30% of total):</w:t>
              <w:br w:type="textWrapping"/>
              <w:t xml:space="preserve">- 10% on contract signing (advance for team mobilization, CSP setup)</w:t>
              <w:br w:type="textWrapping"/>
              <w:t xml:space="preserve">- 10% on Dev/UAT environment setup + Platform go-live</w:t>
              <w:br w:type="textWrapping"/>
              <w:t xml:space="preserve">- 10% on Use Cases 1-2 UAT sign-off</w:t>
              <w:br w:type="textWrapping"/>
              <w:br w:type="textWrapping"/>
              <w:t xml:space="preserve">Use Cases 3-4 (20% of total):</w:t>
              <w:br w:type="textWrapping"/>
              <w:t xml:space="preserve">- 10% on Use Case 3 (RM Copilot) production deployment</w:t>
              <w:br w:type="textWrapping"/>
              <w:t xml:space="preserve">- 10% on Use Case 4 (CASA + Custom Model) production deployment</w:t>
              <w:br w:type="textWrapping"/>
              <w:br w:type="textWrapping"/>
              <w:t xml:space="preserve">Use Cases 5-6 (15% of total):</w:t>
              <w:br w:type="textWrapping"/>
              <w:t xml:space="preserve">- 7.5% on Use Case 5 (Risk Dashboard) production deployment</w:t>
              <w:br w:type="textWrapping"/>
              <w:t xml:space="preserve">- 7.5% on Use Case 6 (RCSA Assistant) production deployment</w:t>
              <w:br w:type="textWrapping"/>
              <w:br w:type="textWrapping"/>
              <w:t xml:space="preserve">Use Cases 7-8 (10% of total):</w:t>
              <w:br w:type="textWrapping"/>
              <w:t xml:space="preserve">- 5% on Use Case 7 (Employee Assistant) production deployment</w:t>
              <w:br w:type="textWrapping"/>
              <w:t xml:space="preserve">- 5% on Use Case 8 (Coding Assistant) production deployment</w:t>
              <w:br w:type="textWrapping"/>
              <w:br w:type="textWrapping"/>
              <w:t xml:space="preserve">Annual Maintenance (Years 2-5) - 25% of total:</w:t>
              <w:br w:type="textWrapping"/>
              <w:t xml:space="preserve">- Quarterly payments (6.25% per year) post Year 1 completion</w:t>
              <w:br w:type="textWrapping"/>
              <w:t xml:space="preserve">- Based on SLA achievement (99.5% availability, latency targets met)</w:t>
              <w:br w:type="textWrapping"/>
              <w:br w:type="textWrapping"/>
              <w:t xml:space="preserve">CSP Infrastructure Costs:</w:t>
              <w:br w:type="textWrapping"/>
              <w:t xml:space="preserve">- Monthly pass-through billing based on actual consumption</w:t>
              <w:br w:type="textWrapping"/>
              <w:t xml:space="preserve">- Separate from fixed development/maintenance costs</w:t>
              <w:br w:type="textWrapping"/>
              <w:br w:type="textWrapping"/>
              <w:t xml:space="preserve">Milestone-based payments align with deliverable completion, provide cash flow for long implementation, and incentivize on-time delivery. CSP costs should be pass-through given their variable nature (token usage, storage, compute).</w:t>
            </w:r>
          </w:p>
        </w:tc>
        <w:tc>
          <w:tcPr>
            <w:shd w:fill="ffffff" w:val="clear"/>
          </w:tcPr>
          <w:p w:rsidR="00000000" w:rsidDel="00000000" w:rsidP="00000000" w:rsidRDefault="00000000" w:rsidRPr="00000000" w14:paraId="0000148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85">
            <w:pPr>
              <w:jc w:val="center"/>
              <w:rPr>
                <w:rFonts w:ascii="Arial" w:cs="Arial" w:eastAsia="Arial" w:hAnsi="Arial"/>
              </w:rPr>
            </w:pPr>
            <w:r w:rsidDel="00000000" w:rsidR="00000000" w:rsidRPr="00000000">
              <w:rPr>
                <w:rFonts w:ascii="Arial" w:cs="Arial" w:eastAsia="Arial" w:hAnsi="Arial"/>
                <w:rtl w:val="0"/>
              </w:rPr>
              <w:t xml:space="preserve">195</w:t>
            </w:r>
          </w:p>
        </w:tc>
        <w:tc>
          <w:tcPr>
            <w:shd w:fill="ffffff" w:val="clear"/>
          </w:tcPr>
          <w:p w:rsidR="00000000" w:rsidDel="00000000" w:rsidP="00000000" w:rsidRDefault="00000000" w:rsidRPr="00000000" w14:paraId="00001486">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487">
            <w:pPr>
              <w:rPr>
                <w:rFonts w:ascii="Arial" w:cs="Arial" w:eastAsia="Arial" w:hAnsi="Arial"/>
              </w:rPr>
            </w:pPr>
            <w:r w:rsidDel="00000000" w:rsidR="00000000" w:rsidRPr="00000000">
              <w:rPr>
                <w:rFonts w:ascii="Arial" w:cs="Arial" w:eastAsia="Arial" w:hAnsi="Arial"/>
                <w:rtl w:val="0"/>
              </w:rPr>
              <w:t xml:space="preserve">Acceptance Criteria - Use case considered complete only when all SLAs met, integrations functional, governance operational, security tests pass, documentation delivered, UAT sign-off obtained</w:t>
            </w:r>
          </w:p>
        </w:tc>
        <w:tc>
          <w:tcPr>
            <w:shd w:fill="ffffff" w:val="clear"/>
          </w:tcPr>
          <w:p w:rsidR="00000000" w:rsidDel="00000000" w:rsidP="00000000" w:rsidRDefault="00000000" w:rsidRPr="00000000" w14:paraId="00001488">
            <w:pPr>
              <w:rPr>
                <w:rFonts w:ascii="Arial" w:cs="Arial" w:eastAsia="Arial" w:hAnsi="Arial"/>
              </w:rPr>
            </w:pPr>
            <w:r w:rsidDel="00000000" w:rsidR="00000000" w:rsidRPr="00000000">
              <w:rPr>
                <w:rFonts w:ascii="Arial" w:cs="Arial" w:eastAsia="Arial" w:hAnsi="Arial"/>
                <w:rtl w:val="0"/>
              </w:rPr>
              <w:t xml:space="preserve">Acceptance criteria mentions "UAT sign-off obtained" as mandatory for use case completion.</w:t>
              <w:br w:type="textWrapping"/>
              <w:br w:type="textWrapping"/>
              <w:t xml:space="preserve">CLARIFICATIONS REQUESTED:</w:t>
              <w:br w:type="textWrapping"/>
              <w:t xml:space="preserve">1. What is the maximum UAT duration per use case? (Suggested: 4-6 weeks)</w:t>
              <w:br w:type="textWrapping"/>
              <w:t xml:space="preserve">2. If UAT reveals issues requiring changes, does this extend the implementation timeline without penalty?</w:t>
              <w:br w:type="textWrapping"/>
              <w:t xml:space="preserve">3. What is the process for handling post-UAT change requests (in-scope refinements vs. out-of-scope new features)?</w:t>
              <w:br w:type="textWrapping"/>
              <w:t xml:space="preserve">4. For "Security &amp; compliance tests pass" - what is the expected remediation timeline if issues are found? (Suggested: 2-4 weeks for Critical, 4-8 weeks for High)</w:t>
              <w:br w:type="textWrapping"/>
              <w:br w:type="textWrapping"/>
              <w:t xml:space="preserve">SUGGESTED CLARIFICATION:</w:t>
              <w:br w:type="textWrapping"/>
              <w:t xml:space="preserve">"UAT period: 4-6 weeks per use case. Issues identified during UAT will be remediated within agreed timelines (Critical: 1 week, High: 2 weeks, Medium: 4 weeks). Change requests beyond defined scope will be handled via Change Request process."</w:t>
              <w:br w:type="textWrapping"/>
              <w:t xml:space="preserve">Clear UAT process prevents indefinite acceptance delays and scope creep, while ensuring quality delivery.</w:t>
            </w:r>
          </w:p>
        </w:tc>
        <w:tc>
          <w:tcPr>
            <w:shd w:fill="ffffff" w:val="clear"/>
          </w:tcPr>
          <w:p w:rsidR="00000000" w:rsidDel="00000000" w:rsidP="00000000" w:rsidRDefault="00000000" w:rsidRPr="00000000" w14:paraId="0000148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8A">
            <w:pPr>
              <w:jc w:val="center"/>
              <w:rPr>
                <w:rFonts w:ascii="Arial" w:cs="Arial" w:eastAsia="Arial" w:hAnsi="Arial"/>
              </w:rPr>
            </w:pPr>
            <w:r w:rsidDel="00000000" w:rsidR="00000000" w:rsidRPr="00000000">
              <w:rPr>
                <w:rFonts w:ascii="Arial" w:cs="Arial" w:eastAsia="Arial" w:hAnsi="Arial"/>
                <w:rtl w:val="0"/>
              </w:rPr>
              <w:t xml:space="preserve">196</w:t>
            </w:r>
          </w:p>
        </w:tc>
        <w:tc>
          <w:tcPr>
            <w:shd w:fill="ffffff" w:val="clear"/>
          </w:tcPr>
          <w:p w:rsidR="00000000" w:rsidDel="00000000" w:rsidP="00000000" w:rsidRDefault="00000000" w:rsidRPr="00000000" w14:paraId="0000148B">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48C">
            <w:pPr>
              <w:rPr>
                <w:rFonts w:ascii="Arial" w:cs="Arial" w:eastAsia="Arial" w:hAnsi="Arial"/>
              </w:rPr>
            </w:pPr>
            <w:r w:rsidDel="00000000" w:rsidR="00000000" w:rsidRPr="00000000">
              <w:rPr>
                <w:rFonts w:ascii="Arial" w:cs="Arial" w:eastAsia="Arial" w:hAnsi="Arial"/>
                <w:rtl w:val="0"/>
              </w:rPr>
              <w:t xml:space="preserve">SLA Requirements - 99.5% monthly availability for use case endpoints, 99.9% for CSP infrastructure</w:t>
            </w:r>
          </w:p>
        </w:tc>
        <w:tc>
          <w:tcPr>
            <w:shd w:fill="ffffff" w:val="clear"/>
          </w:tcPr>
          <w:p w:rsidR="00000000" w:rsidDel="00000000" w:rsidP="00000000" w:rsidRDefault="00000000" w:rsidRPr="00000000" w14:paraId="0000148D">
            <w:pPr>
              <w:rPr>
                <w:rFonts w:ascii="Arial" w:cs="Arial" w:eastAsia="Arial" w:hAnsi="Arial"/>
              </w:rPr>
            </w:pPr>
            <w:r w:rsidDel="00000000" w:rsidR="00000000" w:rsidRPr="00000000">
              <w:rPr>
                <w:rFonts w:ascii="Arial" w:cs="Arial" w:eastAsia="Arial" w:hAnsi="Arial"/>
                <w:rtl w:val="0"/>
              </w:rPr>
              <w:t xml:space="preserve">CLARIFICATIONS REQUESTED:</w:t>
              <w:br w:type="textWrapping"/>
              <w:t xml:space="preserve">1. How is "availability" measured - uptime of endpoints or successful response rate?</w:t>
              <w:br w:type="textWrapping"/>
              <w:t xml:space="preserve">2. What constitutes "downtime" - scheduled maintenance windows excluded?</w:t>
              <w:br w:type="textWrapping"/>
              <w:t xml:space="preserve">3. Is SLA measured per use case or aggregated across all use cases?</w:t>
              <w:br w:type="textWrapping"/>
              <w:t xml:space="preserve">4. Are there force majeure exclusions (CSP outages beyond bidder control, PNB network issues, cyber attacks)?</w:t>
              <w:br w:type="textWrapping"/>
              <w:t xml:space="preserve">5. What is the acceptable scheduled maintenance window per month? </w:t>
            </w:r>
          </w:p>
        </w:tc>
        <w:tc>
          <w:tcPr>
            <w:shd w:fill="ffffff" w:val="clear"/>
          </w:tcPr>
          <w:p w:rsidR="00000000" w:rsidDel="00000000" w:rsidP="00000000" w:rsidRDefault="00000000" w:rsidRPr="00000000" w14:paraId="0000148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8F">
            <w:pPr>
              <w:jc w:val="center"/>
              <w:rPr>
                <w:rFonts w:ascii="Arial" w:cs="Arial" w:eastAsia="Arial" w:hAnsi="Arial"/>
              </w:rPr>
            </w:pPr>
            <w:r w:rsidDel="00000000" w:rsidR="00000000" w:rsidRPr="00000000">
              <w:rPr>
                <w:rFonts w:ascii="Arial" w:cs="Arial" w:eastAsia="Arial" w:hAnsi="Arial"/>
                <w:rtl w:val="0"/>
              </w:rPr>
              <w:t xml:space="preserve">197</w:t>
            </w:r>
          </w:p>
        </w:tc>
        <w:tc>
          <w:tcPr>
            <w:shd w:fill="ffffff" w:val="clear"/>
          </w:tcPr>
          <w:p w:rsidR="00000000" w:rsidDel="00000000" w:rsidP="00000000" w:rsidRDefault="00000000" w:rsidRPr="00000000" w14:paraId="00001490">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491">
            <w:pPr>
              <w:rPr>
                <w:rFonts w:ascii="Arial" w:cs="Arial" w:eastAsia="Arial" w:hAnsi="Arial"/>
              </w:rPr>
            </w:pPr>
            <w:r w:rsidDel="00000000" w:rsidR="00000000" w:rsidRPr="00000000">
              <w:rPr>
                <w:rFonts w:ascii="Arial" w:cs="Arial" w:eastAsia="Arial" w:hAnsi="Arial"/>
                <w:rtl w:val="0"/>
              </w:rPr>
              <w:t xml:space="preserve">IP Ownership: Full PNB ownership of all deliverables including source code, prompts, workflows, agents, documentation</w:t>
            </w:r>
          </w:p>
        </w:tc>
        <w:tc>
          <w:tcPr>
            <w:shd w:fill="ffffff" w:val="clear"/>
          </w:tcPr>
          <w:p w:rsidR="00000000" w:rsidDel="00000000" w:rsidP="00000000" w:rsidRDefault="00000000" w:rsidRPr="00000000" w14:paraId="00001492">
            <w:pPr>
              <w:rPr>
                <w:rFonts w:ascii="Arial" w:cs="Arial" w:eastAsia="Arial" w:hAnsi="Arial"/>
              </w:rPr>
            </w:pPr>
            <w:r w:rsidDel="00000000" w:rsidR="00000000" w:rsidRPr="00000000">
              <w:rPr>
                <w:rFonts w:ascii="Arial" w:cs="Arial" w:eastAsia="Arial" w:hAnsi="Arial"/>
                <w:rtl w:val="0"/>
              </w:rPr>
              <w:t xml:space="preserve">IP clause states PNB owns "all deliverables including source code, scripts, prompts, workflows, agents"</w:t>
              <w:br w:type="textWrapping"/>
              <w:br w:type="textWrapping"/>
              <w:t xml:space="preserve">CLARIFICATIONS REQUESTED:</w:t>
              <w:br w:type="textWrapping"/>
              <w:t xml:space="preserve">1. Does this include bidder's proprietary GenAI frameworks, reusable libraries, and accelerators developed before this engagement?</w:t>
              <w:br w:type="textWrapping"/>
              <w:t xml:space="preserve">2. Can bidder retain IP on generic/reusable components (e.g., RAG pipeline framework, agent orchestration framework) while providing PNB perpetual license?</w:t>
              <w:br w:type="textWrapping"/>
              <w:t xml:space="preserve">3. For open-source libraries/models used (Llama 3, LangChain, etc.), does PNB acknowledge these remain under their original licenses?</w:t>
            </w:r>
          </w:p>
        </w:tc>
        <w:tc>
          <w:tcPr>
            <w:shd w:fill="ffffff" w:val="clear"/>
          </w:tcPr>
          <w:p w:rsidR="00000000" w:rsidDel="00000000" w:rsidP="00000000" w:rsidRDefault="00000000" w:rsidRPr="00000000" w14:paraId="00001493">
            <w:pPr>
              <w:rPr>
                <w:rFonts w:ascii="Arial" w:cs="Arial" w:eastAsia="Arial" w:hAnsi="Arial"/>
              </w:rPr>
            </w:pPr>
            <w:r w:rsidDel="00000000" w:rsidR="00000000" w:rsidRPr="00000000">
              <w:rPr>
                <w:rFonts w:ascii="Arial" w:cs="Arial" w:eastAsia="Arial" w:hAnsi="Arial"/>
                <w:rtl w:val="0"/>
              </w:rPr>
              <w:t xml:space="preserve">Anything developed post the PO will be the IP of the bank.Bank will retain the full usage of anything devloped during contract period.</w:t>
            </w:r>
          </w:p>
        </w:tc>
      </w:tr>
      <w:tr>
        <w:trPr>
          <w:cantSplit w:val="0"/>
          <w:trHeight w:val="20" w:hRule="atLeast"/>
          <w:tblHeader w:val="0"/>
        </w:trPr>
        <w:tc>
          <w:tcPr>
            <w:shd w:fill="ffffff" w:val="clear"/>
          </w:tcPr>
          <w:p w:rsidR="00000000" w:rsidDel="00000000" w:rsidP="00000000" w:rsidRDefault="00000000" w:rsidRPr="00000000" w14:paraId="00001494">
            <w:pPr>
              <w:jc w:val="center"/>
              <w:rPr>
                <w:rFonts w:ascii="Arial" w:cs="Arial" w:eastAsia="Arial" w:hAnsi="Arial"/>
              </w:rPr>
            </w:pPr>
            <w:r w:rsidDel="00000000" w:rsidR="00000000" w:rsidRPr="00000000">
              <w:rPr>
                <w:rFonts w:ascii="Arial" w:cs="Arial" w:eastAsia="Arial" w:hAnsi="Arial"/>
                <w:rtl w:val="0"/>
              </w:rPr>
              <w:t xml:space="preserve">198</w:t>
            </w:r>
          </w:p>
        </w:tc>
        <w:tc>
          <w:tcPr>
            <w:shd w:fill="ffffff" w:val="clear"/>
          </w:tcPr>
          <w:p w:rsidR="00000000" w:rsidDel="00000000" w:rsidP="00000000" w:rsidRDefault="00000000" w:rsidRPr="00000000" w14:paraId="00001495">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496">
            <w:pPr>
              <w:rPr>
                <w:rFonts w:ascii="Arial" w:cs="Arial" w:eastAsia="Arial" w:hAnsi="Arial"/>
              </w:rPr>
            </w:pPr>
            <w:r w:rsidDel="00000000" w:rsidR="00000000" w:rsidRPr="00000000">
              <w:rPr>
                <w:rFonts w:ascii="Arial" w:cs="Arial" w:eastAsia="Arial" w:hAnsi="Arial"/>
                <w:rtl w:val="0"/>
              </w:rPr>
              <w:t xml:space="preserve">Contract Duration: 3 years + optional 1+1 year extension at same costing</w:t>
            </w:r>
          </w:p>
        </w:tc>
        <w:tc>
          <w:tcPr>
            <w:shd w:fill="ffffff" w:val="clear"/>
          </w:tcPr>
          <w:p w:rsidR="00000000" w:rsidDel="00000000" w:rsidP="00000000" w:rsidRDefault="00000000" w:rsidRPr="00000000" w14:paraId="00001497">
            <w:pPr>
              <w:spacing w:after="240" w:lineRule="auto"/>
              <w:rPr>
                <w:rFonts w:ascii="Arial" w:cs="Arial" w:eastAsia="Arial" w:hAnsi="Arial"/>
              </w:rPr>
            </w:pPr>
            <w:r w:rsidDel="00000000" w:rsidR="00000000" w:rsidRPr="00000000">
              <w:rPr>
                <w:rFonts w:ascii="Arial" w:cs="Arial" w:eastAsia="Arial" w:hAnsi="Arial"/>
                <w:rtl w:val="0"/>
              </w:rPr>
              <w:t xml:space="preserve">Contract states "extension at same costing as quoted in bid" for Years 4-5.</w:t>
              <w:br w:type="textWrapping"/>
              <w:br w:type="textWrapping"/>
              <w:t xml:space="preserve">Kindly note :</w:t>
              <w:br w:type="textWrapping"/>
              <w:t xml:space="preserve">1. CSP pricing (LLM API calls, GPU compute, storage) may increase over 5 years</w:t>
              <w:br w:type="textWrapping"/>
              <w:t xml:space="preserve">2. Token costs for GPT-4/Claude have historically fluctuated based on model versions</w:t>
              <w:br w:type="textWrapping"/>
              <w:t xml:space="preserve">3. Inflation and salary increases over 5 years impact managed services cost</w:t>
              <w:br w:type="textWrapping"/>
              <w:t xml:space="preserve">4. New regulatory compliance requirements (RBI, DPDP) may increase operational costs</w:t>
              <w:br w:type="textWrapping"/>
              <w:t xml:space="preserve">Please allow reasonable annual escalation clause for extension period OR separate CSP pass-through billing from managed services as per the standard CSP pricing methodology for long term contracts.</w:t>
            </w:r>
          </w:p>
        </w:tc>
        <w:tc>
          <w:tcPr>
            <w:shd w:fill="ffffff" w:val="clear"/>
          </w:tcPr>
          <w:p w:rsidR="00000000" w:rsidDel="00000000" w:rsidP="00000000" w:rsidRDefault="00000000" w:rsidRPr="00000000" w14:paraId="0000149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99">
            <w:pPr>
              <w:jc w:val="center"/>
              <w:rPr>
                <w:rFonts w:ascii="Arial" w:cs="Arial" w:eastAsia="Arial" w:hAnsi="Arial"/>
              </w:rPr>
            </w:pPr>
            <w:r w:rsidDel="00000000" w:rsidR="00000000" w:rsidRPr="00000000">
              <w:rPr>
                <w:rFonts w:ascii="Arial" w:cs="Arial" w:eastAsia="Arial" w:hAnsi="Arial"/>
                <w:rtl w:val="0"/>
              </w:rPr>
              <w:t xml:space="preserve">199</w:t>
            </w:r>
          </w:p>
        </w:tc>
        <w:tc>
          <w:tcPr>
            <w:shd w:fill="ffffff" w:val="clear"/>
          </w:tcPr>
          <w:p w:rsidR="00000000" w:rsidDel="00000000" w:rsidP="00000000" w:rsidRDefault="00000000" w:rsidRPr="00000000" w14:paraId="0000149A">
            <w:pPr>
              <w:jc w:val="center"/>
              <w:rPr>
                <w:rFonts w:ascii="Arial" w:cs="Arial" w:eastAsia="Arial" w:hAnsi="Arial"/>
              </w:rPr>
            </w:pPr>
            <w:r w:rsidDel="00000000" w:rsidR="00000000" w:rsidRPr="00000000">
              <w:rPr>
                <w:rFonts w:ascii="Arial" w:cs="Arial" w:eastAsia="Arial" w:hAnsi="Arial"/>
                <w:rtl w:val="0"/>
              </w:rPr>
              <w:t xml:space="preserve">Annexure 2</w:t>
            </w:r>
          </w:p>
        </w:tc>
        <w:tc>
          <w:tcPr>
            <w:shd w:fill="ffffff" w:val="clear"/>
          </w:tcPr>
          <w:p w:rsidR="00000000" w:rsidDel="00000000" w:rsidP="00000000" w:rsidRDefault="00000000" w:rsidRPr="00000000" w14:paraId="0000149B">
            <w:pPr>
              <w:rPr>
                <w:rFonts w:ascii="Arial" w:cs="Arial" w:eastAsia="Arial" w:hAnsi="Arial"/>
              </w:rPr>
            </w:pPr>
            <w:r w:rsidDel="00000000" w:rsidR="00000000" w:rsidRPr="00000000">
              <w:rPr>
                <w:rFonts w:ascii="Arial" w:cs="Arial" w:eastAsia="Arial" w:hAnsi="Arial"/>
                <w:rtl w:val="0"/>
              </w:rPr>
              <w:t xml:space="preserve">Eligibility Criterion 2c: Bidder must be Class I or Class II local supplier as per Make in India Order 2017 (Revised 19.07.2024)</w:t>
            </w:r>
          </w:p>
        </w:tc>
        <w:tc>
          <w:tcPr>
            <w:shd w:fill="ffffff" w:val="clear"/>
          </w:tcPr>
          <w:p w:rsidR="00000000" w:rsidDel="00000000" w:rsidP="00000000" w:rsidRDefault="00000000" w:rsidRPr="00000000" w14:paraId="0000149C">
            <w:pPr>
              <w:rPr>
                <w:rFonts w:ascii="Arial" w:cs="Arial" w:eastAsia="Arial" w:hAnsi="Arial"/>
              </w:rPr>
            </w:pPr>
            <w:r w:rsidDel="00000000" w:rsidR="00000000" w:rsidRPr="00000000">
              <w:rPr>
                <w:rFonts w:ascii="Arial" w:cs="Arial" w:eastAsia="Arial" w:hAnsi="Arial"/>
                <w:rtl w:val="0"/>
              </w:rPr>
              <w:t xml:space="preserve">Make in India Order defines local content for IT services. As PNB may be aware , Local content calculation changes drastically from a services bid to product bid. Request PNB to clarify whether the RFP should be treated as a services bid .</w:t>
            </w:r>
          </w:p>
        </w:tc>
        <w:tc>
          <w:tcPr>
            <w:shd w:fill="ffffff" w:val="clear"/>
          </w:tcPr>
          <w:p w:rsidR="00000000" w:rsidDel="00000000" w:rsidP="00000000" w:rsidRDefault="00000000" w:rsidRPr="00000000" w14:paraId="0000149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9E">
            <w:pPr>
              <w:jc w:val="center"/>
              <w:rPr>
                <w:rFonts w:ascii="Arial" w:cs="Arial" w:eastAsia="Arial" w:hAnsi="Arial"/>
              </w:rPr>
            </w:pPr>
            <w:r w:rsidDel="00000000" w:rsidR="00000000" w:rsidRPr="00000000">
              <w:rPr>
                <w:rFonts w:ascii="Arial" w:cs="Arial" w:eastAsia="Arial" w:hAnsi="Arial"/>
                <w:rtl w:val="0"/>
              </w:rPr>
              <w:t xml:space="preserve">200</w:t>
            </w:r>
          </w:p>
        </w:tc>
        <w:tc>
          <w:tcPr>
            <w:shd w:fill="ffffff" w:val="clear"/>
          </w:tcPr>
          <w:p w:rsidR="00000000" w:rsidDel="00000000" w:rsidP="00000000" w:rsidRDefault="00000000" w:rsidRPr="00000000" w14:paraId="0000149F">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4A0">
            <w:pPr>
              <w:rPr>
                <w:rFonts w:ascii="Arial" w:cs="Arial" w:eastAsia="Arial" w:hAnsi="Arial"/>
              </w:rPr>
            </w:pPr>
            <w:r w:rsidDel="00000000" w:rsidR="00000000" w:rsidRPr="00000000">
              <w:rPr>
                <w:rFonts w:ascii="Arial" w:cs="Arial" w:eastAsia="Arial" w:hAnsi="Arial"/>
                <w:rtl w:val="0"/>
              </w:rPr>
              <w:t xml:space="preserve">Security Requirements - Data encryption at rest and in transit, no customer data stored on cloud, bank-owned KMS keys</w:t>
            </w:r>
          </w:p>
        </w:tc>
        <w:tc>
          <w:tcPr>
            <w:shd w:fill="ffffff" w:val="clear"/>
          </w:tcPr>
          <w:p w:rsidR="00000000" w:rsidDel="00000000" w:rsidP="00000000" w:rsidRDefault="00000000" w:rsidRPr="00000000" w14:paraId="000014A1">
            <w:pPr>
              <w:rPr>
                <w:rFonts w:ascii="Arial" w:cs="Arial" w:eastAsia="Arial" w:hAnsi="Arial"/>
              </w:rPr>
            </w:pPr>
            <w:r w:rsidDel="00000000" w:rsidR="00000000" w:rsidRPr="00000000">
              <w:rPr>
                <w:rFonts w:ascii="Arial" w:cs="Arial" w:eastAsia="Arial" w:hAnsi="Arial"/>
                <w:rtl w:val="0"/>
              </w:rPr>
              <w:t xml:space="preserve">Security requirements state: "Platform shall NOT store user inputs or model outputs" and "No customer data retained on cloud"</w:t>
              <w:br w:type="textWrapping"/>
              <w:t xml:space="preserve">CLARIFICATIONS REQUESTED:</w:t>
              <w:br w:type="textWrapping"/>
              <w:t xml:space="preserve">1. Does this apply to ALL use cases or only CASA (explicitly mentioned as on-prem data)?</w:t>
              <w:br w:type="textWrapping"/>
              <w:t xml:space="preserve">2. For use cases requiring RAG (Credit Assist, Employee Assistant), can embeddings be stored on CSP vector DB if encrypted with bank-owned keys?</w:t>
              <w:br w:type="textWrapping"/>
              <w:t xml:space="preserve">3. For conversation history (needed for multi-turn dialogue in RM Copilot), can session data be cached temporarily (e.g., 24 hours) on cloud with encryption?</w:t>
              <w:br w:type="textWrapping"/>
              <w:t xml:space="preserve">4. For AI observability (token tracking, monitoring), can metadata (user ID, timestamp, token count, latency - NO actual prompts/responses) be stored on cloud?</w:t>
              <w:br w:type="textWrapping"/>
              <w:t xml:space="preserve">5. For model fine-tuning (CASA custom model), can training be done on CSP GPU with data encrypted and destroyed post-training?</w:t>
              <w:br w:type="textWrapping"/>
              <w:br w:type="textWrapping"/>
              <w:t xml:space="preserve">Absolute "no data on cloud" makes GenAI implementation impractical. Clarify what data classification can be cloud-resident with strong encryption.</w:t>
            </w:r>
          </w:p>
        </w:tc>
        <w:tc>
          <w:tcPr>
            <w:shd w:fill="ffffff" w:val="clear"/>
          </w:tcPr>
          <w:p w:rsidR="00000000" w:rsidDel="00000000" w:rsidP="00000000" w:rsidRDefault="00000000" w:rsidRPr="00000000" w14:paraId="000014A2">
            <w:pPr>
              <w:rPr>
                <w:rFonts w:ascii="Arial" w:cs="Arial" w:eastAsia="Arial" w:hAnsi="Arial"/>
              </w:rPr>
            </w:pPr>
            <w:r w:rsidDel="00000000" w:rsidR="00000000" w:rsidRPr="00000000">
              <w:rPr>
                <w:rFonts w:ascii="Arial" w:cs="Arial" w:eastAsia="Arial" w:hAnsi="Arial"/>
                <w:rtl w:val="0"/>
              </w:rPr>
              <w:t xml:space="preserve">PII and sensitive data to be stored on on-premise. </w:t>
            </w:r>
          </w:p>
        </w:tc>
      </w:tr>
      <w:tr>
        <w:trPr>
          <w:cantSplit w:val="0"/>
          <w:trHeight w:val="20" w:hRule="atLeast"/>
          <w:tblHeader w:val="0"/>
        </w:trPr>
        <w:tc>
          <w:tcPr>
            <w:shd w:fill="ffffff" w:val="clear"/>
          </w:tcPr>
          <w:p w:rsidR="00000000" w:rsidDel="00000000" w:rsidP="00000000" w:rsidRDefault="00000000" w:rsidRPr="00000000" w14:paraId="000014A3">
            <w:pPr>
              <w:jc w:val="center"/>
              <w:rPr>
                <w:rFonts w:ascii="Arial" w:cs="Arial" w:eastAsia="Arial" w:hAnsi="Arial"/>
              </w:rPr>
            </w:pPr>
            <w:r w:rsidDel="00000000" w:rsidR="00000000" w:rsidRPr="00000000">
              <w:rPr>
                <w:rFonts w:ascii="Arial" w:cs="Arial" w:eastAsia="Arial" w:hAnsi="Arial"/>
                <w:rtl w:val="0"/>
              </w:rPr>
              <w:t xml:space="preserve">201</w:t>
            </w:r>
          </w:p>
        </w:tc>
        <w:tc>
          <w:tcPr>
            <w:shd w:fill="ffffff" w:val="clear"/>
          </w:tcPr>
          <w:p w:rsidR="00000000" w:rsidDel="00000000" w:rsidP="00000000" w:rsidRDefault="00000000" w:rsidRPr="00000000" w14:paraId="000014A4">
            <w:pPr>
              <w:jc w:val="cente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4A5">
            <w:pPr>
              <w:rPr>
                <w:rFonts w:ascii="Arial" w:cs="Arial" w:eastAsia="Arial" w:hAnsi="Arial"/>
              </w:rPr>
            </w:pPr>
            <w:r w:rsidDel="00000000" w:rsidR="00000000" w:rsidRPr="00000000">
              <w:rPr>
                <w:rFonts w:ascii="Arial" w:cs="Arial" w:eastAsia="Arial" w:hAnsi="Arial"/>
                <w:rtl w:val="0"/>
              </w:rPr>
              <w:t xml:space="preserve">Sub-Criterion 6.b: Live Demo - Must demonstrate TWO live working GenAI use cases, NO pre-recorded videos allowed (ZERO marks if violated)</w:t>
            </w:r>
          </w:p>
        </w:tc>
        <w:tc>
          <w:tcPr>
            <w:shd w:fill="ffffff" w:val="clear"/>
          </w:tcPr>
          <w:p w:rsidR="00000000" w:rsidDel="00000000" w:rsidP="00000000" w:rsidRDefault="00000000" w:rsidRPr="00000000" w14:paraId="000014A6">
            <w:pPr>
              <w:rPr>
                <w:rFonts w:ascii="Arial" w:cs="Arial" w:eastAsia="Arial" w:hAnsi="Arial"/>
              </w:rPr>
            </w:pPr>
            <w:r w:rsidDel="00000000" w:rsidR="00000000" w:rsidRPr="00000000">
              <w:rPr>
                <w:rFonts w:ascii="Arial" w:cs="Arial" w:eastAsia="Arial" w:hAnsi="Arial"/>
                <w:rtl w:val="0"/>
              </w:rPr>
              <w:t xml:space="preserve">Demo requirements specify "TWO live working GenAI use cases similar to PNB requirements. Pre-recorded videos = ZERO marks."</w:t>
              <w:br w:type="textWrapping"/>
              <w:br w:type="textWrapping"/>
              <w:t xml:space="preserve">Kindly note :</w:t>
              <w:br w:type="textWrapping"/>
              <w:t xml:space="preserve">1. Banking use cases require integration with CBS/CRM systems (client proprietary data)</w:t>
              <w:br w:type="textWrapping"/>
              <w:t xml:space="preserve">2. Live demos depend on internet connectivity, which may be unstable at venue</w:t>
              <w:br w:type="textWrapping"/>
              <w:t xml:space="preserve">3. Client permission required to showcase their production system (confidentiality)</w:t>
              <w:br w:type="textWrapping"/>
              <w:t xml:space="preserve">4. Some GenAI use cases have latency of 15-30 seconds (not ideal for live audience)</w:t>
              <w:br w:type="textWrapping"/>
              <w:br w:type="textWrapping"/>
              <w:t xml:space="preserve">Intent is to verify bidder has working GenAI systems (not vaporware). Live interaction with pre-staged environment achieves this while managing practical constraints. Requesting PNB to DELETE this clause.</w:t>
            </w:r>
          </w:p>
        </w:tc>
        <w:tc>
          <w:tcPr>
            <w:shd w:fill="ffffff" w:val="clear"/>
          </w:tcPr>
          <w:p w:rsidR="00000000" w:rsidDel="00000000" w:rsidP="00000000" w:rsidRDefault="00000000" w:rsidRPr="00000000" w14:paraId="000014A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A8">
            <w:pPr>
              <w:jc w:val="center"/>
              <w:rPr>
                <w:rFonts w:ascii="Arial" w:cs="Arial" w:eastAsia="Arial" w:hAnsi="Arial"/>
              </w:rPr>
            </w:pPr>
            <w:r w:rsidDel="00000000" w:rsidR="00000000" w:rsidRPr="00000000">
              <w:rPr>
                <w:rFonts w:ascii="Arial" w:cs="Arial" w:eastAsia="Arial" w:hAnsi="Arial"/>
                <w:rtl w:val="0"/>
              </w:rPr>
              <w:t xml:space="preserve">202</w:t>
            </w:r>
          </w:p>
        </w:tc>
        <w:tc>
          <w:tcPr>
            <w:shd w:fill="ffffff" w:val="clear"/>
          </w:tcPr>
          <w:p w:rsidR="00000000" w:rsidDel="00000000" w:rsidP="00000000" w:rsidRDefault="00000000" w:rsidRPr="00000000" w14:paraId="000014A9">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4AA">
            <w:pPr>
              <w:rPr>
                <w:rFonts w:ascii="Arial" w:cs="Arial" w:eastAsia="Arial" w:hAnsi="Arial"/>
              </w:rPr>
            </w:pPr>
            <w:r w:rsidDel="00000000" w:rsidR="00000000" w:rsidRPr="00000000">
              <w:rPr>
                <w:rFonts w:ascii="Arial" w:cs="Arial" w:eastAsia="Arial" w:hAnsi="Arial"/>
                <w:rtl w:val="0"/>
              </w:rPr>
              <w:t xml:space="preserve">Integration With Bank Systems</w:t>
              <w:br w:type="textWrapping"/>
              <w:t xml:space="preserve">o Mandatory integrations include (as relevant to the use case):</w:t>
              <w:br w:type="textWrapping"/>
              <w:t xml:space="preserve">o CRM</w:t>
              <w:br w:type="textWrapping"/>
              <w:t xml:space="preserve">o Core Banking System (CBS)</w:t>
              <w:br w:type="textWrapping"/>
              <w:t xml:space="preserve">o EDW / Data Lake</w:t>
              <w:br w:type="textWrapping"/>
              <w:t xml:space="preserve">o Credit bureaus</w:t>
              <w:br w:type="textWrapping"/>
              <w:t xml:space="preserve">o Marketing platforms</w:t>
              <w:br w:type="textWrapping"/>
              <w:t xml:space="preserve">o Document Management System</w:t>
              <w:br w:type="textWrapping"/>
              <w:t xml:space="preserve">o On-prem databases</w:t>
              <w:br w:type="textWrapping"/>
              <w:t xml:space="preserve">o Authentication systems (IAM/SSO)</w:t>
            </w:r>
          </w:p>
        </w:tc>
        <w:tc>
          <w:tcPr>
            <w:shd w:fill="ffffff" w:val="clear"/>
          </w:tcPr>
          <w:p w:rsidR="00000000" w:rsidDel="00000000" w:rsidP="00000000" w:rsidRDefault="00000000" w:rsidRPr="00000000" w14:paraId="000014AB">
            <w:pPr>
              <w:rPr>
                <w:rFonts w:ascii="Arial" w:cs="Arial" w:eastAsia="Arial" w:hAnsi="Arial"/>
              </w:rPr>
            </w:pPr>
            <w:r w:rsidDel="00000000" w:rsidR="00000000" w:rsidRPr="00000000">
              <w:rPr>
                <w:rFonts w:ascii="Arial" w:cs="Arial" w:eastAsia="Arial" w:hAnsi="Arial"/>
                <w:rtl w:val="0"/>
              </w:rPr>
              <w:t xml:space="preserve">Will PNB provide test/UAT/Production endpoints for CBS/CRM/EDW/DMS and external APIs, and what are the lead times? </w:t>
            </w:r>
          </w:p>
        </w:tc>
        <w:tc>
          <w:tcPr>
            <w:shd w:fill="ffffff" w:val="clear"/>
          </w:tcPr>
          <w:p w:rsidR="00000000" w:rsidDel="00000000" w:rsidP="00000000" w:rsidRDefault="00000000" w:rsidRPr="00000000" w14:paraId="000014AC">
            <w:pPr>
              <w:jc w:val="cente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4AD">
            <w:pPr>
              <w:jc w:val="center"/>
              <w:rPr>
                <w:rFonts w:ascii="Arial" w:cs="Arial" w:eastAsia="Arial" w:hAnsi="Arial"/>
              </w:rPr>
            </w:pPr>
            <w:r w:rsidDel="00000000" w:rsidR="00000000" w:rsidRPr="00000000">
              <w:rPr>
                <w:rFonts w:ascii="Arial" w:cs="Arial" w:eastAsia="Arial" w:hAnsi="Arial"/>
                <w:rtl w:val="0"/>
              </w:rPr>
              <w:t xml:space="preserve">203</w:t>
            </w:r>
          </w:p>
        </w:tc>
        <w:tc>
          <w:tcPr>
            <w:shd w:fill="ffffff" w:val="clear"/>
          </w:tcPr>
          <w:p w:rsidR="00000000" w:rsidDel="00000000" w:rsidP="00000000" w:rsidRDefault="00000000" w:rsidRPr="00000000" w14:paraId="000014AE">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4AF">
            <w:pPr>
              <w:rPr>
                <w:rFonts w:ascii="Arial" w:cs="Arial" w:eastAsia="Arial" w:hAnsi="Arial"/>
              </w:rPr>
            </w:pPr>
            <w:r w:rsidDel="00000000" w:rsidR="00000000" w:rsidRPr="00000000">
              <w:rPr>
                <w:rFonts w:ascii="Arial" w:cs="Arial" w:eastAsia="Arial" w:hAnsi="Arial"/>
                <w:rtl w:val="0"/>
              </w:rPr>
              <w:t xml:space="preserve">• D. SLAs and Performance Requirements …...</w:t>
              <w:br w:type="textWrapping"/>
              <w:t xml:space="preserve">o 3. Availability SLA</w:t>
              <w:br w:type="textWrapping"/>
              <w:t xml:space="preserve">§ 99.5% monthly availability for use case endpoints</w:t>
            </w:r>
          </w:p>
        </w:tc>
        <w:tc>
          <w:tcPr>
            <w:shd w:fill="ffffff" w:val="clear"/>
          </w:tcPr>
          <w:p w:rsidR="00000000" w:rsidDel="00000000" w:rsidP="00000000" w:rsidRDefault="00000000" w:rsidRPr="00000000" w14:paraId="000014B0">
            <w:pPr>
              <w:rPr>
                <w:rFonts w:ascii="Arial" w:cs="Arial" w:eastAsia="Arial" w:hAnsi="Arial"/>
              </w:rPr>
            </w:pPr>
            <w:r w:rsidDel="00000000" w:rsidR="00000000" w:rsidRPr="00000000">
              <w:rPr>
                <w:rFonts w:ascii="Arial" w:cs="Arial" w:eastAsia="Arial" w:hAnsi="Arial"/>
                <w:rtl w:val="0"/>
              </w:rPr>
              <w:t xml:space="preserve">Please expand on the "99.5% availability for use case endpoints"  - please clarify how SLA measurement will be computed since it consists of API Gateway, AI Service etc?</w:t>
            </w:r>
          </w:p>
        </w:tc>
        <w:tc>
          <w:tcPr>
            <w:shd w:fill="ffffff" w:val="clear"/>
          </w:tcPr>
          <w:p w:rsidR="00000000" w:rsidDel="00000000" w:rsidP="00000000" w:rsidRDefault="00000000" w:rsidRPr="00000000" w14:paraId="000014B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B2">
            <w:pPr>
              <w:jc w:val="center"/>
              <w:rPr>
                <w:rFonts w:ascii="Arial" w:cs="Arial" w:eastAsia="Arial" w:hAnsi="Arial"/>
              </w:rPr>
            </w:pPr>
            <w:r w:rsidDel="00000000" w:rsidR="00000000" w:rsidRPr="00000000">
              <w:rPr>
                <w:rFonts w:ascii="Arial" w:cs="Arial" w:eastAsia="Arial" w:hAnsi="Arial"/>
                <w:rtl w:val="0"/>
              </w:rPr>
              <w:t xml:space="preserve">204</w:t>
            </w:r>
          </w:p>
        </w:tc>
        <w:tc>
          <w:tcPr>
            <w:shd w:fill="ffffff" w:val="clear"/>
          </w:tcPr>
          <w:p w:rsidR="00000000" w:rsidDel="00000000" w:rsidP="00000000" w:rsidRDefault="00000000" w:rsidRPr="00000000" w14:paraId="000014B3">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4B4">
            <w:pPr>
              <w:rPr>
                <w:rFonts w:ascii="Arial" w:cs="Arial" w:eastAsia="Arial" w:hAnsi="Arial"/>
              </w:rPr>
            </w:pPr>
            <w:r w:rsidDel="00000000" w:rsidR="00000000" w:rsidRPr="00000000">
              <w:rPr>
                <w:rFonts w:ascii="Arial" w:cs="Arial" w:eastAsia="Arial" w:hAnsi="Arial"/>
                <w:rtl w:val="0"/>
              </w:rPr>
              <w:t xml:space="preserve">• D. SLAs and Performance Requirements …...</w:t>
              <w:br w:type="textWrapping"/>
              <w:t xml:space="preserve">o 3. Availability SLA….</w:t>
              <w:br w:type="textWrapping"/>
              <w:br w:type="textWrapping"/>
              <w:t xml:space="preserve">§ 99.9% availability for CSP infrastructure (as required in RFP)</w:t>
            </w:r>
          </w:p>
        </w:tc>
        <w:tc>
          <w:tcPr>
            <w:shd w:fill="ffffff" w:val="clear"/>
          </w:tcPr>
          <w:p w:rsidR="00000000" w:rsidDel="00000000" w:rsidP="00000000" w:rsidRDefault="00000000" w:rsidRPr="00000000" w14:paraId="000014B5">
            <w:pPr>
              <w:rPr>
                <w:rFonts w:ascii="Arial" w:cs="Arial" w:eastAsia="Arial" w:hAnsi="Arial"/>
              </w:rPr>
            </w:pPr>
            <w:r w:rsidDel="00000000" w:rsidR="00000000" w:rsidRPr="00000000">
              <w:rPr>
                <w:rFonts w:ascii="Arial" w:cs="Arial" w:eastAsia="Arial" w:hAnsi="Arial"/>
                <w:rtl w:val="0"/>
              </w:rPr>
              <w:t xml:space="preserve">Page 44 of the RFP "Page 44 - Point q “Compute and Storage Availability: CSP shall offer compute and associated storage services from India-based data centres with an SLA of 99.99%." mentions 99.99% availability for Compute and associated storage and on page 46 it is mentioned 99.9% availabaility. Should we consider 99.9% availability for compute and storage as these are also part of the CSP infrastructure?</w:t>
            </w:r>
          </w:p>
        </w:tc>
        <w:tc>
          <w:tcPr>
            <w:shd w:fill="ffffff" w:val="clear"/>
          </w:tcPr>
          <w:p w:rsidR="00000000" w:rsidDel="00000000" w:rsidP="00000000" w:rsidRDefault="00000000" w:rsidRPr="00000000" w14:paraId="000014B6">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4B7">
            <w:pPr>
              <w:jc w:val="center"/>
              <w:rPr>
                <w:rFonts w:ascii="Arial" w:cs="Arial" w:eastAsia="Arial" w:hAnsi="Arial"/>
              </w:rPr>
            </w:pPr>
            <w:r w:rsidDel="00000000" w:rsidR="00000000" w:rsidRPr="00000000">
              <w:rPr>
                <w:rFonts w:ascii="Arial" w:cs="Arial" w:eastAsia="Arial" w:hAnsi="Arial"/>
                <w:rtl w:val="0"/>
              </w:rPr>
              <w:t xml:space="preserve">205</w:t>
            </w:r>
          </w:p>
        </w:tc>
        <w:tc>
          <w:tcPr>
            <w:shd w:fill="ffffff" w:val="clear"/>
          </w:tcPr>
          <w:p w:rsidR="00000000" w:rsidDel="00000000" w:rsidP="00000000" w:rsidRDefault="00000000" w:rsidRPr="00000000" w14:paraId="000014B8">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4B9">
            <w:pPr>
              <w:rPr>
                <w:rFonts w:ascii="Arial" w:cs="Arial" w:eastAsia="Arial" w:hAnsi="Arial"/>
              </w:rPr>
            </w:pPr>
            <w:r w:rsidDel="00000000" w:rsidR="00000000" w:rsidRPr="00000000">
              <w:rPr>
                <w:rFonts w:ascii="Arial" w:cs="Arial" w:eastAsia="Arial" w:hAnsi="Arial"/>
                <w:rtl w:val="0"/>
              </w:rPr>
              <w:t xml:space="preserve">• D. SLAs and Performance Requirements</w:t>
              <w:br w:type="textWrapping"/>
              <w:t xml:space="preserve">o The bidder must deliver use cases with the following minimum SLAs:</w:t>
              <w:br w:type="textWrapping"/>
              <w:t xml:space="preserve">o 1. Latency SLAs - Best possible</w:t>
              <w:br w:type="textWrapping"/>
              <w:t xml:space="preserve">o 2. Concurrency SLAs - Best possible</w:t>
            </w:r>
          </w:p>
        </w:tc>
        <w:tc>
          <w:tcPr>
            <w:shd w:fill="ffffff" w:val="clear"/>
          </w:tcPr>
          <w:p w:rsidR="00000000" w:rsidDel="00000000" w:rsidP="00000000" w:rsidRDefault="00000000" w:rsidRPr="00000000" w14:paraId="000014BA">
            <w:pPr>
              <w:rPr>
                <w:rFonts w:ascii="Arial" w:cs="Arial" w:eastAsia="Arial" w:hAnsi="Arial"/>
              </w:rPr>
            </w:pPr>
            <w:r w:rsidDel="00000000" w:rsidR="00000000" w:rsidRPr="00000000">
              <w:rPr>
                <w:rFonts w:ascii="Arial" w:cs="Arial" w:eastAsia="Arial" w:hAnsi="Arial"/>
                <w:rtl w:val="0"/>
              </w:rPr>
              <w:t xml:space="preserve">Would it be possible to define number fo the Latency and Concurrency SLA's? "Best Possible" is subjective term.</w:t>
            </w:r>
          </w:p>
        </w:tc>
        <w:tc>
          <w:tcPr>
            <w:shd w:fill="ffffff" w:val="clear"/>
          </w:tcPr>
          <w:p w:rsidR="00000000" w:rsidDel="00000000" w:rsidP="00000000" w:rsidRDefault="00000000" w:rsidRPr="00000000" w14:paraId="000014B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BC">
            <w:pPr>
              <w:jc w:val="center"/>
              <w:rPr>
                <w:rFonts w:ascii="Arial" w:cs="Arial" w:eastAsia="Arial" w:hAnsi="Arial"/>
              </w:rPr>
            </w:pPr>
            <w:r w:rsidDel="00000000" w:rsidR="00000000" w:rsidRPr="00000000">
              <w:rPr>
                <w:rFonts w:ascii="Arial" w:cs="Arial" w:eastAsia="Arial" w:hAnsi="Arial"/>
                <w:rtl w:val="0"/>
              </w:rPr>
              <w:t xml:space="preserve">206</w:t>
            </w:r>
          </w:p>
        </w:tc>
        <w:tc>
          <w:tcPr>
            <w:shd w:fill="ffffff" w:val="clear"/>
          </w:tcPr>
          <w:p w:rsidR="00000000" w:rsidDel="00000000" w:rsidP="00000000" w:rsidRDefault="00000000" w:rsidRPr="00000000" w14:paraId="000014BD">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4BE">
            <w:pPr>
              <w:rPr>
                <w:rFonts w:ascii="Arial" w:cs="Arial" w:eastAsia="Arial" w:hAnsi="Arial"/>
              </w:rPr>
            </w:pPr>
            <w:r w:rsidDel="00000000" w:rsidR="00000000" w:rsidRPr="00000000">
              <w:rPr>
                <w:rFonts w:ascii="Arial" w:cs="Arial" w:eastAsia="Arial" w:hAnsi="Arial"/>
                <w:rtl w:val="0"/>
              </w:rPr>
              <w:t xml:space="preserve">o Company Financial &amp; Registration Data: Integration with statutory data sources such as MCA (Ministry of Corporate Affairs) to retrieve company financial filings and registration details </w:t>
              <w:br w:type="textWrapping"/>
              <w:t xml:space="preserve">o Director Details: Fetching director-related data, including background checks and compliance status </w:t>
              <w:br w:type="textWrapping"/>
              <w:t xml:space="preserve">o Credit Risk Data: Access to credit scores, payment history, and risk assessments from credit rating agencies or credit bureaus </w:t>
              <w:br w:type="textWrapping"/>
              <w:t xml:space="preserve">o Tax-Related Details: Integration with ITR (Income Tax Returns), GST (Goods and Services Tax) databases, and other tax-related repositories </w:t>
              <w:br w:type="textWrapping"/>
              <w:t xml:space="preserve">o Borrower Profile Information: Detailed borrower profiles, including history, obligations, and repayment behavior </w:t>
              <w:br w:type="textWrapping"/>
              <w:t xml:space="preserve">o Other Critical Checks: Data integration with: </w:t>
              <w:br w:type="textWrapping"/>
              <w:t xml:space="preserve">§ MCA (Ministry of Corporate Affairs) </w:t>
              <w:br w:type="textWrapping"/>
              <w:t xml:space="preserve">§ LEI (Legal Entity Identifier) </w:t>
              <w:br w:type="textWrapping"/>
              <w:t xml:space="preserve">§ ITR (Income Tax Returns) </w:t>
              <w:br w:type="textWrapping"/>
              <w:t xml:space="preserve">§ GST (Goods and Services Tax) </w:t>
              <w:br w:type="textWrapping"/>
              <w:t xml:space="preserve">§ SEBI (Securities and Exchange Board of India) </w:t>
              <w:br w:type="textWrapping"/>
              <w:t xml:space="preserve">§ CERSAI (Central Registry of Securitisation Asset Reconstruction and Security Interest of India) </w:t>
            </w:r>
          </w:p>
        </w:tc>
        <w:tc>
          <w:tcPr>
            <w:shd w:fill="ffffff" w:val="clear"/>
          </w:tcPr>
          <w:p w:rsidR="00000000" w:rsidDel="00000000" w:rsidP="00000000" w:rsidRDefault="00000000" w:rsidRPr="00000000" w14:paraId="000014BF">
            <w:pPr>
              <w:rPr>
                <w:rFonts w:ascii="Arial" w:cs="Arial" w:eastAsia="Arial" w:hAnsi="Arial"/>
              </w:rPr>
            </w:pPr>
            <w:r w:rsidDel="00000000" w:rsidR="00000000" w:rsidRPr="00000000">
              <w:rPr>
                <w:rFonts w:ascii="Arial" w:cs="Arial" w:eastAsia="Arial" w:hAnsi="Arial"/>
                <w:rtl w:val="0"/>
              </w:rPr>
              <w:t xml:space="preserve">Will PNB provide test/UAT/Production endpoints for these datasources?</w:t>
            </w:r>
          </w:p>
        </w:tc>
        <w:tc>
          <w:tcPr>
            <w:shd w:fill="ffffff" w:val="clear"/>
          </w:tcPr>
          <w:p w:rsidR="00000000" w:rsidDel="00000000" w:rsidP="00000000" w:rsidRDefault="00000000" w:rsidRPr="00000000" w14:paraId="000014C0">
            <w:pPr>
              <w:jc w:val="center"/>
              <w:rPr>
                <w:rFonts w:ascii="Arial" w:cs="Arial" w:eastAsia="Arial" w:hAnsi="Arial"/>
              </w:rPr>
            </w:pPr>
            <w:r w:rsidDel="00000000" w:rsidR="00000000" w:rsidRPr="00000000">
              <w:rPr>
                <w:rFonts w:ascii="Arial" w:cs="Arial" w:eastAsia="Arial" w:hAnsi="Arial"/>
                <w:rtl w:val="0"/>
              </w:rPr>
              <w:t xml:space="preserve">Bidder is expected to procure and maintain. Cost shall be passed based on actuals</w:t>
            </w:r>
          </w:p>
        </w:tc>
      </w:tr>
      <w:tr>
        <w:trPr>
          <w:cantSplit w:val="0"/>
          <w:trHeight w:val="20" w:hRule="atLeast"/>
          <w:tblHeader w:val="0"/>
        </w:trPr>
        <w:tc>
          <w:tcPr>
            <w:shd w:fill="ffffff" w:val="clear"/>
          </w:tcPr>
          <w:p w:rsidR="00000000" w:rsidDel="00000000" w:rsidP="00000000" w:rsidRDefault="00000000" w:rsidRPr="00000000" w14:paraId="000014C1">
            <w:pPr>
              <w:jc w:val="center"/>
              <w:rPr>
                <w:rFonts w:ascii="Arial" w:cs="Arial" w:eastAsia="Arial" w:hAnsi="Arial"/>
              </w:rPr>
            </w:pPr>
            <w:r w:rsidDel="00000000" w:rsidR="00000000" w:rsidRPr="00000000">
              <w:rPr>
                <w:rFonts w:ascii="Arial" w:cs="Arial" w:eastAsia="Arial" w:hAnsi="Arial"/>
                <w:rtl w:val="0"/>
              </w:rPr>
              <w:t xml:space="preserve">207</w:t>
            </w:r>
          </w:p>
        </w:tc>
        <w:tc>
          <w:tcPr>
            <w:shd w:fill="ffffff" w:val="clear"/>
          </w:tcPr>
          <w:p w:rsidR="00000000" w:rsidDel="00000000" w:rsidP="00000000" w:rsidRDefault="00000000" w:rsidRPr="00000000" w14:paraId="000014C2">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4C3">
            <w:pPr>
              <w:rPr>
                <w:rFonts w:ascii="Arial" w:cs="Arial" w:eastAsia="Arial" w:hAnsi="Arial"/>
              </w:rPr>
            </w:pPr>
            <w:r w:rsidDel="00000000" w:rsidR="00000000" w:rsidRPr="00000000">
              <w:rPr>
                <w:rFonts w:ascii="Arial" w:cs="Arial" w:eastAsia="Arial" w:hAnsi="Arial"/>
                <w:rtl w:val="0"/>
              </w:rPr>
              <w:t xml:space="preserve">• Custom CASA Model (L3B) for domain-specific validation and reasoning.</w:t>
            </w:r>
          </w:p>
        </w:tc>
        <w:tc>
          <w:tcPr>
            <w:shd w:fill="ffffff" w:val="clear"/>
          </w:tcPr>
          <w:p w:rsidR="00000000" w:rsidDel="00000000" w:rsidP="00000000" w:rsidRDefault="00000000" w:rsidRPr="00000000" w14:paraId="000014C4">
            <w:pPr>
              <w:rPr>
                <w:rFonts w:ascii="Arial" w:cs="Arial" w:eastAsia="Arial" w:hAnsi="Arial"/>
              </w:rPr>
            </w:pPr>
            <w:r w:rsidDel="00000000" w:rsidR="00000000" w:rsidRPr="00000000">
              <w:rPr>
                <w:rFonts w:ascii="Arial" w:cs="Arial" w:eastAsia="Arial" w:hAnsi="Arial"/>
                <w:rtl w:val="0"/>
              </w:rPr>
              <w:t xml:space="preserve">Will PNB provide Custom CASA Model (L3B)?</w:t>
            </w:r>
          </w:p>
        </w:tc>
        <w:tc>
          <w:tcPr>
            <w:shd w:fill="ffffff" w:val="clear"/>
          </w:tcPr>
          <w:p w:rsidR="00000000" w:rsidDel="00000000" w:rsidP="00000000" w:rsidRDefault="00000000" w:rsidRPr="00000000" w14:paraId="000014C5">
            <w:pPr>
              <w:rPr>
                <w:rFonts w:ascii="Arial" w:cs="Arial" w:eastAsia="Arial" w:hAnsi="Arial"/>
              </w:rPr>
            </w:pPr>
            <w:r w:rsidDel="00000000" w:rsidR="00000000" w:rsidRPr="00000000">
              <w:rPr>
                <w:rFonts w:ascii="Arial" w:cs="Arial" w:eastAsia="Arial" w:hAnsi="Arial"/>
                <w:rtl w:val="0"/>
              </w:rPr>
              <w:t xml:space="preserve">No</w:t>
            </w:r>
          </w:p>
        </w:tc>
      </w:tr>
      <w:tr>
        <w:trPr>
          <w:cantSplit w:val="0"/>
          <w:trHeight w:val="20" w:hRule="atLeast"/>
          <w:tblHeader w:val="0"/>
        </w:trPr>
        <w:tc>
          <w:tcPr>
            <w:shd w:fill="ffffff" w:val="clear"/>
          </w:tcPr>
          <w:p w:rsidR="00000000" w:rsidDel="00000000" w:rsidP="00000000" w:rsidRDefault="00000000" w:rsidRPr="00000000" w14:paraId="000014C6">
            <w:pPr>
              <w:jc w:val="center"/>
              <w:rPr>
                <w:rFonts w:ascii="Arial" w:cs="Arial" w:eastAsia="Arial" w:hAnsi="Arial"/>
              </w:rPr>
            </w:pPr>
            <w:r w:rsidDel="00000000" w:rsidR="00000000" w:rsidRPr="00000000">
              <w:rPr>
                <w:rFonts w:ascii="Arial" w:cs="Arial" w:eastAsia="Arial" w:hAnsi="Arial"/>
                <w:rtl w:val="0"/>
              </w:rPr>
              <w:t xml:space="preserve">208</w:t>
            </w:r>
          </w:p>
        </w:tc>
        <w:tc>
          <w:tcPr>
            <w:shd w:fill="ffffff" w:val="clear"/>
          </w:tcPr>
          <w:p w:rsidR="00000000" w:rsidDel="00000000" w:rsidP="00000000" w:rsidRDefault="00000000" w:rsidRPr="00000000" w14:paraId="000014C7">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14C8">
            <w:pPr>
              <w:rPr>
                <w:rFonts w:ascii="Arial" w:cs="Arial" w:eastAsia="Arial" w:hAnsi="Arial"/>
              </w:rPr>
            </w:pPr>
            <w:r w:rsidDel="00000000" w:rsidR="00000000" w:rsidRPr="00000000">
              <w:rPr>
                <w:rFonts w:ascii="Arial" w:cs="Arial" w:eastAsia="Arial" w:hAnsi="Arial"/>
                <w:rtl w:val="0"/>
              </w:rPr>
              <w:t xml:space="preserve">Virtual Machines - Red Hat Enterprise (RHEL) OS - Usage - 1 Year Committed</w:t>
            </w:r>
          </w:p>
        </w:tc>
        <w:tc>
          <w:tcPr>
            <w:shd w:fill="ffffff" w:val="clear"/>
          </w:tcPr>
          <w:p w:rsidR="00000000" w:rsidDel="00000000" w:rsidP="00000000" w:rsidRDefault="00000000" w:rsidRPr="00000000" w14:paraId="000014C9">
            <w:pPr>
              <w:rPr>
                <w:rFonts w:ascii="Arial" w:cs="Arial" w:eastAsia="Arial" w:hAnsi="Arial"/>
              </w:rPr>
            </w:pPr>
            <w:r w:rsidDel="00000000" w:rsidR="00000000" w:rsidRPr="00000000">
              <w:rPr>
                <w:rFonts w:ascii="Arial" w:cs="Arial" w:eastAsia="Arial" w:hAnsi="Arial"/>
                <w:rtl w:val="0"/>
              </w:rPr>
              <w:t xml:space="preserve">Is RHEL OS mandatory or PNB is open for Linux version which is 100% application binary compatible with Red Hat Enterprise Linux</w:t>
            </w:r>
          </w:p>
        </w:tc>
        <w:tc>
          <w:tcPr>
            <w:shd w:fill="ffffff" w:val="clear"/>
          </w:tcPr>
          <w:p w:rsidR="00000000" w:rsidDel="00000000" w:rsidP="00000000" w:rsidRDefault="00000000" w:rsidRPr="00000000" w14:paraId="000014C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CB">
            <w:pPr>
              <w:jc w:val="center"/>
              <w:rPr>
                <w:rFonts w:ascii="Arial" w:cs="Arial" w:eastAsia="Arial" w:hAnsi="Arial"/>
              </w:rPr>
            </w:pPr>
            <w:r w:rsidDel="00000000" w:rsidR="00000000" w:rsidRPr="00000000">
              <w:rPr>
                <w:rFonts w:ascii="Arial" w:cs="Arial" w:eastAsia="Arial" w:hAnsi="Arial"/>
                <w:rtl w:val="0"/>
              </w:rPr>
              <w:t xml:space="preserve">209</w:t>
            </w:r>
          </w:p>
        </w:tc>
        <w:tc>
          <w:tcPr>
            <w:shd w:fill="ffffff" w:val="clear"/>
          </w:tcPr>
          <w:p w:rsidR="00000000" w:rsidDel="00000000" w:rsidP="00000000" w:rsidRDefault="00000000" w:rsidRPr="00000000" w14:paraId="000014CC">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4CD">
            <w:pPr>
              <w:rPr>
                <w:rFonts w:ascii="Arial" w:cs="Arial" w:eastAsia="Arial" w:hAnsi="Arial"/>
              </w:rPr>
            </w:pPr>
            <w:r w:rsidDel="00000000" w:rsidR="00000000" w:rsidRPr="00000000">
              <w:rPr>
                <w:rFonts w:ascii="Arial" w:cs="Arial" w:eastAsia="Arial" w:hAnsi="Arial"/>
                <w:rtl w:val="0"/>
              </w:rPr>
              <w:t xml:space="preserve">5. The cost should include the cost of license of the OS as well in monthly subscription model only, wherever applicable."</w:t>
            </w:r>
          </w:p>
        </w:tc>
        <w:tc>
          <w:tcPr>
            <w:shd w:fill="ffffff" w:val="clear"/>
          </w:tcPr>
          <w:p w:rsidR="00000000" w:rsidDel="00000000" w:rsidP="00000000" w:rsidRDefault="00000000" w:rsidRPr="00000000" w14:paraId="000014CE">
            <w:pPr>
              <w:rPr>
                <w:rFonts w:ascii="Arial" w:cs="Arial" w:eastAsia="Arial" w:hAnsi="Arial"/>
              </w:rPr>
            </w:pPr>
            <w:r w:rsidDel="00000000" w:rsidR="00000000" w:rsidRPr="00000000">
              <w:rPr>
                <w:rFonts w:ascii="Arial" w:cs="Arial" w:eastAsia="Arial" w:hAnsi="Arial"/>
                <w:rtl w:val="0"/>
              </w:rPr>
              <w:t xml:space="preserve">Request you to please make this condition optional, in OCI one can bring existing RHEL licenses</w:t>
            </w:r>
          </w:p>
        </w:tc>
        <w:tc>
          <w:tcPr>
            <w:shd w:fill="ffffff" w:val="clear"/>
          </w:tcPr>
          <w:p w:rsidR="00000000" w:rsidDel="00000000" w:rsidP="00000000" w:rsidRDefault="00000000" w:rsidRPr="00000000" w14:paraId="000014C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D0">
            <w:pPr>
              <w:jc w:val="center"/>
              <w:rPr>
                <w:rFonts w:ascii="Arial" w:cs="Arial" w:eastAsia="Arial" w:hAnsi="Arial"/>
              </w:rPr>
            </w:pPr>
            <w:r w:rsidDel="00000000" w:rsidR="00000000" w:rsidRPr="00000000">
              <w:rPr>
                <w:rFonts w:ascii="Arial" w:cs="Arial" w:eastAsia="Arial" w:hAnsi="Arial"/>
                <w:rtl w:val="0"/>
              </w:rPr>
              <w:t xml:space="preserve">210</w:t>
            </w:r>
          </w:p>
        </w:tc>
        <w:tc>
          <w:tcPr>
            <w:shd w:fill="ffffff" w:val="clear"/>
          </w:tcPr>
          <w:p w:rsidR="00000000" w:rsidDel="00000000" w:rsidP="00000000" w:rsidRDefault="00000000" w:rsidRPr="00000000" w14:paraId="000014D1">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4D2">
            <w:pPr>
              <w:rPr>
                <w:rFonts w:ascii="Arial" w:cs="Arial" w:eastAsia="Arial" w:hAnsi="Arial"/>
              </w:rPr>
            </w:pPr>
            <w:r w:rsidDel="00000000" w:rsidR="00000000" w:rsidRPr="00000000">
              <w:rPr>
                <w:rFonts w:ascii="Arial" w:cs="Arial" w:eastAsia="Arial" w:hAnsi="Arial"/>
                <w:rtl w:val="0"/>
              </w:rPr>
              <w:t xml:space="preserve">4 vCPU, 16 GB</w:t>
              <w:br w:type="textWrapping"/>
              <w:t xml:space="preserve">m6a.xlarge</w:t>
            </w:r>
          </w:p>
        </w:tc>
        <w:tc>
          <w:tcPr>
            <w:shd w:fill="ffffff" w:val="clear"/>
          </w:tcPr>
          <w:p w:rsidR="00000000" w:rsidDel="00000000" w:rsidP="00000000" w:rsidRDefault="00000000" w:rsidRPr="00000000" w14:paraId="000014D3">
            <w:pPr>
              <w:rPr>
                <w:rFonts w:ascii="Arial" w:cs="Arial" w:eastAsia="Arial" w:hAnsi="Arial"/>
              </w:rPr>
            </w:pPr>
            <w:r w:rsidDel="00000000" w:rsidR="00000000" w:rsidRPr="00000000">
              <w:rPr>
                <w:rFonts w:ascii="Arial" w:cs="Arial" w:eastAsia="Arial" w:hAnsi="Arial"/>
                <w:rtl w:val="0"/>
              </w:rPr>
              <w:t xml:space="preserve">This shape is to a specific cloud service provider, Is RFP targeted to favor a specific CSP?</w:t>
            </w:r>
          </w:p>
        </w:tc>
        <w:tc>
          <w:tcPr>
            <w:shd w:fill="ffffff" w:val="clear"/>
          </w:tcPr>
          <w:p w:rsidR="00000000" w:rsidDel="00000000" w:rsidP="00000000" w:rsidRDefault="00000000" w:rsidRPr="00000000" w14:paraId="000014D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D5">
            <w:pPr>
              <w:jc w:val="center"/>
              <w:rPr>
                <w:rFonts w:ascii="Arial" w:cs="Arial" w:eastAsia="Arial" w:hAnsi="Arial"/>
              </w:rPr>
            </w:pPr>
            <w:r w:rsidDel="00000000" w:rsidR="00000000" w:rsidRPr="00000000">
              <w:rPr>
                <w:rFonts w:ascii="Arial" w:cs="Arial" w:eastAsia="Arial" w:hAnsi="Arial"/>
                <w:rtl w:val="0"/>
              </w:rPr>
              <w:t xml:space="preserve">211</w:t>
            </w:r>
          </w:p>
        </w:tc>
        <w:tc>
          <w:tcPr>
            <w:shd w:fill="ffffff" w:val="clear"/>
          </w:tcPr>
          <w:p w:rsidR="00000000" w:rsidDel="00000000" w:rsidP="00000000" w:rsidRDefault="00000000" w:rsidRPr="00000000" w14:paraId="000014D6">
            <w:pPr>
              <w:jc w:val="center"/>
              <w:rPr>
                <w:rFonts w:ascii="Arial" w:cs="Arial" w:eastAsia="Arial" w:hAnsi="Arial"/>
              </w:rPr>
            </w:pPr>
            <w:r w:rsidDel="00000000" w:rsidR="00000000" w:rsidRPr="00000000">
              <w:rPr>
                <w:rFonts w:ascii="Arial" w:cs="Arial" w:eastAsia="Arial" w:hAnsi="Arial"/>
                <w:rtl w:val="0"/>
              </w:rPr>
              <w:t xml:space="preserve">56</w:t>
            </w:r>
          </w:p>
        </w:tc>
        <w:tc>
          <w:tcPr>
            <w:shd w:fill="ffffff" w:val="clear"/>
          </w:tcPr>
          <w:p w:rsidR="00000000" w:rsidDel="00000000" w:rsidP="00000000" w:rsidRDefault="00000000" w:rsidRPr="00000000" w14:paraId="000014D7">
            <w:pPr>
              <w:rPr>
                <w:rFonts w:ascii="Arial" w:cs="Arial" w:eastAsia="Arial" w:hAnsi="Arial"/>
              </w:rPr>
            </w:pPr>
            <w:r w:rsidDel="00000000" w:rsidR="00000000" w:rsidRPr="00000000">
              <w:rPr>
                <w:rFonts w:ascii="Arial" w:cs="Arial" w:eastAsia="Arial" w:hAnsi="Arial"/>
                <w:rtl w:val="0"/>
              </w:rPr>
              <w:t xml:space="preserve">2. Managed Database … Managed Database - MySQL - Single-AZ (1 nodes) </w:t>
              <w:br w:type="textWrapping"/>
              <w:t xml:space="preserve">Managed Database - Postgres - Single-AZ (1 nodes) </w:t>
              <w:br w:type="textWrapping"/>
              <w:t xml:space="preserve">Managed Database - MSSQL Server Enterprise- Single-AZ (1 node) </w:t>
              <w:br w:type="textWrapping"/>
              <w:t xml:space="preserve">Managed Database - MariaDB Server Enterprise- Single-AZ (1 node) </w:t>
            </w:r>
          </w:p>
        </w:tc>
        <w:tc>
          <w:tcPr>
            <w:shd w:fill="ffffff" w:val="clear"/>
          </w:tcPr>
          <w:p w:rsidR="00000000" w:rsidDel="00000000" w:rsidP="00000000" w:rsidRDefault="00000000" w:rsidRPr="00000000" w14:paraId="000014D8">
            <w:pPr>
              <w:rPr>
                <w:rFonts w:ascii="Arial" w:cs="Arial" w:eastAsia="Arial" w:hAnsi="Arial"/>
              </w:rPr>
            </w:pPr>
            <w:r w:rsidDel="00000000" w:rsidR="00000000" w:rsidRPr="00000000">
              <w:rPr>
                <w:rFonts w:ascii="Arial" w:cs="Arial" w:eastAsia="Arial" w:hAnsi="Arial"/>
                <w:rtl w:val="0"/>
              </w:rPr>
              <w:t xml:space="preserve">Are these mandatory or not? In case our solution is not using these DB's then these managed DB services should be optional. Please replace it with "Managed DB service for DB proposed in the Bidder solution." Again presence of Managed Database - MAriaDB and MSSWL Server give indication that this RFP is favouring specific CSP.</w:t>
            </w:r>
          </w:p>
        </w:tc>
        <w:tc>
          <w:tcPr>
            <w:shd w:fill="ffffff" w:val="clear"/>
          </w:tcPr>
          <w:p w:rsidR="00000000" w:rsidDel="00000000" w:rsidP="00000000" w:rsidRDefault="00000000" w:rsidRPr="00000000" w14:paraId="000014D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DA">
            <w:pPr>
              <w:jc w:val="center"/>
              <w:rPr>
                <w:rFonts w:ascii="Arial" w:cs="Arial" w:eastAsia="Arial" w:hAnsi="Arial"/>
              </w:rPr>
            </w:pPr>
            <w:r w:rsidDel="00000000" w:rsidR="00000000" w:rsidRPr="00000000">
              <w:rPr>
                <w:rFonts w:ascii="Arial" w:cs="Arial" w:eastAsia="Arial" w:hAnsi="Arial"/>
                <w:rtl w:val="0"/>
              </w:rPr>
              <w:t xml:space="preserve">212</w:t>
            </w:r>
          </w:p>
        </w:tc>
        <w:tc>
          <w:tcPr>
            <w:shd w:fill="ffffff" w:val="clear"/>
          </w:tcPr>
          <w:p w:rsidR="00000000" w:rsidDel="00000000" w:rsidP="00000000" w:rsidRDefault="00000000" w:rsidRPr="00000000" w14:paraId="000014DB">
            <w:pPr>
              <w:jc w:val="center"/>
              <w:rPr>
                <w:rFonts w:ascii="Arial" w:cs="Arial" w:eastAsia="Arial" w:hAnsi="Arial"/>
              </w:rPr>
            </w:pPr>
            <w:r w:rsidDel="00000000" w:rsidR="00000000" w:rsidRPr="00000000">
              <w:rPr>
                <w:rFonts w:ascii="Arial" w:cs="Arial" w:eastAsia="Arial" w:hAnsi="Arial"/>
                <w:rtl w:val="0"/>
              </w:rPr>
              <w:t xml:space="preserve">57</w:t>
            </w:r>
          </w:p>
        </w:tc>
        <w:tc>
          <w:tcPr>
            <w:shd w:fill="ffffff" w:val="clear"/>
          </w:tcPr>
          <w:p w:rsidR="00000000" w:rsidDel="00000000" w:rsidP="00000000" w:rsidRDefault="00000000" w:rsidRPr="00000000" w14:paraId="000014DC">
            <w:pPr>
              <w:rPr>
                <w:rFonts w:ascii="Arial" w:cs="Arial" w:eastAsia="Arial" w:hAnsi="Arial"/>
              </w:rPr>
            </w:pPr>
            <w:r w:rsidDel="00000000" w:rsidR="00000000" w:rsidRPr="00000000">
              <w:rPr>
                <w:rFonts w:ascii="Arial" w:cs="Arial" w:eastAsia="Arial" w:hAnsi="Arial"/>
                <w:rtl w:val="0"/>
              </w:rPr>
              <w:t xml:space="preserve">"Long term Object Storage - Archive Storage" , "The CSP offered archival storage should support minimum object duration not more than 180 days."</w:t>
            </w:r>
          </w:p>
        </w:tc>
        <w:tc>
          <w:tcPr>
            <w:shd w:fill="ffffff" w:val="clear"/>
          </w:tcPr>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Would request PNB to relax this criteria from 180 days to 90 days.</w:t>
            </w:r>
          </w:p>
        </w:tc>
        <w:tc>
          <w:tcPr>
            <w:shd w:fill="ffffff" w:val="clear"/>
          </w:tcPr>
          <w:p w:rsidR="00000000" w:rsidDel="00000000" w:rsidP="00000000" w:rsidRDefault="00000000" w:rsidRPr="00000000" w14:paraId="000014D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DF">
            <w:pPr>
              <w:jc w:val="center"/>
              <w:rPr>
                <w:rFonts w:ascii="Arial" w:cs="Arial" w:eastAsia="Arial" w:hAnsi="Arial"/>
              </w:rPr>
            </w:pPr>
            <w:r w:rsidDel="00000000" w:rsidR="00000000" w:rsidRPr="00000000">
              <w:rPr>
                <w:rFonts w:ascii="Arial" w:cs="Arial" w:eastAsia="Arial" w:hAnsi="Arial"/>
                <w:rtl w:val="0"/>
              </w:rPr>
              <w:t xml:space="preserve">213</w:t>
            </w:r>
          </w:p>
        </w:tc>
        <w:tc>
          <w:tcPr>
            <w:shd w:fill="ffffff" w:val="clear"/>
          </w:tcPr>
          <w:p w:rsidR="00000000" w:rsidDel="00000000" w:rsidP="00000000" w:rsidRDefault="00000000" w:rsidRPr="00000000" w14:paraId="000014E0">
            <w:pPr>
              <w:jc w:val="center"/>
              <w:rPr>
                <w:rFonts w:ascii="Arial" w:cs="Arial" w:eastAsia="Arial" w:hAnsi="Arial"/>
              </w:rPr>
            </w:pPr>
            <w:r w:rsidDel="00000000" w:rsidR="00000000" w:rsidRPr="00000000">
              <w:rPr>
                <w:rFonts w:ascii="Arial" w:cs="Arial" w:eastAsia="Arial" w:hAnsi="Arial"/>
                <w:rtl w:val="0"/>
              </w:rPr>
              <w:t xml:space="preserve">60</w:t>
            </w:r>
          </w:p>
        </w:tc>
        <w:tc>
          <w:tcPr>
            <w:shd w:fill="ffffff" w:val="clear"/>
          </w:tcPr>
          <w:p w:rsidR="00000000" w:rsidDel="00000000" w:rsidP="00000000" w:rsidRDefault="00000000" w:rsidRPr="00000000" w14:paraId="000014E1">
            <w:pPr>
              <w:rPr>
                <w:rFonts w:ascii="Arial" w:cs="Arial" w:eastAsia="Arial" w:hAnsi="Arial"/>
              </w:rPr>
            </w:pPr>
            <w:r w:rsidDel="00000000" w:rsidR="00000000" w:rsidRPr="00000000">
              <w:rPr>
                <w:rFonts w:ascii="Arial" w:cs="Arial" w:eastAsia="Arial" w:hAnsi="Arial"/>
                <w:rtl w:val="0"/>
              </w:rPr>
              <w:t xml:space="preserve">HSM (FIPS 140-2 Level 3)  </w:t>
              <w:br w:type="textWrapping"/>
              <w:t xml:space="preserve">1. CSP offered single tenant HSM (dedicated instance) service should be FIPS 140-3 Level 3 compliant. </w:t>
            </w:r>
          </w:p>
        </w:tc>
        <w:tc>
          <w:tcPr>
            <w:shd w:fill="ffffff" w:val="clear"/>
          </w:tcPr>
          <w:p w:rsidR="00000000" w:rsidDel="00000000" w:rsidP="00000000" w:rsidRDefault="00000000" w:rsidRPr="00000000" w14:paraId="000014E2">
            <w:pPr>
              <w:rPr>
                <w:rFonts w:ascii="Arial" w:cs="Arial" w:eastAsia="Arial" w:hAnsi="Arial"/>
              </w:rPr>
            </w:pPr>
            <w:r w:rsidDel="00000000" w:rsidR="00000000" w:rsidRPr="00000000">
              <w:rPr>
                <w:rFonts w:ascii="Arial" w:cs="Arial" w:eastAsia="Arial" w:hAnsi="Arial"/>
                <w:rtl w:val="0"/>
              </w:rPr>
              <w:t xml:space="preserve">Please clarify between FIPS 140-2 Level 3 and FIPS 140-3 Level 3, which is required?</w:t>
            </w:r>
          </w:p>
        </w:tc>
        <w:tc>
          <w:tcPr>
            <w:shd w:fill="ffffff" w:val="clear"/>
          </w:tcPr>
          <w:p w:rsidR="00000000" w:rsidDel="00000000" w:rsidP="00000000" w:rsidRDefault="00000000" w:rsidRPr="00000000" w14:paraId="000014E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E4">
            <w:pPr>
              <w:jc w:val="center"/>
              <w:rPr>
                <w:rFonts w:ascii="Arial" w:cs="Arial" w:eastAsia="Arial" w:hAnsi="Arial"/>
              </w:rPr>
            </w:pPr>
            <w:r w:rsidDel="00000000" w:rsidR="00000000" w:rsidRPr="00000000">
              <w:rPr>
                <w:rFonts w:ascii="Arial" w:cs="Arial" w:eastAsia="Arial" w:hAnsi="Arial"/>
                <w:rtl w:val="0"/>
              </w:rPr>
              <w:t xml:space="preserve">214</w:t>
            </w:r>
          </w:p>
        </w:tc>
        <w:tc>
          <w:tcPr>
            <w:shd w:fill="ffffff" w:val="clear"/>
          </w:tcPr>
          <w:p w:rsidR="00000000" w:rsidDel="00000000" w:rsidP="00000000" w:rsidRDefault="00000000" w:rsidRPr="00000000" w14:paraId="000014E5">
            <w:pPr>
              <w:jc w:val="center"/>
              <w:rPr>
                <w:rFonts w:ascii="Arial" w:cs="Arial" w:eastAsia="Arial" w:hAnsi="Arial"/>
              </w:rPr>
            </w:pPr>
            <w:r w:rsidDel="00000000" w:rsidR="00000000" w:rsidRPr="00000000">
              <w:rPr>
                <w:rFonts w:ascii="Arial" w:cs="Arial" w:eastAsia="Arial" w:hAnsi="Arial"/>
                <w:rtl w:val="0"/>
              </w:rPr>
              <w:t xml:space="preserve">61</w:t>
            </w:r>
          </w:p>
        </w:tc>
        <w:tc>
          <w:tcPr>
            <w:shd w:fill="ffffff" w:val="clear"/>
          </w:tcPr>
          <w:p w:rsidR="00000000" w:rsidDel="00000000" w:rsidP="00000000" w:rsidRDefault="00000000" w:rsidRPr="00000000" w14:paraId="000014E6">
            <w:pPr>
              <w:rPr>
                <w:rFonts w:ascii="Arial" w:cs="Arial" w:eastAsia="Arial" w:hAnsi="Arial"/>
              </w:rPr>
            </w:pPr>
            <w:r w:rsidDel="00000000" w:rsidR="00000000" w:rsidRPr="00000000">
              <w:rPr>
                <w:rFonts w:ascii="Arial" w:cs="Arial" w:eastAsia="Arial" w:hAnsi="Arial"/>
                <w:rtl w:val="0"/>
              </w:rPr>
              <w:t xml:space="preserve">Cloud Native Network Firewall  must have IDS/IPS Protectin capability with 100 Gbps throughput and support for atleast 50 cloud resources protection.</w:t>
            </w:r>
          </w:p>
        </w:tc>
        <w:tc>
          <w:tcPr>
            <w:shd w:fill="ffffff" w:val="clear"/>
          </w:tcPr>
          <w:p w:rsidR="00000000" w:rsidDel="00000000" w:rsidP="00000000" w:rsidRDefault="00000000" w:rsidRPr="00000000" w14:paraId="000014E7">
            <w:pPr>
              <w:rPr>
                <w:rFonts w:ascii="Arial" w:cs="Arial" w:eastAsia="Arial" w:hAnsi="Arial"/>
              </w:rPr>
            </w:pPr>
            <w:r w:rsidDel="00000000" w:rsidR="00000000" w:rsidRPr="00000000">
              <w:rPr>
                <w:rFonts w:ascii="Arial" w:cs="Arial" w:eastAsia="Arial" w:hAnsi="Arial"/>
                <w:rtl w:val="0"/>
              </w:rPr>
              <w:t xml:space="preserve">Request you to relax the condition of 100 GBPS throughput</w:t>
            </w:r>
          </w:p>
        </w:tc>
        <w:tc>
          <w:tcPr>
            <w:shd w:fill="ffffff" w:val="clear"/>
          </w:tcPr>
          <w:p w:rsidR="00000000" w:rsidDel="00000000" w:rsidP="00000000" w:rsidRDefault="00000000" w:rsidRPr="00000000" w14:paraId="000014E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E9">
            <w:pPr>
              <w:jc w:val="center"/>
              <w:rPr>
                <w:rFonts w:ascii="Arial" w:cs="Arial" w:eastAsia="Arial" w:hAnsi="Arial"/>
              </w:rPr>
            </w:pPr>
            <w:r w:rsidDel="00000000" w:rsidR="00000000" w:rsidRPr="00000000">
              <w:rPr>
                <w:rFonts w:ascii="Arial" w:cs="Arial" w:eastAsia="Arial" w:hAnsi="Arial"/>
                <w:rtl w:val="0"/>
              </w:rPr>
              <w:t xml:space="preserve">215</w:t>
            </w:r>
          </w:p>
        </w:tc>
        <w:tc>
          <w:tcPr>
            <w:shd w:fill="ffffff" w:val="clear"/>
          </w:tcPr>
          <w:p w:rsidR="00000000" w:rsidDel="00000000" w:rsidP="00000000" w:rsidRDefault="00000000" w:rsidRPr="00000000" w14:paraId="000014EA">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4EB">
            <w:pPr>
              <w:rPr>
                <w:rFonts w:ascii="Arial" w:cs="Arial" w:eastAsia="Arial" w:hAnsi="Arial"/>
              </w:rPr>
            </w:pPr>
            <w:r w:rsidDel="00000000" w:rsidR="00000000" w:rsidRPr="00000000">
              <w:rPr>
                <w:rFonts w:ascii="Arial" w:cs="Arial" w:eastAsia="Arial" w:hAnsi="Arial"/>
                <w:rtl w:val="0"/>
              </w:rPr>
              <w:t xml:space="preserve">6. API Gateway "2. Supports REST, HTTP and WebSocket APIs and provides min 5 GB inbuilt caching. "</w:t>
            </w:r>
          </w:p>
        </w:tc>
        <w:tc>
          <w:tcPr>
            <w:shd w:fill="ffffff" w:val="clear"/>
          </w:tcPr>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Please replace this requirement with "Support for caching behind the API Gateway."</w:t>
            </w:r>
          </w:p>
        </w:tc>
        <w:tc>
          <w:tcPr>
            <w:shd w:fill="ffffff" w:val="clear"/>
          </w:tcPr>
          <w:p w:rsidR="00000000" w:rsidDel="00000000" w:rsidP="00000000" w:rsidRDefault="00000000" w:rsidRPr="00000000" w14:paraId="000014ED">
            <w:pPr>
              <w:rPr>
                <w:rFonts w:ascii="Arial" w:cs="Arial" w:eastAsia="Arial" w:hAnsi="Arial"/>
              </w:rPr>
            </w:pPr>
            <w:r w:rsidDel="00000000" w:rsidR="00000000" w:rsidRPr="00000000">
              <w:rPr>
                <w:rFonts w:ascii="Arial" w:cs="Arial" w:eastAsia="Arial" w:hAnsi="Arial"/>
                <w:rtl w:val="0"/>
              </w:rPr>
              <w:t xml:space="preserve">Please refer to the RFP</w:t>
            </w:r>
          </w:p>
        </w:tc>
      </w:tr>
      <w:tr>
        <w:trPr>
          <w:cantSplit w:val="0"/>
          <w:trHeight w:val="20" w:hRule="atLeast"/>
          <w:tblHeader w:val="0"/>
        </w:trPr>
        <w:tc>
          <w:tcPr>
            <w:shd w:fill="ffffff" w:val="clear"/>
          </w:tcPr>
          <w:p w:rsidR="00000000" w:rsidDel="00000000" w:rsidP="00000000" w:rsidRDefault="00000000" w:rsidRPr="00000000" w14:paraId="000014EE">
            <w:pPr>
              <w:jc w:val="center"/>
              <w:rPr>
                <w:rFonts w:ascii="Arial" w:cs="Arial" w:eastAsia="Arial" w:hAnsi="Arial"/>
              </w:rPr>
            </w:pPr>
            <w:r w:rsidDel="00000000" w:rsidR="00000000" w:rsidRPr="00000000">
              <w:rPr>
                <w:rFonts w:ascii="Arial" w:cs="Arial" w:eastAsia="Arial" w:hAnsi="Arial"/>
                <w:rtl w:val="0"/>
              </w:rPr>
              <w:t xml:space="preserve">216</w:t>
            </w:r>
          </w:p>
        </w:tc>
        <w:tc>
          <w:tcPr>
            <w:shd w:fill="ffffff" w:val="clear"/>
          </w:tcPr>
          <w:p w:rsidR="00000000" w:rsidDel="00000000" w:rsidP="00000000" w:rsidRDefault="00000000" w:rsidRPr="00000000" w14:paraId="000014EF">
            <w:pPr>
              <w:jc w:val="center"/>
              <w:rPr>
                <w:rFonts w:ascii="Arial" w:cs="Arial" w:eastAsia="Arial" w:hAnsi="Arial"/>
              </w:rPr>
            </w:pPr>
            <w:r w:rsidDel="00000000" w:rsidR="00000000" w:rsidRPr="00000000">
              <w:rPr>
                <w:rFonts w:ascii="Arial" w:cs="Arial" w:eastAsia="Arial" w:hAnsi="Arial"/>
                <w:rtl w:val="0"/>
              </w:rPr>
              <w:t xml:space="preserve">General</w:t>
            </w:r>
          </w:p>
        </w:tc>
        <w:tc>
          <w:tcPr>
            <w:shd w:fill="ffffff" w:val="clear"/>
          </w:tcPr>
          <w:p w:rsidR="00000000" w:rsidDel="00000000" w:rsidP="00000000" w:rsidRDefault="00000000" w:rsidRPr="00000000" w14:paraId="000014F0">
            <w:pPr>
              <w:rPr>
                <w:rFonts w:ascii="Arial" w:cs="Arial" w:eastAsia="Arial" w:hAnsi="Arial"/>
              </w:rPr>
            </w:pPr>
            <w:r w:rsidDel="00000000" w:rsidR="00000000" w:rsidRPr="00000000">
              <w:rPr>
                <w:rFonts w:ascii="Arial" w:cs="Arial" w:eastAsia="Arial" w:hAnsi="Arial"/>
                <w:rtl w:val="0"/>
              </w:rPr>
              <w:t xml:space="preserve">DR</w:t>
            </w:r>
          </w:p>
        </w:tc>
        <w:tc>
          <w:tcPr>
            <w:shd w:fill="ffffff" w:val="clear"/>
          </w:tcPr>
          <w:p w:rsidR="00000000" w:rsidDel="00000000" w:rsidP="00000000" w:rsidRDefault="00000000" w:rsidRPr="00000000" w14:paraId="000014F1">
            <w:pPr>
              <w:rPr>
                <w:rFonts w:ascii="Arial" w:cs="Arial" w:eastAsia="Arial" w:hAnsi="Arial"/>
              </w:rPr>
            </w:pPr>
            <w:r w:rsidDel="00000000" w:rsidR="00000000" w:rsidRPr="00000000">
              <w:rPr>
                <w:rFonts w:ascii="Arial" w:cs="Arial" w:eastAsia="Arial" w:hAnsi="Arial"/>
                <w:rtl w:val="0"/>
              </w:rPr>
              <w:t xml:space="preserve">Please provide RTO and RPO values for the DR design.</w:t>
            </w:r>
          </w:p>
        </w:tc>
        <w:tc>
          <w:tcPr>
            <w:shd w:fill="ffffff" w:val="clear"/>
          </w:tcPr>
          <w:p w:rsidR="00000000" w:rsidDel="00000000" w:rsidP="00000000" w:rsidRDefault="00000000" w:rsidRPr="00000000" w14:paraId="000014F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F3">
            <w:pPr>
              <w:jc w:val="center"/>
              <w:rPr>
                <w:rFonts w:ascii="Arial" w:cs="Arial" w:eastAsia="Arial" w:hAnsi="Arial"/>
              </w:rPr>
            </w:pPr>
            <w:r w:rsidDel="00000000" w:rsidR="00000000" w:rsidRPr="00000000">
              <w:rPr>
                <w:rFonts w:ascii="Arial" w:cs="Arial" w:eastAsia="Arial" w:hAnsi="Arial"/>
                <w:rtl w:val="0"/>
              </w:rPr>
              <w:t xml:space="preserve">217</w:t>
            </w:r>
          </w:p>
        </w:tc>
        <w:tc>
          <w:tcPr>
            <w:shd w:fill="ffffff" w:val="clear"/>
          </w:tcPr>
          <w:p w:rsidR="00000000" w:rsidDel="00000000" w:rsidP="00000000" w:rsidRDefault="00000000" w:rsidRPr="00000000" w14:paraId="000014F4">
            <w:pPr>
              <w:jc w:val="center"/>
              <w:rPr>
                <w:rFonts w:ascii="Arial" w:cs="Arial" w:eastAsia="Arial" w:hAnsi="Arial"/>
              </w:rPr>
            </w:pPr>
            <w:r w:rsidDel="00000000" w:rsidR="00000000" w:rsidRPr="00000000">
              <w:rPr>
                <w:rFonts w:ascii="Arial" w:cs="Arial" w:eastAsia="Arial" w:hAnsi="Arial"/>
                <w:rtl w:val="0"/>
              </w:rPr>
              <w:t xml:space="preserve">131</w:t>
            </w:r>
          </w:p>
        </w:tc>
        <w:tc>
          <w:tcPr>
            <w:shd w:fill="ffffff" w:val="clear"/>
          </w:tcPr>
          <w:p w:rsidR="00000000" w:rsidDel="00000000" w:rsidP="00000000" w:rsidRDefault="00000000" w:rsidRPr="00000000" w14:paraId="000014F5">
            <w:pPr>
              <w:rPr>
                <w:rFonts w:ascii="Arial" w:cs="Arial" w:eastAsia="Arial" w:hAnsi="Arial"/>
              </w:rPr>
            </w:pPr>
            <w:r w:rsidDel="00000000" w:rsidR="00000000" w:rsidRPr="00000000">
              <w:rPr>
                <w:rFonts w:ascii="Arial" w:cs="Arial" w:eastAsia="Arial" w:hAnsi="Arial"/>
                <w:rtl w:val="0"/>
              </w:rPr>
              <w:t xml:space="preserve">Category B: CSP Capabilities &amp; Experience (20 Marks) Managed LLM Services </w:t>
              <w:br w:type="textWrapping"/>
              <w:t xml:space="preserve">Access to 5+ state-of-the-art LLMs (GPT-4, Claude, Gemini, Llama, Mistral, etc.)</w:t>
            </w:r>
          </w:p>
        </w:tc>
        <w:tc>
          <w:tcPr>
            <w:shd w:fill="ffffff" w:val="clear"/>
          </w:tcPr>
          <w:p w:rsidR="00000000" w:rsidDel="00000000" w:rsidP="00000000" w:rsidRDefault="00000000" w:rsidRPr="00000000" w14:paraId="000014F6">
            <w:pPr>
              <w:rPr>
                <w:rFonts w:ascii="Arial" w:cs="Arial" w:eastAsia="Arial" w:hAnsi="Arial"/>
              </w:rPr>
            </w:pPr>
            <w:r w:rsidDel="00000000" w:rsidR="00000000" w:rsidRPr="00000000">
              <w:rPr>
                <w:rFonts w:ascii="Arial" w:cs="Arial" w:eastAsia="Arial" w:hAnsi="Arial"/>
                <w:rtl w:val="0"/>
              </w:rPr>
              <w:t xml:space="preserve">Page 81 mentions "CSP must provide managed access to at least 3 leading LLMs (e.g., GPT-4, Claude, Gemini, Llama 3, Mistral, etc.) ". Request you to consider 3 LLM'sin scoring "CSP Capabilities &amp; Experience "</w:t>
            </w:r>
          </w:p>
        </w:tc>
        <w:tc>
          <w:tcPr>
            <w:shd w:fill="ffffff" w:val="clear"/>
          </w:tcPr>
          <w:p w:rsidR="00000000" w:rsidDel="00000000" w:rsidP="00000000" w:rsidRDefault="00000000" w:rsidRPr="00000000" w14:paraId="000014F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4F8">
            <w:pPr>
              <w:jc w:val="center"/>
              <w:rPr>
                <w:rFonts w:ascii="Arial" w:cs="Arial" w:eastAsia="Arial" w:hAnsi="Arial"/>
              </w:rPr>
            </w:pPr>
            <w:r w:rsidDel="00000000" w:rsidR="00000000" w:rsidRPr="00000000">
              <w:rPr>
                <w:rFonts w:ascii="Arial" w:cs="Arial" w:eastAsia="Arial" w:hAnsi="Arial"/>
                <w:rtl w:val="0"/>
              </w:rPr>
              <w:t xml:space="preserve">218</w:t>
            </w:r>
          </w:p>
        </w:tc>
        <w:tc>
          <w:tcPr>
            <w:shd w:fill="ffffff" w:val="clear"/>
          </w:tcPr>
          <w:p w:rsidR="00000000" w:rsidDel="00000000" w:rsidP="00000000" w:rsidRDefault="00000000" w:rsidRPr="00000000" w14:paraId="000014F9">
            <w:pPr>
              <w:jc w:val="center"/>
              <w:rPr>
                <w:rFonts w:ascii="Arial" w:cs="Arial" w:eastAsia="Arial" w:hAnsi="Arial"/>
              </w:rPr>
            </w:pPr>
            <w:r w:rsidDel="00000000" w:rsidR="00000000" w:rsidRPr="00000000">
              <w:rPr>
                <w:rFonts w:ascii="Arial" w:cs="Arial" w:eastAsia="Arial" w:hAnsi="Arial"/>
                <w:rtl w:val="0"/>
              </w:rPr>
              <w:t xml:space="preserve">91</w:t>
            </w:r>
          </w:p>
        </w:tc>
        <w:tc>
          <w:tcPr>
            <w:shd w:fill="ffffff" w:val="clear"/>
          </w:tcPr>
          <w:p w:rsidR="00000000" w:rsidDel="00000000" w:rsidP="00000000" w:rsidRDefault="00000000" w:rsidRPr="00000000" w14:paraId="000014FA">
            <w:pPr>
              <w:rPr>
                <w:rFonts w:ascii="Arial" w:cs="Arial" w:eastAsia="Arial" w:hAnsi="Arial"/>
              </w:rPr>
            </w:pPr>
            <w:r w:rsidDel="00000000" w:rsidR="00000000" w:rsidRPr="00000000">
              <w:rPr>
                <w:rFonts w:ascii="Arial" w:cs="Arial" w:eastAsia="Arial" w:hAnsi="Arial"/>
                <w:rtl w:val="0"/>
              </w:rPr>
              <w:t xml:space="preserve">1 Gbps per circuit.</w:t>
              <w:br w:type="textWrapping"/>
              <w:t xml:space="preserve">Support upgrade to 2/5/10 Gbps without redesign.</w:t>
            </w:r>
          </w:p>
        </w:tc>
        <w:tc>
          <w:tcPr>
            <w:shd w:fill="ffffff" w:val="clear"/>
          </w:tcPr>
          <w:p w:rsidR="00000000" w:rsidDel="00000000" w:rsidP="00000000" w:rsidRDefault="00000000" w:rsidRPr="00000000" w14:paraId="000014FB">
            <w:pPr>
              <w:rPr>
                <w:rFonts w:ascii="Arial" w:cs="Arial" w:eastAsia="Arial" w:hAnsi="Arial"/>
              </w:rPr>
            </w:pPr>
            <w:r w:rsidDel="00000000" w:rsidR="00000000" w:rsidRPr="00000000">
              <w:rPr>
                <w:rFonts w:ascii="Arial" w:cs="Arial" w:eastAsia="Arial" w:hAnsi="Arial"/>
                <w:rtl w:val="0"/>
              </w:rPr>
              <w:t xml:space="preserve">Please rephrase this requirement to '1 Gbps per circuit.</w:t>
              <w:br w:type="textWrapping"/>
              <w:t xml:space="preserve">Support upgrade to 10 Gbps or higher without redesign.</w:t>
            </w:r>
          </w:p>
        </w:tc>
        <w:tc>
          <w:tcPr>
            <w:shd w:fill="ffffff" w:val="clear"/>
          </w:tcPr>
          <w:p w:rsidR="00000000" w:rsidDel="00000000" w:rsidP="00000000" w:rsidRDefault="00000000" w:rsidRPr="00000000" w14:paraId="000014F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4FD">
            <w:pPr>
              <w:jc w:val="center"/>
              <w:rPr>
                <w:rFonts w:ascii="Arial" w:cs="Arial" w:eastAsia="Arial" w:hAnsi="Arial"/>
              </w:rPr>
            </w:pPr>
            <w:r w:rsidDel="00000000" w:rsidR="00000000" w:rsidRPr="00000000">
              <w:rPr>
                <w:rFonts w:ascii="Arial" w:cs="Arial" w:eastAsia="Arial" w:hAnsi="Arial"/>
                <w:rtl w:val="0"/>
              </w:rPr>
              <w:t xml:space="preserve">219</w:t>
            </w:r>
          </w:p>
        </w:tc>
        <w:tc>
          <w:tcPr>
            <w:shd w:fill="ffffff" w:val="clear"/>
          </w:tcPr>
          <w:p w:rsidR="00000000" w:rsidDel="00000000" w:rsidP="00000000" w:rsidRDefault="00000000" w:rsidRPr="00000000" w14:paraId="000014FE">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4FF">
            <w:pPr>
              <w:rPr>
                <w:rFonts w:ascii="Arial" w:cs="Arial" w:eastAsia="Arial" w:hAnsi="Arial"/>
              </w:rPr>
            </w:pPr>
            <w:r w:rsidDel="00000000" w:rsidR="00000000" w:rsidRPr="00000000">
              <w:rPr>
                <w:rFonts w:ascii="Arial" w:cs="Arial" w:eastAsia="Arial" w:hAnsi="Arial"/>
                <w:rtl w:val="0"/>
              </w:rPr>
              <w:t xml:space="preserve">• 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1500">
            <w:pPr>
              <w:rPr>
                <w:rFonts w:ascii="Arial" w:cs="Arial" w:eastAsia="Arial" w:hAnsi="Arial"/>
              </w:rPr>
            </w:pPr>
            <w:r w:rsidDel="00000000" w:rsidR="00000000" w:rsidRPr="00000000">
              <w:rPr>
                <w:rFonts w:ascii="Arial" w:cs="Arial" w:eastAsia="Arial" w:hAnsi="Arial"/>
                <w:rtl w:val="0"/>
              </w:rPr>
              <w:t xml:space="preserve">Could you clarify what "secure on-prem-to-cloud integration with no public exposure unless public facing" means? Specifically, does this require that AI processing for non-public data occurs entirely on-premises or in a private cloud environment, or does it refer primarily to securing the connectivity between on-premises systems and the cloud?</w:t>
            </w:r>
          </w:p>
        </w:tc>
        <w:tc>
          <w:tcPr>
            <w:shd w:fill="ffffff" w:val="clear"/>
          </w:tcPr>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02">
            <w:pPr>
              <w:jc w:val="center"/>
              <w:rPr>
                <w:rFonts w:ascii="Arial" w:cs="Arial" w:eastAsia="Arial" w:hAnsi="Arial"/>
              </w:rPr>
            </w:pPr>
            <w:r w:rsidDel="00000000" w:rsidR="00000000" w:rsidRPr="00000000">
              <w:rPr>
                <w:rFonts w:ascii="Arial" w:cs="Arial" w:eastAsia="Arial" w:hAnsi="Arial"/>
                <w:rtl w:val="0"/>
              </w:rPr>
              <w:t xml:space="preserve">220</w:t>
            </w:r>
          </w:p>
        </w:tc>
        <w:tc>
          <w:tcPr>
            <w:shd w:fill="ffffff" w:val="clear"/>
          </w:tcPr>
          <w:p w:rsidR="00000000" w:rsidDel="00000000" w:rsidP="00000000" w:rsidRDefault="00000000" w:rsidRPr="00000000" w14:paraId="00001503">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b. The Generative AI platform, managed by the bidder, shall adhere to the following security and privacy requirements:The platform shall not store user inputs or model outputs.</w:t>
            </w:r>
          </w:p>
        </w:tc>
        <w:tc>
          <w:tcPr>
            <w:shd w:fill="ffffff" w:val="clear"/>
          </w:tcPr>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Does this non-storage requirement apply only to model retraining processes, or does it also extend to chat contexts, user sessions, and other interactions? (We believe it pertains to retraining but seek confirmation.)</w:t>
            </w:r>
          </w:p>
        </w:tc>
        <w:tc>
          <w:tcPr>
            <w:shd w:fill="ffffff" w:val="clear"/>
          </w:tcPr>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It extends to all.</w:t>
            </w:r>
          </w:p>
        </w:tc>
      </w:tr>
      <w:tr>
        <w:trPr>
          <w:cantSplit w:val="0"/>
          <w:trHeight w:val="20" w:hRule="atLeast"/>
          <w:tblHeader w:val="0"/>
        </w:trPr>
        <w:tc>
          <w:tcPr>
            <w:shd w:fill="ffffff" w:val="clear"/>
          </w:tcPr>
          <w:p w:rsidR="00000000" w:rsidDel="00000000" w:rsidP="00000000" w:rsidRDefault="00000000" w:rsidRPr="00000000" w14:paraId="00001507">
            <w:pPr>
              <w:jc w:val="center"/>
              <w:rPr>
                <w:rFonts w:ascii="Arial" w:cs="Arial" w:eastAsia="Arial" w:hAnsi="Arial"/>
              </w:rPr>
            </w:pPr>
            <w:r w:rsidDel="00000000" w:rsidR="00000000" w:rsidRPr="00000000">
              <w:rPr>
                <w:rFonts w:ascii="Arial" w:cs="Arial" w:eastAsia="Arial" w:hAnsi="Arial"/>
                <w:rtl w:val="0"/>
              </w:rPr>
              <w:t xml:space="preserve">221</w:t>
            </w:r>
          </w:p>
        </w:tc>
        <w:tc>
          <w:tcPr>
            <w:shd w:fill="ffffff" w:val="clear"/>
          </w:tcPr>
          <w:p w:rsidR="00000000" w:rsidDel="00000000" w:rsidP="00000000" w:rsidRDefault="00000000" w:rsidRPr="00000000" w14:paraId="00001508">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509">
            <w:pPr>
              <w:rPr>
                <w:rFonts w:ascii="Arial" w:cs="Arial" w:eastAsia="Arial" w:hAnsi="Arial"/>
              </w:rPr>
            </w:pPr>
            <w:r w:rsidDel="00000000" w:rsidR="00000000" w:rsidRPr="00000000">
              <w:rPr>
                <w:rFonts w:ascii="Arial" w:cs="Arial" w:eastAsia="Arial" w:hAnsi="Arial"/>
                <w:rtl w:val="0"/>
              </w:rPr>
              <w:t xml:space="preserve">GEN AI Services - Guardrails</w:t>
            </w:r>
          </w:p>
        </w:tc>
        <w:tc>
          <w:tcPr>
            <w:shd w:fill="ffffff" w:val="clear"/>
          </w:tcPr>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rtl w:val="0"/>
              </w:rPr>
              <w:t xml:space="preserve">Guardrails can be implemented at multiple stages (e.g., input, generation, output). Are you seeking pre-built guardrail features from the bidder, or is this a requirement for us to develop and implement custom guardrails?</w:t>
            </w:r>
          </w:p>
        </w:tc>
        <w:tc>
          <w:tcPr>
            <w:shd w:fill="ffffff" w:val="clear"/>
          </w:tcPr>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The guardrails should be implemented as asked in the RFP, it may be pre-built or custom but should suffice the requirement of Bank.</w:t>
            </w:r>
          </w:p>
        </w:tc>
      </w:tr>
      <w:tr>
        <w:trPr>
          <w:cantSplit w:val="0"/>
          <w:trHeight w:val="20" w:hRule="atLeast"/>
          <w:tblHeader w:val="0"/>
        </w:trPr>
        <w:tc>
          <w:tcPr>
            <w:shd w:fill="ffffff" w:val="clear"/>
          </w:tcPr>
          <w:p w:rsidR="00000000" w:rsidDel="00000000" w:rsidP="00000000" w:rsidRDefault="00000000" w:rsidRPr="00000000" w14:paraId="0000150C">
            <w:pPr>
              <w:jc w:val="center"/>
              <w:rPr>
                <w:rFonts w:ascii="Arial" w:cs="Arial" w:eastAsia="Arial" w:hAnsi="Arial"/>
              </w:rPr>
            </w:pPr>
            <w:r w:rsidDel="00000000" w:rsidR="00000000" w:rsidRPr="00000000">
              <w:rPr>
                <w:rFonts w:ascii="Arial" w:cs="Arial" w:eastAsia="Arial" w:hAnsi="Arial"/>
                <w:rtl w:val="0"/>
              </w:rPr>
              <w:t xml:space="preserve">222</w:t>
            </w:r>
          </w:p>
        </w:tc>
        <w:tc>
          <w:tcPr>
            <w:shd w:fill="ffffff" w:val="clear"/>
          </w:tcPr>
          <w:p w:rsidR="00000000" w:rsidDel="00000000" w:rsidP="00000000" w:rsidRDefault="00000000" w:rsidRPr="00000000" w14:paraId="0000150D">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50E">
            <w:pPr>
              <w:rPr>
                <w:rFonts w:ascii="Arial" w:cs="Arial" w:eastAsia="Arial" w:hAnsi="Arial"/>
              </w:rPr>
            </w:pPr>
            <w:r w:rsidDel="00000000" w:rsidR="00000000" w:rsidRPr="00000000">
              <w:rPr>
                <w:rFonts w:ascii="Arial" w:cs="Arial" w:eastAsia="Arial" w:hAnsi="Arial"/>
                <w:rtl w:val="0"/>
              </w:rPr>
              <w:t xml:space="preserve">CSP Premium Support: The solution must include CSP Premium/Enterprise Support (24x7), with defined SLAs for Severity 1–4 incidents, proactive support, escalation management, and (where offered) a named Technical Account Manager/Service Delivery Manager. bidder shall ensure the subscription/entitlement is active for the full contract term and coordinate all escalations with CSP on behalf of the Bank.</w:t>
            </w:r>
          </w:p>
        </w:tc>
        <w:tc>
          <w:tcPr>
            <w:shd w:fill="ffffff" w:val="clear"/>
          </w:tcPr>
          <w:p w:rsidR="00000000" w:rsidDel="00000000" w:rsidP="00000000" w:rsidRDefault="00000000" w:rsidRPr="00000000" w14:paraId="0000150F">
            <w:pPr>
              <w:rPr>
                <w:rFonts w:ascii="Arial" w:cs="Arial" w:eastAsia="Arial" w:hAnsi="Arial"/>
              </w:rPr>
            </w:pPr>
            <w:r w:rsidDel="00000000" w:rsidR="00000000" w:rsidRPr="00000000">
              <w:rPr>
                <w:rFonts w:ascii="Arial" w:cs="Arial" w:eastAsia="Arial" w:hAnsi="Arial"/>
                <w:rtl w:val="0"/>
              </w:rPr>
              <w:t xml:space="preserve">Is it mandatory to put CSP Support (or) can bidder manage the same?</w:t>
            </w:r>
          </w:p>
        </w:tc>
        <w:tc>
          <w:tcPr>
            <w:shd w:fill="ffffff" w:val="clear"/>
          </w:tcPr>
          <w:p w:rsidR="00000000" w:rsidDel="00000000" w:rsidP="00000000" w:rsidRDefault="00000000" w:rsidRPr="00000000" w14:paraId="00001510">
            <w:pPr>
              <w:rPr>
                <w:rFonts w:ascii="Arial" w:cs="Arial" w:eastAsia="Arial" w:hAnsi="Arial"/>
              </w:rPr>
            </w:pPr>
            <w:r w:rsidDel="00000000" w:rsidR="00000000" w:rsidRPr="00000000">
              <w:rPr>
                <w:rFonts w:ascii="Arial" w:cs="Arial" w:eastAsia="Arial" w:hAnsi="Arial"/>
                <w:rtl w:val="0"/>
              </w:rPr>
              <w:t xml:space="preserve">CSP support is mandatory</w:t>
            </w:r>
          </w:p>
        </w:tc>
      </w:tr>
      <w:tr>
        <w:trPr>
          <w:cantSplit w:val="0"/>
          <w:trHeight w:val="20" w:hRule="atLeast"/>
          <w:tblHeader w:val="0"/>
        </w:trPr>
        <w:tc>
          <w:tcPr>
            <w:shd w:fill="ffffff" w:val="clear"/>
          </w:tcPr>
          <w:p w:rsidR="00000000" w:rsidDel="00000000" w:rsidP="00000000" w:rsidRDefault="00000000" w:rsidRPr="00000000" w14:paraId="00001511">
            <w:pPr>
              <w:jc w:val="center"/>
              <w:rPr>
                <w:rFonts w:ascii="Arial" w:cs="Arial" w:eastAsia="Arial" w:hAnsi="Arial"/>
              </w:rPr>
            </w:pPr>
            <w:r w:rsidDel="00000000" w:rsidR="00000000" w:rsidRPr="00000000">
              <w:rPr>
                <w:rFonts w:ascii="Arial" w:cs="Arial" w:eastAsia="Arial" w:hAnsi="Arial"/>
                <w:rtl w:val="0"/>
              </w:rPr>
              <w:t xml:space="preserve">223</w:t>
            </w:r>
          </w:p>
        </w:tc>
        <w:tc>
          <w:tcPr>
            <w:shd w:fill="ffffff" w:val="clear"/>
          </w:tcPr>
          <w:p w:rsidR="00000000" w:rsidDel="00000000" w:rsidP="00000000" w:rsidRDefault="00000000" w:rsidRPr="00000000" w14:paraId="00001512">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513">
            <w:pPr>
              <w:rPr>
                <w:rFonts w:ascii="Arial" w:cs="Arial" w:eastAsia="Arial" w:hAnsi="Arial"/>
              </w:rPr>
            </w:pPr>
            <w:r w:rsidDel="00000000" w:rsidR="00000000" w:rsidRPr="00000000">
              <w:rPr>
                <w:rFonts w:ascii="Arial" w:cs="Arial" w:eastAsia="Arial" w:hAnsi="Arial"/>
                <w:rtl w:val="0"/>
              </w:rPr>
              <w:t xml:space="preserve">3) 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tc>
        <w:tc>
          <w:tcPr>
            <w:shd w:fill="ffffff" w:val="clear"/>
          </w:tcPr>
          <w:p w:rsidR="00000000" w:rsidDel="00000000" w:rsidP="00000000" w:rsidRDefault="00000000" w:rsidRPr="00000000" w14:paraId="00001514">
            <w:pPr>
              <w:rPr>
                <w:rFonts w:ascii="Arial" w:cs="Arial" w:eastAsia="Arial" w:hAnsi="Arial"/>
              </w:rPr>
            </w:pPr>
            <w:r w:rsidDel="00000000" w:rsidR="00000000" w:rsidRPr="00000000">
              <w:rPr>
                <w:rFonts w:ascii="Arial" w:cs="Arial" w:eastAsia="Arial" w:hAnsi="Arial"/>
                <w:rtl w:val="0"/>
              </w:rPr>
              <w:t xml:space="preserve">Is bidder is responsible for supplying Bank On-Premise to Cloud Connectivity (Networking)?</w:t>
            </w:r>
          </w:p>
        </w:tc>
        <w:tc>
          <w:tcPr>
            <w:shd w:fill="ffffff" w:val="clear"/>
          </w:tcPr>
          <w:p w:rsidR="00000000" w:rsidDel="00000000" w:rsidP="00000000" w:rsidRDefault="00000000" w:rsidRPr="00000000" w14:paraId="00001515">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516">
            <w:pPr>
              <w:jc w:val="center"/>
              <w:rPr>
                <w:rFonts w:ascii="Arial" w:cs="Arial" w:eastAsia="Arial" w:hAnsi="Arial"/>
              </w:rPr>
            </w:pPr>
            <w:r w:rsidDel="00000000" w:rsidR="00000000" w:rsidRPr="00000000">
              <w:rPr>
                <w:rFonts w:ascii="Arial" w:cs="Arial" w:eastAsia="Arial" w:hAnsi="Arial"/>
                <w:rtl w:val="0"/>
              </w:rPr>
              <w:t xml:space="preserve">224</w:t>
            </w:r>
          </w:p>
        </w:tc>
        <w:tc>
          <w:tcPr>
            <w:shd w:fill="ffffff" w:val="clear"/>
          </w:tcPr>
          <w:p w:rsidR="00000000" w:rsidDel="00000000" w:rsidP="00000000" w:rsidRDefault="00000000" w:rsidRPr="00000000" w14:paraId="00001517">
            <w:pPr>
              <w:jc w:val="center"/>
              <w:rPr>
                <w:rFonts w:ascii="Arial" w:cs="Arial" w:eastAsia="Arial" w:hAnsi="Arial"/>
              </w:rPr>
            </w:pPr>
            <w:r w:rsidDel="00000000" w:rsidR="00000000" w:rsidRPr="00000000">
              <w:rPr>
                <w:rFonts w:ascii="Arial" w:cs="Arial" w:eastAsia="Arial" w:hAnsi="Arial"/>
                <w:rtl w:val="0"/>
              </w:rPr>
              <w:t xml:space="preserve">54-63</w:t>
            </w:r>
          </w:p>
        </w:tc>
        <w:tc>
          <w:tcPr>
            <w:shd w:fill="ffffff" w:val="clear"/>
          </w:tcPr>
          <w:p w:rsidR="00000000" w:rsidDel="00000000" w:rsidP="00000000" w:rsidRDefault="00000000" w:rsidRPr="00000000" w14:paraId="00001518">
            <w:pPr>
              <w:rPr>
                <w:rFonts w:ascii="Arial" w:cs="Arial" w:eastAsia="Arial" w:hAnsi="Arial"/>
              </w:rPr>
            </w:pPr>
            <w:r w:rsidDel="00000000" w:rsidR="00000000" w:rsidRPr="00000000">
              <w:rPr>
                <w:rFonts w:ascii="Arial" w:cs="Arial" w:eastAsia="Arial" w:hAnsi="Arial"/>
                <w:rtl w:val="0"/>
              </w:rPr>
              <w:t xml:space="preserve">Details of capability services (in part or whole) required from CSP, please note that these are general services, every CSP shall provide equivalent services available with them </w:t>
            </w:r>
          </w:p>
        </w:tc>
        <w:tc>
          <w:tcPr>
            <w:shd w:fill="ffffff" w:val="clear"/>
          </w:tcPr>
          <w:p w:rsidR="00000000" w:rsidDel="00000000" w:rsidP="00000000" w:rsidRDefault="00000000" w:rsidRPr="00000000" w14:paraId="00001519">
            <w:pPr>
              <w:rPr>
                <w:rFonts w:ascii="Arial" w:cs="Arial" w:eastAsia="Arial" w:hAnsi="Arial"/>
              </w:rPr>
            </w:pPr>
            <w:r w:rsidDel="00000000" w:rsidR="00000000" w:rsidRPr="00000000">
              <w:rPr>
                <w:rFonts w:ascii="Arial" w:cs="Arial" w:eastAsia="Arial" w:hAnsi="Arial"/>
                <w:rtl w:val="0"/>
              </w:rPr>
              <w:t xml:space="preserve">The RFP seems to favour single CSP and not giving choice. Can we get the appropriate specifications.</w:t>
            </w:r>
          </w:p>
        </w:tc>
        <w:tc>
          <w:tcPr>
            <w:shd w:fill="ffffff" w:val="clear"/>
          </w:tcPr>
          <w:p w:rsidR="00000000" w:rsidDel="00000000" w:rsidP="00000000" w:rsidRDefault="00000000" w:rsidRPr="00000000" w14:paraId="0000151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1B">
            <w:pPr>
              <w:jc w:val="center"/>
              <w:rPr>
                <w:rFonts w:ascii="Arial" w:cs="Arial" w:eastAsia="Arial" w:hAnsi="Arial"/>
              </w:rPr>
            </w:pPr>
            <w:r w:rsidDel="00000000" w:rsidR="00000000" w:rsidRPr="00000000">
              <w:rPr>
                <w:rFonts w:ascii="Arial" w:cs="Arial" w:eastAsia="Arial" w:hAnsi="Arial"/>
                <w:rtl w:val="0"/>
              </w:rPr>
              <w:t xml:space="preserve">225</w:t>
            </w:r>
          </w:p>
        </w:tc>
        <w:tc>
          <w:tcPr>
            <w:shd w:fill="ffffff" w:val="clear"/>
          </w:tcPr>
          <w:p w:rsidR="00000000" w:rsidDel="00000000" w:rsidP="00000000" w:rsidRDefault="00000000" w:rsidRPr="00000000" w14:paraId="0000151C">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3.2.   PAYMENT TERMS </w:t>
              <w:br w:type="textWrapping"/>
              <w:br w:type="textWrapping"/>
              <w:t xml:space="preserve">•    Quarterly payments to be made based on actual consumption of services/resources.</w:t>
              <w:br w:type="textWrapping"/>
              <w:t xml:space="preserve">• Invoices must include detailed month wise usage reports and CSP-backed billing.</w:t>
              <w:br w:type="textWrapping"/>
              <w:t xml:space="preserve">• Payments released post verification of consumption, SLAs, and supporting documents.</w:t>
              <w:br w:type="textWrapping"/>
              <w:t xml:space="preserve">• Penalties for SLA breaches to be deducted from quarterly payable amount.</w:t>
              <w:br w:type="textWrapping"/>
              <w:t xml:space="preserve">• TDS to be applied as per applicable Government norms.</w:t>
            </w:r>
          </w:p>
        </w:tc>
        <w:tc>
          <w:tcPr>
            <w:shd w:fill="ffffff" w:val="clear"/>
          </w:tcPr>
          <w:p w:rsidR="00000000" w:rsidDel="00000000" w:rsidP="00000000" w:rsidRDefault="00000000" w:rsidRPr="00000000" w14:paraId="0000151E">
            <w:pPr>
              <w:rPr>
                <w:rFonts w:ascii="Arial" w:cs="Arial" w:eastAsia="Arial" w:hAnsi="Arial"/>
              </w:rPr>
            </w:pPr>
            <w:r w:rsidDel="00000000" w:rsidR="00000000" w:rsidRPr="00000000">
              <w:rPr>
                <w:rFonts w:ascii="Arial" w:cs="Arial" w:eastAsia="Arial" w:hAnsi="Arial"/>
                <w:rtl w:val="0"/>
              </w:rPr>
              <w:t xml:space="preserve">The CSPs charge the bidder Quarterly in Advance on annual subscription basis. Kindly look into this condition and provide appropriate payment terms for cloud consumption</w:t>
            </w:r>
          </w:p>
        </w:tc>
        <w:tc>
          <w:tcPr>
            <w:shd w:fill="ffffff" w:val="clear"/>
          </w:tcPr>
          <w:p w:rsidR="00000000" w:rsidDel="00000000" w:rsidP="00000000" w:rsidRDefault="00000000" w:rsidRPr="00000000" w14:paraId="0000151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20">
            <w:pPr>
              <w:jc w:val="center"/>
              <w:rPr>
                <w:rFonts w:ascii="Arial" w:cs="Arial" w:eastAsia="Arial" w:hAnsi="Arial"/>
              </w:rPr>
            </w:pPr>
            <w:r w:rsidDel="00000000" w:rsidR="00000000" w:rsidRPr="00000000">
              <w:rPr>
                <w:rFonts w:ascii="Arial" w:cs="Arial" w:eastAsia="Arial" w:hAnsi="Arial"/>
                <w:rtl w:val="0"/>
              </w:rPr>
              <w:t xml:space="preserve">226</w:t>
            </w:r>
          </w:p>
        </w:tc>
        <w:tc>
          <w:tcPr>
            <w:shd w:fill="ffffff" w:val="clear"/>
          </w:tcPr>
          <w:p w:rsidR="00000000" w:rsidDel="00000000" w:rsidP="00000000" w:rsidRDefault="00000000" w:rsidRPr="00000000" w14:paraId="00001521">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522">
            <w:pPr>
              <w:rPr>
                <w:rFonts w:ascii="Arial" w:cs="Arial" w:eastAsia="Arial" w:hAnsi="Arial"/>
              </w:rPr>
            </w:pPr>
            <w:r w:rsidDel="00000000" w:rsidR="00000000" w:rsidRPr="00000000">
              <w:rPr>
                <w:rFonts w:ascii="Arial" w:cs="Arial" w:eastAsia="Arial" w:hAnsi="Arial"/>
                <w:rtl w:val="0"/>
              </w:rPr>
              <w:t xml:space="preserve">Integration With Bank Systems</w:t>
              <w:br w:type="textWrapping"/>
              <w:t xml:space="preserve">o Mandatory integrations include (as relevant to the use case):</w:t>
              <w:br w:type="textWrapping"/>
              <w:t xml:space="preserve">o CRM</w:t>
              <w:br w:type="textWrapping"/>
              <w:t xml:space="preserve">o Core Banking System (CBS)</w:t>
              <w:br w:type="textWrapping"/>
              <w:t xml:space="preserve">o EDW / Data Lake</w:t>
              <w:br w:type="textWrapping"/>
              <w:t xml:space="preserve">o Credit bureaus</w:t>
              <w:br w:type="textWrapping"/>
              <w:t xml:space="preserve">o Marketing platforms</w:t>
              <w:br w:type="textWrapping"/>
              <w:t xml:space="preserve">o Document Management System</w:t>
              <w:br w:type="textWrapping"/>
              <w:t xml:space="preserve">o On-prem databases</w:t>
              <w:br w:type="textWrapping"/>
              <w:t xml:space="preserve">o Authentication systems (IAM/SSO)</w:t>
            </w:r>
          </w:p>
        </w:tc>
        <w:tc>
          <w:tcPr>
            <w:shd w:fill="ffffff" w:val="clear"/>
          </w:tcPr>
          <w:p w:rsidR="00000000" w:rsidDel="00000000" w:rsidP="00000000" w:rsidRDefault="00000000" w:rsidRPr="00000000" w14:paraId="00001523">
            <w:pPr>
              <w:rPr>
                <w:rFonts w:ascii="Arial" w:cs="Arial" w:eastAsia="Arial" w:hAnsi="Arial"/>
              </w:rPr>
            </w:pPr>
            <w:r w:rsidDel="00000000" w:rsidR="00000000" w:rsidRPr="00000000">
              <w:rPr>
                <w:rFonts w:ascii="Arial" w:cs="Arial" w:eastAsia="Arial" w:hAnsi="Arial"/>
                <w:rtl w:val="0"/>
              </w:rPr>
              <w:t xml:space="preserve">Will PNB provide test/UAT/Production endpoints for CBS/CRM/EDW/DMS and external APIs, and what are the lead times? </w:t>
            </w:r>
          </w:p>
        </w:tc>
        <w:tc>
          <w:tcPr>
            <w:shd w:fill="ffffff" w:val="clear"/>
          </w:tcPr>
          <w:p w:rsidR="00000000" w:rsidDel="00000000" w:rsidP="00000000" w:rsidRDefault="00000000" w:rsidRPr="00000000" w14:paraId="00001524">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25">
            <w:pPr>
              <w:jc w:val="center"/>
              <w:rPr>
                <w:rFonts w:ascii="Arial" w:cs="Arial" w:eastAsia="Arial" w:hAnsi="Arial"/>
              </w:rPr>
            </w:pPr>
            <w:r w:rsidDel="00000000" w:rsidR="00000000" w:rsidRPr="00000000">
              <w:rPr>
                <w:rFonts w:ascii="Arial" w:cs="Arial" w:eastAsia="Arial" w:hAnsi="Arial"/>
                <w:rtl w:val="0"/>
              </w:rPr>
              <w:t xml:space="preserve">227</w:t>
            </w:r>
          </w:p>
        </w:tc>
        <w:tc>
          <w:tcPr>
            <w:shd w:fill="ffffff" w:val="clear"/>
          </w:tcPr>
          <w:p w:rsidR="00000000" w:rsidDel="00000000" w:rsidP="00000000" w:rsidRDefault="00000000" w:rsidRPr="00000000" w14:paraId="00001526">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527">
            <w:pPr>
              <w:rPr>
                <w:rFonts w:ascii="Arial" w:cs="Arial" w:eastAsia="Arial" w:hAnsi="Arial"/>
              </w:rPr>
            </w:pPr>
            <w:r w:rsidDel="00000000" w:rsidR="00000000" w:rsidRPr="00000000">
              <w:rPr>
                <w:rFonts w:ascii="Arial" w:cs="Arial" w:eastAsia="Arial" w:hAnsi="Arial"/>
                <w:rtl w:val="0"/>
              </w:rPr>
              <w:t xml:space="preserve">• D. SLAs and Performance Requirements …...</w:t>
              <w:br w:type="textWrapping"/>
              <w:t xml:space="preserve">o 3. Availability SLA</w:t>
              <w:br w:type="textWrapping"/>
              <w:t xml:space="preserve">§ 99.5% monthly availability for use case endpoints</w:t>
            </w:r>
          </w:p>
        </w:tc>
        <w:tc>
          <w:tcPr>
            <w:shd w:fill="ffffff" w:val="clear"/>
          </w:tcPr>
          <w:p w:rsidR="00000000" w:rsidDel="00000000" w:rsidP="00000000" w:rsidRDefault="00000000" w:rsidRPr="00000000" w14:paraId="00001528">
            <w:pPr>
              <w:rPr>
                <w:rFonts w:ascii="Arial" w:cs="Arial" w:eastAsia="Arial" w:hAnsi="Arial"/>
              </w:rPr>
            </w:pPr>
            <w:r w:rsidDel="00000000" w:rsidR="00000000" w:rsidRPr="00000000">
              <w:rPr>
                <w:rFonts w:ascii="Arial" w:cs="Arial" w:eastAsia="Arial" w:hAnsi="Arial"/>
                <w:rtl w:val="0"/>
              </w:rPr>
              <w:t xml:space="preserve">Please expand on the "99.5% availability for use case endpoints"  - please clarify how SLA measurement will be computed since it consists of API Gateway, AI Service etc?</w:t>
            </w:r>
          </w:p>
        </w:tc>
        <w:tc>
          <w:tcPr>
            <w:shd w:fill="ffffff" w:val="clear"/>
          </w:tcPr>
          <w:p w:rsidR="00000000" w:rsidDel="00000000" w:rsidP="00000000" w:rsidRDefault="00000000" w:rsidRPr="00000000" w14:paraId="00001529">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2A">
            <w:pPr>
              <w:jc w:val="center"/>
              <w:rPr>
                <w:rFonts w:ascii="Arial" w:cs="Arial" w:eastAsia="Arial" w:hAnsi="Arial"/>
              </w:rPr>
            </w:pPr>
            <w:r w:rsidDel="00000000" w:rsidR="00000000" w:rsidRPr="00000000">
              <w:rPr>
                <w:rFonts w:ascii="Arial" w:cs="Arial" w:eastAsia="Arial" w:hAnsi="Arial"/>
                <w:rtl w:val="0"/>
              </w:rPr>
              <w:t xml:space="preserve">228</w:t>
            </w:r>
          </w:p>
        </w:tc>
        <w:tc>
          <w:tcPr>
            <w:shd w:fill="ffffff" w:val="clear"/>
          </w:tcPr>
          <w:p w:rsidR="00000000" w:rsidDel="00000000" w:rsidP="00000000" w:rsidRDefault="00000000" w:rsidRPr="00000000" w14:paraId="0000152B">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52C">
            <w:pPr>
              <w:rPr>
                <w:rFonts w:ascii="Arial" w:cs="Arial" w:eastAsia="Arial" w:hAnsi="Arial"/>
              </w:rPr>
            </w:pPr>
            <w:r w:rsidDel="00000000" w:rsidR="00000000" w:rsidRPr="00000000">
              <w:rPr>
                <w:rFonts w:ascii="Arial" w:cs="Arial" w:eastAsia="Arial" w:hAnsi="Arial"/>
                <w:rtl w:val="0"/>
              </w:rPr>
              <w:t xml:space="preserve">• D. SLAs and Performance Requirements …...</w:t>
              <w:br w:type="textWrapping"/>
              <w:t xml:space="preserve">o 3. Availability SLA….</w:t>
              <w:br w:type="textWrapping"/>
              <w:br w:type="textWrapping"/>
              <w:t xml:space="preserve">§ 99.9% availability for CSP infrastructure (as required in RFP)</w:t>
            </w:r>
          </w:p>
        </w:tc>
        <w:tc>
          <w:tcPr>
            <w:shd w:fill="ffffff" w:val="clear"/>
          </w:tcPr>
          <w:p w:rsidR="00000000" w:rsidDel="00000000" w:rsidP="00000000" w:rsidRDefault="00000000" w:rsidRPr="00000000" w14:paraId="0000152D">
            <w:pPr>
              <w:rPr>
                <w:rFonts w:ascii="Arial" w:cs="Arial" w:eastAsia="Arial" w:hAnsi="Arial"/>
              </w:rPr>
            </w:pPr>
            <w:r w:rsidDel="00000000" w:rsidR="00000000" w:rsidRPr="00000000">
              <w:rPr>
                <w:rFonts w:ascii="Arial" w:cs="Arial" w:eastAsia="Arial" w:hAnsi="Arial"/>
                <w:rtl w:val="0"/>
              </w:rPr>
              <w:t xml:space="preserve">Page 44 of the RFP "Page 44 - Point q “Compute and Storage Availability: CSP shall offer compute and associated storage services from India-based data centres with an SLA of 99.99%." mentions 99.99% availability for Compute and associated storage and on page 46 it is mentioned 99.9% availabaility. Should we consider 99.9% availability for compute and storage as these are also part of the CSP infrastructure?</w:t>
            </w:r>
          </w:p>
        </w:tc>
        <w:tc>
          <w:tcPr>
            <w:shd w:fill="ffffff" w:val="clear"/>
          </w:tcPr>
          <w:p w:rsidR="00000000" w:rsidDel="00000000" w:rsidP="00000000" w:rsidRDefault="00000000" w:rsidRPr="00000000" w14:paraId="0000152E">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52F">
            <w:pPr>
              <w:jc w:val="center"/>
              <w:rPr>
                <w:rFonts w:ascii="Arial" w:cs="Arial" w:eastAsia="Arial" w:hAnsi="Arial"/>
              </w:rPr>
            </w:pPr>
            <w:r w:rsidDel="00000000" w:rsidR="00000000" w:rsidRPr="00000000">
              <w:rPr>
                <w:rFonts w:ascii="Arial" w:cs="Arial" w:eastAsia="Arial" w:hAnsi="Arial"/>
                <w:rtl w:val="0"/>
              </w:rPr>
              <w:t xml:space="preserve">229</w:t>
            </w:r>
          </w:p>
        </w:tc>
        <w:tc>
          <w:tcPr>
            <w:shd w:fill="ffffff" w:val="clear"/>
          </w:tcPr>
          <w:p w:rsidR="00000000" w:rsidDel="00000000" w:rsidP="00000000" w:rsidRDefault="00000000" w:rsidRPr="00000000" w14:paraId="00001530">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531">
            <w:pPr>
              <w:rPr>
                <w:rFonts w:ascii="Arial" w:cs="Arial" w:eastAsia="Arial" w:hAnsi="Arial"/>
              </w:rPr>
            </w:pPr>
            <w:r w:rsidDel="00000000" w:rsidR="00000000" w:rsidRPr="00000000">
              <w:rPr>
                <w:rFonts w:ascii="Arial" w:cs="Arial" w:eastAsia="Arial" w:hAnsi="Arial"/>
                <w:rtl w:val="0"/>
              </w:rPr>
              <w:t xml:space="preserve">• D. SLAs and Performance Requirements</w:t>
              <w:br w:type="textWrapping"/>
              <w:t xml:space="preserve">o The bidder must deliver use cases with the following minimum SLAs:</w:t>
              <w:br w:type="textWrapping"/>
              <w:t xml:space="preserve">o 1. Latency SLAs - Best possible</w:t>
              <w:br w:type="textWrapping"/>
              <w:t xml:space="preserve">o 2. Concurrency SLAs - Best possible</w:t>
            </w:r>
          </w:p>
        </w:tc>
        <w:tc>
          <w:tcPr>
            <w:shd w:fill="ffffff" w:val="clear"/>
          </w:tcPr>
          <w:p w:rsidR="00000000" w:rsidDel="00000000" w:rsidP="00000000" w:rsidRDefault="00000000" w:rsidRPr="00000000" w14:paraId="00001532">
            <w:pPr>
              <w:rPr>
                <w:rFonts w:ascii="Arial" w:cs="Arial" w:eastAsia="Arial" w:hAnsi="Arial"/>
              </w:rPr>
            </w:pPr>
            <w:r w:rsidDel="00000000" w:rsidR="00000000" w:rsidRPr="00000000">
              <w:rPr>
                <w:rFonts w:ascii="Arial" w:cs="Arial" w:eastAsia="Arial" w:hAnsi="Arial"/>
                <w:rtl w:val="0"/>
              </w:rPr>
              <w:t xml:space="preserve">Would it be possible to define number fo the Latency and Concurrency SLA's? "Best Possible" is subjective term.</w:t>
            </w:r>
          </w:p>
        </w:tc>
        <w:tc>
          <w:tcPr>
            <w:shd w:fill="ffffff" w:val="clear"/>
          </w:tcPr>
          <w:p w:rsidR="00000000" w:rsidDel="00000000" w:rsidP="00000000" w:rsidRDefault="00000000" w:rsidRPr="00000000" w14:paraId="0000153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34">
            <w:pPr>
              <w:jc w:val="center"/>
              <w:rPr>
                <w:rFonts w:ascii="Arial" w:cs="Arial" w:eastAsia="Arial" w:hAnsi="Arial"/>
              </w:rPr>
            </w:pPr>
            <w:r w:rsidDel="00000000" w:rsidR="00000000" w:rsidRPr="00000000">
              <w:rPr>
                <w:rFonts w:ascii="Arial" w:cs="Arial" w:eastAsia="Arial" w:hAnsi="Arial"/>
                <w:rtl w:val="0"/>
              </w:rPr>
              <w:t xml:space="preserve">230</w:t>
            </w:r>
          </w:p>
        </w:tc>
        <w:tc>
          <w:tcPr>
            <w:shd w:fill="ffffff" w:val="clear"/>
          </w:tcPr>
          <w:p w:rsidR="00000000" w:rsidDel="00000000" w:rsidP="00000000" w:rsidRDefault="00000000" w:rsidRPr="00000000" w14:paraId="00001535">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536">
            <w:pPr>
              <w:rPr>
                <w:rFonts w:ascii="Arial" w:cs="Arial" w:eastAsia="Arial" w:hAnsi="Arial"/>
              </w:rPr>
            </w:pPr>
            <w:r w:rsidDel="00000000" w:rsidR="00000000" w:rsidRPr="00000000">
              <w:rPr>
                <w:rFonts w:ascii="Arial" w:cs="Arial" w:eastAsia="Arial" w:hAnsi="Arial"/>
                <w:rtl w:val="0"/>
              </w:rPr>
              <w:t xml:space="preserve">o Company Financial &amp; Registration Data: Integration with statutory data sources such as MCA (Ministry of Corporate Affairs) to retrieve company financial filings and registration details </w:t>
              <w:br w:type="textWrapping"/>
              <w:t xml:space="preserve">o Director Details: Fetching director-related data, including background checks and compliance status </w:t>
              <w:br w:type="textWrapping"/>
              <w:t xml:space="preserve">o Credit Risk Data: Access to credit scores, payment history, and risk assessments from credit rating agencies or credit bureaus </w:t>
              <w:br w:type="textWrapping"/>
              <w:t xml:space="preserve">o Tax-Related Details: Integration with ITR (Income Tax Returns), GST (Goods and Services Tax) databases, and other tax-related repositories </w:t>
              <w:br w:type="textWrapping"/>
              <w:t xml:space="preserve">o Borrower Profile Information: Detailed borrower profiles, including history, obligations, and repayment behavior </w:t>
              <w:br w:type="textWrapping"/>
              <w:t xml:space="preserve">o Other Critical Checks: Data integration with: </w:t>
              <w:br w:type="textWrapping"/>
              <w:t xml:space="preserve">§ MCA (Ministry of Corporate Affairs) </w:t>
              <w:br w:type="textWrapping"/>
              <w:t xml:space="preserve">§ LEI (Legal Entity Identifier) </w:t>
              <w:br w:type="textWrapping"/>
              <w:t xml:space="preserve">§ ITR (Income Tax Returns) </w:t>
              <w:br w:type="textWrapping"/>
              <w:t xml:space="preserve">§ GST (Goods and Services Tax) </w:t>
              <w:br w:type="textWrapping"/>
              <w:t xml:space="preserve">§ SEBI (Securities and Exchange Board of India) </w:t>
              <w:br w:type="textWrapping"/>
              <w:t xml:space="preserve">§ CERSAI (Central Registry of Securitisation Asset Reconstruction and Security Interest of India) </w:t>
            </w:r>
          </w:p>
        </w:tc>
        <w:tc>
          <w:tcPr>
            <w:shd w:fill="ffffff" w:val="clear"/>
          </w:tcPr>
          <w:p w:rsidR="00000000" w:rsidDel="00000000" w:rsidP="00000000" w:rsidRDefault="00000000" w:rsidRPr="00000000" w14:paraId="00001537">
            <w:pPr>
              <w:rPr>
                <w:rFonts w:ascii="Arial" w:cs="Arial" w:eastAsia="Arial" w:hAnsi="Arial"/>
              </w:rPr>
            </w:pPr>
            <w:r w:rsidDel="00000000" w:rsidR="00000000" w:rsidRPr="00000000">
              <w:rPr>
                <w:rFonts w:ascii="Arial" w:cs="Arial" w:eastAsia="Arial" w:hAnsi="Arial"/>
                <w:rtl w:val="0"/>
              </w:rPr>
              <w:t xml:space="preserve">Will PNB provide test/UAT/Production endpoints for these datasources?</w:t>
            </w:r>
          </w:p>
        </w:tc>
        <w:tc>
          <w:tcPr>
            <w:shd w:fill="ffffff" w:val="clear"/>
          </w:tcPr>
          <w:p w:rsidR="00000000" w:rsidDel="00000000" w:rsidP="00000000" w:rsidRDefault="00000000" w:rsidRPr="00000000" w14:paraId="00001538">
            <w:pPr>
              <w:jc w:val="center"/>
              <w:rPr>
                <w:rFonts w:ascii="Arial" w:cs="Arial" w:eastAsia="Arial" w:hAnsi="Arial"/>
              </w:rPr>
            </w:pPr>
            <w:r w:rsidDel="00000000" w:rsidR="00000000" w:rsidRPr="00000000">
              <w:rPr>
                <w:rFonts w:ascii="Arial" w:cs="Arial" w:eastAsia="Arial" w:hAnsi="Arial"/>
                <w:rtl w:val="0"/>
              </w:rPr>
              <w:t xml:space="preserve">Bidder is expected to procure and maintain. Cost shall be passed based on actuals</w:t>
            </w:r>
          </w:p>
        </w:tc>
      </w:tr>
      <w:tr>
        <w:trPr>
          <w:cantSplit w:val="0"/>
          <w:trHeight w:val="20" w:hRule="atLeast"/>
          <w:tblHeader w:val="0"/>
        </w:trPr>
        <w:tc>
          <w:tcPr>
            <w:shd w:fill="ffffff" w:val="clear"/>
          </w:tcPr>
          <w:p w:rsidR="00000000" w:rsidDel="00000000" w:rsidP="00000000" w:rsidRDefault="00000000" w:rsidRPr="00000000" w14:paraId="00001539">
            <w:pPr>
              <w:jc w:val="center"/>
              <w:rPr>
                <w:rFonts w:ascii="Arial" w:cs="Arial" w:eastAsia="Arial" w:hAnsi="Arial"/>
              </w:rPr>
            </w:pPr>
            <w:r w:rsidDel="00000000" w:rsidR="00000000" w:rsidRPr="00000000">
              <w:rPr>
                <w:rFonts w:ascii="Arial" w:cs="Arial" w:eastAsia="Arial" w:hAnsi="Arial"/>
                <w:rtl w:val="0"/>
              </w:rPr>
              <w:t xml:space="preserve">231</w:t>
            </w:r>
          </w:p>
        </w:tc>
        <w:tc>
          <w:tcPr>
            <w:shd w:fill="ffffff" w:val="clear"/>
          </w:tcPr>
          <w:p w:rsidR="00000000" w:rsidDel="00000000" w:rsidP="00000000" w:rsidRDefault="00000000" w:rsidRPr="00000000" w14:paraId="0000153A">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53B">
            <w:pPr>
              <w:rPr>
                <w:rFonts w:ascii="Arial" w:cs="Arial" w:eastAsia="Arial" w:hAnsi="Arial"/>
              </w:rPr>
            </w:pPr>
            <w:r w:rsidDel="00000000" w:rsidR="00000000" w:rsidRPr="00000000">
              <w:rPr>
                <w:rFonts w:ascii="Arial" w:cs="Arial" w:eastAsia="Arial" w:hAnsi="Arial"/>
                <w:rtl w:val="0"/>
              </w:rPr>
              <w:t xml:space="preserve">• Custom CASA Model (L3B) for domain-specific validation and reasoning.</w:t>
            </w:r>
          </w:p>
        </w:tc>
        <w:tc>
          <w:tcPr>
            <w:shd w:fill="ffffff" w:val="clear"/>
          </w:tcPr>
          <w:p w:rsidR="00000000" w:rsidDel="00000000" w:rsidP="00000000" w:rsidRDefault="00000000" w:rsidRPr="00000000" w14:paraId="0000153C">
            <w:pPr>
              <w:rPr>
                <w:rFonts w:ascii="Arial" w:cs="Arial" w:eastAsia="Arial" w:hAnsi="Arial"/>
              </w:rPr>
            </w:pPr>
            <w:r w:rsidDel="00000000" w:rsidR="00000000" w:rsidRPr="00000000">
              <w:rPr>
                <w:rFonts w:ascii="Arial" w:cs="Arial" w:eastAsia="Arial" w:hAnsi="Arial"/>
                <w:rtl w:val="0"/>
              </w:rPr>
              <w:t xml:space="preserve">Will PNB provide Custom CASA Model (L3B)?</w:t>
            </w:r>
          </w:p>
        </w:tc>
        <w:tc>
          <w:tcPr>
            <w:shd w:fill="ffffff" w:val="clear"/>
          </w:tcPr>
          <w:p w:rsidR="00000000" w:rsidDel="00000000" w:rsidP="00000000" w:rsidRDefault="00000000" w:rsidRPr="00000000" w14:paraId="0000153D">
            <w:pPr>
              <w:rPr>
                <w:rFonts w:ascii="Arial" w:cs="Arial" w:eastAsia="Arial" w:hAnsi="Arial"/>
              </w:rPr>
            </w:pPr>
            <w:r w:rsidDel="00000000" w:rsidR="00000000" w:rsidRPr="00000000">
              <w:rPr>
                <w:rFonts w:ascii="Arial" w:cs="Arial" w:eastAsia="Arial" w:hAnsi="Arial"/>
                <w:rtl w:val="0"/>
              </w:rPr>
              <w:t xml:space="preserve">No</w:t>
            </w:r>
          </w:p>
        </w:tc>
      </w:tr>
      <w:tr>
        <w:trPr>
          <w:cantSplit w:val="0"/>
          <w:trHeight w:val="20" w:hRule="atLeast"/>
          <w:tblHeader w:val="0"/>
        </w:trPr>
        <w:tc>
          <w:tcPr>
            <w:shd w:fill="ffffff" w:val="clear"/>
          </w:tcPr>
          <w:p w:rsidR="00000000" w:rsidDel="00000000" w:rsidP="00000000" w:rsidRDefault="00000000" w:rsidRPr="00000000" w14:paraId="0000153E">
            <w:pPr>
              <w:jc w:val="center"/>
              <w:rPr>
                <w:rFonts w:ascii="Arial" w:cs="Arial" w:eastAsia="Arial" w:hAnsi="Arial"/>
              </w:rPr>
            </w:pPr>
            <w:r w:rsidDel="00000000" w:rsidR="00000000" w:rsidRPr="00000000">
              <w:rPr>
                <w:rFonts w:ascii="Arial" w:cs="Arial" w:eastAsia="Arial" w:hAnsi="Arial"/>
                <w:rtl w:val="0"/>
              </w:rPr>
              <w:t xml:space="preserve">232</w:t>
            </w:r>
          </w:p>
        </w:tc>
        <w:tc>
          <w:tcPr>
            <w:shd w:fill="ffffff" w:val="clear"/>
          </w:tcPr>
          <w:p w:rsidR="00000000" w:rsidDel="00000000" w:rsidP="00000000" w:rsidRDefault="00000000" w:rsidRPr="00000000" w14:paraId="0000153F">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1540">
            <w:pPr>
              <w:rPr>
                <w:rFonts w:ascii="Arial" w:cs="Arial" w:eastAsia="Arial" w:hAnsi="Arial"/>
              </w:rPr>
            </w:pPr>
            <w:r w:rsidDel="00000000" w:rsidR="00000000" w:rsidRPr="00000000">
              <w:rPr>
                <w:rFonts w:ascii="Arial" w:cs="Arial" w:eastAsia="Arial" w:hAnsi="Arial"/>
                <w:rtl w:val="0"/>
              </w:rPr>
              <w:t xml:space="preserve">Virtual Machines - Red Hat Enterprise (RHEL) OS - Usage - 1 Year Committed</w:t>
            </w:r>
          </w:p>
        </w:tc>
        <w:tc>
          <w:tcPr>
            <w:shd w:fill="ffffff" w:val="clear"/>
          </w:tcPr>
          <w:p w:rsidR="00000000" w:rsidDel="00000000" w:rsidP="00000000" w:rsidRDefault="00000000" w:rsidRPr="00000000" w14:paraId="00001541">
            <w:pPr>
              <w:rPr>
                <w:rFonts w:ascii="Arial" w:cs="Arial" w:eastAsia="Arial" w:hAnsi="Arial"/>
              </w:rPr>
            </w:pPr>
            <w:r w:rsidDel="00000000" w:rsidR="00000000" w:rsidRPr="00000000">
              <w:rPr>
                <w:rFonts w:ascii="Arial" w:cs="Arial" w:eastAsia="Arial" w:hAnsi="Arial"/>
                <w:rtl w:val="0"/>
              </w:rPr>
              <w:t xml:space="preserve">Is RHEL OS mandatory or PNB is open for Linux version which is 100% application binary compatible with Red Hat Enterprise Linux</w:t>
            </w:r>
          </w:p>
        </w:tc>
        <w:tc>
          <w:tcPr>
            <w:shd w:fill="ffffff" w:val="clear"/>
          </w:tcPr>
          <w:p w:rsidR="00000000" w:rsidDel="00000000" w:rsidP="00000000" w:rsidRDefault="00000000" w:rsidRPr="00000000" w14:paraId="0000154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43">
            <w:pPr>
              <w:jc w:val="center"/>
              <w:rPr>
                <w:rFonts w:ascii="Arial" w:cs="Arial" w:eastAsia="Arial" w:hAnsi="Arial"/>
              </w:rPr>
            </w:pPr>
            <w:r w:rsidDel="00000000" w:rsidR="00000000" w:rsidRPr="00000000">
              <w:rPr>
                <w:rFonts w:ascii="Arial" w:cs="Arial" w:eastAsia="Arial" w:hAnsi="Arial"/>
                <w:rtl w:val="0"/>
              </w:rPr>
              <w:t xml:space="preserve">233</w:t>
            </w:r>
          </w:p>
        </w:tc>
        <w:tc>
          <w:tcPr>
            <w:shd w:fill="ffffff" w:val="clear"/>
          </w:tcPr>
          <w:p w:rsidR="00000000" w:rsidDel="00000000" w:rsidP="00000000" w:rsidRDefault="00000000" w:rsidRPr="00000000" w14:paraId="00001544">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545">
            <w:pPr>
              <w:rPr>
                <w:rFonts w:ascii="Arial" w:cs="Arial" w:eastAsia="Arial" w:hAnsi="Arial"/>
              </w:rPr>
            </w:pPr>
            <w:r w:rsidDel="00000000" w:rsidR="00000000" w:rsidRPr="00000000">
              <w:rPr>
                <w:rFonts w:ascii="Arial" w:cs="Arial" w:eastAsia="Arial" w:hAnsi="Arial"/>
                <w:rtl w:val="0"/>
              </w:rPr>
              <w:t xml:space="preserve">5. The cost should include the cost of license of the OS as well in monthly subscription model only, wherever applicable."</w:t>
            </w:r>
          </w:p>
        </w:tc>
        <w:tc>
          <w:tcPr>
            <w:shd w:fill="ffffff" w:val="clear"/>
          </w:tcPr>
          <w:p w:rsidR="00000000" w:rsidDel="00000000" w:rsidP="00000000" w:rsidRDefault="00000000" w:rsidRPr="00000000" w14:paraId="00001546">
            <w:pPr>
              <w:rPr>
                <w:rFonts w:ascii="Arial" w:cs="Arial" w:eastAsia="Arial" w:hAnsi="Arial"/>
              </w:rPr>
            </w:pPr>
            <w:r w:rsidDel="00000000" w:rsidR="00000000" w:rsidRPr="00000000">
              <w:rPr>
                <w:rFonts w:ascii="Arial" w:cs="Arial" w:eastAsia="Arial" w:hAnsi="Arial"/>
                <w:rtl w:val="0"/>
              </w:rPr>
              <w:t xml:space="preserve">Request you to please make this condition optional, in OCI one can bring existing RHEL licenses</w:t>
            </w:r>
          </w:p>
        </w:tc>
        <w:tc>
          <w:tcPr>
            <w:shd w:fill="ffffff" w:val="clear"/>
          </w:tcPr>
          <w:p w:rsidR="00000000" w:rsidDel="00000000" w:rsidP="00000000" w:rsidRDefault="00000000" w:rsidRPr="00000000" w14:paraId="0000154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48">
            <w:pPr>
              <w:jc w:val="center"/>
              <w:rPr>
                <w:rFonts w:ascii="Arial" w:cs="Arial" w:eastAsia="Arial" w:hAnsi="Arial"/>
              </w:rPr>
            </w:pPr>
            <w:r w:rsidDel="00000000" w:rsidR="00000000" w:rsidRPr="00000000">
              <w:rPr>
                <w:rFonts w:ascii="Arial" w:cs="Arial" w:eastAsia="Arial" w:hAnsi="Arial"/>
                <w:rtl w:val="0"/>
              </w:rPr>
              <w:t xml:space="preserve">234</w:t>
            </w:r>
          </w:p>
        </w:tc>
        <w:tc>
          <w:tcPr>
            <w:shd w:fill="ffffff" w:val="clear"/>
          </w:tcPr>
          <w:p w:rsidR="00000000" w:rsidDel="00000000" w:rsidP="00000000" w:rsidRDefault="00000000" w:rsidRPr="00000000" w14:paraId="00001549">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54A">
            <w:pPr>
              <w:rPr>
                <w:rFonts w:ascii="Arial" w:cs="Arial" w:eastAsia="Arial" w:hAnsi="Arial"/>
              </w:rPr>
            </w:pPr>
            <w:r w:rsidDel="00000000" w:rsidR="00000000" w:rsidRPr="00000000">
              <w:rPr>
                <w:rFonts w:ascii="Arial" w:cs="Arial" w:eastAsia="Arial" w:hAnsi="Arial"/>
                <w:rtl w:val="0"/>
              </w:rPr>
              <w:t xml:space="preserve">4 vCPU, 16 GB</w:t>
              <w:br w:type="textWrapping"/>
              <w:t xml:space="preserve">m6a.xlarge</w:t>
            </w:r>
          </w:p>
        </w:tc>
        <w:tc>
          <w:tcPr>
            <w:shd w:fill="ffffff" w:val="clear"/>
          </w:tcPr>
          <w:p w:rsidR="00000000" w:rsidDel="00000000" w:rsidP="00000000" w:rsidRDefault="00000000" w:rsidRPr="00000000" w14:paraId="0000154B">
            <w:pPr>
              <w:rPr>
                <w:rFonts w:ascii="Arial" w:cs="Arial" w:eastAsia="Arial" w:hAnsi="Arial"/>
              </w:rPr>
            </w:pPr>
            <w:r w:rsidDel="00000000" w:rsidR="00000000" w:rsidRPr="00000000">
              <w:rPr>
                <w:rFonts w:ascii="Arial" w:cs="Arial" w:eastAsia="Arial" w:hAnsi="Arial"/>
                <w:rtl w:val="0"/>
              </w:rPr>
              <w:t xml:space="preserve">This shape is to a specific cloud service provider, Is RFP targeted to favor a specific CSP?</w:t>
            </w:r>
          </w:p>
        </w:tc>
        <w:tc>
          <w:tcPr>
            <w:shd w:fill="ffffff" w:val="clear"/>
          </w:tcPr>
          <w:p w:rsidR="00000000" w:rsidDel="00000000" w:rsidP="00000000" w:rsidRDefault="00000000" w:rsidRPr="00000000" w14:paraId="0000154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4D">
            <w:pPr>
              <w:jc w:val="center"/>
              <w:rPr>
                <w:rFonts w:ascii="Arial" w:cs="Arial" w:eastAsia="Arial" w:hAnsi="Arial"/>
              </w:rPr>
            </w:pPr>
            <w:r w:rsidDel="00000000" w:rsidR="00000000" w:rsidRPr="00000000">
              <w:rPr>
                <w:rFonts w:ascii="Arial" w:cs="Arial" w:eastAsia="Arial" w:hAnsi="Arial"/>
                <w:rtl w:val="0"/>
              </w:rPr>
              <w:t xml:space="preserve">235</w:t>
            </w:r>
          </w:p>
        </w:tc>
        <w:tc>
          <w:tcPr>
            <w:shd w:fill="ffffff" w:val="clear"/>
          </w:tcPr>
          <w:p w:rsidR="00000000" w:rsidDel="00000000" w:rsidP="00000000" w:rsidRDefault="00000000" w:rsidRPr="00000000" w14:paraId="0000154E">
            <w:pPr>
              <w:jc w:val="center"/>
              <w:rPr>
                <w:rFonts w:ascii="Arial" w:cs="Arial" w:eastAsia="Arial" w:hAnsi="Arial"/>
              </w:rPr>
            </w:pPr>
            <w:r w:rsidDel="00000000" w:rsidR="00000000" w:rsidRPr="00000000">
              <w:rPr>
                <w:rFonts w:ascii="Arial" w:cs="Arial" w:eastAsia="Arial" w:hAnsi="Arial"/>
                <w:rtl w:val="0"/>
              </w:rPr>
              <w:t xml:space="preserve">56</w:t>
            </w:r>
          </w:p>
        </w:tc>
        <w:tc>
          <w:tcPr>
            <w:shd w:fill="ffffff" w:val="clear"/>
          </w:tcPr>
          <w:p w:rsidR="00000000" w:rsidDel="00000000" w:rsidP="00000000" w:rsidRDefault="00000000" w:rsidRPr="00000000" w14:paraId="0000154F">
            <w:pPr>
              <w:rPr>
                <w:rFonts w:ascii="Arial" w:cs="Arial" w:eastAsia="Arial" w:hAnsi="Arial"/>
              </w:rPr>
            </w:pPr>
            <w:r w:rsidDel="00000000" w:rsidR="00000000" w:rsidRPr="00000000">
              <w:rPr>
                <w:rFonts w:ascii="Arial" w:cs="Arial" w:eastAsia="Arial" w:hAnsi="Arial"/>
                <w:rtl w:val="0"/>
              </w:rPr>
              <w:t xml:space="preserve">2. Managed Database … Managed Database - MySQL - Single-AZ (1 nodes) </w:t>
              <w:br w:type="textWrapping"/>
              <w:t xml:space="preserve">Managed Database - Postgres - Single-AZ (1 nodes) </w:t>
              <w:br w:type="textWrapping"/>
              <w:t xml:space="preserve">Managed Database - MSSQL Server Enterprise- Single-AZ (1 node) </w:t>
              <w:br w:type="textWrapping"/>
              <w:t xml:space="preserve">Managed Database - MariaDB Server Enterprise- Single-AZ (1 node) </w:t>
            </w:r>
          </w:p>
        </w:tc>
        <w:tc>
          <w:tcPr>
            <w:shd w:fill="ffffff" w:val="clear"/>
          </w:tcPr>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Are these mandatory or not? In case our solution is not using these DB's then these managed DB services should be optional. Pleasereplace it with "Managed DB service for DB proposed in the Bidder solution." Again presence of Managed Database - MAriaDB and MSSWL Server give indication that this RFP is favouring specific CSP.</w:t>
            </w:r>
          </w:p>
        </w:tc>
        <w:tc>
          <w:tcPr>
            <w:shd w:fill="ffffff" w:val="clear"/>
          </w:tcPr>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52">
            <w:pPr>
              <w:jc w:val="center"/>
              <w:rPr>
                <w:rFonts w:ascii="Arial" w:cs="Arial" w:eastAsia="Arial" w:hAnsi="Arial"/>
              </w:rPr>
            </w:pPr>
            <w:r w:rsidDel="00000000" w:rsidR="00000000" w:rsidRPr="00000000">
              <w:rPr>
                <w:rFonts w:ascii="Arial" w:cs="Arial" w:eastAsia="Arial" w:hAnsi="Arial"/>
                <w:rtl w:val="0"/>
              </w:rPr>
              <w:t xml:space="preserve">236</w:t>
            </w:r>
          </w:p>
        </w:tc>
        <w:tc>
          <w:tcPr>
            <w:shd w:fill="ffffff" w:val="clear"/>
          </w:tcPr>
          <w:p w:rsidR="00000000" w:rsidDel="00000000" w:rsidP="00000000" w:rsidRDefault="00000000" w:rsidRPr="00000000" w14:paraId="00001553">
            <w:pPr>
              <w:jc w:val="center"/>
              <w:rPr>
                <w:rFonts w:ascii="Arial" w:cs="Arial" w:eastAsia="Arial" w:hAnsi="Arial"/>
              </w:rPr>
            </w:pPr>
            <w:r w:rsidDel="00000000" w:rsidR="00000000" w:rsidRPr="00000000">
              <w:rPr>
                <w:rFonts w:ascii="Arial" w:cs="Arial" w:eastAsia="Arial" w:hAnsi="Arial"/>
                <w:rtl w:val="0"/>
              </w:rPr>
              <w:t xml:space="preserve">57</w:t>
            </w:r>
          </w:p>
        </w:tc>
        <w:tc>
          <w:tcPr>
            <w:shd w:fill="ffffff" w:val="clear"/>
          </w:tcPr>
          <w:p w:rsidR="00000000" w:rsidDel="00000000" w:rsidP="00000000" w:rsidRDefault="00000000" w:rsidRPr="00000000" w14:paraId="00001554">
            <w:pPr>
              <w:rPr>
                <w:rFonts w:ascii="Arial" w:cs="Arial" w:eastAsia="Arial" w:hAnsi="Arial"/>
              </w:rPr>
            </w:pPr>
            <w:r w:rsidDel="00000000" w:rsidR="00000000" w:rsidRPr="00000000">
              <w:rPr>
                <w:rFonts w:ascii="Arial" w:cs="Arial" w:eastAsia="Arial" w:hAnsi="Arial"/>
                <w:rtl w:val="0"/>
              </w:rPr>
              <w:t xml:space="preserve">"Long term Object Storage - Archive Storage" , "The CSP offered archival storage should support minimum object duration not more than 180 days."</w:t>
            </w:r>
          </w:p>
        </w:tc>
        <w:tc>
          <w:tcPr>
            <w:shd w:fill="ffffff" w:val="clear"/>
          </w:tcPr>
          <w:p w:rsidR="00000000" w:rsidDel="00000000" w:rsidP="00000000" w:rsidRDefault="00000000" w:rsidRPr="00000000" w14:paraId="00001555">
            <w:pPr>
              <w:rPr>
                <w:rFonts w:ascii="Arial" w:cs="Arial" w:eastAsia="Arial" w:hAnsi="Arial"/>
              </w:rPr>
            </w:pPr>
            <w:r w:rsidDel="00000000" w:rsidR="00000000" w:rsidRPr="00000000">
              <w:rPr>
                <w:rFonts w:ascii="Arial" w:cs="Arial" w:eastAsia="Arial" w:hAnsi="Arial"/>
                <w:rtl w:val="0"/>
              </w:rPr>
              <w:t xml:space="preserve">Would request PNB to relax this criteria from 180 days to 90 days.</w:t>
            </w:r>
          </w:p>
        </w:tc>
        <w:tc>
          <w:tcPr>
            <w:shd w:fill="ffffff" w:val="clear"/>
          </w:tcPr>
          <w:p w:rsidR="00000000" w:rsidDel="00000000" w:rsidP="00000000" w:rsidRDefault="00000000" w:rsidRPr="00000000" w14:paraId="0000155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57">
            <w:pPr>
              <w:jc w:val="center"/>
              <w:rPr>
                <w:rFonts w:ascii="Arial" w:cs="Arial" w:eastAsia="Arial" w:hAnsi="Arial"/>
              </w:rPr>
            </w:pPr>
            <w:r w:rsidDel="00000000" w:rsidR="00000000" w:rsidRPr="00000000">
              <w:rPr>
                <w:rFonts w:ascii="Arial" w:cs="Arial" w:eastAsia="Arial" w:hAnsi="Arial"/>
                <w:rtl w:val="0"/>
              </w:rPr>
              <w:t xml:space="preserve">237</w:t>
            </w:r>
          </w:p>
        </w:tc>
        <w:tc>
          <w:tcPr>
            <w:shd w:fill="ffffff" w:val="clear"/>
          </w:tcPr>
          <w:p w:rsidR="00000000" w:rsidDel="00000000" w:rsidP="00000000" w:rsidRDefault="00000000" w:rsidRPr="00000000" w14:paraId="00001558">
            <w:pPr>
              <w:jc w:val="center"/>
              <w:rPr>
                <w:rFonts w:ascii="Arial" w:cs="Arial" w:eastAsia="Arial" w:hAnsi="Arial"/>
              </w:rPr>
            </w:pPr>
            <w:r w:rsidDel="00000000" w:rsidR="00000000" w:rsidRPr="00000000">
              <w:rPr>
                <w:rFonts w:ascii="Arial" w:cs="Arial" w:eastAsia="Arial" w:hAnsi="Arial"/>
                <w:rtl w:val="0"/>
              </w:rPr>
              <w:t xml:space="preserve">60</w:t>
            </w:r>
          </w:p>
        </w:tc>
        <w:tc>
          <w:tcPr>
            <w:shd w:fill="ffffff" w:val="clear"/>
          </w:tcPr>
          <w:p w:rsidR="00000000" w:rsidDel="00000000" w:rsidP="00000000" w:rsidRDefault="00000000" w:rsidRPr="00000000" w14:paraId="00001559">
            <w:pPr>
              <w:rPr>
                <w:rFonts w:ascii="Arial" w:cs="Arial" w:eastAsia="Arial" w:hAnsi="Arial"/>
              </w:rPr>
            </w:pPr>
            <w:r w:rsidDel="00000000" w:rsidR="00000000" w:rsidRPr="00000000">
              <w:rPr>
                <w:rFonts w:ascii="Arial" w:cs="Arial" w:eastAsia="Arial" w:hAnsi="Arial"/>
                <w:rtl w:val="0"/>
              </w:rPr>
              <w:t xml:space="preserve">HSM (FIPS 140-2 Level 3)  </w:t>
              <w:br w:type="textWrapping"/>
              <w:t xml:space="preserve">1. CSP offered single tenant HSM (dedicated instance) service should be FIPS 140-3 Level 3 compliant. </w:t>
            </w:r>
          </w:p>
        </w:tc>
        <w:tc>
          <w:tcPr>
            <w:shd w:fill="ffffff" w:val="clear"/>
          </w:tcPr>
          <w:p w:rsidR="00000000" w:rsidDel="00000000" w:rsidP="00000000" w:rsidRDefault="00000000" w:rsidRPr="00000000" w14:paraId="0000155A">
            <w:pPr>
              <w:rPr>
                <w:rFonts w:ascii="Arial" w:cs="Arial" w:eastAsia="Arial" w:hAnsi="Arial"/>
              </w:rPr>
            </w:pPr>
            <w:r w:rsidDel="00000000" w:rsidR="00000000" w:rsidRPr="00000000">
              <w:rPr>
                <w:rFonts w:ascii="Arial" w:cs="Arial" w:eastAsia="Arial" w:hAnsi="Arial"/>
                <w:rtl w:val="0"/>
              </w:rPr>
              <w:t xml:space="preserve">Please clarify between FIPS 140-2 Level 3 and FIPS 140-3 Level 3, which is required?</w:t>
            </w:r>
          </w:p>
        </w:tc>
        <w:tc>
          <w:tcPr>
            <w:shd w:fill="ffffff" w:val="clear"/>
          </w:tcPr>
          <w:p w:rsidR="00000000" w:rsidDel="00000000" w:rsidP="00000000" w:rsidRDefault="00000000" w:rsidRPr="00000000" w14:paraId="0000155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5C">
            <w:pPr>
              <w:jc w:val="center"/>
              <w:rPr>
                <w:rFonts w:ascii="Arial" w:cs="Arial" w:eastAsia="Arial" w:hAnsi="Arial"/>
              </w:rPr>
            </w:pPr>
            <w:r w:rsidDel="00000000" w:rsidR="00000000" w:rsidRPr="00000000">
              <w:rPr>
                <w:rFonts w:ascii="Arial" w:cs="Arial" w:eastAsia="Arial" w:hAnsi="Arial"/>
                <w:rtl w:val="0"/>
              </w:rPr>
              <w:t xml:space="preserve">238</w:t>
            </w:r>
          </w:p>
        </w:tc>
        <w:tc>
          <w:tcPr>
            <w:shd w:fill="ffffff" w:val="clear"/>
          </w:tcPr>
          <w:p w:rsidR="00000000" w:rsidDel="00000000" w:rsidP="00000000" w:rsidRDefault="00000000" w:rsidRPr="00000000" w14:paraId="0000155D">
            <w:pPr>
              <w:jc w:val="center"/>
              <w:rPr>
                <w:rFonts w:ascii="Arial" w:cs="Arial" w:eastAsia="Arial" w:hAnsi="Arial"/>
              </w:rPr>
            </w:pPr>
            <w:r w:rsidDel="00000000" w:rsidR="00000000" w:rsidRPr="00000000">
              <w:rPr>
                <w:rFonts w:ascii="Arial" w:cs="Arial" w:eastAsia="Arial" w:hAnsi="Arial"/>
                <w:rtl w:val="0"/>
              </w:rPr>
              <w:t xml:space="preserve">61</w:t>
            </w:r>
          </w:p>
        </w:tc>
        <w:tc>
          <w:tcPr>
            <w:shd w:fill="ffffff" w:val="clear"/>
          </w:tcPr>
          <w:p w:rsidR="00000000" w:rsidDel="00000000" w:rsidP="00000000" w:rsidRDefault="00000000" w:rsidRPr="00000000" w14:paraId="0000155E">
            <w:pPr>
              <w:rPr>
                <w:rFonts w:ascii="Arial" w:cs="Arial" w:eastAsia="Arial" w:hAnsi="Arial"/>
              </w:rPr>
            </w:pPr>
            <w:r w:rsidDel="00000000" w:rsidR="00000000" w:rsidRPr="00000000">
              <w:rPr>
                <w:rFonts w:ascii="Arial" w:cs="Arial" w:eastAsia="Arial" w:hAnsi="Arial"/>
                <w:rtl w:val="0"/>
              </w:rPr>
              <w:t xml:space="preserve">Cloud Native Network Firewall  must have IDS/IPS Protectin capability with 100 Gbps throughput and support for atleast 50 cloud resources protection.</w:t>
            </w:r>
          </w:p>
        </w:tc>
        <w:tc>
          <w:tcPr>
            <w:shd w:fill="ffffff" w:val="clear"/>
          </w:tcPr>
          <w:p w:rsidR="00000000" w:rsidDel="00000000" w:rsidP="00000000" w:rsidRDefault="00000000" w:rsidRPr="00000000" w14:paraId="0000155F">
            <w:pPr>
              <w:rPr>
                <w:rFonts w:ascii="Arial" w:cs="Arial" w:eastAsia="Arial" w:hAnsi="Arial"/>
              </w:rPr>
            </w:pPr>
            <w:r w:rsidDel="00000000" w:rsidR="00000000" w:rsidRPr="00000000">
              <w:rPr>
                <w:rFonts w:ascii="Arial" w:cs="Arial" w:eastAsia="Arial" w:hAnsi="Arial"/>
                <w:rtl w:val="0"/>
              </w:rPr>
              <w:t xml:space="preserve">Request you to relax the condition of 100 GBPS throughput</w:t>
            </w:r>
          </w:p>
        </w:tc>
        <w:tc>
          <w:tcPr>
            <w:shd w:fill="ffffff" w:val="clear"/>
          </w:tcPr>
          <w:p w:rsidR="00000000" w:rsidDel="00000000" w:rsidP="00000000" w:rsidRDefault="00000000" w:rsidRPr="00000000" w14:paraId="00001560">
            <w:pPr>
              <w:rPr>
                <w:rFonts w:ascii="Arial" w:cs="Arial" w:eastAsia="Arial" w:hAnsi="Arial"/>
              </w:rPr>
            </w:pPr>
            <w:r w:rsidDel="00000000" w:rsidR="00000000" w:rsidRPr="00000000">
              <w:rPr>
                <w:rFonts w:ascii="Arial" w:cs="Arial" w:eastAsia="Arial" w:hAnsi="Arial"/>
                <w:rtl w:val="0"/>
              </w:rPr>
              <w:t xml:space="preserve">Please be guided by RFP</w:t>
            </w:r>
          </w:p>
        </w:tc>
      </w:tr>
      <w:tr>
        <w:trPr>
          <w:cantSplit w:val="0"/>
          <w:trHeight w:val="20" w:hRule="atLeast"/>
          <w:tblHeader w:val="0"/>
        </w:trPr>
        <w:tc>
          <w:tcPr>
            <w:shd w:fill="ffffff" w:val="clear"/>
          </w:tcPr>
          <w:p w:rsidR="00000000" w:rsidDel="00000000" w:rsidP="00000000" w:rsidRDefault="00000000" w:rsidRPr="00000000" w14:paraId="00001561">
            <w:pPr>
              <w:jc w:val="center"/>
              <w:rPr>
                <w:rFonts w:ascii="Arial" w:cs="Arial" w:eastAsia="Arial" w:hAnsi="Arial"/>
              </w:rPr>
            </w:pPr>
            <w:r w:rsidDel="00000000" w:rsidR="00000000" w:rsidRPr="00000000">
              <w:rPr>
                <w:rFonts w:ascii="Arial" w:cs="Arial" w:eastAsia="Arial" w:hAnsi="Arial"/>
                <w:rtl w:val="0"/>
              </w:rPr>
              <w:t xml:space="preserve">239</w:t>
            </w:r>
          </w:p>
        </w:tc>
        <w:tc>
          <w:tcPr>
            <w:shd w:fill="ffffff" w:val="clear"/>
          </w:tcPr>
          <w:p w:rsidR="00000000" w:rsidDel="00000000" w:rsidP="00000000" w:rsidRDefault="00000000" w:rsidRPr="00000000" w14:paraId="00001562">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563">
            <w:pPr>
              <w:rPr>
                <w:rFonts w:ascii="Arial" w:cs="Arial" w:eastAsia="Arial" w:hAnsi="Arial"/>
              </w:rPr>
            </w:pPr>
            <w:r w:rsidDel="00000000" w:rsidR="00000000" w:rsidRPr="00000000">
              <w:rPr>
                <w:rFonts w:ascii="Arial" w:cs="Arial" w:eastAsia="Arial" w:hAnsi="Arial"/>
                <w:rtl w:val="0"/>
              </w:rPr>
              <w:t xml:space="preserve">6. API Gateway "2. Supports REST, HTTP and WebSocket APIs and provides min 5 GB inbuilt caching. "</w:t>
            </w:r>
          </w:p>
        </w:tc>
        <w:tc>
          <w:tcPr>
            <w:shd w:fill="ffffff" w:val="clear"/>
          </w:tcPr>
          <w:p w:rsidR="00000000" w:rsidDel="00000000" w:rsidP="00000000" w:rsidRDefault="00000000" w:rsidRPr="00000000" w14:paraId="00001564">
            <w:pPr>
              <w:rPr>
                <w:rFonts w:ascii="Arial" w:cs="Arial" w:eastAsia="Arial" w:hAnsi="Arial"/>
              </w:rPr>
            </w:pPr>
            <w:r w:rsidDel="00000000" w:rsidR="00000000" w:rsidRPr="00000000">
              <w:rPr>
                <w:rFonts w:ascii="Arial" w:cs="Arial" w:eastAsia="Arial" w:hAnsi="Arial"/>
                <w:rtl w:val="0"/>
              </w:rPr>
              <w:t xml:space="preserve">Please replace this requirement with "Support for caching behind the API Gateway."</w:t>
            </w:r>
          </w:p>
        </w:tc>
        <w:tc>
          <w:tcPr>
            <w:shd w:fill="ffffff" w:val="clear"/>
          </w:tcPr>
          <w:p w:rsidR="00000000" w:rsidDel="00000000" w:rsidP="00000000" w:rsidRDefault="00000000" w:rsidRPr="00000000" w14:paraId="00001565">
            <w:pPr>
              <w:jc w:val="center"/>
              <w:rPr>
                <w:rFonts w:ascii="Arial" w:cs="Arial" w:eastAsia="Arial" w:hAnsi="Arial"/>
              </w:rPr>
            </w:pPr>
            <w:r w:rsidDel="00000000" w:rsidR="00000000" w:rsidRPr="00000000">
              <w:rPr>
                <w:rFonts w:ascii="Arial" w:cs="Arial" w:eastAsia="Arial" w:hAnsi="Arial"/>
                <w:rtl w:val="0"/>
              </w:rPr>
              <w:t xml:space="preserve">Please be guided by RFP</w:t>
            </w:r>
          </w:p>
        </w:tc>
      </w:tr>
      <w:tr>
        <w:trPr>
          <w:cantSplit w:val="0"/>
          <w:trHeight w:val="20" w:hRule="atLeast"/>
          <w:tblHeader w:val="0"/>
        </w:trPr>
        <w:tc>
          <w:tcPr>
            <w:shd w:fill="ffffff" w:val="clear"/>
          </w:tcPr>
          <w:p w:rsidR="00000000" w:rsidDel="00000000" w:rsidP="00000000" w:rsidRDefault="00000000" w:rsidRPr="00000000" w14:paraId="00001566">
            <w:pPr>
              <w:jc w:val="center"/>
              <w:rPr>
                <w:rFonts w:ascii="Arial" w:cs="Arial" w:eastAsia="Arial" w:hAnsi="Arial"/>
              </w:rPr>
            </w:pPr>
            <w:r w:rsidDel="00000000" w:rsidR="00000000" w:rsidRPr="00000000">
              <w:rPr>
                <w:rFonts w:ascii="Arial" w:cs="Arial" w:eastAsia="Arial" w:hAnsi="Arial"/>
                <w:rtl w:val="0"/>
              </w:rPr>
              <w:t xml:space="preserve">240</w:t>
            </w:r>
          </w:p>
        </w:tc>
        <w:tc>
          <w:tcPr>
            <w:shd w:fill="ffffff" w:val="clear"/>
          </w:tcPr>
          <w:p w:rsidR="00000000" w:rsidDel="00000000" w:rsidP="00000000" w:rsidRDefault="00000000" w:rsidRPr="00000000" w14:paraId="00001567">
            <w:pPr>
              <w:jc w:val="center"/>
              <w:rPr>
                <w:rFonts w:ascii="Arial" w:cs="Arial" w:eastAsia="Arial" w:hAnsi="Arial"/>
              </w:rPr>
            </w:pPr>
            <w:r w:rsidDel="00000000" w:rsidR="00000000" w:rsidRPr="00000000">
              <w:rPr>
                <w:rFonts w:ascii="Arial" w:cs="Arial" w:eastAsia="Arial" w:hAnsi="Arial"/>
                <w:rtl w:val="0"/>
              </w:rPr>
              <w:t xml:space="preserve">General</w:t>
            </w:r>
          </w:p>
        </w:tc>
        <w:tc>
          <w:tcPr>
            <w:shd w:fill="ffffff" w:val="clear"/>
          </w:tcPr>
          <w:p w:rsidR="00000000" w:rsidDel="00000000" w:rsidP="00000000" w:rsidRDefault="00000000" w:rsidRPr="00000000" w14:paraId="00001568">
            <w:pPr>
              <w:rPr>
                <w:rFonts w:ascii="Arial" w:cs="Arial" w:eastAsia="Arial" w:hAnsi="Arial"/>
              </w:rPr>
            </w:pPr>
            <w:r w:rsidDel="00000000" w:rsidR="00000000" w:rsidRPr="00000000">
              <w:rPr>
                <w:rFonts w:ascii="Arial" w:cs="Arial" w:eastAsia="Arial" w:hAnsi="Arial"/>
                <w:rtl w:val="0"/>
              </w:rPr>
              <w:t xml:space="preserve">DR</w:t>
            </w:r>
          </w:p>
        </w:tc>
        <w:tc>
          <w:tcPr>
            <w:shd w:fill="ffffff" w:val="clear"/>
          </w:tcPr>
          <w:p w:rsidR="00000000" w:rsidDel="00000000" w:rsidP="00000000" w:rsidRDefault="00000000" w:rsidRPr="00000000" w14:paraId="00001569">
            <w:pPr>
              <w:rPr>
                <w:rFonts w:ascii="Arial" w:cs="Arial" w:eastAsia="Arial" w:hAnsi="Arial"/>
              </w:rPr>
            </w:pPr>
            <w:r w:rsidDel="00000000" w:rsidR="00000000" w:rsidRPr="00000000">
              <w:rPr>
                <w:rFonts w:ascii="Arial" w:cs="Arial" w:eastAsia="Arial" w:hAnsi="Arial"/>
                <w:rtl w:val="0"/>
              </w:rPr>
              <w:t xml:space="preserve">Please provide RTO and RPO values for the DR design.</w:t>
            </w:r>
          </w:p>
        </w:tc>
        <w:tc>
          <w:tcPr>
            <w:shd w:fill="ffffff" w:val="clear"/>
          </w:tcPr>
          <w:p w:rsidR="00000000" w:rsidDel="00000000" w:rsidP="00000000" w:rsidRDefault="00000000" w:rsidRPr="00000000" w14:paraId="0000156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6B">
            <w:pPr>
              <w:jc w:val="center"/>
              <w:rPr>
                <w:rFonts w:ascii="Arial" w:cs="Arial" w:eastAsia="Arial" w:hAnsi="Arial"/>
              </w:rPr>
            </w:pPr>
            <w:r w:rsidDel="00000000" w:rsidR="00000000" w:rsidRPr="00000000">
              <w:rPr>
                <w:rFonts w:ascii="Arial" w:cs="Arial" w:eastAsia="Arial" w:hAnsi="Arial"/>
                <w:rtl w:val="0"/>
              </w:rPr>
              <w:t xml:space="preserve">241</w:t>
            </w:r>
          </w:p>
        </w:tc>
        <w:tc>
          <w:tcPr>
            <w:shd w:fill="ffffff" w:val="clear"/>
          </w:tcPr>
          <w:p w:rsidR="00000000" w:rsidDel="00000000" w:rsidP="00000000" w:rsidRDefault="00000000" w:rsidRPr="00000000" w14:paraId="0000156C">
            <w:pPr>
              <w:jc w:val="center"/>
              <w:rPr>
                <w:rFonts w:ascii="Arial" w:cs="Arial" w:eastAsia="Arial" w:hAnsi="Arial"/>
              </w:rPr>
            </w:pPr>
            <w:r w:rsidDel="00000000" w:rsidR="00000000" w:rsidRPr="00000000">
              <w:rPr>
                <w:rFonts w:ascii="Arial" w:cs="Arial" w:eastAsia="Arial" w:hAnsi="Arial"/>
                <w:rtl w:val="0"/>
              </w:rPr>
              <w:t xml:space="preserve">131</w:t>
            </w:r>
          </w:p>
        </w:tc>
        <w:tc>
          <w:tcPr>
            <w:shd w:fill="ffffff" w:val="clear"/>
          </w:tcPr>
          <w:p w:rsidR="00000000" w:rsidDel="00000000" w:rsidP="00000000" w:rsidRDefault="00000000" w:rsidRPr="00000000" w14:paraId="0000156D">
            <w:pPr>
              <w:rPr>
                <w:rFonts w:ascii="Arial" w:cs="Arial" w:eastAsia="Arial" w:hAnsi="Arial"/>
              </w:rPr>
            </w:pPr>
            <w:r w:rsidDel="00000000" w:rsidR="00000000" w:rsidRPr="00000000">
              <w:rPr>
                <w:rFonts w:ascii="Arial" w:cs="Arial" w:eastAsia="Arial" w:hAnsi="Arial"/>
                <w:rtl w:val="0"/>
              </w:rPr>
              <w:t xml:space="preserve">Category B: CSP Capabilities &amp; Experience (20 Marks) Managed LLM Services </w:t>
              <w:br w:type="textWrapping"/>
              <w:t xml:space="preserve">Access to 5+ state-of-the-art LLMs (GPT-4, Claude, Gemini, Llama, Mistral, etc.)</w:t>
            </w:r>
          </w:p>
        </w:tc>
        <w:tc>
          <w:tcPr>
            <w:shd w:fill="ffffff" w:val="clear"/>
          </w:tcPr>
          <w:p w:rsidR="00000000" w:rsidDel="00000000" w:rsidP="00000000" w:rsidRDefault="00000000" w:rsidRPr="00000000" w14:paraId="0000156E">
            <w:pPr>
              <w:rPr>
                <w:rFonts w:ascii="Arial" w:cs="Arial" w:eastAsia="Arial" w:hAnsi="Arial"/>
              </w:rPr>
            </w:pPr>
            <w:r w:rsidDel="00000000" w:rsidR="00000000" w:rsidRPr="00000000">
              <w:rPr>
                <w:rFonts w:ascii="Arial" w:cs="Arial" w:eastAsia="Arial" w:hAnsi="Arial"/>
                <w:rtl w:val="0"/>
              </w:rPr>
              <w:t xml:space="preserve">Page 81 mentions "CSP must provide managed access to at least 3 leading LLMs (e.g., GPT-4, Claude, Gemini, Llama 3, Mistral, etc.) ". Request you to consider 3 LLM'sin scoring "CSP Capabilities &amp; Experience "</w:t>
            </w:r>
          </w:p>
        </w:tc>
        <w:tc>
          <w:tcPr>
            <w:shd w:fill="ffffff" w:val="clear"/>
          </w:tcPr>
          <w:p w:rsidR="00000000" w:rsidDel="00000000" w:rsidP="00000000" w:rsidRDefault="00000000" w:rsidRPr="00000000" w14:paraId="0000156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70">
            <w:pPr>
              <w:jc w:val="center"/>
              <w:rPr>
                <w:rFonts w:ascii="Arial" w:cs="Arial" w:eastAsia="Arial" w:hAnsi="Arial"/>
              </w:rPr>
            </w:pPr>
            <w:r w:rsidDel="00000000" w:rsidR="00000000" w:rsidRPr="00000000">
              <w:rPr>
                <w:rFonts w:ascii="Arial" w:cs="Arial" w:eastAsia="Arial" w:hAnsi="Arial"/>
                <w:rtl w:val="0"/>
              </w:rPr>
              <w:t xml:space="preserve">242</w:t>
            </w:r>
          </w:p>
        </w:tc>
        <w:tc>
          <w:tcPr>
            <w:shd w:fill="ffffff" w:val="clear"/>
          </w:tcPr>
          <w:p w:rsidR="00000000" w:rsidDel="00000000" w:rsidP="00000000" w:rsidRDefault="00000000" w:rsidRPr="00000000" w14:paraId="00001571">
            <w:pPr>
              <w:jc w:val="center"/>
              <w:rPr>
                <w:rFonts w:ascii="Arial" w:cs="Arial" w:eastAsia="Arial" w:hAnsi="Arial"/>
              </w:rPr>
            </w:pPr>
            <w:r w:rsidDel="00000000" w:rsidR="00000000" w:rsidRPr="00000000">
              <w:rPr>
                <w:rFonts w:ascii="Arial" w:cs="Arial" w:eastAsia="Arial" w:hAnsi="Arial"/>
                <w:rtl w:val="0"/>
              </w:rPr>
              <w:t xml:space="preserve">91</w:t>
            </w:r>
          </w:p>
        </w:tc>
        <w:tc>
          <w:tcPr>
            <w:shd w:fill="ffffff" w:val="clear"/>
          </w:tcPr>
          <w:p w:rsidR="00000000" w:rsidDel="00000000" w:rsidP="00000000" w:rsidRDefault="00000000" w:rsidRPr="00000000" w14:paraId="00001572">
            <w:pPr>
              <w:rPr>
                <w:rFonts w:ascii="Arial" w:cs="Arial" w:eastAsia="Arial" w:hAnsi="Arial"/>
              </w:rPr>
            </w:pPr>
            <w:r w:rsidDel="00000000" w:rsidR="00000000" w:rsidRPr="00000000">
              <w:rPr>
                <w:rFonts w:ascii="Arial" w:cs="Arial" w:eastAsia="Arial" w:hAnsi="Arial"/>
                <w:rtl w:val="0"/>
              </w:rPr>
              <w:t xml:space="preserve">1 Gbps per circuit.</w:t>
              <w:br w:type="textWrapping"/>
              <w:t xml:space="preserve">Support upgrade to 2/5/10 Gbps without redesign.</w:t>
            </w:r>
          </w:p>
        </w:tc>
        <w:tc>
          <w:tcPr>
            <w:shd w:fill="ffffff" w:val="clear"/>
          </w:tcPr>
          <w:p w:rsidR="00000000" w:rsidDel="00000000" w:rsidP="00000000" w:rsidRDefault="00000000" w:rsidRPr="00000000" w14:paraId="00001573">
            <w:pPr>
              <w:rPr>
                <w:rFonts w:ascii="Arial" w:cs="Arial" w:eastAsia="Arial" w:hAnsi="Arial"/>
              </w:rPr>
            </w:pPr>
            <w:r w:rsidDel="00000000" w:rsidR="00000000" w:rsidRPr="00000000">
              <w:rPr>
                <w:rFonts w:ascii="Arial" w:cs="Arial" w:eastAsia="Arial" w:hAnsi="Arial"/>
                <w:rtl w:val="0"/>
              </w:rPr>
              <w:t xml:space="preserve">Please rephrase this requirement to '1 Gbps per circuit.</w:t>
              <w:br w:type="textWrapping"/>
              <w:t xml:space="preserve">Support upgrade to 10 Gbps or higher without redesign.</w:t>
            </w:r>
          </w:p>
        </w:tc>
        <w:tc>
          <w:tcPr>
            <w:shd w:fill="ffffff" w:val="clear"/>
          </w:tcPr>
          <w:p w:rsidR="00000000" w:rsidDel="00000000" w:rsidP="00000000" w:rsidRDefault="00000000" w:rsidRPr="00000000" w14:paraId="0000157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75">
            <w:pPr>
              <w:jc w:val="center"/>
              <w:rPr>
                <w:rFonts w:ascii="Arial" w:cs="Arial" w:eastAsia="Arial" w:hAnsi="Arial"/>
              </w:rPr>
            </w:pPr>
            <w:r w:rsidDel="00000000" w:rsidR="00000000" w:rsidRPr="00000000">
              <w:rPr>
                <w:rFonts w:ascii="Arial" w:cs="Arial" w:eastAsia="Arial" w:hAnsi="Arial"/>
                <w:rtl w:val="0"/>
              </w:rPr>
              <w:t xml:space="preserve">243</w:t>
            </w:r>
          </w:p>
        </w:tc>
        <w:tc>
          <w:tcPr>
            <w:shd w:fill="ffffff" w:val="clear"/>
          </w:tcPr>
          <w:p w:rsidR="00000000" w:rsidDel="00000000" w:rsidP="00000000" w:rsidRDefault="00000000" w:rsidRPr="00000000" w14:paraId="00001576">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577">
            <w:pPr>
              <w:rPr>
                <w:rFonts w:ascii="Arial" w:cs="Arial" w:eastAsia="Arial" w:hAnsi="Arial"/>
              </w:rPr>
            </w:pPr>
            <w:r w:rsidDel="00000000" w:rsidR="00000000" w:rsidRPr="00000000">
              <w:rPr>
                <w:rFonts w:ascii="Arial" w:cs="Arial" w:eastAsia="Arial" w:hAnsi="Arial"/>
                <w:rtl w:val="0"/>
              </w:rPr>
              <w:t xml:space="preserve">• 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1578">
            <w:pPr>
              <w:rPr>
                <w:rFonts w:ascii="Arial" w:cs="Arial" w:eastAsia="Arial" w:hAnsi="Arial"/>
              </w:rPr>
            </w:pPr>
            <w:r w:rsidDel="00000000" w:rsidR="00000000" w:rsidRPr="00000000">
              <w:rPr>
                <w:rFonts w:ascii="Arial" w:cs="Arial" w:eastAsia="Arial" w:hAnsi="Arial"/>
                <w:rtl w:val="0"/>
              </w:rPr>
              <w:t xml:space="preserve">Could you clarify what "secure on-prem-to-cloud integration with no public exposure unless public facing" means? Specifically, does this require that AI processing for non-public data occurs entirely on-premises or in a private cloud environment, or does it refer primarily to securing the connectivity between on-premises systems and the cloud?</w:t>
            </w:r>
          </w:p>
        </w:tc>
        <w:tc>
          <w:tcPr>
            <w:shd w:fill="ffffff" w:val="clear"/>
          </w:tcPr>
          <w:p w:rsidR="00000000" w:rsidDel="00000000" w:rsidP="00000000" w:rsidRDefault="00000000" w:rsidRPr="00000000" w14:paraId="0000157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7A">
            <w:pPr>
              <w:jc w:val="center"/>
              <w:rPr>
                <w:rFonts w:ascii="Arial" w:cs="Arial" w:eastAsia="Arial" w:hAnsi="Arial"/>
              </w:rPr>
            </w:pPr>
            <w:r w:rsidDel="00000000" w:rsidR="00000000" w:rsidRPr="00000000">
              <w:rPr>
                <w:rFonts w:ascii="Arial" w:cs="Arial" w:eastAsia="Arial" w:hAnsi="Arial"/>
                <w:rtl w:val="0"/>
              </w:rPr>
              <w:t xml:space="preserve">244</w:t>
            </w:r>
          </w:p>
        </w:tc>
        <w:tc>
          <w:tcPr>
            <w:shd w:fill="ffffff" w:val="clear"/>
          </w:tcPr>
          <w:p w:rsidR="00000000" w:rsidDel="00000000" w:rsidP="00000000" w:rsidRDefault="00000000" w:rsidRPr="00000000" w14:paraId="0000157B">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57C">
            <w:pPr>
              <w:rPr>
                <w:rFonts w:ascii="Arial" w:cs="Arial" w:eastAsia="Arial" w:hAnsi="Arial"/>
              </w:rPr>
            </w:pPr>
            <w:r w:rsidDel="00000000" w:rsidR="00000000" w:rsidRPr="00000000">
              <w:rPr>
                <w:rFonts w:ascii="Arial" w:cs="Arial" w:eastAsia="Arial" w:hAnsi="Arial"/>
                <w:rtl w:val="0"/>
              </w:rPr>
              <w:t xml:space="preserve">b. The Generative AI platform, managed by the bidder, shall adhere to the following security and privacy requirements:The platform shall not store user inputs or model outputs.</w:t>
            </w:r>
          </w:p>
        </w:tc>
        <w:tc>
          <w:tcPr>
            <w:shd w:fill="ffffff" w:val="clear"/>
          </w:tcPr>
          <w:p w:rsidR="00000000" w:rsidDel="00000000" w:rsidP="00000000" w:rsidRDefault="00000000" w:rsidRPr="00000000" w14:paraId="0000157D">
            <w:pPr>
              <w:rPr>
                <w:rFonts w:ascii="Arial" w:cs="Arial" w:eastAsia="Arial" w:hAnsi="Arial"/>
              </w:rPr>
            </w:pPr>
            <w:r w:rsidDel="00000000" w:rsidR="00000000" w:rsidRPr="00000000">
              <w:rPr>
                <w:rFonts w:ascii="Arial" w:cs="Arial" w:eastAsia="Arial" w:hAnsi="Arial"/>
                <w:rtl w:val="0"/>
              </w:rPr>
              <w:t xml:space="preserve">Does this non-storage requirement apply only to model retraining processes, or does it also extend to chat contexts, user sessions, and other interactions? (We believe it pertains to retraining but seek confirmation.)</w:t>
            </w:r>
          </w:p>
        </w:tc>
        <w:tc>
          <w:tcPr>
            <w:shd w:fill="ffffff" w:val="clear"/>
          </w:tcPr>
          <w:p w:rsidR="00000000" w:rsidDel="00000000" w:rsidP="00000000" w:rsidRDefault="00000000" w:rsidRPr="00000000" w14:paraId="0000157E">
            <w:pPr>
              <w:rPr>
                <w:rFonts w:ascii="Arial" w:cs="Arial" w:eastAsia="Arial" w:hAnsi="Arial"/>
              </w:rPr>
            </w:pPr>
            <w:r w:rsidDel="00000000" w:rsidR="00000000" w:rsidRPr="00000000">
              <w:rPr>
                <w:rFonts w:ascii="Arial" w:cs="Arial" w:eastAsia="Arial" w:hAnsi="Arial"/>
                <w:rtl w:val="0"/>
              </w:rPr>
              <w:t xml:space="preserve">It extends to all.</w:t>
            </w:r>
          </w:p>
        </w:tc>
      </w:tr>
      <w:tr>
        <w:trPr>
          <w:cantSplit w:val="0"/>
          <w:trHeight w:val="20" w:hRule="atLeast"/>
          <w:tblHeader w:val="0"/>
        </w:trPr>
        <w:tc>
          <w:tcPr>
            <w:shd w:fill="ffffff" w:val="clear"/>
          </w:tcPr>
          <w:p w:rsidR="00000000" w:rsidDel="00000000" w:rsidP="00000000" w:rsidRDefault="00000000" w:rsidRPr="00000000" w14:paraId="0000157F">
            <w:pPr>
              <w:jc w:val="center"/>
              <w:rPr>
                <w:rFonts w:ascii="Arial" w:cs="Arial" w:eastAsia="Arial" w:hAnsi="Arial"/>
              </w:rPr>
            </w:pPr>
            <w:r w:rsidDel="00000000" w:rsidR="00000000" w:rsidRPr="00000000">
              <w:rPr>
                <w:rFonts w:ascii="Arial" w:cs="Arial" w:eastAsia="Arial" w:hAnsi="Arial"/>
                <w:rtl w:val="0"/>
              </w:rPr>
              <w:t xml:space="preserve">245</w:t>
            </w:r>
          </w:p>
        </w:tc>
        <w:tc>
          <w:tcPr>
            <w:shd w:fill="ffffff" w:val="clear"/>
          </w:tcPr>
          <w:p w:rsidR="00000000" w:rsidDel="00000000" w:rsidP="00000000" w:rsidRDefault="00000000" w:rsidRPr="00000000" w14:paraId="00001580">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581">
            <w:pPr>
              <w:rPr>
                <w:rFonts w:ascii="Arial" w:cs="Arial" w:eastAsia="Arial" w:hAnsi="Arial"/>
              </w:rPr>
            </w:pPr>
            <w:r w:rsidDel="00000000" w:rsidR="00000000" w:rsidRPr="00000000">
              <w:rPr>
                <w:rFonts w:ascii="Arial" w:cs="Arial" w:eastAsia="Arial" w:hAnsi="Arial"/>
                <w:rtl w:val="0"/>
              </w:rPr>
              <w:t xml:space="preserve">GEN AI Services - Guardrails</w:t>
            </w:r>
          </w:p>
        </w:tc>
        <w:tc>
          <w:tcPr>
            <w:shd w:fill="ffffff" w:val="clear"/>
          </w:tcPr>
          <w:p w:rsidR="00000000" w:rsidDel="00000000" w:rsidP="00000000" w:rsidRDefault="00000000" w:rsidRPr="00000000" w14:paraId="00001582">
            <w:pPr>
              <w:rPr>
                <w:rFonts w:ascii="Arial" w:cs="Arial" w:eastAsia="Arial" w:hAnsi="Arial"/>
              </w:rPr>
            </w:pPr>
            <w:r w:rsidDel="00000000" w:rsidR="00000000" w:rsidRPr="00000000">
              <w:rPr>
                <w:rFonts w:ascii="Arial" w:cs="Arial" w:eastAsia="Arial" w:hAnsi="Arial"/>
                <w:rtl w:val="0"/>
              </w:rPr>
              <w:t xml:space="preserve">Guardrails can be implemented at multiple stages (e.g., input, generation, output). Are you seeking pre-built guardrail features from the bidder, or is this a requirement for us to develop and implement custom guardrails?</w:t>
            </w:r>
          </w:p>
        </w:tc>
        <w:tc>
          <w:tcPr>
            <w:shd w:fill="ffffff" w:val="clear"/>
          </w:tcPr>
          <w:p w:rsidR="00000000" w:rsidDel="00000000" w:rsidP="00000000" w:rsidRDefault="00000000" w:rsidRPr="00000000" w14:paraId="00001583">
            <w:pPr>
              <w:rPr>
                <w:rFonts w:ascii="Arial" w:cs="Arial" w:eastAsia="Arial" w:hAnsi="Arial"/>
              </w:rPr>
            </w:pPr>
            <w:r w:rsidDel="00000000" w:rsidR="00000000" w:rsidRPr="00000000">
              <w:rPr>
                <w:rFonts w:ascii="Arial" w:cs="Arial" w:eastAsia="Arial" w:hAnsi="Arial"/>
                <w:rtl w:val="0"/>
              </w:rPr>
              <w:t xml:space="preserve">The guardrails should be implemented as asked in the RFP, it may be pre-built or custom but should suffice the requirement of Bank.</w:t>
            </w:r>
          </w:p>
        </w:tc>
      </w:tr>
      <w:tr>
        <w:trPr>
          <w:cantSplit w:val="0"/>
          <w:trHeight w:val="20" w:hRule="atLeast"/>
          <w:tblHeader w:val="0"/>
        </w:trPr>
        <w:tc>
          <w:tcPr>
            <w:shd w:fill="ffffff" w:val="clear"/>
          </w:tcPr>
          <w:p w:rsidR="00000000" w:rsidDel="00000000" w:rsidP="00000000" w:rsidRDefault="00000000" w:rsidRPr="00000000" w14:paraId="00001584">
            <w:pPr>
              <w:jc w:val="center"/>
              <w:rPr>
                <w:rFonts w:ascii="Arial" w:cs="Arial" w:eastAsia="Arial" w:hAnsi="Arial"/>
              </w:rPr>
            </w:pPr>
            <w:r w:rsidDel="00000000" w:rsidR="00000000" w:rsidRPr="00000000">
              <w:rPr>
                <w:rFonts w:ascii="Arial" w:cs="Arial" w:eastAsia="Arial" w:hAnsi="Arial"/>
                <w:rtl w:val="0"/>
              </w:rPr>
              <w:t xml:space="preserve">246</w:t>
            </w:r>
          </w:p>
        </w:tc>
        <w:tc>
          <w:tcPr>
            <w:shd w:fill="ffffff" w:val="clear"/>
          </w:tcPr>
          <w:p w:rsidR="00000000" w:rsidDel="00000000" w:rsidP="00000000" w:rsidRDefault="00000000" w:rsidRPr="00000000" w14:paraId="00001585">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586">
            <w:pPr>
              <w:rPr>
                <w:rFonts w:ascii="Arial" w:cs="Arial" w:eastAsia="Arial" w:hAnsi="Arial"/>
              </w:rPr>
            </w:pPr>
            <w:r w:rsidDel="00000000" w:rsidR="00000000" w:rsidRPr="00000000">
              <w:rPr>
                <w:rFonts w:ascii="Arial" w:cs="Arial" w:eastAsia="Arial" w:hAnsi="Arial"/>
                <w:rtl w:val="0"/>
              </w:rPr>
              <w:t xml:space="preserve">CSP Premium Support: The solution must include CSP Premium/Enterprise Support (24x7), with defined SLAs for Severity 1–4 incidents, proactive support, escalation management, and (where offered) a named Technical Account Manager/Service Delivery Manager. bidder shall ensure the subscription/entitlement is active for the full contract term and coordinate all escalations with CSP on behalf of the Bank.</w:t>
            </w:r>
          </w:p>
        </w:tc>
        <w:tc>
          <w:tcPr>
            <w:shd w:fill="ffffff" w:val="clear"/>
          </w:tcPr>
          <w:p w:rsidR="00000000" w:rsidDel="00000000" w:rsidP="00000000" w:rsidRDefault="00000000" w:rsidRPr="00000000" w14:paraId="00001587">
            <w:pPr>
              <w:rPr>
                <w:rFonts w:ascii="Arial" w:cs="Arial" w:eastAsia="Arial" w:hAnsi="Arial"/>
              </w:rPr>
            </w:pPr>
            <w:r w:rsidDel="00000000" w:rsidR="00000000" w:rsidRPr="00000000">
              <w:rPr>
                <w:rFonts w:ascii="Arial" w:cs="Arial" w:eastAsia="Arial" w:hAnsi="Arial"/>
                <w:rtl w:val="0"/>
              </w:rPr>
              <w:t xml:space="preserve">Is it mandatory to put CSP Support (or) can bidder manage the same?</w:t>
            </w:r>
          </w:p>
        </w:tc>
        <w:tc>
          <w:tcPr>
            <w:shd w:fill="ffffff" w:val="clear"/>
          </w:tcPr>
          <w:p w:rsidR="00000000" w:rsidDel="00000000" w:rsidP="00000000" w:rsidRDefault="00000000" w:rsidRPr="00000000" w14:paraId="00001588">
            <w:pPr>
              <w:rPr>
                <w:rFonts w:ascii="Arial" w:cs="Arial" w:eastAsia="Arial" w:hAnsi="Arial"/>
              </w:rPr>
            </w:pPr>
            <w:r w:rsidDel="00000000" w:rsidR="00000000" w:rsidRPr="00000000">
              <w:rPr>
                <w:rFonts w:ascii="Arial" w:cs="Arial" w:eastAsia="Arial" w:hAnsi="Arial"/>
                <w:rtl w:val="0"/>
              </w:rPr>
              <w:t xml:space="preserve">CSP support is mandatory</w:t>
            </w:r>
          </w:p>
        </w:tc>
      </w:tr>
      <w:tr>
        <w:trPr>
          <w:cantSplit w:val="0"/>
          <w:trHeight w:val="20" w:hRule="atLeast"/>
          <w:tblHeader w:val="0"/>
        </w:trPr>
        <w:tc>
          <w:tcPr>
            <w:shd w:fill="ffffff" w:val="clear"/>
          </w:tcPr>
          <w:p w:rsidR="00000000" w:rsidDel="00000000" w:rsidP="00000000" w:rsidRDefault="00000000" w:rsidRPr="00000000" w14:paraId="00001589">
            <w:pPr>
              <w:jc w:val="center"/>
              <w:rPr>
                <w:rFonts w:ascii="Arial" w:cs="Arial" w:eastAsia="Arial" w:hAnsi="Arial"/>
              </w:rPr>
            </w:pPr>
            <w:r w:rsidDel="00000000" w:rsidR="00000000" w:rsidRPr="00000000">
              <w:rPr>
                <w:rFonts w:ascii="Arial" w:cs="Arial" w:eastAsia="Arial" w:hAnsi="Arial"/>
                <w:rtl w:val="0"/>
              </w:rPr>
              <w:t xml:space="preserve">247</w:t>
            </w:r>
          </w:p>
        </w:tc>
        <w:tc>
          <w:tcPr>
            <w:shd w:fill="ffffff" w:val="clear"/>
          </w:tcPr>
          <w:p w:rsidR="00000000" w:rsidDel="00000000" w:rsidP="00000000" w:rsidRDefault="00000000" w:rsidRPr="00000000" w14:paraId="0000158A">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58B">
            <w:pPr>
              <w:rPr>
                <w:rFonts w:ascii="Arial" w:cs="Arial" w:eastAsia="Arial" w:hAnsi="Arial"/>
              </w:rPr>
            </w:pPr>
            <w:r w:rsidDel="00000000" w:rsidR="00000000" w:rsidRPr="00000000">
              <w:rPr>
                <w:rFonts w:ascii="Arial" w:cs="Arial" w:eastAsia="Arial" w:hAnsi="Arial"/>
                <w:rtl w:val="0"/>
              </w:rPr>
              <w:t xml:space="preserve">3) 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tc>
        <w:tc>
          <w:tcPr>
            <w:shd w:fill="ffffff" w:val="clear"/>
          </w:tcPr>
          <w:p w:rsidR="00000000" w:rsidDel="00000000" w:rsidP="00000000" w:rsidRDefault="00000000" w:rsidRPr="00000000" w14:paraId="0000158C">
            <w:pPr>
              <w:rPr>
                <w:rFonts w:ascii="Arial" w:cs="Arial" w:eastAsia="Arial" w:hAnsi="Arial"/>
              </w:rPr>
            </w:pPr>
            <w:r w:rsidDel="00000000" w:rsidR="00000000" w:rsidRPr="00000000">
              <w:rPr>
                <w:rFonts w:ascii="Arial" w:cs="Arial" w:eastAsia="Arial" w:hAnsi="Arial"/>
                <w:rtl w:val="0"/>
              </w:rPr>
              <w:t xml:space="preserve">Is bidder is responsible for supplying Bank On-Premise to Cloud Connectivity (Networking)?</w:t>
            </w:r>
          </w:p>
        </w:tc>
        <w:tc>
          <w:tcPr>
            <w:shd w:fill="ffffff" w:val="clear"/>
          </w:tcPr>
          <w:p w:rsidR="00000000" w:rsidDel="00000000" w:rsidP="00000000" w:rsidRDefault="00000000" w:rsidRPr="00000000" w14:paraId="0000158D">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58E">
            <w:pPr>
              <w:jc w:val="center"/>
              <w:rPr>
                <w:rFonts w:ascii="Arial" w:cs="Arial" w:eastAsia="Arial" w:hAnsi="Arial"/>
              </w:rPr>
            </w:pPr>
            <w:r w:rsidDel="00000000" w:rsidR="00000000" w:rsidRPr="00000000">
              <w:rPr>
                <w:rFonts w:ascii="Arial" w:cs="Arial" w:eastAsia="Arial" w:hAnsi="Arial"/>
                <w:rtl w:val="0"/>
              </w:rPr>
              <w:t xml:space="preserve">248</w:t>
            </w:r>
          </w:p>
        </w:tc>
        <w:tc>
          <w:tcPr>
            <w:shd w:fill="ffffff" w:val="clear"/>
          </w:tcPr>
          <w:p w:rsidR="00000000" w:rsidDel="00000000" w:rsidP="00000000" w:rsidRDefault="00000000" w:rsidRPr="00000000" w14:paraId="0000158F">
            <w:pPr>
              <w:jc w:val="center"/>
              <w:rPr>
                <w:rFonts w:ascii="Arial" w:cs="Arial" w:eastAsia="Arial" w:hAnsi="Arial"/>
              </w:rPr>
            </w:pPr>
            <w:r w:rsidDel="00000000" w:rsidR="00000000" w:rsidRPr="00000000">
              <w:rPr>
                <w:rFonts w:ascii="Arial" w:cs="Arial" w:eastAsia="Arial" w:hAnsi="Arial"/>
                <w:rtl w:val="0"/>
              </w:rPr>
              <w:t xml:space="preserve">54-63</w:t>
            </w:r>
          </w:p>
        </w:tc>
        <w:tc>
          <w:tcPr>
            <w:shd w:fill="ffffff" w:val="clear"/>
          </w:tcPr>
          <w:p w:rsidR="00000000" w:rsidDel="00000000" w:rsidP="00000000" w:rsidRDefault="00000000" w:rsidRPr="00000000" w14:paraId="00001590">
            <w:pPr>
              <w:rPr>
                <w:rFonts w:ascii="Arial" w:cs="Arial" w:eastAsia="Arial" w:hAnsi="Arial"/>
              </w:rPr>
            </w:pPr>
            <w:r w:rsidDel="00000000" w:rsidR="00000000" w:rsidRPr="00000000">
              <w:rPr>
                <w:rFonts w:ascii="Arial" w:cs="Arial" w:eastAsia="Arial" w:hAnsi="Arial"/>
                <w:rtl w:val="0"/>
              </w:rPr>
              <w:t xml:space="preserve">Details of capability services (in part or whole) required from CSP, please note that these are general services, every CSP shall provide equivalent services available with them </w:t>
            </w:r>
          </w:p>
        </w:tc>
        <w:tc>
          <w:tcPr>
            <w:shd w:fill="ffffff" w:val="clear"/>
          </w:tcPr>
          <w:p w:rsidR="00000000" w:rsidDel="00000000" w:rsidP="00000000" w:rsidRDefault="00000000" w:rsidRPr="00000000" w14:paraId="00001591">
            <w:pPr>
              <w:rPr>
                <w:rFonts w:ascii="Arial" w:cs="Arial" w:eastAsia="Arial" w:hAnsi="Arial"/>
              </w:rPr>
            </w:pPr>
            <w:r w:rsidDel="00000000" w:rsidR="00000000" w:rsidRPr="00000000">
              <w:rPr>
                <w:rFonts w:ascii="Arial" w:cs="Arial" w:eastAsia="Arial" w:hAnsi="Arial"/>
                <w:rtl w:val="0"/>
              </w:rPr>
              <w:t xml:space="preserve">The RFP seems to favour single CSP and not giving choice. Can we get the appropriate specifications.</w:t>
            </w:r>
          </w:p>
        </w:tc>
        <w:tc>
          <w:tcPr>
            <w:shd w:fill="ffffff" w:val="clear"/>
          </w:tcPr>
          <w:p w:rsidR="00000000" w:rsidDel="00000000" w:rsidP="00000000" w:rsidRDefault="00000000" w:rsidRPr="00000000" w14:paraId="0000159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93">
            <w:pPr>
              <w:jc w:val="center"/>
              <w:rPr>
                <w:rFonts w:ascii="Arial" w:cs="Arial" w:eastAsia="Arial" w:hAnsi="Arial"/>
              </w:rPr>
            </w:pPr>
            <w:r w:rsidDel="00000000" w:rsidR="00000000" w:rsidRPr="00000000">
              <w:rPr>
                <w:rFonts w:ascii="Arial" w:cs="Arial" w:eastAsia="Arial" w:hAnsi="Arial"/>
                <w:rtl w:val="0"/>
              </w:rPr>
              <w:t xml:space="preserve">249</w:t>
            </w:r>
          </w:p>
        </w:tc>
        <w:tc>
          <w:tcPr>
            <w:shd w:fill="ffffff" w:val="clear"/>
          </w:tcPr>
          <w:p w:rsidR="00000000" w:rsidDel="00000000" w:rsidP="00000000" w:rsidRDefault="00000000" w:rsidRPr="00000000" w14:paraId="00001594">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595">
            <w:pPr>
              <w:rPr>
                <w:rFonts w:ascii="Arial" w:cs="Arial" w:eastAsia="Arial" w:hAnsi="Arial"/>
              </w:rPr>
            </w:pPr>
            <w:r w:rsidDel="00000000" w:rsidR="00000000" w:rsidRPr="00000000">
              <w:rPr>
                <w:rFonts w:ascii="Arial" w:cs="Arial" w:eastAsia="Arial" w:hAnsi="Arial"/>
                <w:rtl w:val="0"/>
              </w:rPr>
              <w:t xml:space="preserve">3.2.   PAYMENT TERMS </w:t>
              <w:br w:type="textWrapping"/>
              <w:br w:type="textWrapping"/>
              <w:t xml:space="preserve">•    Quarterly payments to be made based on actual consumption of services/resources.</w:t>
              <w:br w:type="textWrapping"/>
              <w:t xml:space="preserve">• Invoices must include detailed month wise usage reports and CSP-backed billing.</w:t>
              <w:br w:type="textWrapping"/>
              <w:t xml:space="preserve">• Payments released post verification of consumption, SLAs, and supporting documents.</w:t>
              <w:br w:type="textWrapping"/>
              <w:t xml:space="preserve">• Penalties for SLA breaches to be deducted from quarterly payable amount.</w:t>
              <w:br w:type="textWrapping"/>
              <w:t xml:space="preserve">• TDS to be applied as per applicable Government norms.</w:t>
            </w:r>
          </w:p>
        </w:tc>
        <w:tc>
          <w:tcPr>
            <w:shd w:fill="ffffff" w:val="clear"/>
          </w:tcPr>
          <w:p w:rsidR="00000000" w:rsidDel="00000000" w:rsidP="00000000" w:rsidRDefault="00000000" w:rsidRPr="00000000" w14:paraId="00001596">
            <w:pPr>
              <w:rPr>
                <w:rFonts w:ascii="Arial" w:cs="Arial" w:eastAsia="Arial" w:hAnsi="Arial"/>
              </w:rPr>
            </w:pPr>
            <w:r w:rsidDel="00000000" w:rsidR="00000000" w:rsidRPr="00000000">
              <w:rPr>
                <w:rFonts w:ascii="Arial" w:cs="Arial" w:eastAsia="Arial" w:hAnsi="Arial"/>
                <w:rtl w:val="0"/>
              </w:rPr>
              <w:t xml:space="preserve">The CSPs charge the bidder Quarterly in Advance on annual subscription basis. Kindly look into this condition and provide appropriate payment terms for cloud consumption</w:t>
            </w:r>
          </w:p>
        </w:tc>
        <w:tc>
          <w:tcPr>
            <w:shd w:fill="ffffff" w:val="clear"/>
          </w:tcPr>
          <w:p w:rsidR="00000000" w:rsidDel="00000000" w:rsidP="00000000" w:rsidRDefault="00000000" w:rsidRPr="00000000" w14:paraId="0000159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98">
            <w:pPr>
              <w:jc w:val="center"/>
              <w:rPr>
                <w:rFonts w:ascii="Arial" w:cs="Arial" w:eastAsia="Arial" w:hAnsi="Arial"/>
              </w:rPr>
            </w:pPr>
            <w:r w:rsidDel="00000000" w:rsidR="00000000" w:rsidRPr="00000000">
              <w:rPr>
                <w:rFonts w:ascii="Arial" w:cs="Arial" w:eastAsia="Arial" w:hAnsi="Arial"/>
                <w:rtl w:val="0"/>
              </w:rPr>
              <w:t xml:space="preserve">250</w:t>
            </w:r>
          </w:p>
        </w:tc>
        <w:tc>
          <w:tcPr>
            <w:shd w:fill="ffffff" w:val="clear"/>
          </w:tcPr>
          <w:p w:rsidR="00000000" w:rsidDel="00000000" w:rsidP="00000000" w:rsidRDefault="00000000" w:rsidRPr="00000000" w14:paraId="00001599">
            <w:pPr>
              <w:jc w:val="center"/>
              <w:rPr>
                <w:rFonts w:ascii="Arial" w:cs="Arial" w:eastAsia="Arial" w:hAnsi="Arial"/>
              </w:rPr>
            </w:pPr>
            <w:r w:rsidDel="00000000" w:rsidR="00000000" w:rsidRPr="00000000">
              <w:rPr>
                <w:rFonts w:ascii="Arial" w:cs="Arial" w:eastAsia="Arial" w:hAnsi="Arial"/>
                <w:rtl w:val="0"/>
              </w:rPr>
              <w:t xml:space="preserve">76-77</w:t>
            </w:r>
          </w:p>
        </w:tc>
        <w:tc>
          <w:tcPr>
            <w:shd w:fill="ffffff" w:val="clear"/>
          </w:tcPr>
          <w:p w:rsidR="00000000" w:rsidDel="00000000" w:rsidP="00000000" w:rsidRDefault="00000000" w:rsidRPr="00000000" w14:paraId="0000159A">
            <w:pPr>
              <w:rPr>
                <w:rFonts w:ascii="Arial" w:cs="Arial" w:eastAsia="Arial" w:hAnsi="Arial"/>
              </w:rPr>
            </w:pPr>
            <w:r w:rsidDel="00000000" w:rsidR="00000000" w:rsidRPr="00000000">
              <w:rPr>
                <w:rFonts w:ascii="Arial" w:cs="Arial" w:eastAsia="Arial" w:hAnsi="Arial"/>
                <w:rtl w:val="0"/>
              </w:rPr>
              <w:t xml:space="preserve">Annexure 2, Cl. A.1.a</w:t>
            </w:r>
          </w:p>
        </w:tc>
        <w:tc>
          <w:tcPr>
            <w:shd w:fill="ffffff" w:val="clear"/>
          </w:tcPr>
          <w:p w:rsidR="00000000" w:rsidDel="00000000" w:rsidP="00000000" w:rsidRDefault="00000000" w:rsidRPr="00000000" w14:paraId="0000159B">
            <w:pPr>
              <w:rPr>
                <w:rFonts w:ascii="Arial" w:cs="Arial" w:eastAsia="Arial" w:hAnsi="Arial"/>
              </w:rPr>
            </w:pPr>
            <w:r w:rsidDel="00000000" w:rsidR="00000000" w:rsidRPr="00000000">
              <w:rPr>
                <w:rFonts w:ascii="Arial" w:cs="Arial" w:eastAsia="Arial" w:hAnsi="Arial"/>
                <w:rtl w:val="0"/>
              </w:rPr>
              <w:t xml:space="preserve">Regarding the 5 years of experience requirement in Annexure 2, Cl. A.1.a, please clarify whether the date of incorporation as per the Certificate of Incorporation issued by RoC shall be considered, or whether additional proof of commencement of business operations is required.</w:t>
            </w:r>
          </w:p>
        </w:tc>
        <w:tc>
          <w:tcPr>
            <w:shd w:fill="ffffff" w:val="clear"/>
          </w:tcPr>
          <w:p w:rsidR="00000000" w:rsidDel="00000000" w:rsidP="00000000" w:rsidRDefault="00000000" w:rsidRPr="00000000" w14:paraId="0000159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9D">
            <w:pPr>
              <w:jc w:val="center"/>
              <w:rPr>
                <w:rFonts w:ascii="Arial" w:cs="Arial" w:eastAsia="Arial" w:hAnsi="Arial"/>
              </w:rPr>
            </w:pPr>
            <w:r w:rsidDel="00000000" w:rsidR="00000000" w:rsidRPr="00000000">
              <w:rPr>
                <w:rFonts w:ascii="Arial" w:cs="Arial" w:eastAsia="Arial" w:hAnsi="Arial"/>
                <w:rtl w:val="0"/>
              </w:rPr>
              <w:t xml:space="preserve">251</w:t>
            </w:r>
          </w:p>
        </w:tc>
        <w:tc>
          <w:tcPr>
            <w:shd w:fill="ffffff" w:val="clear"/>
          </w:tcPr>
          <w:p w:rsidR="00000000" w:rsidDel="00000000" w:rsidP="00000000" w:rsidRDefault="00000000" w:rsidRPr="00000000" w14:paraId="0000159E">
            <w:pPr>
              <w:jc w:val="center"/>
              <w:rPr>
                <w:rFonts w:ascii="Arial" w:cs="Arial" w:eastAsia="Arial" w:hAnsi="Arial"/>
              </w:rPr>
            </w:pPr>
            <w:r w:rsidDel="00000000" w:rsidR="00000000" w:rsidRPr="00000000">
              <w:rPr>
                <w:rFonts w:ascii="Arial" w:cs="Arial" w:eastAsia="Arial" w:hAnsi="Arial"/>
                <w:rtl w:val="0"/>
              </w:rPr>
              <w:t xml:space="preserve">76-77</w:t>
            </w:r>
          </w:p>
        </w:tc>
        <w:tc>
          <w:tcPr>
            <w:shd w:fill="ffffff" w:val="clear"/>
          </w:tcPr>
          <w:p w:rsidR="00000000" w:rsidDel="00000000" w:rsidP="00000000" w:rsidRDefault="00000000" w:rsidRPr="00000000" w14:paraId="0000159F">
            <w:pPr>
              <w:rPr>
                <w:rFonts w:ascii="Arial" w:cs="Arial" w:eastAsia="Arial" w:hAnsi="Arial"/>
              </w:rPr>
            </w:pPr>
            <w:r w:rsidDel="00000000" w:rsidR="00000000" w:rsidRPr="00000000">
              <w:rPr>
                <w:rFonts w:ascii="Arial" w:cs="Arial" w:eastAsia="Arial" w:hAnsi="Arial"/>
                <w:rtl w:val="0"/>
              </w:rPr>
              <w:t xml:space="preserve">Annexure 2, Cl. A.1.a</w:t>
            </w:r>
          </w:p>
        </w:tc>
        <w:tc>
          <w:tcPr>
            <w:shd w:fill="ffffff" w:val="clear"/>
          </w:tcPr>
          <w:p w:rsidR="00000000" w:rsidDel="00000000" w:rsidP="00000000" w:rsidRDefault="00000000" w:rsidRPr="00000000" w14:paraId="000015A0">
            <w:pPr>
              <w:rPr>
                <w:rFonts w:ascii="Arial" w:cs="Arial" w:eastAsia="Arial" w:hAnsi="Arial"/>
              </w:rPr>
            </w:pPr>
            <w:r w:rsidDel="00000000" w:rsidR="00000000" w:rsidRPr="00000000">
              <w:rPr>
                <w:rFonts w:ascii="Arial" w:cs="Arial" w:eastAsia="Arial" w:hAnsi="Arial"/>
                <w:rtl w:val="0"/>
              </w:rPr>
              <w:t xml:space="preserve">The RFP states that Joint/Consortium bids are not allowed. However, for cloud-based GenAI implementations, bidders typically have partnerships with Cloud Service Providers (CSP) like AWS/Azure/GCP. Please clarify: (a) How should the CSP partnership be represented in the bid? (b) Is the CSP considered a technology/service partner or a consortium member? (c) Should the CSP relationship be documented via MAF (Annexure-15) and authorization letters?</w:t>
            </w:r>
          </w:p>
        </w:tc>
        <w:tc>
          <w:tcPr>
            <w:shd w:fill="ffffff" w:val="clear"/>
          </w:tcPr>
          <w:p w:rsidR="00000000" w:rsidDel="00000000" w:rsidP="00000000" w:rsidRDefault="00000000" w:rsidRPr="00000000" w14:paraId="000015A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A2">
            <w:pPr>
              <w:jc w:val="center"/>
              <w:rPr>
                <w:rFonts w:ascii="Arial" w:cs="Arial" w:eastAsia="Arial" w:hAnsi="Arial"/>
              </w:rPr>
            </w:pPr>
            <w:r w:rsidDel="00000000" w:rsidR="00000000" w:rsidRPr="00000000">
              <w:rPr>
                <w:rFonts w:ascii="Arial" w:cs="Arial" w:eastAsia="Arial" w:hAnsi="Arial"/>
                <w:rtl w:val="0"/>
              </w:rPr>
              <w:t xml:space="preserve">252</w:t>
            </w:r>
          </w:p>
        </w:tc>
        <w:tc>
          <w:tcPr>
            <w:shd w:fill="ffffff" w:val="clear"/>
          </w:tcPr>
          <w:p w:rsidR="00000000" w:rsidDel="00000000" w:rsidP="00000000" w:rsidRDefault="00000000" w:rsidRPr="00000000" w14:paraId="000015A3">
            <w:pPr>
              <w:jc w:val="center"/>
              <w:rPr>
                <w:rFonts w:ascii="Arial" w:cs="Arial" w:eastAsia="Arial" w:hAnsi="Arial"/>
              </w:rPr>
            </w:pPr>
            <w:r w:rsidDel="00000000" w:rsidR="00000000" w:rsidRPr="00000000">
              <w:rPr>
                <w:rFonts w:ascii="Arial" w:cs="Arial" w:eastAsia="Arial" w:hAnsi="Arial"/>
                <w:rtl w:val="0"/>
              </w:rPr>
              <w:t xml:space="preserve">77-78</w:t>
            </w:r>
          </w:p>
        </w:tc>
        <w:tc>
          <w:tcPr>
            <w:shd w:fill="ffffff" w:val="clear"/>
          </w:tcPr>
          <w:p w:rsidR="00000000" w:rsidDel="00000000" w:rsidP="00000000" w:rsidRDefault="00000000" w:rsidRPr="00000000" w14:paraId="000015A4">
            <w:pPr>
              <w:rPr>
                <w:rFonts w:ascii="Arial" w:cs="Arial" w:eastAsia="Arial" w:hAnsi="Arial"/>
              </w:rPr>
            </w:pPr>
            <w:r w:rsidDel="00000000" w:rsidR="00000000" w:rsidRPr="00000000">
              <w:rPr>
                <w:rFonts w:ascii="Arial" w:cs="Arial" w:eastAsia="Arial" w:hAnsi="Arial"/>
                <w:rtl w:val="0"/>
              </w:rPr>
              <w:t xml:space="preserve">Annexure 2, Cl. A.2.a</w:t>
            </w:r>
          </w:p>
        </w:tc>
        <w:tc>
          <w:tcPr>
            <w:shd w:fill="ffffff" w:val="clear"/>
          </w:tcPr>
          <w:p w:rsidR="00000000" w:rsidDel="00000000" w:rsidP="00000000" w:rsidRDefault="00000000" w:rsidRPr="00000000" w14:paraId="000015A5">
            <w:pPr>
              <w:rPr>
                <w:rFonts w:ascii="Arial" w:cs="Arial" w:eastAsia="Arial" w:hAnsi="Arial"/>
              </w:rPr>
            </w:pPr>
            <w:r w:rsidDel="00000000" w:rsidR="00000000" w:rsidRPr="00000000">
              <w:rPr>
                <w:rFonts w:ascii="Arial" w:cs="Arial" w:eastAsia="Arial" w:hAnsi="Arial"/>
                <w:rtl w:val="0"/>
              </w:rPr>
              <w:t xml:space="preserve">Regarding the turnover requirement in Annexure 2, Cl. A.2.a for FY 2024-25: (a) Can provisional/unaudited financials certified by CFO/Company Secretary be accepted if audited results are not yet available? (b) If yes, within what timeframe should audited financials be submitted? (c) Alternatively, can FY 2021-22 audited results be submitted in lieu of FY 2024-25?</w:t>
            </w:r>
          </w:p>
        </w:tc>
        <w:tc>
          <w:tcPr>
            <w:shd w:fill="ffffff" w:val="clear"/>
          </w:tcPr>
          <w:p w:rsidR="00000000" w:rsidDel="00000000" w:rsidP="00000000" w:rsidRDefault="00000000" w:rsidRPr="00000000" w14:paraId="000015A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A7">
            <w:pPr>
              <w:jc w:val="center"/>
              <w:rPr>
                <w:rFonts w:ascii="Arial" w:cs="Arial" w:eastAsia="Arial" w:hAnsi="Arial"/>
              </w:rPr>
            </w:pPr>
            <w:r w:rsidDel="00000000" w:rsidR="00000000" w:rsidRPr="00000000">
              <w:rPr>
                <w:rFonts w:ascii="Arial" w:cs="Arial" w:eastAsia="Arial" w:hAnsi="Arial"/>
                <w:rtl w:val="0"/>
              </w:rPr>
              <w:t xml:space="preserve">253</w:t>
            </w:r>
          </w:p>
        </w:tc>
        <w:tc>
          <w:tcPr>
            <w:shd w:fill="ffffff" w:val="clear"/>
          </w:tcPr>
          <w:p w:rsidR="00000000" w:rsidDel="00000000" w:rsidP="00000000" w:rsidRDefault="00000000" w:rsidRPr="00000000" w14:paraId="000015A8">
            <w:pPr>
              <w:jc w:val="center"/>
              <w:rPr>
                <w:rFonts w:ascii="Arial" w:cs="Arial" w:eastAsia="Arial" w:hAnsi="Arial"/>
              </w:rPr>
            </w:pPr>
            <w:r w:rsidDel="00000000" w:rsidR="00000000" w:rsidRPr="00000000">
              <w:rPr>
                <w:rFonts w:ascii="Arial" w:cs="Arial" w:eastAsia="Arial" w:hAnsi="Arial"/>
                <w:rtl w:val="0"/>
              </w:rPr>
              <w:t xml:space="preserve">77-78</w:t>
            </w:r>
          </w:p>
        </w:tc>
        <w:tc>
          <w:tcPr>
            <w:shd w:fill="ffffff" w:val="clear"/>
          </w:tcPr>
          <w:p w:rsidR="00000000" w:rsidDel="00000000" w:rsidP="00000000" w:rsidRDefault="00000000" w:rsidRPr="00000000" w14:paraId="000015A9">
            <w:pPr>
              <w:rPr>
                <w:rFonts w:ascii="Arial" w:cs="Arial" w:eastAsia="Arial" w:hAnsi="Arial"/>
              </w:rPr>
            </w:pPr>
            <w:r w:rsidDel="00000000" w:rsidR="00000000" w:rsidRPr="00000000">
              <w:rPr>
                <w:rFonts w:ascii="Arial" w:cs="Arial" w:eastAsia="Arial" w:hAnsi="Arial"/>
                <w:rtl w:val="0"/>
              </w:rPr>
              <w:t xml:space="preserve">Annexure 2, Cl. A.2.a</w:t>
            </w:r>
          </w:p>
        </w:tc>
        <w:tc>
          <w:tcPr>
            <w:shd w:fill="ffffff" w:val="clear"/>
          </w:tcPr>
          <w:p w:rsidR="00000000" w:rsidDel="00000000" w:rsidP="00000000" w:rsidRDefault="00000000" w:rsidRPr="00000000" w14:paraId="000015AA">
            <w:pPr>
              <w:rPr>
                <w:rFonts w:ascii="Arial" w:cs="Arial" w:eastAsia="Arial" w:hAnsi="Arial"/>
              </w:rPr>
            </w:pPr>
            <w:r w:rsidDel="00000000" w:rsidR="00000000" w:rsidRPr="00000000">
              <w:rPr>
                <w:rFonts w:ascii="Arial" w:cs="Arial" w:eastAsia="Arial" w:hAnsi="Arial"/>
                <w:rtl w:val="0"/>
              </w:rPr>
              <w:t xml:space="preserve">Annexure 2, Cl. A.2.a states 'Net Worth should not have eroded by more than 30%'. Please clarify whether this 30% erosion is computed: (a) On a year-on-year basis (comparing each year to the immediately preceding year), or (b) On a cumulative basis (comparing the latest year to the base year)?</w:t>
            </w:r>
          </w:p>
        </w:tc>
        <w:tc>
          <w:tcPr>
            <w:shd w:fill="ffffff" w:val="clear"/>
          </w:tcPr>
          <w:p w:rsidR="00000000" w:rsidDel="00000000" w:rsidP="00000000" w:rsidRDefault="00000000" w:rsidRPr="00000000" w14:paraId="000015AB">
            <w:pPr>
              <w:rPr>
                <w:rFonts w:ascii="Arial" w:cs="Arial" w:eastAsia="Arial" w:hAnsi="Arial"/>
                <w:color w:val="ff0000"/>
              </w:rPr>
            </w:pPr>
            <w:r w:rsidDel="00000000" w:rsidR="00000000" w:rsidRPr="00000000">
              <w:rPr>
                <w:rFonts w:ascii="Arial" w:cs="Arial" w:eastAsia="Arial" w:hAnsi="Arial"/>
                <w:rtl w:val="0"/>
              </w:rPr>
              <w:t xml:space="preserve">Please be guided by the RFP.</w:t>
            </w:r>
            <w:r w:rsidDel="00000000" w:rsidR="00000000" w:rsidRPr="00000000">
              <w:rPr>
                <w:rtl w:val="0"/>
              </w:rPr>
            </w:r>
          </w:p>
        </w:tc>
      </w:tr>
      <w:tr>
        <w:trPr>
          <w:cantSplit w:val="0"/>
          <w:trHeight w:val="20" w:hRule="atLeast"/>
          <w:tblHeader w:val="0"/>
        </w:trPr>
        <w:tc>
          <w:tcPr>
            <w:shd w:fill="ffffff" w:val="clear"/>
          </w:tcPr>
          <w:p w:rsidR="00000000" w:rsidDel="00000000" w:rsidP="00000000" w:rsidRDefault="00000000" w:rsidRPr="00000000" w14:paraId="000015AC">
            <w:pPr>
              <w:jc w:val="center"/>
              <w:rPr>
                <w:rFonts w:ascii="Arial" w:cs="Arial" w:eastAsia="Arial" w:hAnsi="Arial"/>
              </w:rPr>
            </w:pPr>
            <w:r w:rsidDel="00000000" w:rsidR="00000000" w:rsidRPr="00000000">
              <w:rPr>
                <w:rFonts w:ascii="Arial" w:cs="Arial" w:eastAsia="Arial" w:hAnsi="Arial"/>
                <w:rtl w:val="0"/>
              </w:rPr>
              <w:t xml:space="preserve">254</w:t>
            </w:r>
          </w:p>
        </w:tc>
        <w:tc>
          <w:tcPr>
            <w:shd w:fill="ffffff" w:val="clear"/>
          </w:tcPr>
          <w:p w:rsidR="00000000" w:rsidDel="00000000" w:rsidP="00000000" w:rsidRDefault="00000000" w:rsidRPr="00000000" w14:paraId="000015AD">
            <w:pPr>
              <w:jc w:val="center"/>
              <w:rPr>
                <w:rFonts w:ascii="Arial" w:cs="Arial" w:eastAsia="Arial" w:hAnsi="Arial"/>
              </w:rPr>
            </w:pPr>
            <w:r w:rsidDel="00000000" w:rsidR="00000000" w:rsidRPr="00000000">
              <w:rPr>
                <w:rFonts w:ascii="Arial" w:cs="Arial" w:eastAsia="Arial" w:hAnsi="Arial"/>
                <w:rtl w:val="0"/>
              </w:rPr>
              <w:t xml:space="preserve">79-80</w:t>
            </w:r>
          </w:p>
        </w:tc>
        <w:tc>
          <w:tcPr>
            <w:shd w:fill="ffffff" w:val="clear"/>
          </w:tcPr>
          <w:p w:rsidR="00000000" w:rsidDel="00000000" w:rsidP="00000000" w:rsidRDefault="00000000" w:rsidRPr="00000000" w14:paraId="000015AE">
            <w:pPr>
              <w:rPr>
                <w:rFonts w:ascii="Arial" w:cs="Arial" w:eastAsia="Arial" w:hAnsi="Arial"/>
              </w:rPr>
            </w:pPr>
            <w:r w:rsidDel="00000000" w:rsidR="00000000" w:rsidRPr="00000000">
              <w:rPr>
                <w:rFonts w:ascii="Arial" w:cs="Arial" w:eastAsia="Arial" w:hAnsi="Arial"/>
                <w:rtl w:val="0"/>
              </w:rPr>
              <w:t xml:space="preserve">Annexure 2, Cl. A.3.a</w:t>
            </w:r>
          </w:p>
        </w:tc>
        <w:tc>
          <w:tcPr>
            <w:shd w:fill="ffffff" w:val="clear"/>
          </w:tcPr>
          <w:p w:rsidR="00000000" w:rsidDel="00000000" w:rsidP="00000000" w:rsidRDefault="00000000" w:rsidRPr="00000000" w14:paraId="000015AF">
            <w:pPr>
              <w:rPr>
                <w:rFonts w:ascii="Arial" w:cs="Arial" w:eastAsia="Arial" w:hAnsi="Arial"/>
              </w:rPr>
            </w:pPr>
            <w:r w:rsidDel="00000000" w:rsidR="00000000" w:rsidRPr="00000000">
              <w:rPr>
                <w:rFonts w:ascii="Arial" w:cs="Arial" w:eastAsia="Arial" w:hAnsi="Arial"/>
                <w:rtl w:val="0"/>
              </w:rPr>
              <w:t xml:space="preserve">Regarding GenAI experience requirements in Annexure 2, Cl. A.3.a: (a) Does the Rs. 500 Crore turnover requirement refer to the client organization's overall annual turnover or the specific project value? (b) What documentation is acceptable as proof of client turnover - would a self-declaration from the client on their letterhead suffice? (c) If multiple GenAI use cases are delivered under a single PO/contract, will each use case be counted separately, provided they have distinct scope, deliverables, and go-live certificates?</w:t>
            </w:r>
          </w:p>
        </w:tc>
        <w:tc>
          <w:tcPr>
            <w:shd w:fill="ffffff" w:val="clear"/>
          </w:tcPr>
          <w:p w:rsidR="00000000" w:rsidDel="00000000" w:rsidP="00000000" w:rsidRDefault="00000000" w:rsidRPr="00000000" w14:paraId="000015B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B1">
            <w:pPr>
              <w:jc w:val="center"/>
              <w:rPr>
                <w:rFonts w:ascii="Arial" w:cs="Arial" w:eastAsia="Arial" w:hAnsi="Arial"/>
              </w:rPr>
            </w:pPr>
            <w:r w:rsidDel="00000000" w:rsidR="00000000" w:rsidRPr="00000000">
              <w:rPr>
                <w:rFonts w:ascii="Arial" w:cs="Arial" w:eastAsia="Arial" w:hAnsi="Arial"/>
                <w:rtl w:val="0"/>
              </w:rPr>
              <w:t xml:space="preserve">255</w:t>
            </w:r>
          </w:p>
        </w:tc>
        <w:tc>
          <w:tcPr>
            <w:shd w:fill="ffffff" w:val="clear"/>
          </w:tcPr>
          <w:p w:rsidR="00000000" w:rsidDel="00000000" w:rsidP="00000000" w:rsidRDefault="00000000" w:rsidRPr="00000000" w14:paraId="000015B2">
            <w:pPr>
              <w:jc w:val="center"/>
              <w:rPr>
                <w:rFonts w:ascii="Arial" w:cs="Arial" w:eastAsia="Arial" w:hAnsi="Arial"/>
              </w:rPr>
            </w:pPr>
            <w:r w:rsidDel="00000000" w:rsidR="00000000" w:rsidRPr="00000000">
              <w:rPr>
                <w:rFonts w:ascii="Arial" w:cs="Arial" w:eastAsia="Arial" w:hAnsi="Arial"/>
                <w:rtl w:val="0"/>
              </w:rPr>
              <w:t xml:space="preserve">79-80</w:t>
            </w:r>
          </w:p>
        </w:tc>
        <w:tc>
          <w:tcPr>
            <w:shd w:fill="ffffff" w:val="clear"/>
          </w:tcPr>
          <w:p w:rsidR="00000000" w:rsidDel="00000000" w:rsidP="00000000" w:rsidRDefault="00000000" w:rsidRPr="00000000" w14:paraId="000015B3">
            <w:pPr>
              <w:rPr>
                <w:rFonts w:ascii="Arial" w:cs="Arial" w:eastAsia="Arial" w:hAnsi="Arial"/>
              </w:rPr>
            </w:pPr>
            <w:r w:rsidDel="00000000" w:rsidR="00000000" w:rsidRPr="00000000">
              <w:rPr>
                <w:rFonts w:ascii="Arial" w:cs="Arial" w:eastAsia="Arial" w:hAnsi="Arial"/>
                <w:rtl w:val="0"/>
              </w:rPr>
              <w:t xml:space="preserve">Annexure 2, Cl. A.3.a</w:t>
            </w:r>
          </w:p>
        </w:tc>
        <w:tc>
          <w:tcPr>
            <w:shd w:fill="ffffff" w:val="clear"/>
          </w:tcPr>
          <w:p w:rsidR="00000000" w:rsidDel="00000000" w:rsidP="00000000" w:rsidRDefault="00000000" w:rsidRPr="00000000" w14:paraId="000015B4">
            <w:pPr>
              <w:rPr>
                <w:rFonts w:ascii="Arial" w:cs="Arial" w:eastAsia="Arial" w:hAnsi="Arial"/>
              </w:rPr>
            </w:pPr>
            <w:r w:rsidDel="00000000" w:rsidR="00000000" w:rsidRPr="00000000">
              <w:rPr>
                <w:rFonts w:ascii="Arial" w:cs="Arial" w:eastAsia="Arial" w:hAnsi="Arial"/>
                <w:rtl w:val="0"/>
              </w:rPr>
              <w:t xml:space="preserve">Please clarify the definition of 'production' for GenAI use cases under Annexure 2, Cl. A.3.a: (a) Is there a minimum duration that a use case must be in production? (b) Is there a minimum user count requirement? (c) Will use cases that were in production but subsequently decommissioned due to client-side reasons (merger, technology refresh, etc.) qualify, provided go-live evidence is submitted?</w:t>
            </w:r>
          </w:p>
        </w:tc>
        <w:tc>
          <w:tcPr>
            <w:shd w:fill="ffffff" w:val="clear"/>
          </w:tcPr>
          <w:p w:rsidR="00000000" w:rsidDel="00000000" w:rsidP="00000000" w:rsidRDefault="00000000" w:rsidRPr="00000000" w14:paraId="000015B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B6">
            <w:pPr>
              <w:jc w:val="center"/>
              <w:rPr>
                <w:rFonts w:ascii="Arial" w:cs="Arial" w:eastAsia="Arial" w:hAnsi="Arial"/>
              </w:rPr>
            </w:pPr>
            <w:r w:rsidDel="00000000" w:rsidR="00000000" w:rsidRPr="00000000">
              <w:rPr>
                <w:rFonts w:ascii="Arial" w:cs="Arial" w:eastAsia="Arial" w:hAnsi="Arial"/>
                <w:rtl w:val="0"/>
              </w:rPr>
              <w:t xml:space="preserve">256</w:t>
            </w:r>
          </w:p>
        </w:tc>
        <w:tc>
          <w:tcPr>
            <w:shd w:fill="ffffff" w:val="clear"/>
          </w:tcPr>
          <w:p w:rsidR="00000000" w:rsidDel="00000000" w:rsidP="00000000" w:rsidRDefault="00000000" w:rsidRPr="00000000" w14:paraId="000015B7">
            <w:pPr>
              <w:jc w:val="center"/>
              <w:rPr>
                <w:rFonts w:ascii="Arial" w:cs="Arial" w:eastAsia="Arial" w:hAnsi="Arial"/>
              </w:rPr>
            </w:pPr>
            <w:r w:rsidDel="00000000" w:rsidR="00000000" w:rsidRPr="00000000">
              <w:rPr>
                <w:rFonts w:ascii="Arial" w:cs="Arial" w:eastAsia="Arial" w:hAnsi="Arial"/>
                <w:rtl w:val="0"/>
              </w:rPr>
              <w:t xml:space="preserve">80-81</w:t>
            </w:r>
          </w:p>
        </w:tc>
        <w:tc>
          <w:tcPr>
            <w:shd w:fill="ffffff" w:val="clear"/>
          </w:tcPr>
          <w:p w:rsidR="00000000" w:rsidDel="00000000" w:rsidP="00000000" w:rsidRDefault="00000000" w:rsidRPr="00000000" w14:paraId="000015B8">
            <w:pPr>
              <w:rPr>
                <w:rFonts w:ascii="Arial" w:cs="Arial" w:eastAsia="Arial" w:hAnsi="Arial"/>
              </w:rPr>
            </w:pPr>
            <w:r w:rsidDel="00000000" w:rsidR="00000000" w:rsidRPr="00000000">
              <w:rPr>
                <w:rFonts w:ascii="Arial" w:cs="Arial" w:eastAsia="Arial" w:hAnsi="Arial"/>
                <w:rtl w:val="0"/>
              </w:rPr>
              <w:t xml:space="preserve">Annexure 2, Cl. A.4.a</w:t>
            </w:r>
          </w:p>
        </w:tc>
        <w:tc>
          <w:tcPr>
            <w:shd w:fill="ffffff" w:val="clear"/>
          </w:tcPr>
          <w:p w:rsidR="00000000" w:rsidDel="00000000" w:rsidP="00000000" w:rsidRDefault="00000000" w:rsidRPr="00000000" w14:paraId="000015B9">
            <w:pPr>
              <w:rPr>
                <w:rFonts w:ascii="Arial" w:cs="Arial" w:eastAsia="Arial" w:hAnsi="Arial"/>
              </w:rPr>
            </w:pPr>
            <w:r w:rsidDel="00000000" w:rsidR="00000000" w:rsidRPr="00000000">
              <w:rPr>
                <w:rFonts w:ascii="Arial" w:cs="Arial" w:eastAsia="Arial" w:hAnsi="Arial"/>
                <w:rtl w:val="0"/>
              </w:rPr>
              <w:t xml:space="preserve">Regarding the requirement of 10 employees with GenAI skillsets (Annexure 2, Cl. A.4.a): (a) Please provide a clear definition of 'GenAI skillsets' - does it include LLM development, prompt engineering, RAG pipeline development, agentic AI design, fine-tuning, solution architecture, etc.? (b) Must these 10 employees be part of the proposed project team, or can they be from the organization's overall workforce? (c) What evidence is acceptable - would an HR certificate on company letterhead listing names, designations, and GenAI-specific roles suffice?</w:t>
            </w:r>
          </w:p>
        </w:tc>
        <w:tc>
          <w:tcPr>
            <w:shd w:fill="ffffff" w:val="clear"/>
          </w:tcPr>
          <w:p w:rsidR="00000000" w:rsidDel="00000000" w:rsidP="00000000" w:rsidRDefault="00000000" w:rsidRPr="00000000" w14:paraId="000015B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BB">
            <w:pPr>
              <w:jc w:val="center"/>
              <w:rPr>
                <w:rFonts w:ascii="Arial" w:cs="Arial" w:eastAsia="Arial" w:hAnsi="Arial"/>
              </w:rPr>
            </w:pPr>
            <w:r w:rsidDel="00000000" w:rsidR="00000000" w:rsidRPr="00000000">
              <w:rPr>
                <w:rFonts w:ascii="Arial" w:cs="Arial" w:eastAsia="Arial" w:hAnsi="Arial"/>
                <w:rtl w:val="0"/>
              </w:rPr>
              <w:t xml:space="preserve">257</w:t>
            </w:r>
          </w:p>
        </w:tc>
        <w:tc>
          <w:tcPr>
            <w:shd w:fill="ffffff" w:val="clear"/>
          </w:tcPr>
          <w:p w:rsidR="00000000" w:rsidDel="00000000" w:rsidP="00000000" w:rsidRDefault="00000000" w:rsidRPr="00000000" w14:paraId="000015BC">
            <w:pPr>
              <w:jc w:val="center"/>
              <w:rPr>
                <w:rFonts w:ascii="Arial" w:cs="Arial" w:eastAsia="Arial" w:hAnsi="Arial"/>
              </w:rPr>
            </w:pPr>
            <w:r w:rsidDel="00000000" w:rsidR="00000000" w:rsidRPr="00000000">
              <w:rPr>
                <w:rFonts w:ascii="Arial" w:cs="Arial" w:eastAsia="Arial" w:hAnsi="Arial"/>
                <w:rtl w:val="0"/>
              </w:rPr>
              <w:t xml:space="preserve">82-83</w:t>
            </w:r>
          </w:p>
        </w:tc>
        <w:tc>
          <w:tcPr>
            <w:shd w:fill="ffffff" w:val="clear"/>
          </w:tcPr>
          <w:p w:rsidR="00000000" w:rsidDel="00000000" w:rsidP="00000000" w:rsidRDefault="00000000" w:rsidRPr="00000000" w14:paraId="000015BD">
            <w:pPr>
              <w:rPr>
                <w:rFonts w:ascii="Arial" w:cs="Arial" w:eastAsia="Arial" w:hAnsi="Arial"/>
              </w:rPr>
            </w:pPr>
            <w:r w:rsidDel="00000000" w:rsidR="00000000" w:rsidRPr="00000000">
              <w:rPr>
                <w:rFonts w:ascii="Arial" w:cs="Arial" w:eastAsia="Arial" w:hAnsi="Arial"/>
                <w:rtl w:val="0"/>
              </w:rPr>
              <w:t xml:space="preserve">Annexure 2, Cl. B.1.c</w:t>
            </w:r>
          </w:p>
        </w:tc>
        <w:tc>
          <w:tcPr>
            <w:shd w:fill="ffffff" w:val="clear"/>
          </w:tcPr>
          <w:p w:rsidR="00000000" w:rsidDel="00000000" w:rsidP="00000000" w:rsidRDefault="00000000" w:rsidRPr="00000000" w14:paraId="000015BE">
            <w:pPr>
              <w:rPr>
                <w:rFonts w:ascii="Arial" w:cs="Arial" w:eastAsia="Arial" w:hAnsi="Arial"/>
              </w:rPr>
            </w:pPr>
            <w:r w:rsidDel="00000000" w:rsidR="00000000" w:rsidRPr="00000000">
              <w:rPr>
                <w:rFonts w:ascii="Arial" w:cs="Arial" w:eastAsia="Arial" w:hAnsi="Arial"/>
                <w:rtl w:val="0"/>
              </w:rPr>
              <w:t xml:space="preserve">Regarding CSP compliance certificates mentioned in Annexure 2, Cl. B.1.c: (a) Does DPIA refer to the CSP's general Data Privacy Impact Assessment framework or a PNB-specific DPIA? (b) If any certificate is under renewal at the time of bid submission, will a copy of the previous valid certificate along with an undertaking from the CSP confirming renewal in progress be accepted?</w:t>
            </w:r>
          </w:p>
        </w:tc>
        <w:tc>
          <w:tcPr>
            <w:shd w:fill="ffffff" w:val="clear"/>
          </w:tcPr>
          <w:p w:rsidR="00000000" w:rsidDel="00000000" w:rsidP="00000000" w:rsidRDefault="00000000" w:rsidRPr="00000000" w14:paraId="000015B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C0">
            <w:pPr>
              <w:jc w:val="center"/>
              <w:rPr>
                <w:rFonts w:ascii="Arial" w:cs="Arial" w:eastAsia="Arial" w:hAnsi="Arial"/>
              </w:rPr>
            </w:pPr>
            <w:r w:rsidDel="00000000" w:rsidR="00000000" w:rsidRPr="00000000">
              <w:rPr>
                <w:rFonts w:ascii="Arial" w:cs="Arial" w:eastAsia="Arial" w:hAnsi="Arial"/>
                <w:rtl w:val="0"/>
              </w:rPr>
              <w:t xml:space="preserve">258</w:t>
            </w:r>
          </w:p>
        </w:tc>
        <w:tc>
          <w:tcPr>
            <w:shd w:fill="ffffff" w:val="clear"/>
          </w:tcPr>
          <w:p w:rsidR="00000000" w:rsidDel="00000000" w:rsidP="00000000" w:rsidRDefault="00000000" w:rsidRPr="00000000" w14:paraId="000015C1">
            <w:pPr>
              <w:jc w:val="center"/>
              <w:rPr>
                <w:rFonts w:ascii="Arial" w:cs="Arial" w:eastAsia="Arial" w:hAnsi="Arial"/>
              </w:rPr>
            </w:pPr>
            <w:r w:rsidDel="00000000" w:rsidR="00000000" w:rsidRPr="00000000">
              <w:rPr>
                <w:rFonts w:ascii="Arial" w:cs="Arial" w:eastAsia="Arial" w:hAnsi="Arial"/>
                <w:rtl w:val="0"/>
              </w:rPr>
              <w:t xml:space="preserve">78-79</w:t>
            </w:r>
          </w:p>
        </w:tc>
        <w:tc>
          <w:tcPr>
            <w:shd w:fill="ffffff" w:val="clear"/>
          </w:tcPr>
          <w:p w:rsidR="00000000" w:rsidDel="00000000" w:rsidP="00000000" w:rsidRDefault="00000000" w:rsidRPr="00000000" w14:paraId="000015C2">
            <w:pPr>
              <w:rPr>
                <w:rFonts w:ascii="Arial" w:cs="Arial" w:eastAsia="Arial" w:hAnsi="Arial"/>
              </w:rPr>
            </w:pPr>
            <w:r w:rsidDel="00000000" w:rsidR="00000000" w:rsidRPr="00000000">
              <w:rPr>
                <w:rFonts w:ascii="Arial" w:cs="Arial" w:eastAsia="Arial" w:hAnsi="Arial"/>
                <w:rtl w:val="0"/>
              </w:rPr>
              <w:t xml:space="preserve">Annexure 2, Cl. A.2.c</w:t>
            </w:r>
          </w:p>
        </w:tc>
        <w:tc>
          <w:tcPr>
            <w:shd w:fill="ffffff" w:val="clear"/>
          </w:tcPr>
          <w:p w:rsidR="00000000" w:rsidDel="00000000" w:rsidP="00000000" w:rsidRDefault="00000000" w:rsidRPr="00000000" w14:paraId="000015C3">
            <w:pPr>
              <w:rPr>
                <w:rFonts w:ascii="Arial" w:cs="Arial" w:eastAsia="Arial" w:hAnsi="Arial"/>
              </w:rPr>
            </w:pPr>
            <w:r w:rsidDel="00000000" w:rsidR="00000000" w:rsidRPr="00000000">
              <w:rPr>
                <w:rFonts w:ascii="Arial" w:cs="Arial" w:eastAsia="Arial" w:hAnsi="Arial"/>
                <w:rtl w:val="0"/>
              </w:rPr>
              <w:t xml:space="preserve">Regarding Make in India and local content requirements (Annexure 2, Cl. A.2.c): Please clarify how local content percentage shall be calculated for cloud-based GenAI solutions. Specifically: (a) Will cloud services from CSPs with data centers in India be considered as local content? (b) Will LLM API consumption from models hosted on Indian CSP regions qualify as local content? (c) How should the local content percentage be computed across implementation services, resources, and cloud infrastructure?</w:t>
            </w:r>
          </w:p>
        </w:tc>
        <w:tc>
          <w:tcPr>
            <w:shd w:fill="ffffff" w:val="clear"/>
          </w:tcPr>
          <w:p w:rsidR="00000000" w:rsidDel="00000000" w:rsidP="00000000" w:rsidRDefault="00000000" w:rsidRPr="00000000" w14:paraId="000015C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5C5">
            <w:pPr>
              <w:jc w:val="center"/>
              <w:rPr>
                <w:rFonts w:ascii="Arial" w:cs="Arial" w:eastAsia="Arial" w:hAnsi="Arial"/>
              </w:rPr>
            </w:pPr>
            <w:r w:rsidDel="00000000" w:rsidR="00000000" w:rsidRPr="00000000">
              <w:rPr>
                <w:rFonts w:ascii="Arial" w:cs="Arial" w:eastAsia="Arial" w:hAnsi="Arial"/>
                <w:rtl w:val="0"/>
              </w:rPr>
              <w:t xml:space="preserve">259</w:t>
            </w:r>
          </w:p>
        </w:tc>
        <w:tc>
          <w:tcPr>
            <w:shd w:fill="ffffff" w:val="clear"/>
          </w:tcPr>
          <w:p w:rsidR="00000000" w:rsidDel="00000000" w:rsidP="00000000" w:rsidRDefault="00000000" w:rsidRPr="00000000" w14:paraId="000015C6">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5C7">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5C8">
            <w:pPr>
              <w:rPr>
                <w:rFonts w:ascii="Arial" w:cs="Arial" w:eastAsia="Arial" w:hAnsi="Arial"/>
              </w:rPr>
            </w:pPr>
            <w:r w:rsidDel="00000000" w:rsidR="00000000" w:rsidRPr="00000000">
              <w:rPr>
                <w:rFonts w:ascii="Arial" w:cs="Arial" w:eastAsia="Arial" w:hAnsi="Arial"/>
                <w:rtl w:val="0"/>
              </w:rPr>
              <w:t xml:space="preserve">The RFP mentions 8 use cases in Section 3.1. Please clarify: (a) Which 6 use cases are mandatory in the initial scope? (b) Are the remaining 2 use cases optional or to be implemented later? (c) Please confirm the specific list of 6 mandatory use cases for the initial implementation phase.</w:t>
            </w:r>
          </w:p>
        </w:tc>
        <w:tc>
          <w:tcPr>
            <w:shd w:fill="ffffff" w:val="clear"/>
          </w:tcPr>
          <w:p w:rsidR="00000000" w:rsidDel="00000000" w:rsidP="00000000" w:rsidRDefault="00000000" w:rsidRPr="00000000" w14:paraId="000015C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CA">
            <w:pPr>
              <w:jc w:val="center"/>
              <w:rPr>
                <w:rFonts w:ascii="Arial" w:cs="Arial" w:eastAsia="Arial" w:hAnsi="Arial"/>
              </w:rPr>
            </w:pPr>
            <w:r w:rsidDel="00000000" w:rsidR="00000000" w:rsidRPr="00000000">
              <w:rPr>
                <w:rFonts w:ascii="Arial" w:cs="Arial" w:eastAsia="Arial" w:hAnsi="Arial"/>
                <w:rtl w:val="0"/>
              </w:rPr>
              <w:t xml:space="preserve">260</w:t>
            </w:r>
          </w:p>
        </w:tc>
        <w:tc>
          <w:tcPr>
            <w:shd w:fill="ffffff" w:val="clear"/>
          </w:tcPr>
          <w:p w:rsidR="00000000" w:rsidDel="00000000" w:rsidP="00000000" w:rsidRDefault="00000000" w:rsidRPr="00000000" w14:paraId="000015CB">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5CC">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5CD">
            <w:pPr>
              <w:rPr>
                <w:rFonts w:ascii="Arial" w:cs="Arial" w:eastAsia="Arial" w:hAnsi="Arial"/>
              </w:rPr>
            </w:pPr>
            <w:r w:rsidDel="00000000" w:rsidR="00000000" w:rsidRPr="00000000">
              <w:rPr>
                <w:rFonts w:ascii="Arial" w:cs="Arial" w:eastAsia="Arial" w:hAnsi="Arial"/>
                <w:rtl w:val="0"/>
              </w:rPr>
              <w:t xml:space="preserve">Regarding future/additional use cases beyond the initial scope (Section 3.1): (a) What is the pricing and ordering mechanism for future use cases? (b) Will they be ordered at the contracted man-day rate quoted in Table A? (c) Is there a cap on the number of additional use cases that can be ordered during the contract period? (d) Are the 100 man-days in Table A for estimation purposes only, or a committed minimum?</w:t>
            </w:r>
          </w:p>
        </w:tc>
        <w:tc>
          <w:tcPr>
            <w:shd w:fill="ffffff" w:val="clear"/>
          </w:tcPr>
          <w:p w:rsidR="00000000" w:rsidDel="00000000" w:rsidP="00000000" w:rsidRDefault="00000000" w:rsidRPr="00000000" w14:paraId="000015CE">
            <w:pPr>
              <w:rPr>
                <w:rFonts w:ascii="Arial" w:cs="Arial" w:eastAsia="Arial" w:hAnsi="Arial"/>
              </w:rPr>
            </w:pPr>
            <w:r w:rsidDel="00000000" w:rsidR="00000000" w:rsidRPr="00000000">
              <w:rPr>
                <w:rFonts w:ascii="Arial" w:cs="Arial" w:eastAsia="Arial" w:hAnsi="Arial"/>
                <w:rtl w:val="0"/>
              </w:rPr>
              <w:t xml:space="preserve">Please be guided by the RFP, same will be on basis of CR</w:t>
            </w:r>
          </w:p>
        </w:tc>
      </w:tr>
      <w:tr>
        <w:trPr>
          <w:cantSplit w:val="0"/>
          <w:trHeight w:val="20" w:hRule="atLeast"/>
          <w:tblHeader w:val="0"/>
        </w:trPr>
        <w:tc>
          <w:tcPr>
            <w:shd w:fill="ffffff" w:val="clear"/>
          </w:tcPr>
          <w:p w:rsidR="00000000" w:rsidDel="00000000" w:rsidP="00000000" w:rsidRDefault="00000000" w:rsidRPr="00000000" w14:paraId="000015CF">
            <w:pPr>
              <w:jc w:val="center"/>
              <w:rPr>
                <w:rFonts w:ascii="Arial" w:cs="Arial" w:eastAsia="Arial" w:hAnsi="Arial"/>
              </w:rPr>
            </w:pPr>
            <w:r w:rsidDel="00000000" w:rsidR="00000000" w:rsidRPr="00000000">
              <w:rPr>
                <w:rFonts w:ascii="Arial" w:cs="Arial" w:eastAsia="Arial" w:hAnsi="Arial"/>
                <w:rtl w:val="0"/>
              </w:rPr>
              <w:t xml:space="preserve">261</w:t>
            </w:r>
          </w:p>
        </w:tc>
        <w:tc>
          <w:tcPr>
            <w:shd w:fill="ffffff" w:val="clear"/>
          </w:tcPr>
          <w:p w:rsidR="00000000" w:rsidDel="00000000" w:rsidP="00000000" w:rsidRDefault="00000000" w:rsidRPr="00000000" w14:paraId="000015D0">
            <w:pPr>
              <w:jc w:val="center"/>
              <w:rPr>
                <w:rFonts w:ascii="Arial" w:cs="Arial" w:eastAsia="Arial" w:hAnsi="Arial"/>
              </w:rPr>
            </w:pPr>
            <w:r w:rsidDel="00000000" w:rsidR="00000000" w:rsidRPr="00000000">
              <w:rPr>
                <w:rFonts w:ascii="Arial" w:cs="Arial" w:eastAsia="Arial" w:hAnsi="Arial"/>
                <w:rtl w:val="0"/>
              </w:rPr>
              <w:t xml:space="preserve">30-32</w:t>
            </w:r>
          </w:p>
        </w:tc>
        <w:tc>
          <w:tcPr>
            <w:shd w:fill="ffffff" w:val="clear"/>
          </w:tcPr>
          <w:p w:rsidR="00000000" w:rsidDel="00000000" w:rsidP="00000000" w:rsidRDefault="00000000" w:rsidRPr="00000000" w14:paraId="000015D1">
            <w:pPr>
              <w:rPr>
                <w:rFonts w:ascii="Arial" w:cs="Arial" w:eastAsia="Arial" w:hAnsi="Arial"/>
              </w:rPr>
            </w:pPr>
            <w:r w:rsidDel="00000000" w:rsidR="00000000" w:rsidRPr="00000000">
              <w:rPr>
                <w:rFonts w:ascii="Arial" w:cs="Arial" w:eastAsia="Arial" w:hAnsi="Arial"/>
                <w:rtl w:val="0"/>
              </w:rPr>
              <w:t xml:space="preserve">Section 3.1, UC 1</w:t>
            </w:r>
          </w:p>
        </w:tc>
        <w:tc>
          <w:tcPr>
            <w:shd w:fill="ffffff" w:val="clear"/>
          </w:tcPr>
          <w:p w:rsidR="00000000" w:rsidDel="00000000" w:rsidP="00000000" w:rsidRDefault="00000000" w:rsidRPr="00000000" w14:paraId="000015D2">
            <w:pPr>
              <w:rPr>
                <w:rFonts w:ascii="Arial" w:cs="Arial" w:eastAsia="Arial" w:hAnsi="Arial"/>
              </w:rPr>
            </w:pPr>
            <w:r w:rsidDel="00000000" w:rsidR="00000000" w:rsidRPr="00000000">
              <w:rPr>
                <w:rFonts w:ascii="Arial" w:cs="Arial" w:eastAsia="Arial" w:hAnsi="Arial"/>
                <w:rtl w:val="0"/>
              </w:rPr>
              <w:t xml:space="preserve">Regarding Credit Assist use case (Section 3.1, UC 1) requiring integration with 24 external APIs: (a) Who will provide API access and subscriptions for external sources like MCA, CERSAI, credit bureaus (CIBIL/Equifax/Experian), ITR, GST, etc.? (b) Is PNB responsible for API subscription procurement, and the bidder responsible only for integration? (c) Please clarify the API subscription cost responsibility. (d) Are the API call volumes (35,000 proposals × 24 APIs) estimated maximum, or committed volumes?</w:t>
            </w:r>
          </w:p>
        </w:tc>
        <w:tc>
          <w:tcPr>
            <w:shd w:fill="ffffff" w:val="clear"/>
          </w:tcPr>
          <w:p w:rsidR="00000000" w:rsidDel="00000000" w:rsidP="00000000" w:rsidRDefault="00000000" w:rsidRPr="00000000" w14:paraId="000015D3">
            <w:pPr>
              <w:rPr>
                <w:rFonts w:ascii="Arial" w:cs="Arial" w:eastAsia="Arial" w:hAnsi="Arial"/>
              </w:rPr>
            </w:pPr>
            <w:r w:rsidDel="00000000" w:rsidR="00000000" w:rsidRPr="00000000">
              <w:rPr>
                <w:rFonts w:ascii="Arial" w:cs="Arial" w:eastAsia="Arial" w:hAnsi="Arial"/>
                <w:rtl w:val="0"/>
              </w:rPr>
              <w:t xml:space="preserve">Please find the response as below:</w:t>
              <w:br w:type="textWrapping"/>
              <w:t xml:space="preserve">a) Access and subscription has to be arranged by the bidder.</w:t>
              <w:br w:type="textWrapping"/>
              <w:t xml:space="preserve">B) No, subscription responsibility is with the bidder.</w:t>
              <w:br w:type="textWrapping"/>
              <w:t xml:space="preserve">C) No, subscription responsibility is with the bidder.</w:t>
              <w:br w:type="textWrapping"/>
              <w:t xml:space="preserve">D) API call volumes are estimated and the billing will be done on actual basis.</w:t>
            </w:r>
          </w:p>
        </w:tc>
      </w:tr>
      <w:tr>
        <w:trPr>
          <w:cantSplit w:val="0"/>
          <w:trHeight w:val="20" w:hRule="atLeast"/>
          <w:tblHeader w:val="0"/>
        </w:trPr>
        <w:tc>
          <w:tcPr>
            <w:shd w:fill="ffffff" w:val="clear"/>
          </w:tcPr>
          <w:p w:rsidR="00000000" w:rsidDel="00000000" w:rsidP="00000000" w:rsidRDefault="00000000" w:rsidRPr="00000000" w14:paraId="000015D4">
            <w:pPr>
              <w:jc w:val="center"/>
              <w:rPr>
                <w:rFonts w:ascii="Arial" w:cs="Arial" w:eastAsia="Arial" w:hAnsi="Arial"/>
              </w:rPr>
            </w:pPr>
            <w:r w:rsidDel="00000000" w:rsidR="00000000" w:rsidRPr="00000000">
              <w:rPr>
                <w:rFonts w:ascii="Arial" w:cs="Arial" w:eastAsia="Arial" w:hAnsi="Arial"/>
                <w:rtl w:val="0"/>
              </w:rPr>
              <w:t xml:space="preserve">262</w:t>
            </w:r>
          </w:p>
        </w:tc>
        <w:tc>
          <w:tcPr>
            <w:shd w:fill="ffffff" w:val="clear"/>
          </w:tcPr>
          <w:p w:rsidR="00000000" w:rsidDel="00000000" w:rsidP="00000000" w:rsidRDefault="00000000" w:rsidRPr="00000000" w14:paraId="000015D5">
            <w:pPr>
              <w:jc w:val="center"/>
              <w:rPr>
                <w:rFonts w:ascii="Arial" w:cs="Arial" w:eastAsia="Arial" w:hAnsi="Arial"/>
              </w:rPr>
            </w:pPr>
            <w:r w:rsidDel="00000000" w:rsidR="00000000" w:rsidRPr="00000000">
              <w:rPr>
                <w:rFonts w:ascii="Arial" w:cs="Arial" w:eastAsia="Arial" w:hAnsi="Arial"/>
                <w:rtl w:val="0"/>
              </w:rPr>
              <w:t xml:space="preserve">35-37</w:t>
            </w:r>
          </w:p>
        </w:tc>
        <w:tc>
          <w:tcPr>
            <w:shd w:fill="ffffff" w:val="clear"/>
          </w:tcPr>
          <w:p w:rsidR="00000000" w:rsidDel="00000000" w:rsidP="00000000" w:rsidRDefault="00000000" w:rsidRPr="00000000" w14:paraId="000015D6">
            <w:pPr>
              <w:rPr>
                <w:rFonts w:ascii="Arial" w:cs="Arial" w:eastAsia="Arial" w:hAnsi="Arial"/>
              </w:rPr>
            </w:pPr>
            <w:r w:rsidDel="00000000" w:rsidR="00000000" w:rsidRPr="00000000">
              <w:rPr>
                <w:rFonts w:ascii="Arial" w:cs="Arial" w:eastAsia="Arial" w:hAnsi="Arial"/>
                <w:rtl w:val="0"/>
              </w:rPr>
              <w:t xml:space="preserve">Section 3.1, UC 4</w:t>
            </w:r>
          </w:p>
        </w:tc>
        <w:tc>
          <w:tcPr>
            <w:shd w:fill="ffffff" w:val="clear"/>
          </w:tcPr>
          <w:p w:rsidR="00000000" w:rsidDel="00000000" w:rsidP="00000000" w:rsidRDefault="00000000" w:rsidRPr="00000000" w14:paraId="000015D7">
            <w:pPr>
              <w:rPr>
                <w:rFonts w:ascii="Arial" w:cs="Arial" w:eastAsia="Arial" w:hAnsi="Arial"/>
              </w:rPr>
            </w:pPr>
            <w:r w:rsidDel="00000000" w:rsidR="00000000" w:rsidRPr="00000000">
              <w:rPr>
                <w:rFonts w:ascii="Arial" w:cs="Arial" w:eastAsia="Arial" w:hAnsi="Arial"/>
                <w:rtl w:val="0"/>
              </w:rPr>
              <w:t xml:space="preserve">Regarding CASA Onboarding use case (Section 3.1, UC 4) mentioning 'Custom L3B Model': (a) Does PNB have an existing L3B (3-billion parameter) model, or is the bidder expected to build/fine-tune one? (b) If building/fine-tuning is required, which base model should be used? (c) Will PNB provide training data for fine-tuning? (d) Is the model specification flexible, or must it be exactly 3 billion parameters?</w:t>
            </w:r>
          </w:p>
        </w:tc>
        <w:tc>
          <w:tcPr>
            <w:shd w:fill="ffffff" w:val="clear"/>
          </w:tcPr>
          <w:p w:rsidR="00000000" w:rsidDel="00000000" w:rsidP="00000000" w:rsidRDefault="00000000" w:rsidRPr="00000000" w14:paraId="000015D8">
            <w:pPr>
              <w:rPr>
                <w:rFonts w:ascii="Arial" w:cs="Arial" w:eastAsia="Arial" w:hAnsi="Arial"/>
              </w:rPr>
            </w:pPr>
            <w:r w:rsidDel="00000000" w:rsidR="00000000" w:rsidRPr="00000000">
              <w:rPr>
                <w:rFonts w:ascii="Arial" w:cs="Arial" w:eastAsia="Arial" w:hAnsi="Arial"/>
                <w:rtl w:val="0"/>
              </w:rPr>
              <w:t xml:space="preserve">Please find the response as below:</w:t>
              <w:br w:type="textWrapping"/>
              <w:t xml:space="preserve">a) No</w:t>
              <w:br w:type="textWrapping"/>
              <w:t xml:space="preserve">b) responsibility of fine tuning with the suitable base model lies with the bidder.</w:t>
              <w:br w:type="textWrapping"/>
              <w:t xml:space="preserve">C) Yes</w:t>
              <w:br w:type="textWrapping"/>
              <w:t xml:space="preserve">d) It is flexible, and it should meet the bank functional parameters.</w:t>
            </w:r>
          </w:p>
        </w:tc>
      </w:tr>
      <w:tr>
        <w:trPr>
          <w:cantSplit w:val="0"/>
          <w:trHeight w:val="20" w:hRule="atLeast"/>
          <w:tblHeader w:val="0"/>
        </w:trPr>
        <w:tc>
          <w:tcPr>
            <w:shd w:fill="ffffff" w:val="clear"/>
          </w:tcPr>
          <w:p w:rsidR="00000000" w:rsidDel="00000000" w:rsidP="00000000" w:rsidRDefault="00000000" w:rsidRPr="00000000" w14:paraId="000015D9">
            <w:pPr>
              <w:jc w:val="center"/>
              <w:rPr>
                <w:rFonts w:ascii="Arial" w:cs="Arial" w:eastAsia="Arial" w:hAnsi="Arial"/>
              </w:rPr>
            </w:pPr>
            <w:r w:rsidDel="00000000" w:rsidR="00000000" w:rsidRPr="00000000">
              <w:rPr>
                <w:rFonts w:ascii="Arial" w:cs="Arial" w:eastAsia="Arial" w:hAnsi="Arial"/>
                <w:rtl w:val="0"/>
              </w:rPr>
              <w:t xml:space="preserve">263</w:t>
            </w:r>
          </w:p>
        </w:tc>
        <w:tc>
          <w:tcPr>
            <w:shd w:fill="ffffff" w:val="clear"/>
          </w:tcPr>
          <w:p w:rsidR="00000000" w:rsidDel="00000000" w:rsidP="00000000" w:rsidRDefault="00000000" w:rsidRPr="00000000" w14:paraId="000015DA">
            <w:pPr>
              <w:jc w:val="center"/>
              <w:rPr>
                <w:rFonts w:ascii="Arial" w:cs="Arial" w:eastAsia="Arial" w:hAnsi="Arial"/>
              </w:rPr>
            </w:pPr>
            <w:r w:rsidDel="00000000" w:rsidR="00000000" w:rsidRPr="00000000">
              <w:rPr>
                <w:rFonts w:ascii="Arial" w:cs="Arial" w:eastAsia="Arial" w:hAnsi="Arial"/>
                <w:rtl w:val="0"/>
              </w:rPr>
              <w:t xml:space="preserve">35-37</w:t>
            </w:r>
          </w:p>
        </w:tc>
        <w:tc>
          <w:tcPr>
            <w:shd w:fill="ffffff" w:val="clear"/>
          </w:tcPr>
          <w:p w:rsidR="00000000" w:rsidDel="00000000" w:rsidP="00000000" w:rsidRDefault="00000000" w:rsidRPr="00000000" w14:paraId="000015DB">
            <w:pPr>
              <w:rPr>
                <w:rFonts w:ascii="Arial" w:cs="Arial" w:eastAsia="Arial" w:hAnsi="Arial"/>
              </w:rPr>
            </w:pPr>
            <w:r w:rsidDel="00000000" w:rsidR="00000000" w:rsidRPr="00000000">
              <w:rPr>
                <w:rFonts w:ascii="Arial" w:cs="Arial" w:eastAsia="Arial" w:hAnsi="Arial"/>
                <w:rtl w:val="0"/>
              </w:rPr>
              <w:t xml:space="preserve">Section 3.1, UC 4</w:t>
            </w:r>
          </w:p>
        </w:tc>
        <w:tc>
          <w:tcPr>
            <w:shd w:fill="ffffff" w:val="clear"/>
          </w:tcPr>
          <w:p w:rsidR="00000000" w:rsidDel="00000000" w:rsidP="00000000" w:rsidRDefault="00000000" w:rsidRPr="00000000" w14:paraId="000015DC">
            <w:pPr>
              <w:rPr>
                <w:rFonts w:ascii="Arial" w:cs="Arial" w:eastAsia="Arial" w:hAnsi="Arial"/>
              </w:rPr>
            </w:pPr>
            <w:r w:rsidDel="00000000" w:rsidR="00000000" w:rsidRPr="00000000">
              <w:rPr>
                <w:rFonts w:ascii="Arial" w:cs="Arial" w:eastAsia="Arial" w:hAnsi="Arial"/>
                <w:rtl w:val="0"/>
              </w:rPr>
              <w:t xml:space="preserve">Regarding CASA use case data flow (Section 3.1, UC 4): (a) Please clarify the data transmission mechanism between PNB's on-premise systems and cloud for OCR/AI processing. (b) What is the expected daily volume of CASA applications? (c) What is the average document size per application? (d) Will customer data be persisted on cloud, or only processed and returned?</w:t>
            </w:r>
          </w:p>
        </w:tc>
        <w:tc>
          <w:tcPr>
            <w:shd w:fill="ffffff" w:val="clear"/>
          </w:tcPr>
          <w:p w:rsidR="00000000" w:rsidDel="00000000" w:rsidP="00000000" w:rsidRDefault="00000000" w:rsidRPr="00000000" w14:paraId="000015D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DE">
            <w:pPr>
              <w:jc w:val="center"/>
              <w:rPr>
                <w:rFonts w:ascii="Arial" w:cs="Arial" w:eastAsia="Arial" w:hAnsi="Arial"/>
              </w:rPr>
            </w:pPr>
            <w:r w:rsidDel="00000000" w:rsidR="00000000" w:rsidRPr="00000000">
              <w:rPr>
                <w:rFonts w:ascii="Arial" w:cs="Arial" w:eastAsia="Arial" w:hAnsi="Arial"/>
                <w:rtl w:val="0"/>
              </w:rPr>
              <w:t xml:space="preserve">264</w:t>
            </w:r>
          </w:p>
        </w:tc>
        <w:tc>
          <w:tcPr>
            <w:shd w:fill="ffffff" w:val="clear"/>
          </w:tcPr>
          <w:p w:rsidR="00000000" w:rsidDel="00000000" w:rsidP="00000000" w:rsidRDefault="00000000" w:rsidRPr="00000000" w14:paraId="000015DF">
            <w:pPr>
              <w:jc w:val="center"/>
              <w:rPr>
                <w:rFonts w:ascii="Arial" w:cs="Arial" w:eastAsia="Arial" w:hAnsi="Arial"/>
              </w:rPr>
            </w:pPr>
            <w:r w:rsidDel="00000000" w:rsidR="00000000" w:rsidRPr="00000000">
              <w:rPr>
                <w:rFonts w:ascii="Arial" w:cs="Arial" w:eastAsia="Arial" w:hAnsi="Arial"/>
                <w:rtl w:val="0"/>
              </w:rPr>
              <w:t xml:space="preserve">38-40</w:t>
            </w:r>
          </w:p>
        </w:tc>
        <w:tc>
          <w:tcPr>
            <w:shd w:fill="ffffff" w:val="clear"/>
          </w:tcPr>
          <w:p w:rsidR="00000000" w:rsidDel="00000000" w:rsidP="00000000" w:rsidRDefault="00000000" w:rsidRPr="00000000" w14:paraId="000015E0">
            <w:pPr>
              <w:rPr>
                <w:rFonts w:ascii="Arial" w:cs="Arial" w:eastAsia="Arial" w:hAnsi="Arial"/>
              </w:rPr>
            </w:pPr>
            <w:r w:rsidDel="00000000" w:rsidR="00000000" w:rsidRPr="00000000">
              <w:rPr>
                <w:rFonts w:ascii="Arial" w:cs="Arial" w:eastAsia="Arial" w:hAnsi="Arial"/>
                <w:rtl w:val="0"/>
              </w:rPr>
              <w:t xml:space="preserve">Section 3.1, UC 5&amp;6</w:t>
            </w:r>
          </w:p>
        </w:tc>
        <w:tc>
          <w:tcPr>
            <w:shd w:fill="ffffff" w:val="clear"/>
          </w:tcPr>
          <w:p w:rsidR="00000000" w:rsidDel="00000000" w:rsidP="00000000" w:rsidRDefault="00000000" w:rsidRPr="00000000" w14:paraId="000015E1">
            <w:pPr>
              <w:rPr>
                <w:rFonts w:ascii="Arial" w:cs="Arial" w:eastAsia="Arial" w:hAnsi="Arial"/>
              </w:rPr>
            </w:pPr>
            <w:r w:rsidDel="00000000" w:rsidR="00000000" w:rsidRPr="00000000">
              <w:rPr>
                <w:rFonts w:ascii="Arial" w:cs="Arial" w:eastAsia="Arial" w:hAnsi="Arial"/>
                <w:rtl w:val="0"/>
              </w:rPr>
              <w:t xml:space="preserve">Regarding Risk Dashboard and RCSA use cases (Section 3.1, UC 5 &amp; 6): (a) Please provide a list of internal PNB systems requiring integration. (b) What are the data formats and approximate data volumes? (c) Will PNB provide data dictionaries and test environments during development? (d) Can the detailed system specifications be shared post-contract signing?</w:t>
            </w:r>
          </w:p>
        </w:tc>
        <w:tc>
          <w:tcPr>
            <w:shd w:fill="ffffff" w:val="clear"/>
          </w:tcPr>
          <w:p w:rsidR="00000000" w:rsidDel="00000000" w:rsidP="00000000" w:rsidRDefault="00000000" w:rsidRPr="00000000" w14:paraId="000015E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E3">
            <w:pPr>
              <w:jc w:val="center"/>
              <w:rPr>
                <w:rFonts w:ascii="Arial" w:cs="Arial" w:eastAsia="Arial" w:hAnsi="Arial"/>
              </w:rPr>
            </w:pPr>
            <w:r w:rsidDel="00000000" w:rsidR="00000000" w:rsidRPr="00000000">
              <w:rPr>
                <w:rFonts w:ascii="Arial" w:cs="Arial" w:eastAsia="Arial" w:hAnsi="Arial"/>
                <w:rtl w:val="0"/>
              </w:rPr>
              <w:t xml:space="preserve">265</w:t>
            </w:r>
          </w:p>
        </w:tc>
        <w:tc>
          <w:tcPr>
            <w:shd w:fill="ffffff" w:val="clear"/>
          </w:tcPr>
          <w:p w:rsidR="00000000" w:rsidDel="00000000" w:rsidP="00000000" w:rsidRDefault="00000000" w:rsidRPr="00000000" w14:paraId="000015E4">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5E5">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5E6">
            <w:pPr>
              <w:rPr>
                <w:rFonts w:ascii="Arial" w:cs="Arial" w:eastAsia="Arial" w:hAnsi="Arial"/>
              </w:rPr>
            </w:pPr>
            <w:r w:rsidDel="00000000" w:rsidR="00000000" w:rsidRPr="00000000">
              <w:rPr>
                <w:rFonts w:ascii="Arial" w:cs="Arial" w:eastAsia="Arial" w:hAnsi="Arial"/>
                <w:rtl w:val="0"/>
              </w:rPr>
              <w:t xml:space="preserve">Please provide details about integration with PNB's internal systems (Section 3.1): (a) What are the specific systems (CBS, CRM, EDW, etc.) and their versions? (b) What integration methods are preferred (REST APIs, SFTP, etc.)? (c) Will PNB provide sandbox/test environments? (d) Who is responsible for any changes required on PNB's systems for integration? (e) When will detailed API documentation be shared?</w:t>
            </w:r>
          </w:p>
        </w:tc>
        <w:tc>
          <w:tcPr>
            <w:shd w:fill="ffffff" w:val="clear"/>
          </w:tcPr>
          <w:p w:rsidR="00000000" w:rsidDel="00000000" w:rsidP="00000000" w:rsidRDefault="00000000" w:rsidRPr="00000000" w14:paraId="000015E7">
            <w:pPr>
              <w:rPr>
                <w:rFonts w:ascii="Arial" w:cs="Arial" w:eastAsia="Arial" w:hAnsi="Arial"/>
              </w:rPr>
            </w:pPr>
            <w:r w:rsidDel="00000000" w:rsidR="00000000" w:rsidRPr="00000000">
              <w:rPr>
                <w:rFonts w:ascii="Arial" w:cs="Arial" w:eastAsia="Arial" w:hAnsi="Arial"/>
                <w:rtl w:val="0"/>
              </w:rPr>
              <w:t xml:space="preserve">The datails will be shared with the successful bidder, other requirements as asked have been clearly mentioned in the RFP.</w:t>
            </w:r>
          </w:p>
        </w:tc>
      </w:tr>
      <w:tr>
        <w:trPr>
          <w:cantSplit w:val="0"/>
          <w:trHeight w:val="20" w:hRule="atLeast"/>
          <w:tblHeader w:val="0"/>
        </w:trPr>
        <w:tc>
          <w:tcPr>
            <w:shd w:fill="ffffff" w:val="clear"/>
          </w:tcPr>
          <w:p w:rsidR="00000000" w:rsidDel="00000000" w:rsidP="00000000" w:rsidRDefault="00000000" w:rsidRPr="00000000" w14:paraId="000015E8">
            <w:pPr>
              <w:jc w:val="center"/>
              <w:rPr>
                <w:rFonts w:ascii="Arial" w:cs="Arial" w:eastAsia="Arial" w:hAnsi="Arial"/>
              </w:rPr>
            </w:pPr>
            <w:r w:rsidDel="00000000" w:rsidR="00000000" w:rsidRPr="00000000">
              <w:rPr>
                <w:rFonts w:ascii="Arial" w:cs="Arial" w:eastAsia="Arial" w:hAnsi="Arial"/>
                <w:rtl w:val="0"/>
              </w:rPr>
              <w:t xml:space="preserve">266</w:t>
            </w:r>
          </w:p>
        </w:tc>
        <w:tc>
          <w:tcPr>
            <w:shd w:fill="ffffff" w:val="clear"/>
          </w:tcPr>
          <w:p w:rsidR="00000000" w:rsidDel="00000000" w:rsidP="00000000" w:rsidRDefault="00000000" w:rsidRPr="00000000" w14:paraId="000015E9">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5EA">
            <w:pPr>
              <w:rPr>
                <w:rFonts w:ascii="Arial" w:cs="Arial" w:eastAsia="Arial" w:hAnsi="Arial"/>
              </w:rPr>
            </w:pPr>
            <w:r w:rsidDel="00000000" w:rsidR="00000000" w:rsidRPr="00000000">
              <w:rPr>
                <w:rFonts w:ascii="Arial" w:cs="Arial" w:eastAsia="Arial" w:hAnsi="Arial"/>
                <w:rtl w:val="0"/>
              </w:rPr>
              <w:t xml:space="preserve">Section 3.1 / Annexure 7</w:t>
            </w:r>
          </w:p>
        </w:tc>
        <w:tc>
          <w:tcPr>
            <w:shd w:fill="ffffff" w:val="clear"/>
          </w:tcPr>
          <w:p w:rsidR="00000000" w:rsidDel="00000000" w:rsidP="00000000" w:rsidRDefault="00000000" w:rsidRPr="00000000" w14:paraId="000015EB">
            <w:pPr>
              <w:rPr>
                <w:rFonts w:ascii="Arial" w:cs="Arial" w:eastAsia="Arial" w:hAnsi="Arial"/>
              </w:rPr>
            </w:pPr>
            <w:r w:rsidDel="00000000" w:rsidR="00000000" w:rsidRPr="00000000">
              <w:rPr>
                <w:rFonts w:ascii="Arial" w:cs="Arial" w:eastAsia="Arial" w:hAnsi="Arial"/>
                <w:rtl w:val="0"/>
              </w:rPr>
              <w:t xml:space="preserve">Regarding the 10 LLM models mentioned for average pricing calculation (Annexure 7, Table B1): (a) Please provide the specific list of 10 models. (b) Is model substitution with equivalent or better models permitted during the contract period? (c) How will cost changes due to LLM provider pricing updates be handled?</w:t>
            </w:r>
          </w:p>
        </w:tc>
        <w:tc>
          <w:tcPr>
            <w:shd w:fill="ffffff" w:val="clear"/>
          </w:tcPr>
          <w:p w:rsidR="00000000" w:rsidDel="00000000" w:rsidP="00000000" w:rsidRDefault="00000000" w:rsidRPr="00000000" w14:paraId="000015E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5ED">
            <w:pPr>
              <w:jc w:val="center"/>
              <w:rPr>
                <w:rFonts w:ascii="Arial" w:cs="Arial" w:eastAsia="Arial" w:hAnsi="Arial"/>
              </w:rPr>
            </w:pPr>
            <w:r w:rsidDel="00000000" w:rsidR="00000000" w:rsidRPr="00000000">
              <w:rPr>
                <w:rFonts w:ascii="Arial" w:cs="Arial" w:eastAsia="Arial" w:hAnsi="Arial"/>
                <w:rtl w:val="0"/>
              </w:rPr>
              <w:t xml:space="preserve">267</w:t>
            </w:r>
          </w:p>
        </w:tc>
        <w:tc>
          <w:tcPr>
            <w:shd w:fill="ffffff" w:val="clear"/>
          </w:tcPr>
          <w:p w:rsidR="00000000" w:rsidDel="00000000" w:rsidP="00000000" w:rsidRDefault="00000000" w:rsidRPr="00000000" w14:paraId="000015EE">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5EF">
            <w:pPr>
              <w:rPr>
                <w:rFonts w:ascii="Arial" w:cs="Arial" w:eastAsia="Arial" w:hAnsi="Arial"/>
              </w:rPr>
            </w:pPr>
            <w:r w:rsidDel="00000000" w:rsidR="00000000" w:rsidRPr="00000000">
              <w:rPr>
                <w:rFonts w:ascii="Arial" w:cs="Arial" w:eastAsia="Arial" w:hAnsi="Arial"/>
                <w:rtl w:val="0"/>
              </w:rPr>
              <w:t xml:space="preserve">Section 3.1 / Annexure 7</w:t>
            </w:r>
          </w:p>
        </w:tc>
        <w:tc>
          <w:tcPr>
            <w:shd w:fill="ffffff" w:val="clear"/>
          </w:tcPr>
          <w:p w:rsidR="00000000" w:rsidDel="00000000" w:rsidP="00000000" w:rsidRDefault="00000000" w:rsidRPr="00000000" w14:paraId="000015F0">
            <w:pPr>
              <w:rPr>
                <w:rFonts w:ascii="Arial" w:cs="Arial" w:eastAsia="Arial" w:hAnsi="Arial"/>
              </w:rPr>
            </w:pPr>
            <w:r w:rsidDel="00000000" w:rsidR="00000000" w:rsidRPr="00000000">
              <w:rPr>
                <w:rFonts w:ascii="Arial" w:cs="Arial" w:eastAsia="Arial" w:hAnsi="Arial"/>
                <w:rtl w:val="0"/>
              </w:rPr>
              <w:t xml:space="preserve">Regarding token volume estimates in the BOM (Annexure 7): (a) Are the token estimates based on all use cases or specific use cases? (b) Are these estimated maximum volumes for TCO calculation, or committed minimum volumes? (c) Will billing be on actual consumption basis at quoted unit rates? (d) If actual consumption exceeds estimates, will the same unit rates apply? (e) Is there a minimum committed token volume?</w:t>
            </w:r>
          </w:p>
        </w:tc>
        <w:tc>
          <w:tcPr>
            <w:shd w:fill="ffffff" w:val="clear"/>
          </w:tcPr>
          <w:p w:rsidR="00000000" w:rsidDel="00000000" w:rsidP="00000000" w:rsidRDefault="00000000" w:rsidRPr="00000000" w14:paraId="000015F1">
            <w:pPr>
              <w:rPr>
                <w:rFonts w:ascii="Arial" w:cs="Arial" w:eastAsia="Arial" w:hAnsi="Arial"/>
              </w:rPr>
            </w:pPr>
            <w:r w:rsidDel="00000000" w:rsidR="00000000" w:rsidRPr="00000000">
              <w:rPr>
                <w:rFonts w:ascii="Arial" w:cs="Arial" w:eastAsia="Arial" w:hAnsi="Arial"/>
                <w:rtl w:val="0"/>
              </w:rPr>
              <w:t xml:space="preserve">For all use cases, token estimates have been tentatively calculated and the billing will be done on actual consumption basis.</w:t>
            </w:r>
          </w:p>
        </w:tc>
      </w:tr>
      <w:tr>
        <w:trPr>
          <w:cantSplit w:val="0"/>
          <w:trHeight w:val="20" w:hRule="atLeast"/>
          <w:tblHeader w:val="0"/>
        </w:trPr>
        <w:tc>
          <w:tcPr>
            <w:shd w:fill="ffffff" w:val="clear"/>
          </w:tcPr>
          <w:p w:rsidR="00000000" w:rsidDel="00000000" w:rsidP="00000000" w:rsidRDefault="00000000" w:rsidRPr="00000000" w14:paraId="000015F2">
            <w:pPr>
              <w:jc w:val="center"/>
              <w:rPr>
                <w:rFonts w:ascii="Arial" w:cs="Arial" w:eastAsia="Arial" w:hAnsi="Arial"/>
              </w:rPr>
            </w:pPr>
            <w:r w:rsidDel="00000000" w:rsidR="00000000" w:rsidRPr="00000000">
              <w:rPr>
                <w:rFonts w:ascii="Arial" w:cs="Arial" w:eastAsia="Arial" w:hAnsi="Arial"/>
                <w:rtl w:val="0"/>
              </w:rPr>
              <w:t xml:space="preserve">268</w:t>
            </w:r>
          </w:p>
        </w:tc>
        <w:tc>
          <w:tcPr>
            <w:shd w:fill="ffffff" w:val="clear"/>
          </w:tcPr>
          <w:p w:rsidR="00000000" w:rsidDel="00000000" w:rsidP="00000000" w:rsidRDefault="00000000" w:rsidRPr="00000000" w14:paraId="000015F3">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5F4">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5F5">
            <w:pPr>
              <w:rPr>
                <w:rFonts w:ascii="Arial" w:cs="Arial" w:eastAsia="Arial" w:hAnsi="Arial"/>
              </w:rPr>
            </w:pPr>
            <w:r w:rsidDel="00000000" w:rsidR="00000000" w:rsidRPr="00000000">
              <w:rPr>
                <w:rFonts w:ascii="Arial" w:cs="Arial" w:eastAsia="Arial" w:hAnsi="Arial"/>
                <w:rtl w:val="0"/>
              </w:rPr>
              <w:t xml:space="preserve">Regarding DC/DR infrastructure requirements (Section 3.1): (a) Must DC and DR be on the same CSP or can multi-cloud architecture be proposed? (b) What are the RTO (Recovery Time Objective) and RPO (Recovery Point Objective) requirements? (c) Is Active-Active or Active-Passive DR acceptable? (d) Please confirm if the infrastructure specified in Annexure 14 (2 clusters × 3 instances of 64 cores, 128GB per site) is the minimum requirement for the initial 6 use cases.</w:t>
            </w:r>
          </w:p>
        </w:tc>
        <w:tc>
          <w:tcPr>
            <w:shd w:fill="ffffff" w:val="clear"/>
          </w:tcPr>
          <w:p w:rsidR="00000000" w:rsidDel="00000000" w:rsidP="00000000" w:rsidRDefault="00000000" w:rsidRPr="00000000" w14:paraId="000015F6">
            <w:pPr>
              <w:jc w:val="center"/>
              <w:rPr>
                <w:rFonts w:ascii="Arial" w:cs="Arial" w:eastAsia="Arial" w:hAnsi="Arial"/>
              </w:rPr>
            </w:pPr>
            <w:r w:rsidDel="00000000" w:rsidR="00000000" w:rsidRPr="00000000">
              <w:rPr>
                <w:rFonts w:ascii="Arial" w:cs="Arial" w:eastAsia="Arial" w:hAnsi="Arial"/>
                <w:rtl w:val="0"/>
              </w:rPr>
              <w:t xml:space="preserve">Same CSP. Rest details can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15F7">
            <w:pPr>
              <w:jc w:val="center"/>
              <w:rPr>
                <w:rFonts w:ascii="Arial" w:cs="Arial" w:eastAsia="Arial" w:hAnsi="Arial"/>
              </w:rPr>
            </w:pPr>
            <w:r w:rsidDel="00000000" w:rsidR="00000000" w:rsidRPr="00000000">
              <w:rPr>
                <w:rFonts w:ascii="Arial" w:cs="Arial" w:eastAsia="Arial" w:hAnsi="Arial"/>
                <w:rtl w:val="0"/>
              </w:rPr>
              <w:t xml:space="preserve">269</w:t>
            </w:r>
          </w:p>
        </w:tc>
        <w:tc>
          <w:tcPr>
            <w:shd w:fill="ffffff" w:val="clear"/>
          </w:tcPr>
          <w:p w:rsidR="00000000" w:rsidDel="00000000" w:rsidP="00000000" w:rsidRDefault="00000000" w:rsidRPr="00000000" w14:paraId="000015F8">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5F9">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5FA">
            <w:pPr>
              <w:rPr>
                <w:rFonts w:ascii="Arial" w:cs="Arial" w:eastAsia="Arial" w:hAnsi="Arial"/>
              </w:rPr>
            </w:pPr>
            <w:r w:rsidDel="00000000" w:rsidR="00000000" w:rsidRPr="00000000">
              <w:rPr>
                <w:rFonts w:ascii="Arial" w:cs="Arial" w:eastAsia="Arial" w:hAnsi="Arial"/>
                <w:rtl w:val="0"/>
              </w:rPr>
              <w:t xml:space="preserve">Regarding GPU infrastructure requirements (Section 3.1): (a) Are T4 GPUs the mandatory specification, or can A100/H100 equivalent be proposed for specific use cases? (b) Is PNB open to a hybrid approach - API-based/serverless LLM access for large proprietary models (GPT-4, Claude, Gemini) and GPU instances for hosting smaller open-source models? (c) Are GPU instances required in both DC and DR, or only DC?</w:t>
            </w:r>
          </w:p>
        </w:tc>
        <w:tc>
          <w:tcPr>
            <w:shd w:fill="ffffff" w:val="clear"/>
          </w:tcPr>
          <w:p w:rsidR="00000000" w:rsidDel="00000000" w:rsidP="00000000" w:rsidRDefault="00000000" w:rsidRPr="00000000" w14:paraId="000015FB">
            <w:pPr>
              <w:rPr>
                <w:rFonts w:ascii="Arial" w:cs="Arial" w:eastAsia="Arial" w:hAnsi="Arial"/>
              </w:rPr>
            </w:pPr>
            <w:r w:rsidDel="00000000" w:rsidR="00000000" w:rsidRPr="00000000">
              <w:rPr>
                <w:rFonts w:ascii="Arial" w:cs="Arial" w:eastAsia="Arial" w:hAnsi="Arial"/>
                <w:rtl w:val="0"/>
              </w:rPr>
              <w:t xml:space="preserve">Please find the response as below: a) T4 &amp; above is the minimum ask in the RFP. B) Yes, your understanding is correct. C) GPU instances are required in both DC &amp; DR.</w:t>
            </w:r>
          </w:p>
        </w:tc>
      </w:tr>
      <w:tr>
        <w:trPr>
          <w:cantSplit w:val="0"/>
          <w:trHeight w:val="20" w:hRule="atLeast"/>
          <w:tblHeader w:val="0"/>
        </w:trPr>
        <w:tc>
          <w:tcPr>
            <w:shd w:fill="ffffff" w:val="clear"/>
          </w:tcPr>
          <w:p w:rsidR="00000000" w:rsidDel="00000000" w:rsidP="00000000" w:rsidRDefault="00000000" w:rsidRPr="00000000" w14:paraId="000015FC">
            <w:pPr>
              <w:jc w:val="center"/>
              <w:rPr>
                <w:rFonts w:ascii="Arial" w:cs="Arial" w:eastAsia="Arial" w:hAnsi="Arial"/>
              </w:rPr>
            </w:pPr>
            <w:r w:rsidDel="00000000" w:rsidR="00000000" w:rsidRPr="00000000">
              <w:rPr>
                <w:rFonts w:ascii="Arial" w:cs="Arial" w:eastAsia="Arial" w:hAnsi="Arial"/>
                <w:rtl w:val="0"/>
              </w:rPr>
              <w:t xml:space="preserve">270</w:t>
            </w:r>
          </w:p>
        </w:tc>
        <w:tc>
          <w:tcPr>
            <w:shd w:fill="ffffff" w:val="clear"/>
          </w:tcPr>
          <w:p w:rsidR="00000000" w:rsidDel="00000000" w:rsidP="00000000" w:rsidRDefault="00000000" w:rsidRPr="00000000" w14:paraId="000015FD">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5FE">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5FF">
            <w:pPr>
              <w:rPr>
                <w:rFonts w:ascii="Arial" w:cs="Arial" w:eastAsia="Arial" w:hAnsi="Arial"/>
              </w:rPr>
            </w:pPr>
            <w:r w:rsidDel="00000000" w:rsidR="00000000" w:rsidRPr="00000000">
              <w:rPr>
                <w:rFonts w:ascii="Arial" w:cs="Arial" w:eastAsia="Arial" w:hAnsi="Arial"/>
                <w:rtl w:val="0"/>
              </w:rPr>
              <w:t xml:space="preserve">Section 3.1 mentions 'Agentic AI (e.g., CrewAI)'. Please clarify: (a) Is CrewAI the mandatory framework, or is it cited as an example? (b) Can the bidder propose alternative production-grade agentic AI frameworks (LangGraph, AutoGen, etc.) that meet the functional requirements? (c) Should the framework choice be justified in the technical proposal?</w:t>
            </w:r>
          </w:p>
        </w:tc>
        <w:tc>
          <w:tcPr>
            <w:shd w:fill="ffffff" w:val="clear"/>
          </w:tcPr>
          <w:p w:rsidR="00000000" w:rsidDel="00000000" w:rsidP="00000000" w:rsidRDefault="00000000" w:rsidRPr="00000000" w14:paraId="0000160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01">
            <w:pPr>
              <w:jc w:val="center"/>
              <w:rPr>
                <w:rFonts w:ascii="Arial" w:cs="Arial" w:eastAsia="Arial" w:hAnsi="Arial"/>
              </w:rPr>
            </w:pPr>
            <w:r w:rsidDel="00000000" w:rsidR="00000000" w:rsidRPr="00000000">
              <w:rPr>
                <w:rFonts w:ascii="Arial" w:cs="Arial" w:eastAsia="Arial" w:hAnsi="Arial"/>
                <w:rtl w:val="0"/>
              </w:rPr>
              <w:t xml:space="preserve">271</w:t>
            </w:r>
          </w:p>
        </w:tc>
        <w:tc>
          <w:tcPr>
            <w:shd w:fill="ffffff" w:val="clear"/>
          </w:tcPr>
          <w:p w:rsidR="00000000" w:rsidDel="00000000" w:rsidP="00000000" w:rsidRDefault="00000000" w:rsidRPr="00000000" w14:paraId="00001602">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603">
            <w:pPr>
              <w:rPr>
                <w:rFonts w:ascii="Arial" w:cs="Arial" w:eastAsia="Arial" w:hAnsi="Arial"/>
              </w:rPr>
            </w:pPr>
            <w:r w:rsidDel="00000000" w:rsidR="00000000" w:rsidRPr="00000000">
              <w:rPr>
                <w:rFonts w:ascii="Arial" w:cs="Arial" w:eastAsia="Arial" w:hAnsi="Arial"/>
                <w:rtl w:val="0"/>
              </w:rPr>
              <w:t xml:space="preserve">Section 3.1 / Annexure 7</w:t>
            </w:r>
          </w:p>
        </w:tc>
        <w:tc>
          <w:tcPr>
            <w:shd w:fill="ffffff" w:val="clear"/>
          </w:tcPr>
          <w:p w:rsidR="00000000" w:rsidDel="00000000" w:rsidP="00000000" w:rsidRDefault="00000000" w:rsidRPr="00000000" w14:paraId="00001604">
            <w:pPr>
              <w:rPr>
                <w:rFonts w:ascii="Arial" w:cs="Arial" w:eastAsia="Arial" w:hAnsi="Arial"/>
              </w:rPr>
            </w:pPr>
            <w:r w:rsidDel="00000000" w:rsidR="00000000" w:rsidRPr="00000000">
              <w:rPr>
                <w:rFonts w:ascii="Arial" w:cs="Arial" w:eastAsia="Arial" w:hAnsi="Arial"/>
                <w:rtl w:val="0"/>
              </w:rPr>
              <w:t xml:space="preserve">Regarding the 4 network links mentioned in Annexure 7, Table B1: (a) Please clarify the architecture - are these links between PNB on-prem DC/DR and CSP landing zone? (b) Who is responsible for provisioning the MPLS/leased line connectivity - PNB or the bidder? (c) Does PNB have existing network connectivity to major CSP regions that can be leveraged? (d) Is the bidder responsible only for CSP-side VPN/Private Link configuration?</w:t>
            </w:r>
          </w:p>
        </w:tc>
        <w:tc>
          <w:tcPr>
            <w:shd w:fill="ffffff" w:val="clear"/>
          </w:tcPr>
          <w:p w:rsidR="00000000" w:rsidDel="00000000" w:rsidP="00000000" w:rsidRDefault="00000000" w:rsidRPr="00000000" w14:paraId="00001605">
            <w:pPr>
              <w:jc w:val="center"/>
              <w:rPr>
                <w:rFonts w:ascii="Arial" w:cs="Arial" w:eastAsia="Arial" w:hAnsi="Arial"/>
              </w:rPr>
            </w:pPr>
            <w:r w:rsidDel="00000000" w:rsidR="00000000" w:rsidRPr="00000000">
              <w:rPr>
                <w:rFonts w:ascii="Arial" w:cs="Arial" w:eastAsia="Arial" w:hAnsi="Arial"/>
                <w:rtl w:val="0"/>
              </w:rPr>
              <w:t xml:space="preserve">Bidder is expected to procure and maintain. Cost shall be passed based on actuals</w:t>
            </w:r>
          </w:p>
        </w:tc>
      </w:tr>
      <w:tr>
        <w:trPr>
          <w:cantSplit w:val="0"/>
          <w:trHeight w:val="20" w:hRule="atLeast"/>
          <w:tblHeader w:val="0"/>
        </w:trPr>
        <w:tc>
          <w:tcPr>
            <w:shd w:fill="ffffff" w:val="clear"/>
          </w:tcPr>
          <w:p w:rsidR="00000000" w:rsidDel="00000000" w:rsidP="00000000" w:rsidRDefault="00000000" w:rsidRPr="00000000" w14:paraId="00001606">
            <w:pPr>
              <w:jc w:val="center"/>
              <w:rPr>
                <w:rFonts w:ascii="Arial" w:cs="Arial" w:eastAsia="Arial" w:hAnsi="Arial"/>
              </w:rPr>
            </w:pPr>
            <w:r w:rsidDel="00000000" w:rsidR="00000000" w:rsidRPr="00000000">
              <w:rPr>
                <w:rFonts w:ascii="Arial" w:cs="Arial" w:eastAsia="Arial" w:hAnsi="Arial"/>
                <w:rtl w:val="0"/>
              </w:rPr>
              <w:t xml:space="preserve">272</w:t>
            </w:r>
          </w:p>
        </w:tc>
        <w:tc>
          <w:tcPr>
            <w:shd w:fill="ffffff" w:val="clear"/>
          </w:tcPr>
          <w:p w:rsidR="00000000" w:rsidDel="00000000" w:rsidP="00000000" w:rsidRDefault="00000000" w:rsidRPr="00000000" w14:paraId="00001607">
            <w:pPr>
              <w:jc w:val="center"/>
              <w:rPr>
                <w:rFonts w:ascii="Arial" w:cs="Arial" w:eastAsia="Arial" w:hAnsi="Arial"/>
              </w:rPr>
            </w:pPr>
            <w:r w:rsidDel="00000000" w:rsidR="00000000" w:rsidRPr="00000000">
              <w:rPr>
                <w:rFonts w:ascii="Arial" w:cs="Arial" w:eastAsia="Arial" w:hAnsi="Arial"/>
                <w:rtl w:val="0"/>
              </w:rPr>
              <w:t xml:space="preserve">46-48</w:t>
            </w:r>
          </w:p>
        </w:tc>
        <w:tc>
          <w:tcPr>
            <w:shd w:fill="ffffff" w:val="clear"/>
          </w:tcPr>
          <w:p w:rsidR="00000000" w:rsidDel="00000000" w:rsidP="00000000" w:rsidRDefault="00000000" w:rsidRPr="00000000" w14:paraId="00001608">
            <w:pPr>
              <w:rPr>
                <w:rFonts w:ascii="Arial" w:cs="Arial" w:eastAsia="Arial" w:hAnsi="Arial"/>
              </w:rPr>
            </w:pPr>
            <w:r w:rsidDel="00000000" w:rsidR="00000000" w:rsidRPr="00000000">
              <w:rPr>
                <w:rFonts w:ascii="Arial" w:cs="Arial" w:eastAsia="Arial" w:hAnsi="Arial"/>
                <w:rtl w:val="0"/>
              </w:rPr>
              <w:t xml:space="preserve">Section 3.2</w:t>
            </w:r>
          </w:p>
        </w:tc>
        <w:tc>
          <w:tcPr>
            <w:shd w:fill="ffffff" w:val="clear"/>
          </w:tcPr>
          <w:p w:rsidR="00000000" w:rsidDel="00000000" w:rsidP="00000000" w:rsidRDefault="00000000" w:rsidRPr="00000000" w14:paraId="00001609">
            <w:pPr>
              <w:rPr>
                <w:rFonts w:ascii="Arial" w:cs="Arial" w:eastAsia="Arial" w:hAnsi="Arial"/>
              </w:rPr>
            </w:pPr>
            <w:r w:rsidDel="00000000" w:rsidR="00000000" w:rsidRPr="00000000">
              <w:rPr>
                <w:rFonts w:ascii="Arial" w:cs="Arial" w:eastAsia="Arial" w:hAnsi="Arial"/>
                <w:rtl w:val="0"/>
              </w:rPr>
              <w:t xml:space="preserve">Regarding payment and billing terms (Section 3.2): (a) Will billing be on actual consumption basis at quoted unit rates, or are the quantities in Table B1 committed volumes? (b) Please confirm that quantities in Table B1 are for TCO comparison purposes only. (c) What is the billing frequency - monthly or quarterly? (d) Is there a minimum committed consumption volume, except for fixed-cost items?</w:t>
            </w:r>
          </w:p>
        </w:tc>
        <w:tc>
          <w:tcPr>
            <w:shd w:fill="ffffff" w:val="clear"/>
          </w:tcPr>
          <w:p w:rsidR="00000000" w:rsidDel="00000000" w:rsidP="00000000" w:rsidRDefault="00000000" w:rsidRPr="00000000" w14:paraId="0000160A">
            <w:pPr>
              <w:rPr>
                <w:rFonts w:ascii="Arial" w:cs="Arial" w:eastAsia="Arial" w:hAnsi="Arial"/>
              </w:rPr>
            </w:pPr>
            <w:r w:rsidDel="00000000" w:rsidR="00000000" w:rsidRPr="00000000">
              <w:rPr>
                <w:rFonts w:ascii="Arial" w:cs="Arial" w:eastAsia="Arial" w:hAnsi="Arial"/>
                <w:rtl w:val="0"/>
              </w:rPr>
              <w:t xml:space="preserve">For all use cases, token estimates have been tentatively calculated and the billing will be done on actual consumption basis.</w:t>
            </w:r>
          </w:p>
        </w:tc>
      </w:tr>
      <w:tr>
        <w:trPr>
          <w:cantSplit w:val="0"/>
          <w:trHeight w:val="20" w:hRule="atLeast"/>
          <w:tblHeader w:val="0"/>
        </w:trPr>
        <w:tc>
          <w:tcPr>
            <w:shd w:fill="ffffff" w:val="clear"/>
          </w:tcPr>
          <w:p w:rsidR="00000000" w:rsidDel="00000000" w:rsidP="00000000" w:rsidRDefault="00000000" w:rsidRPr="00000000" w14:paraId="0000160B">
            <w:pPr>
              <w:jc w:val="center"/>
              <w:rPr>
                <w:rFonts w:ascii="Arial" w:cs="Arial" w:eastAsia="Arial" w:hAnsi="Arial"/>
              </w:rPr>
            </w:pPr>
            <w:r w:rsidDel="00000000" w:rsidR="00000000" w:rsidRPr="00000000">
              <w:rPr>
                <w:rFonts w:ascii="Arial" w:cs="Arial" w:eastAsia="Arial" w:hAnsi="Arial"/>
                <w:rtl w:val="0"/>
              </w:rPr>
              <w:t xml:space="preserve">273</w:t>
            </w:r>
          </w:p>
        </w:tc>
        <w:tc>
          <w:tcPr>
            <w:shd w:fill="ffffff" w:val="clear"/>
          </w:tcPr>
          <w:p w:rsidR="00000000" w:rsidDel="00000000" w:rsidP="00000000" w:rsidRDefault="00000000" w:rsidRPr="00000000" w14:paraId="0000160C">
            <w:pPr>
              <w:jc w:val="center"/>
              <w:rPr>
                <w:rFonts w:ascii="Arial" w:cs="Arial" w:eastAsia="Arial" w:hAnsi="Arial"/>
              </w:rPr>
            </w:pPr>
            <w:r w:rsidDel="00000000" w:rsidR="00000000" w:rsidRPr="00000000">
              <w:rPr>
                <w:rFonts w:ascii="Arial" w:cs="Arial" w:eastAsia="Arial" w:hAnsi="Arial"/>
                <w:rtl w:val="0"/>
              </w:rPr>
              <w:t xml:space="preserve">91-92</w:t>
            </w:r>
          </w:p>
        </w:tc>
        <w:tc>
          <w:tcPr>
            <w:shd w:fill="ffffff" w:val="clear"/>
          </w:tcPr>
          <w:p w:rsidR="00000000" w:rsidDel="00000000" w:rsidP="00000000" w:rsidRDefault="00000000" w:rsidRPr="00000000" w14:paraId="0000160D">
            <w:pPr>
              <w:rPr>
                <w:rFonts w:ascii="Arial" w:cs="Arial" w:eastAsia="Arial" w:hAnsi="Arial"/>
              </w:rPr>
            </w:pPr>
            <w:r w:rsidDel="00000000" w:rsidR="00000000" w:rsidRPr="00000000">
              <w:rPr>
                <w:rFonts w:ascii="Arial" w:cs="Arial" w:eastAsia="Arial" w:hAnsi="Arial"/>
                <w:rtl w:val="0"/>
              </w:rPr>
              <w:t xml:space="preserve">Annexure 7, Table A</w:t>
            </w:r>
          </w:p>
        </w:tc>
        <w:tc>
          <w:tcPr>
            <w:shd w:fill="ffffff" w:val="clear"/>
          </w:tcPr>
          <w:p w:rsidR="00000000" w:rsidDel="00000000" w:rsidP="00000000" w:rsidRDefault="00000000" w:rsidRPr="00000000" w14:paraId="0000160E">
            <w:pPr>
              <w:rPr>
                <w:rFonts w:ascii="Arial" w:cs="Arial" w:eastAsia="Arial" w:hAnsi="Arial"/>
              </w:rPr>
            </w:pPr>
            <w:r w:rsidDel="00000000" w:rsidR="00000000" w:rsidRPr="00000000">
              <w:rPr>
                <w:rFonts w:ascii="Arial" w:cs="Arial" w:eastAsia="Arial" w:hAnsi="Arial"/>
                <w:rtl w:val="0"/>
              </w:rPr>
              <w:t xml:space="preserve">Regarding Resource Cost in Annexure 7, Table A: (a) Does the quantity '14' refer to 14 individual resources, or 7 roles deployed across DC and DR (hence 14 total)? (b) Please clarify the deployment model - will resources be onsite at PNB offices, remote, or hybrid? (c) What are the working hours - standard business hours or 24×7 shifts? (d) Is remote work permissible for specific tasks with Bank's approval?</w:t>
            </w:r>
          </w:p>
        </w:tc>
        <w:tc>
          <w:tcPr>
            <w:shd w:fill="ffffff" w:val="clear"/>
          </w:tcPr>
          <w:p w:rsidR="00000000" w:rsidDel="00000000" w:rsidP="00000000" w:rsidRDefault="00000000" w:rsidRPr="00000000" w14:paraId="0000160F">
            <w:pPr>
              <w:rPr>
                <w:rFonts w:ascii="Arial" w:cs="Arial" w:eastAsia="Arial" w:hAnsi="Arial"/>
              </w:rPr>
            </w:pPr>
            <w:r w:rsidDel="00000000" w:rsidR="00000000" w:rsidRPr="00000000">
              <w:rPr>
                <w:rFonts w:ascii="Arial" w:cs="Arial" w:eastAsia="Arial" w:hAnsi="Arial"/>
                <w:rtl w:val="0"/>
              </w:rPr>
              <w:t xml:space="preserve">Resources are required on-prem and the details will be shared during the BRS phase.</w:t>
            </w:r>
          </w:p>
        </w:tc>
      </w:tr>
      <w:tr>
        <w:trPr>
          <w:cantSplit w:val="0"/>
          <w:trHeight w:val="20" w:hRule="atLeast"/>
          <w:tblHeader w:val="0"/>
        </w:trPr>
        <w:tc>
          <w:tcPr>
            <w:shd w:fill="ffffff" w:val="clear"/>
          </w:tcPr>
          <w:p w:rsidR="00000000" w:rsidDel="00000000" w:rsidP="00000000" w:rsidRDefault="00000000" w:rsidRPr="00000000" w14:paraId="00001610">
            <w:pPr>
              <w:jc w:val="center"/>
              <w:rPr>
                <w:rFonts w:ascii="Arial" w:cs="Arial" w:eastAsia="Arial" w:hAnsi="Arial"/>
              </w:rPr>
            </w:pPr>
            <w:r w:rsidDel="00000000" w:rsidR="00000000" w:rsidRPr="00000000">
              <w:rPr>
                <w:rFonts w:ascii="Arial" w:cs="Arial" w:eastAsia="Arial" w:hAnsi="Arial"/>
                <w:rtl w:val="0"/>
              </w:rPr>
              <w:t xml:space="preserve">274</w:t>
            </w:r>
          </w:p>
        </w:tc>
        <w:tc>
          <w:tcPr>
            <w:shd w:fill="ffffff" w:val="clear"/>
          </w:tcPr>
          <w:p w:rsidR="00000000" w:rsidDel="00000000" w:rsidP="00000000" w:rsidRDefault="00000000" w:rsidRPr="00000000" w14:paraId="00001611">
            <w:pPr>
              <w:jc w:val="center"/>
              <w:rPr>
                <w:rFonts w:ascii="Arial" w:cs="Arial" w:eastAsia="Arial" w:hAnsi="Arial"/>
              </w:rPr>
            </w:pPr>
            <w:r w:rsidDel="00000000" w:rsidR="00000000" w:rsidRPr="00000000">
              <w:rPr>
                <w:rFonts w:ascii="Arial" w:cs="Arial" w:eastAsia="Arial" w:hAnsi="Arial"/>
                <w:rtl w:val="0"/>
              </w:rPr>
              <w:t xml:space="preserve">91-92</w:t>
            </w:r>
          </w:p>
        </w:tc>
        <w:tc>
          <w:tcPr>
            <w:shd w:fill="ffffff" w:val="clear"/>
          </w:tcPr>
          <w:p w:rsidR="00000000" w:rsidDel="00000000" w:rsidP="00000000" w:rsidRDefault="00000000" w:rsidRPr="00000000" w14:paraId="00001612">
            <w:pPr>
              <w:rPr>
                <w:rFonts w:ascii="Arial" w:cs="Arial" w:eastAsia="Arial" w:hAnsi="Arial"/>
              </w:rPr>
            </w:pPr>
            <w:r w:rsidDel="00000000" w:rsidR="00000000" w:rsidRPr="00000000">
              <w:rPr>
                <w:rFonts w:ascii="Arial" w:cs="Arial" w:eastAsia="Arial" w:hAnsi="Arial"/>
                <w:rtl w:val="0"/>
              </w:rPr>
              <w:t xml:space="preserve">Annexure 7, Table A</w:t>
            </w:r>
          </w:p>
        </w:tc>
        <w:tc>
          <w:tcPr>
            <w:shd w:fill="ffffff" w:val="clear"/>
          </w:tcPr>
          <w:p w:rsidR="00000000" w:rsidDel="00000000" w:rsidP="00000000" w:rsidRDefault="00000000" w:rsidRPr="00000000" w14:paraId="00001613">
            <w:pPr>
              <w:rPr>
                <w:rFonts w:ascii="Arial" w:cs="Arial" w:eastAsia="Arial" w:hAnsi="Arial"/>
              </w:rPr>
            </w:pPr>
            <w:r w:rsidDel="00000000" w:rsidR="00000000" w:rsidRPr="00000000">
              <w:rPr>
                <w:rFonts w:ascii="Arial" w:cs="Arial" w:eastAsia="Arial" w:hAnsi="Arial"/>
                <w:rtl w:val="0"/>
              </w:rPr>
              <w:t xml:space="preserve">Regarding API Cost in Annexure 7, Table A: (a) Please provide the list of 24 APIs mentioned. (b) Do the 24 APIs correspond to the Credit Assist use case external data sources? (c) What is the volume basis for the 35,000 proposals estimate - annual, monthly, or for the entire contract period? (d) Please confirm whether API subscription costs are borne by PNB, and the bidder quotes only for integration and orchestration charges.</w:t>
            </w:r>
          </w:p>
        </w:tc>
        <w:tc>
          <w:tcPr>
            <w:shd w:fill="ffffff" w:val="clear"/>
          </w:tcPr>
          <w:p w:rsidR="00000000" w:rsidDel="00000000" w:rsidP="00000000" w:rsidRDefault="00000000" w:rsidRPr="00000000" w14:paraId="00001614">
            <w:pPr>
              <w:rPr>
                <w:rFonts w:ascii="Arial" w:cs="Arial" w:eastAsia="Arial" w:hAnsi="Arial"/>
              </w:rPr>
            </w:pPr>
            <w:r w:rsidDel="00000000" w:rsidR="00000000" w:rsidRPr="00000000">
              <w:rPr>
                <w:rFonts w:ascii="Arial" w:cs="Arial" w:eastAsia="Arial" w:hAnsi="Arial"/>
                <w:rtl w:val="0"/>
              </w:rPr>
              <w:t xml:space="preserve">The data will be shared with the successful bidder, other requirements  have been clearly mentioned in the RFP.</w:t>
            </w:r>
          </w:p>
        </w:tc>
      </w:tr>
      <w:tr>
        <w:trPr>
          <w:cantSplit w:val="0"/>
          <w:trHeight w:val="20" w:hRule="atLeast"/>
          <w:tblHeader w:val="0"/>
        </w:trPr>
        <w:tc>
          <w:tcPr>
            <w:shd w:fill="ffffff" w:val="clear"/>
          </w:tcPr>
          <w:p w:rsidR="00000000" w:rsidDel="00000000" w:rsidP="00000000" w:rsidRDefault="00000000" w:rsidRPr="00000000" w14:paraId="00001615">
            <w:pPr>
              <w:jc w:val="center"/>
              <w:rPr>
                <w:rFonts w:ascii="Arial" w:cs="Arial" w:eastAsia="Arial" w:hAnsi="Arial"/>
              </w:rPr>
            </w:pPr>
            <w:r w:rsidDel="00000000" w:rsidR="00000000" w:rsidRPr="00000000">
              <w:rPr>
                <w:rFonts w:ascii="Arial" w:cs="Arial" w:eastAsia="Arial" w:hAnsi="Arial"/>
                <w:rtl w:val="0"/>
              </w:rPr>
              <w:t xml:space="preserve">275</w:t>
            </w:r>
          </w:p>
        </w:tc>
        <w:tc>
          <w:tcPr>
            <w:shd w:fill="ffffff" w:val="clear"/>
          </w:tcPr>
          <w:p w:rsidR="00000000" w:rsidDel="00000000" w:rsidP="00000000" w:rsidRDefault="00000000" w:rsidRPr="00000000" w14:paraId="00001616">
            <w:pPr>
              <w:jc w:val="center"/>
              <w:rPr>
                <w:rFonts w:ascii="Arial" w:cs="Arial" w:eastAsia="Arial" w:hAnsi="Arial"/>
              </w:rPr>
            </w:pPr>
            <w:r w:rsidDel="00000000" w:rsidR="00000000" w:rsidRPr="00000000">
              <w:rPr>
                <w:rFonts w:ascii="Arial" w:cs="Arial" w:eastAsia="Arial" w:hAnsi="Arial"/>
                <w:rtl w:val="0"/>
              </w:rPr>
              <w:t xml:space="preserve">91-92</w:t>
            </w:r>
          </w:p>
        </w:tc>
        <w:tc>
          <w:tcPr>
            <w:shd w:fill="ffffff" w:val="clear"/>
          </w:tcPr>
          <w:p w:rsidR="00000000" w:rsidDel="00000000" w:rsidP="00000000" w:rsidRDefault="00000000" w:rsidRPr="00000000" w14:paraId="00001617">
            <w:pPr>
              <w:rPr>
                <w:rFonts w:ascii="Arial" w:cs="Arial" w:eastAsia="Arial" w:hAnsi="Arial"/>
              </w:rPr>
            </w:pPr>
            <w:r w:rsidDel="00000000" w:rsidR="00000000" w:rsidRPr="00000000">
              <w:rPr>
                <w:rFonts w:ascii="Arial" w:cs="Arial" w:eastAsia="Arial" w:hAnsi="Arial"/>
                <w:rtl w:val="0"/>
              </w:rPr>
              <w:t xml:space="preserve">Annexure 7, Table A</w:t>
            </w:r>
          </w:p>
        </w:tc>
        <w:tc>
          <w:tcPr>
            <w:shd w:fill="ffffff" w:val="clear"/>
          </w:tcPr>
          <w:p w:rsidR="00000000" w:rsidDel="00000000" w:rsidP="00000000" w:rsidRDefault="00000000" w:rsidRPr="00000000" w14:paraId="00001618">
            <w:pPr>
              <w:rPr>
                <w:rFonts w:ascii="Arial" w:cs="Arial" w:eastAsia="Arial" w:hAnsi="Arial"/>
              </w:rPr>
            </w:pPr>
            <w:r w:rsidDel="00000000" w:rsidR="00000000" w:rsidRPr="00000000">
              <w:rPr>
                <w:rFonts w:ascii="Arial" w:cs="Arial" w:eastAsia="Arial" w:hAnsi="Arial"/>
                <w:rtl w:val="0"/>
              </w:rPr>
              <w:t xml:space="preserve">Regarding the man-day rate in Annexure 7, Table A: (a) Are the 100 man-days for estimation purposes only, or a committed minimum? (b) Can the bidder quote a blended man-day rate across various skill levels (developer, architect, consultant)? (c) How will additional man-days be ordered - through separate work orders? (d) Will the blended rate apply regardless of the specific resource skill level deployed?</w:t>
            </w:r>
          </w:p>
        </w:tc>
        <w:tc>
          <w:tcPr>
            <w:shd w:fill="ffffff" w:val="clear"/>
          </w:tcPr>
          <w:p w:rsidR="00000000" w:rsidDel="00000000" w:rsidP="00000000" w:rsidRDefault="00000000" w:rsidRPr="00000000" w14:paraId="0000161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1A">
            <w:pPr>
              <w:jc w:val="center"/>
              <w:rPr>
                <w:rFonts w:ascii="Arial" w:cs="Arial" w:eastAsia="Arial" w:hAnsi="Arial"/>
              </w:rPr>
            </w:pPr>
            <w:r w:rsidDel="00000000" w:rsidR="00000000" w:rsidRPr="00000000">
              <w:rPr>
                <w:rFonts w:ascii="Arial" w:cs="Arial" w:eastAsia="Arial" w:hAnsi="Arial"/>
                <w:rtl w:val="0"/>
              </w:rPr>
              <w:t xml:space="preserve">276</w:t>
            </w:r>
          </w:p>
        </w:tc>
        <w:tc>
          <w:tcPr>
            <w:shd w:fill="ffffff" w:val="clear"/>
          </w:tcPr>
          <w:p w:rsidR="00000000" w:rsidDel="00000000" w:rsidP="00000000" w:rsidRDefault="00000000" w:rsidRPr="00000000" w14:paraId="0000161B">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61C">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61D">
            <w:pPr>
              <w:rPr>
                <w:rFonts w:ascii="Arial" w:cs="Arial" w:eastAsia="Arial" w:hAnsi="Arial"/>
              </w:rPr>
            </w:pPr>
            <w:r w:rsidDel="00000000" w:rsidR="00000000" w:rsidRPr="00000000">
              <w:rPr>
                <w:rFonts w:ascii="Arial" w:cs="Arial" w:eastAsia="Arial" w:hAnsi="Arial"/>
                <w:rtl w:val="0"/>
              </w:rPr>
              <w:t xml:space="preserve">Regarding CSP Premium/Enterprise Support costs: (a) Should CSP Premium Support costs be included in the cloud infrastructure charges (Table B1) or quoted as a separate line item? (b) Is it mandatory to procure CSP Premium/Enterprise Support? (c) For what duration must the support entitlement be active?</w:t>
            </w:r>
          </w:p>
        </w:tc>
        <w:tc>
          <w:tcPr>
            <w:shd w:fill="ffffff" w:val="clear"/>
          </w:tcPr>
          <w:p w:rsidR="00000000" w:rsidDel="00000000" w:rsidP="00000000" w:rsidRDefault="00000000" w:rsidRPr="00000000" w14:paraId="0000161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1F">
            <w:pPr>
              <w:jc w:val="center"/>
              <w:rPr>
                <w:rFonts w:ascii="Arial" w:cs="Arial" w:eastAsia="Arial" w:hAnsi="Arial"/>
              </w:rPr>
            </w:pPr>
            <w:r w:rsidDel="00000000" w:rsidR="00000000" w:rsidRPr="00000000">
              <w:rPr>
                <w:rFonts w:ascii="Arial" w:cs="Arial" w:eastAsia="Arial" w:hAnsi="Arial"/>
                <w:rtl w:val="0"/>
              </w:rPr>
              <w:t xml:space="preserve">277</w:t>
            </w:r>
          </w:p>
        </w:tc>
        <w:tc>
          <w:tcPr>
            <w:shd w:fill="ffffff" w:val="clear"/>
          </w:tcPr>
          <w:p w:rsidR="00000000" w:rsidDel="00000000" w:rsidP="00000000" w:rsidRDefault="00000000" w:rsidRPr="00000000" w14:paraId="00001620">
            <w:pPr>
              <w:jc w:val="center"/>
              <w:rPr>
                <w:rFonts w:ascii="Arial" w:cs="Arial" w:eastAsia="Arial" w:hAnsi="Arial"/>
              </w:rPr>
            </w:pPr>
            <w:r w:rsidDel="00000000" w:rsidR="00000000" w:rsidRPr="00000000">
              <w:rPr>
                <w:rFonts w:ascii="Arial" w:cs="Arial" w:eastAsia="Arial" w:hAnsi="Arial"/>
                <w:rtl w:val="0"/>
              </w:rPr>
              <w:t xml:space="preserve">58-60</w:t>
            </w:r>
          </w:p>
        </w:tc>
        <w:tc>
          <w:tcPr>
            <w:shd w:fill="ffffff" w:val="clear"/>
          </w:tcPr>
          <w:p w:rsidR="00000000" w:rsidDel="00000000" w:rsidP="00000000" w:rsidRDefault="00000000" w:rsidRPr="00000000" w14:paraId="00001621">
            <w:pPr>
              <w:rPr>
                <w:rFonts w:ascii="Arial" w:cs="Arial" w:eastAsia="Arial" w:hAnsi="Arial"/>
              </w:rPr>
            </w:pPr>
            <w:r w:rsidDel="00000000" w:rsidR="00000000" w:rsidRPr="00000000">
              <w:rPr>
                <w:rFonts w:ascii="Arial" w:cs="Arial" w:eastAsia="Arial" w:hAnsi="Arial"/>
                <w:rtl w:val="0"/>
              </w:rPr>
              <w:t xml:space="preserve">Section 3.8 / 3.1</w:t>
            </w:r>
          </w:p>
        </w:tc>
        <w:tc>
          <w:tcPr>
            <w:shd w:fill="ffffff" w:val="clear"/>
          </w:tcPr>
          <w:p w:rsidR="00000000" w:rsidDel="00000000" w:rsidP="00000000" w:rsidRDefault="00000000" w:rsidRPr="00000000" w14:paraId="00001622">
            <w:pPr>
              <w:rPr>
                <w:rFonts w:ascii="Arial" w:cs="Arial" w:eastAsia="Arial" w:hAnsi="Arial"/>
              </w:rPr>
            </w:pPr>
            <w:r w:rsidDel="00000000" w:rsidR="00000000" w:rsidRPr="00000000">
              <w:rPr>
                <w:rFonts w:ascii="Arial" w:cs="Arial" w:eastAsia="Arial" w:hAnsi="Arial"/>
                <w:rtl w:val="0"/>
              </w:rPr>
              <w:t xml:space="preserve">Regarding contract extension and cost escalation (Section 3.8): (a) Is annual cost escalation permitted during the base 3-year contract period? (b) For the 1+1 year extension option, will the same rates apply, or can escalation be proposed? (c) For cloud consumption charges (CSP infrastructure and LLM token pricing), if the CSP/model provider revises pricing, will the revised rates be passed through at actual with supporting evidence? (d) Will the bidder's implementation, resource, and margin components remain unchanged even if cloud costs change?</w:t>
            </w:r>
          </w:p>
        </w:tc>
        <w:tc>
          <w:tcPr>
            <w:shd w:fill="ffffff" w:val="clear"/>
          </w:tcPr>
          <w:p w:rsidR="00000000" w:rsidDel="00000000" w:rsidP="00000000" w:rsidRDefault="00000000" w:rsidRPr="00000000" w14:paraId="0000162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24">
            <w:pPr>
              <w:jc w:val="center"/>
              <w:rPr>
                <w:rFonts w:ascii="Arial" w:cs="Arial" w:eastAsia="Arial" w:hAnsi="Arial"/>
              </w:rPr>
            </w:pPr>
            <w:r w:rsidDel="00000000" w:rsidR="00000000" w:rsidRPr="00000000">
              <w:rPr>
                <w:rFonts w:ascii="Arial" w:cs="Arial" w:eastAsia="Arial" w:hAnsi="Arial"/>
                <w:rtl w:val="0"/>
              </w:rPr>
              <w:t xml:space="preserve">278</w:t>
            </w:r>
          </w:p>
        </w:tc>
        <w:tc>
          <w:tcPr>
            <w:shd w:fill="ffffff" w:val="clear"/>
          </w:tcPr>
          <w:p w:rsidR="00000000" w:rsidDel="00000000" w:rsidP="00000000" w:rsidRDefault="00000000" w:rsidRPr="00000000" w14:paraId="00001625">
            <w:pPr>
              <w:jc w:val="center"/>
              <w:rPr>
                <w:rFonts w:ascii="Arial" w:cs="Arial" w:eastAsia="Arial" w:hAnsi="Arial"/>
              </w:rPr>
            </w:pPr>
            <w:r w:rsidDel="00000000" w:rsidR="00000000" w:rsidRPr="00000000">
              <w:rPr>
                <w:rFonts w:ascii="Arial" w:cs="Arial" w:eastAsia="Arial" w:hAnsi="Arial"/>
                <w:rtl w:val="0"/>
              </w:rPr>
              <w:t xml:space="preserve">10-12</w:t>
            </w:r>
          </w:p>
        </w:tc>
        <w:tc>
          <w:tcPr>
            <w:shd w:fill="ffffff" w:val="clear"/>
          </w:tcPr>
          <w:p w:rsidR="00000000" w:rsidDel="00000000" w:rsidP="00000000" w:rsidRDefault="00000000" w:rsidRPr="00000000" w14:paraId="00001626">
            <w:pPr>
              <w:rPr>
                <w:rFonts w:ascii="Arial" w:cs="Arial" w:eastAsia="Arial" w:hAnsi="Arial"/>
              </w:rPr>
            </w:pPr>
            <w:r w:rsidDel="00000000" w:rsidR="00000000" w:rsidRPr="00000000">
              <w:rPr>
                <w:rFonts w:ascii="Arial" w:cs="Arial" w:eastAsia="Arial" w:hAnsi="Arial"/>
                <w:rtl w:val="0"/>
              </w:rPr>
              <w:t xml:space="preserve">Section 1.6</w:t>
            </w:r>
          </w:p>
        </w:tc>
        <w:tc>
          <w:tcPr>
            <w:shd w:fill="ffffff" w:val="clear"/>
          </w:tcPr>
          <w:p w:rsidR="00000000" w:rsidDel="00000000" w:rsidP="00000000" w:rsidRDefault="00000000" w:rsidRPr="00000000" w14:paraId="00001627">
            <w:pPr>
              <w:rPr>
                <w:rFonts w:ascii="Arial" w:cs="Arial" w:eastAsia="Arial" w:hAnsi="Arial"/>
              </w:rPr>
            </w:pPr>
            <w:r w:rsidDel="00000000" w:rsidR="00000000" w:rsidRPr="00000000">
              <w:rPr>
                <w:rFonts w:ascii="Arial" w:cs="Arial" w:eastAsia="Arial" w:hAnsi="Arial"/>
                <w:rtl w:val="0"/>
              </w:rPr>
              <w:t xml:space="preserve">Regarding Performance Bank Guarantee (Section 1.6): (a) Should PBG be 5% of total 3-year project cost or first year cost? (b) Should PBG be calculated exclusive of GST or inclusive of GST? (c) Please confirm PBG validity requirements and claim period.</w:t>
            </w:r>
          </w:p>
        </w:tc>
        <w:tc>
          <w:tcPr>
            <w:shd w:fill="ffffff" w:val="clear"/>
          </w:tcPr>
          <w:p w:rsidR="00000000" w:rsidDel="00000000" w:rsidP="00000000" w:rsidRDefault="00000000" w:rsidRPr="00000000" w14:paraId="00001628">
            <w:pPr>
              <w:rPr>
                <w:rFonts w:ascii="Arial" w:cs="Arial" w:eastAsia="Arial" w:hAnsi="Arial"/>
              </w:rPr>
            </w:pPr>
            <w:r w:rsidDel="00000000" w:rsidR="00000000" w:rsidRPr="00000000">
              <w:rPr>
                <w:rFonts w:ascii="Arial" w:cs="Arial" w:eastAsia="Arial" w:hAnsi="Arial"/>
                <w:rtl w:val="0"/>
              </w:rPr>
              <w:t xml:space="preserve">(a)The PBG will 5% of total 3 year project cost.</w:t>
              <w:br w:type="textWrapping"/>
              <w:t xml:space="preserve">(b) inclusive of GST</w:t>
              <w:br w:type="textWrapping"/>
              <w:t xml:space="preserve">© please be guided by the RFP.</w:t>
            </w:r>
          </w:p>
        </w:tc>
      </w:tr>
      <w:tr>
        <w:trPr>
          <w:cantSplit w:val="0"/>
          <w:trHeight w:val="20" w:hRule="atLeast"/>
          <w:tblHeader w:val="0"/>
        </w:trPr>
        <w:tc>
          <w:tcPr>
            <w:shd w:fill="ffffff" w:val="clear"/>
          </w:tcPr>
          <w:p w:rsidR="00000000" w:rsidDel="00000000" w:rsidP="00000000" w:rsidRDefault="00000000" w:rsidRPr="00000000" w14:paraId="00001629">
            <w:pPr>
              <w:jc w:val="center"/>
              <w:rPr>
                <w:rFonts w:ascii="Arial" w:cs="Arial" w:eastAsia="Arial" w:hAnsi="Arial"/>
              </w:rPr>
            </w:pPr>
            <w:r w:rsidDel="00000000" w:rsidR="00000000" w:rsidRPr="00000000">
              <w:rPr>
                <w:rFonts w:ascii="Arial" w:cs="Arial" w:eastAsia="Arial" w:hAnsi="Arial"/>
                <w:rtl w:val="0"/>
              </w:rPr>
              <w:t xml:space="preserve">279</w:t>
            </w:r>
          </w:p>
        </w:tc>
        <w:tc>
          <w:tcPr>
            <w:shd w:fill="ffffff" w:val="clear"/>
          </w:tcPr>
          <w:p w:rsidR="00000000" w:rsidDel="00000000" w:rsidP="00000000" w:rsidRDefault="00000000" w:rsidRPr="00000000" w14:paraId="0000162A">
            <w:pPr>
              <w:jc w:val="center"/>
              <w:rPr>
                <w:rFonts w:ascii="Arial" w:cs="Arial" w:eastAsia="Arial" w:hAnsi="Arial"/>
              </w:rPr>
            </w:pPr>
            <w:r w:rsidDel="00000000" w:rsidR="00000000" w:rsidRPr="00000000">
              <w:rPr>
                <w:rFonts w:ascii="Arial" w:cs="Arial" w:eastAsia="Arial" w:hAnsi="Arial"/>
                <w:rtl w:val="0"/>
              </w:rPr>
              <w:t xml:space="preserve">48-50</w:t>
            </w:r>
          </w:p>
        </w:tc>
        <w:tc>
          <w:tcPr>
            <w:shd w:fill="ffffff" w:val="clear"/>
          </w:tcPr>
          <w:p w:rsidR="00000000" w:rsidDel="00000000" w:rsidP="00000000" w:rsidRDefault="00000000" w:rsidRPr="00000000" w14:paraId="0000162B">
            <w:pPr>
              <w:rPr>
                <w:rFonts w:ascii="Arial" w:cs="Arial" w:eastAsia="Arial" w:hAnsi="Arial"/>
              </w:rPr>
            </w:pPr>
            <w:r w:rsidDel="00000000" w:rsidR="00000000" w:rsidRPr="00000000">
              <w:rPr>
                <w:rFonts w:ascii="Arial" w:cs="Arial" w:eastAsia="Arial" w:hAnsi="Arial"/>
                <w:rtl w:val="0"/>
              </w:rPr>
              <w:t xml:space="preserve">Section 3.3</w:t>
            </w:r>
          </w:p>
        </w:tc>
        <w:tc>
          <w:tcPr>
            <w:shd w:fill="ffffff" w:val="clear"/>
          </w:tcPr>
          <w:p w:rsidR="00000000" w:rsidDel="00000000" w:rsidP="00000000" w:rsidRDefault="00000000" w:rsidRPr="00000000" w14:paraId="0000162C">
            <w:pPr>
              <w:rPr>
                <w:rFonts w:ascii="Arial" w:cs="Arial" w:eastAsia="Arial" w:hAnsi="Arial"/>
              </w:rPr>
            </w:pPr>
            <w:r w:rsidDel="00000000" w:rsidR="00000000" w:rsidRPr="00000000">
              <w:rPr>
                <w:rFonts w:ascii="Arial" w:cs="Arial" w:eastAsia="Arial" w:hAnsi="Arial"/>
                <w:rtl w:val="0"/>
              </w:rPr>
              <w:t xml:space="preserve">Regarding delivery timeline (Section 3.3): (a) Is the 16-week timeline for all 6 use cases collectively, or 16 weeks per use case? (b) Will use cases be implemented in phases with staggered POs, or all simultaneously? (c) What is the suggested phasing approach? (d) Is the Bank open to discussing realistic timelines during contract finalization for complex use cases?</w:t>
            </w:r>
          </w:p>
        </w:tc>
        <w:tc>
          <w:tcPr>
            <w:shd w:fill="ffffff" w:val="clear"/>
          </w:tcPr>
          <w:p w:rsidR="00000000" w:rsidDel="00000000" w:rsidP="00000000" w:rsidRDefault="00000000" w:rsidRPr="00000000" w14:paraId="0000162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62E">
            <w:pPr>
              <w:jc w:val="center"/>
              <w:rPr>
                <w:rFonts w:ascii="Arial" w:cs="Arial" w:eastAsia="Arial" w:hAnsi="Arial"/>
              </w:rPr>
            </w:pPr>
            <w:r w:rsidDel="00000000" w:rsidR="00000000" w:rsidRPr="00000000">
              <w:rPr>
                <w:rFonts w:ascii="Arial" w:cs="Arial" w:eastAsia="Arial" w:hAnsi="Arial"/>
                <w:rtl w:val="0"/>
              </w:rPr>
              <w:t xml:space="preserve">280</w:t>
            </w:r>
          </w:p>
        </w:tc>
        <w:tc>
          <w:tcPr>
            <w:shd w:fill="ffffff" w:val="clear"/>
          </w:tcPr>
          <w:p w:rsidR="00000000" w:rsidDel="00000000" w:rsidP="00000000" w:rsidRDefault="00000000" w:rsidRPr="00000000" w14:paraId="0000162F">
            <w:pPr>
              <w:jc w:val="center"/>
              <w:rPr>
                <w:rFonts w:ascii="Arial" w:cs="Arial" w:eastAsia="Arial" w:hAnsi="Arial"/>
              </w:rPr>
            </w:pPr>
            <w:r w:rsidDel="00000000" w:rsidR="00000000" w:rsidRPr="00000000">
              <w:rPr>
                <w:rFonts w:ascii="Arial" w:cs="Arial" w:eastAsia="Arial" w:hAnsi="Arial"/>
                <w:rtl w:val="0"/>
              </w:rPr>
              <w:t xml:space="preserve">52-56</w:t>
            </w:r>
          </w:p>
        </w:tc>
        <w:tc>
          <w:tcPr>
            <w:shd w:fill="ffffff" w:val="clear"/>
          </w:tcPr>
          <w:p w:rsidR="00000000" w:rsidDel="00000000" w:rsidP="00000000" w:rsidRDefault="00000000" w:rsidRPr="00000000" w14:paraId="00001630">
            <w:pPr>
              <w:rPr>
                <w:rFonts w:ascii="Arial" w:cs="Arial" w:eastAsia="Arial" w:hAnsi="Arial"/>
              </w:rPr>
            </w:pPr>
            <w:r w:rsidDel="00000000" w:rsidR="00000000" w:rsidRPr="00000000">
              <w:rPr>
                <w:rFonts w:ascii="Arial" w:cs="Arial" w:eastAsia="Arial" w:hAnsi="Arial"/>
                <w:rtl w:val="0"/>
              </w:rPr>
              <w:t xml:space="preserve">Section 3.5</w:t>
            </w:r>
          </w:p>
        </w:tc>
        <w:tc>
          <w:tcPr>
            <w:shd w:fill="ffffff" w:val="clear"/>
          </w:tcPr>
          <w:p w:rsidR="00000000" w:rsidDel="00000000" w:rsidP="00000000" w:rsidRDefault="00000000" w:rsidRPr="00000000" w14:paraId="00001631">
            <w:pPr>
              <w:rPr>
                <w:rFonts w:ascii="Arial" w:cs="Arial" w:eastAsia="Arial" w:hAnsi="Arial"/>
              </w:rPr>
            </w:pPr>
            <w:r w:rsidDel="00000000" w:rsidR="00000000" w:rsidRPr="00000000">
              <w:rPr>
                <w:rFonts w:ascii="Arial" w:cs="Arial" w:eastAsia="Arial" w:hAnsi="Arial"/>
                <w:rtl w:val="0"/>
              </w:rPr>
              <w:t xml:space="preserve">Regarding SLA penalties (Section 3.5): (a) What is the maximum cumulative penalty cap per quarter? (b) Will penalties be calculated on the total invoice or proportional to the affected use case/service? (c) Is there a cure period before penalties are levied for Severity A and B incidents? (d) Will penalties apply during a stabilization period post go-live of each use case?</w:t>
            </w:r>
          </w:p>
        </w:tc>
        <w:tc>
          <w:tcPr>
            <w:shd w:fill="ffffff" w:val="clear"/>
          </w:tcPr>
          <w:p w:rsidR="00000000" w:rsidDel="00000000" w:rsidP="00000000" w:rsidRDefault="00000000" w:rsidRPr="00000000" w14:paraId="0000163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33">
            <w:pPr>
              <w:jc w:val="center"/>
              <w:rPr>
                <w:rFonts w:ascii="Arial" w:cs="Arial" w:eastAsia="Arial" w:hAnsi="Arial"/>
              </w:rPr>
            </w:pPr>
            <w:r w:rsidDel="00000000" w:rsidR="00000000" w:rsidRPr="00000000">
              <w:rPr>
                <w:rFonts w:ascii="Arial" w:cs="Arial" w:eastAsia="Arial" w:hAnsi="Arial"/>
                <w:rtl w:val="0"/>
              </w:rPr>
              <w:t xml:space="preserve">281</w:t>
            </w:r>
          </w:p>
        </w:tc>
        <w:tc>
          <w:tcPr>
            <w:shd w:fill="ffffff" w:val="clear"/>
          </w:tcPr>
          <w:p w:rsidR="00000000" w:rsidDel="00000000" w:rsidP="00000000" w:rsidRDefault="00000000" w:rsidRPr="00000000" w14:paraId="00001634">
            <w:pPr>
              <w:jc w:val="center"/>
              <w:rPr>
                <w:rFonts w:ascii="Arial" w:cs="Arial" w:eastAsia="Arial" w:hAnsi="Arial"/>
              </w:rPr>
            </w:pPr>
            <w:r w:rsidDel="00000000" w:rsidR="00000000" w:rsidRPr="00000000">
              <w:rPr>
                <w:rFonts w:ascii="Arial" w:cs="Arial" w:eastAsia="Arial" w:hAnsi="Arial"/>
                <w:rtl w:val="0"/>
              </w:rPr>
              <w:t xml:space="preserve">52-56</w:t>
            </w:r>
          </w:p>
        </w:tc>
        <w:tc>
          <w:tcPr>
            <w:shd w:fill="ffffff" w:val="clear"/>
          </w:tcPr>
          <w:p w:rsidR="00000000" w:rsidDel="00000000" w:rsidP="00000000" w:rsidRDefault="00000000" w:rsidRPr="00000000" w14:paraId="00001635">
            <w:pPr>
              <w:rPr>
                <w:rFonts w:ascii="Arial" w:cs="Arial" w:eastAsia="Arial" w:hAnsi="Arial"/>
              </w:rPr>
            </w:pPr>
            <w:r w:rsidDel="00000000" w:rsidR="00000000" w:rsidRPr="00000000">
              <w:rPr>
                <w:rFonts w:ascii="Arial" w:cs="Arial" w:eastAsia="Arial" w:hAnsi="Arial"/>
                <w:rtl w:val="0"/>
              </w:rPr>
              <w:t xml:space="preserve">Section 3.5</w:t>
            </w:r>
          </w:p>
        </w:tc>
        <w:tc>
          <w:tcPr>
            <w:shd w:fill="ffffff" w:val="clear"/>
          </w:tcPr>
          <w:p w:rsidR="00000000" w:rsidDel="00000000" w:rsidP="00000000" w:rsidRDefault="00000000" w:rsidRPr="00000000" w14:paraId="00001636">
            <w:pPr>
              <w:rPr>
                <w:rFonts w:ascii="Arial" w:cs="Arial" w:eastAsia="Arial" w:hAnsi="Arial"/>
              </w:rPr>
            </w:pPr>
            <w:r w:rsidDel="00000000" w:rsidR="00000000" w:rsidRPr="00000000">
              <w:rPr>
                <w:rFonts w:ascii="Arial" w:cs="Arial" w:eastAsia="Arial" w:hAnsi="Arial"/>
                <w:rtl w:val="0"/>
              </w:rPr>
              <w:t xml:space="preserve">Regarding uptime requirements (Section 3.5): (a) Is the 99.5% uptime calculated per use case independently or across all use cases? (b) Will degraded quality (slow response, poor accuracy) be counted as downtime or tracked separately? (c) Are planned maintenance windows excluded from uptime calculation? (d) What is the permissible maintenance window duration and notice period?</w:t>
            </w:r>
          </w:p>
        </w:tc>
        <w:tc>
          <w:tcPr>
            <w:shd w:fill="ffffff" w:val="clear"/>
          </w:tcPr>
          <w:p w:rsidR="00000000" w:rsidDel="00000000" w:rsidP="00000000" w:rsidRDefault="00000000" w:rsidRPr="00000000" w14:paraId="00001637">
            <w:pPr>
              <w:rPr>
                <w:rFonts w:ascii="Arial" w:cs="Arial" w:eastAsia="Arial" w:hAnsi="Arial"/>
              </w:rPr>
            </w:pPr>
            <w:r w:rsidDel="00000000" w:rsidR="00000000" w:rsidRPr="00000000">
              <w:rPr>
                <w:rFonts w:ascii="Arial" w:cs="Arial" w:eastAsia="Arial" w:hAnsi="Arial"/>
                <w:rtl w:val="0"/>
              </w:rPr>
              <w:t xml:space="preserve">The details will be shared with the successful bidder, further the requirement has been clearly stated in the RFP, so please refer to the RFP.</w:t>
            </w:r>
          </w:p>
        </w:tc>
      </w:tr>
      <w:tr>
        <w:trPr>
          <w:cantSplit w:val="0"/>
          <w:trHeight w:val="20" w:hRule="atLeast"/>
          <w:tblHeader w:val="0"/>
        </w:trPr>
        <w:tc>
          <w:tcPr>
            <w:shd w:fill="ffffff" w:val="clear"/>
          </w:tcPr>
          <w:p w:rsidR="00000000" w:rsidDel="00000000" w:rsidP="00000000" w:rsidRDefault="00000000" w:rsidRPr="00000000" w14:paraId="00001638">
            <w:pPr>
              <w:jc w:val="center"/>
              <w:rPr>
                <w:rFonts w:ascii="Arial" w:cs="Arial" w:eastAsia="Arial" w:hAnsi="Arial"/>
              </w:rPr>
            </w:pPr>
            <w:r w:rsidDel="00000000" w:rsidR="00000000" w:rsidRPr="00000000">
              <w:rPr>
                <w:rFonts w:ascii="Arial" w:cs="Arial" w:eastAsia="Arial" w:hAnsi="Arial"/>
                <w:rtl w:val="0"/>
              </w:rPr>
              <w:t xml:space="preserve">282</w:t>
            </w:r>
          </w:p>
        </w:tc>
        <w:tc>
          <w:tcPr>
            <w:shd w:fill="ffffff" w:val="clear"/>
          </w:tcPr>
          <w:p w:rsidR="00000000" w:rsidDel="00000000" w:rsidP="00000000" w:rsidRDefault="00000000" w:rsidRPr="00000000" w14:paraId="00001639">
            <w:pPr>
              <w:jc w:val="center"/>
              <w:rPr>
                <w:rFonts w:ascii="Arial" w:cs="Arial" w:eastAsia="Arial" w:hAnsi="Arial"/>
              </w:rPr>
            </w:pPr>
            <w:r w:rsidDel="00000000" w:rsidR="00000000" w:rsidRPr="00000000">
              <w:rPr>
                <w:rFonts w:ascii="Arial" w:cs="Arial" w:eastAsia="Arial" w:hAnsi="Arial"/>
                <w:rtl w:val="0"/>
              </w:rPr>
              <w:t xml:space="preserve">50-52</w:t>
            </w:r>
          </w:p>
        </w:tc>
        <w:tc>
          <w:tcPr>
            <w:shd w:fill="ffffff" w:val="clear"/>
          </w:tcPr>
          <w:p w:rsidR="00000000" w:rsidDel="00000000" w:rsidP="00000000" w:rsidRDefault="00000000" w:rsidRPr="00000000" w14:paraId="0000163A">
            <w:pPr>
              <w:rPr>
                <w:rFonts w:ascii="Arial" w:cs="Arial" w:eastAsia="Arial" w:hAnsi="Arial"/>
              </w:rPr>
            </w:pPr>
            <w:r w:rsidDel="00000000" w:rsidR="00000000" w:rsidRPr="00000000">
              <w:rPr>
                <w:rFonts w:ascii="Arial" w:cs="Arial" w:eastAsia="Arial" w:hAnsi="Arial"/>
                <w:rtl w:val="0"/>
              </w:rPr>
              <w:t xml:space="preserve">Section 3.4</w:t>
            </w:r>
          </w:p>
        </w:tc>
        <w:tc>
          <w:tcPr>
            <w:shd w:fill="ffffff" w:val="clear"/>
          </w:tcPr>
          <w:p w:rsidR="00000000" w:rsidDel="00000000" w:rsidP="00000000" w:rsidRDefault="00000000" w:rsidRPr="00000000" w14:paraId="0000163B">
            <w:pPr>
              <w:rPr>
                <w:rFonts w:ascii="Arial" w:cs="Arial" w:eastAsia="Arial" w:hAnsi="Arial"/>
              </w:rPr>
            </w:pPr>
            <w:r w:rsidDel="00000000" w:rsidR="00000000" w:rsidRPr="00000000">
              <w:rPr>
                <w:rFonts w:ascii="Arial" w:cs="Arial" w:eastAsia="Arial" w:hAnsi="Arial"/>
                <w:rtl w:val="0"/>
              </w:rPr>
              <w:t xml:space="preserve">Regarding training requirements (Section 3.4): (a) Will PNB provide training infrastructure (rooms, systems, network access)? (b) Who bears the travel and accommodation costs for the bidder's trainers? (c) Is virtual/online training permissible for end-user batches? (d) Must technical training for core teams be in-person, or can it be virtual?</w:t>
            </w:r>
          </w:p>
        </w:tc>
        <w:tc>
          <w:tcPr>
            <w:shd w:fill="ffffff" w:val="clear"/>
          </w:tcPr>
          <w:p w:rsidR="00000000" w:rsidDel="00000000" w:rsidP="00000000" w:rsidRDefault="00000000" w:rsidRPr="00000000" w14:paraId="0000163C">
            <w:pPr>
              <w:rPr>
                <w:rFonts w:ascii="Arial" w:cs="Arial" w:eastAsia="Arial" w:hAnsi="Arial"/>
              </w:rPr>
            </w:pPr>
            <w:r w:rsidDel="00000000" w:rsidR="00000000" w:rsidRPr="00000000">
              <w:rPr>
                <w:rFonts w:ascii="Arial" w:cs="Arial" w:eastAsia="Arial" w:hAnsi="Arial"/>
                <w:rtl w:val="0"/>
              </w:rPr>
              <w:t xml:space="preserve">Bidder has to factor this, in case of on-premises training infra can be provided, offsite at bidder location, bidder has to factor all.</w:t>
            </w:r>
          </w:p>
        </w:tc>
      </w:tr>
      <w:tr>
        <w:trPr>
          <w:cantSplit w:val="0"/>
          <w:trHeight w:val="20" w:hRule="atLeast"/>
          <w:tblHeader w:val="0"/>
        </w:trPr>
        <w:tc>
          <w:tcPr>
            <w:shd w:fill="ffffff" w:val="clear"/>
          </w:tcPr>
          <w:p w:rsidR="00000000" w:rsidDel="00000000" w:rsidP="00000000" w:rsidRDefault="00000000" w:rsidRPr="00000000" w14:paraId="0000163D">
            <w:pPr>
              <w:jc w:val="center"/>
              <w:rPr>
                <w:rFonts w:ascii="Arial" w:cs="Arial" w:eastAsia="Arial" w:hAnsi="Arial"/>
              </w:rPr>
            </w:pPr>
            <w:r w:rsidDel="00000000" w:rsidR="00000000" w:rsidRPr="00000000">
              <w:rPr>
                <w:rFonts w:ascii="Arial" w:cs="Arial" w:eastAsia="Arial" w:hAnsi="Arial"/>
                <w:rtl w:val="0"/>
              </w:rPr>
              <w:t xml:space="preserve">283</w:t>
            </w:r>
          </w:p>
        </w:tc>
        <w:tc>
          <w:tcPr>
            <w:shd w:fill="ffffff" w:val="clear"/>
          </w:tcPr>
          <w:p w:rsidR="00000000" w:rsidDel="00000000" w:rsidP="00000000" w:rsidRDefault="00000000" w:rsidRPr="00000000" w14:paraId="0000163E">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63F">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640">
            <w:pPr>
              <w:rPr>
                <w:rFonts w:ascii="Arial" w:cs="Arial" w:eastAsia="Arial" w:hAnsi="Arial"/>
              </w:rPr>
            </w:pPr>
            <w:r w:rsidDel="00000000" w:rsidR="00000000" w:rsidRPr="00000000">
              <w:rPr>
                <w:rFonts w:ascii="Arial" w:cs="Arial" w:eastAsia="Arial" w:hAnsi="Arial"/>
                <w:rtl w:val="0"/>
              </w:rPr>
              <w:t xml:space="preserve">Regarding Intellectual Property ownership (Section 3.1): (a) Does the IP ownership clause apply to third-party LLM models, CSP services, and open-source frameworks, or only to custom-developed components? (b) For fine-tuned models using PNB data, will ownership be joint or exclusive to PNB? (c) Is source code escrow required, or will Git repository access suffice? (d) Please clarify the distinction between custom IP and third-party/reusable components.</w:t>
            </w:r>
          </w:p>
        </w:tc>
        <w:tc>
          <w:tcPr>
            <w:shd w:fill="ffffff" w:val="clear"/>
          </w:tcPr>
          <w:p w:rsidR="00000000" w:rsidDel="00000000" w:rsidP="00000000" w:rsidRDefault="00000000" w:rsidRPr="00000000" w14:paraId="00001641">
            <w:pPr>
              <w:rPr>
                <w:rFonts w:ascii="Arial" w:cs="Arial" w:eastAsia="Arial" w:hAnsi="Arial"/>
              </w:rPr>
            </w:pPr>
            <w:r w:rsidDel="00000000" w:rsidR="00000000" w:rsidRPr="00000000">
              <w:rPr>
                <w:rFonts w:ascii="Arial" w:cs="Arial" w:eastAsia="Arial" w:hAnsi="Arial"/>
                <w:rtl w:val="0"/>
              </w:rPr>
              <w:t xml:space="preserve">(a) IP ownership clause applies to all custom-developed components including fine-tuned models, prompt templates, agent workflows, application source code, and RAG pipelines. (b) Fine-tuned models using PNB data vest exclusively with PNB; base model IP remains with the model provider. (c) requirement will be shared with the successful bidder. (d) Custom IP = all artefacts built specifically for PNB; third-party/reusable components = licensed or open-source elements used as-is.</w:t>
            </w:r>
          </w:p>
        </w:tc>
      </w:tr>
      <w:tr>
        <w:trPr>
          <w:cantSplit w:val="0"/>
          <w:trHeight w:val="20" w:hRule="atLeast"/>
          <w:tblHeader w:val="0"/>
        </w:trPr>
        <w:tc>
          <w:tcPr>
            <w:shd w:fill="ffffff" w:val="clear"/>
          </w:tcPr>
          <w:p w:rsidR="00000000" w:rsidDel="00000000" w:rsidP="00000000" w:rsidRDefault="00000000" w:rsidRPr="00000000" w14:paraId="00001642">
            <w:pPr>
              <w:jc w:val="center"/>
              <w:rPr>
                <w:rFonts w:ascii="Arial" w:cs="Arial" w:eastAsia="Arial" w:hAnsi="Arial"/>
              </w:rPr>
            </w:pPr>
            <w:r w:rsidDel="00000000" w:rsidR="00000000" w:rsidRPr="00000000">
              <w:rPr>
                <w:rFonts w:ascii="Arial" w:cs="Arial" w:eastAsia="Arial" w:hAnsi="Arial"/>
                <w:rtl w:val="0"/>
              </w:rPr>
              <w:t xml:space="preserve">284</w:t>
            </w:r>
          </w:p>
        </w:tc>
        <w:tc>
          <w:tcPr>
            <w:shd w:fill="ffffff" w:val="clear"/>
          </w:tcPr>
          <w:p w:rsidR="00000000" w:rsidDel="00000000" w:rsidP="00000000" w:rsidRDefault="00000000" w:rsidRPr="00000000" w14:paraId="00001643">
            <w:pPr>
              <w:jc w:val="center"/>
              <w:rPr>
                <w:rFonts w:ascii="Arial" w:cs="Arial" w:eastAsia="Arial" w:hAnsi="Arial"/>
              </w:rPr>
            </w:pPr>
            <w:r w:rsidDel="00000000" w:rsidR="00000000" w:rsidRPr="00000000">
              <w:rPr>
                <w:rFonts w:ascii="Arial" w:cs="Arial" w:eastAsia="Arial" w:hAnsi="Arial"/>
                <w:rtl w:val="0"/>
              </w:rPr>
              <w:t xml:space="preserve">64-66</w:t>
            </w:r>
          </w:p>
        </w:tc>
        <w:tc>
          <w:tcPr>
            <w:shd w:fill="ffffff" w:val="clear"/>
          </w:tcPr>
          <w:p w:rsidR="00000000" w:rsidDel="00000000" w:rsidP="00000000" w:rsidRDefault="00000000" w:rsidRPr="00000000" w14:paraId="00001644">
            <w:pPr>
              <w:rPr>
                <w:rFonts w:ascii="Arial" w:cs="Arial" w:eastAsia="Arial" w:hAnsi="Arial"/>
              </w:rPr>
            </w:pPr>
            <w:r w:rsidDel="00000000" w:rsidR="00000000" w:rsidRPr="00000000">
              <w:rPr>
                <w:rFonts w:ascii="Arial" w:cs="Arial" w:eastAsia="Arial" w:hAnsi="Arial"/>
                <w:rtl w:val="0"/>
              </w:rPr>
              <w:t xml:space="preserve">Section 3.11</w:t>
            </w:r>
          </w:p>
        </w:tc>
        <w:tc>
          <w:tcPr>
            <w:shd w:fill="ffffff" w:val="clear"/>
          </w:tcPr>
          <w:p w:rsidR="00000000" w:rsidDel="00000000" w:rsidP="00000000" w:rsidRDefault="00000000" w:rsidRPr="00000000" w14:paraId="00001645">
            <w:pPr>
              <w:rPr>
                <w:rFonts w:ascii="Arial" w:cs="Arial" w:eastAsia="Arial" w:hAnsi="Arial"/>
              </w:rPr>
            </w:pPr>
            <w:r w:rsidDel="00000000" w:rsidR="00000000" w:rsidRPr="00000000">
              <w:rPr>
                <w:rFonts w:ascii="Arial" w:cs="Arial" w:eastAsia="Arial" w:hAnsi="Arial"/>
                <w:rtl w:val="0"/>
              </w:rPr>
              <w:t xml:space="preserve">Regarding sub-contracting (Section 3.11): (a) Is the Cloud Service Provider (AWS/Azure/GCP) providing infrastructure and managed services considered a sub-contractor? (b) Can the bidder engage OEM/OSD partners for specific licensed software components (vector databases, monitoring tools, etc.) with appropriate MAF? (c) Is the bidder permitted to sub-contract any portion of core implementation/development work?</w:t>
            </w:r>
          </w:p>
        </w:tc>
        <w:tc>
          <w:tcPr>
            <w:shd w:fill="ffffff" w:val="clear"/>
          </w:tcPr>
          <w:p w:rsidR="00000000" w:rsidDel="00000000" w:rsidP="00000000" w:rsidRDefault="00000000" w:rsidRPr="00000000" w14:paraId="00001646">
            <w:pPr>
              <w:rPr>
                <w:rFonts w:ascii="Arial" w:cs="Arial" w:eastAsia="Arial" w:hAnsi="Arial"/>
              </w:rPr>
            </w:pPr>
            <w:r w:rsidDel="00000000" w:rsidR="00000000" w:rsidRPr="00000000">
              <w:rPr>
                <w:rFonts w:ascii="Arial" w:cs="Arial" w:eastAsia="Arial" w:hAnsi="Arial"/>
                <w:rtl w:val="0"/>
              </w:rPr>
              <w:t xml:space="preserve">(a) The CSP providing underlying IaaS/PaaS infrastructure is NOT classified as a sub-contractor; it is a platform provider. (b) OEM/OSD partners for licensed software (vector databases, monitoring tools) are permitted with valid MAF and prior Bank approval. (c) Sub-contracting of core implementation/development work is not permitted without explicit written consent from PNB.</w:t>
            </w:r>
          </w:p>
        </w:tc>
      </w:tr>
      <w:tr>
        <w:trPr>
          <w:cantSplit w:val="0"/>
          <w:trHeight w:val="20" w:hRule="atLeast"/>
          <w:tblHeader w:val="0"/>
        </w:trPr>
        <w:tc>
          <w:tcPr>
            <w:shd w:fill="ffffff" w:val="clear"/>
          </w:tcPr>
          <w:p w:rsidR="00000000" w:rsidDel="00000000" w:rsidP="00000000" w:rsidRDefault="00000000" w:rsidRPr="00000000" w14:paraId="00001647">
            <w:pPr>
              <w:jc w:val="center"/>
              <w:rPr>
                <w:rFonts w:ascii="Arial" w:cs="Arial" w:eastAsia="Arial" w:hAnsi="Arial"/>
              </w:rPr>
            </w:pPr>
            <w:r w:rsidDel="00000000" w:rsidR="00000000" w:rsidRPr="00000000">
              <w:rPr>
                <w:rFonts w:ascii="Arial" w:cs="Arial" w:eastAsia="Arial" w:hAnsi="Arial"/>
                <w:rtl w:val="0"/>
              </w:rPr>
              <w:t xml:space="preserve">285</w:t>
            </w:r>
          </w:p>
        </w:tc>
        <w:tc>
          <w:tcPr>
            <w:shd w:fill="ffffff" w:val="clear"/>
          </w:tcPr>
          <w:p w:rsidR="00000000" w:rsidDel="00000000" w:rsidP="00000000" w:rsidRDefault="00000000" w:rsidRPr="00000000" w14:paraId="00001648">
            <w:pPr>
              <w:jc w:val="center"/>
              <w:rPr>
                <w:rFonts w:ascii="Arial" w:cs="Arial" w:eastAsia="Arial" w:hAnsi="Arial"/>
              </w:rPr>
            </w:pPr>
            <w:r w:rsidDel="00000000" w:rsidR="00000000" w:rsidRPr="00000000">
              <w:rPr>
                <w:rFonts w:ascii="Arial" w:cs="Arial" w:eastAsia="Arial" w:hAnsi="Arial"/>
                <w:rtl w:val="0"/>
              </w:rPr>
              <w:t xml:space="preserve">26-45</w:t>
            </w:r>
          </w:p>
        </w:tc>
        <w:tc>
          <w:tcPr>
            <w:shd w:fill="ffffff" w:val="clear"/>
          </w:tcPr>
          <w:p w:rsidR="00000000" w:rsidDel="00000000" w:rsidP="00000000" w:rsidRDefault="00000000" w:rsidRPr="00000000" w14:paraId="00001649">
            <w:pP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64A">
            <w:pPr>
              <w:rPr>
                <w:rFonts w:ascii="Arial" w:cs="Arial" w:eastAsia="Arial" w:hAnsi="Arial"/>
              </w:rPr>
            </w:pPr>
            <w:r w:rsidDel="00000000" w:rsidR="00000000" w:rsidRPr="00000000">
              <w:rPr>
                <w:rFonts w:ascii="Arial" w:cs="Arial" w:eastAsia="Arial" w:hAnsi="Arial"/>
                <w:rtl w:val="0"/>
              </w:rPr>
              <w:t xml:space="preserve">Regarding DPDP Act compliance (Section 3.1): (a) At bid submission, should bidders comply with the Digital Personal Data Protection Act, 2023 as currently enacted, or with subsequent rules/notifications as well? (b) If new DPDP rules are notified during the contract period, within what timeframe must compliance be achieved? (c) Will architectural changes required due to new DPDP rules be treated as change requests and billed separately, or must they be provided free of cost?</w:t>
            </w:r>
          </w:p>
        </w:tc>
        <w:tc>
          <w:tcPr>
            <w:shd w:fill="ffffff" w:val="clear"/>
          </w:tcPr>
          <w:p w:rsidR="00000000" w:rsidDel="00000000" w:rsidP="00000000" w:rsidRDefault="00000000" w:rsidRPr="00000000" w14:paraId="0000164B">
            <w:pPr>
              <w:rPr>
                <w:rFonts w:ascii="Arial" w:cs="Arial" w:eastAsia="Arial" w:hAnsi="Arial"/>
              </w:rPr>
            </w:pPr>
            <w:r w:rsidDel="00000000" w:rsidR="00000000" w:rsidRPr="00000000">
              <w:rPr>
                <w:rFonts w:ascii="Arial" w:cs="Arial" w:eastAsia="Arial" w:hAnsi="Arial"/>
                <w:rtl w:val="0"/>
              </w:rPr>
              <w:t xml:space="preserve">At bid submission bidder should comply with the Digital Personal Data Protection Act, 2023 in the present state &amp; subsequently achieve the compliance as &amp; when any new notification came within a suitable time mutually agreed between Bank &amp; Bidder within the regulatory timeframe allotted for the same by the regulator. Cost will be also discussed &amp; freezed between Bank &amp; Bidder with mutual consent.</w:t>
            </w:r>
          </w:p>
        </w:tc>
      </w:tr>
      <w:tr>
        <w:trPr>
          <w:cantSplit w:val="0"/>
          <w:trHeight w:val="20" w:hRule="atLeast"/>
          <w:tblHeader w:val="0"/>
        </w:trPr>
        <w:tc>
          <w:tcPr>
            <w:shd w:fill="ffffff" w:val="clear"/>
          </w:tcPr>
          <w:p w:rsidR="00000000" w:rsidDel="00000000" w:rsidP="00000000" w:rsidRDefault="00000000" w:rsidRPr="00000000" w14:paraId="0000164C">
            <w:pPr>
              <w:jc w:val="center"/>
              <w:rPr>
                <w:rFonts w:ascii="Arial" w:cs="Arial" w:eastAsia="Arial" w:hAnsi="Arial"/>
              </w:rPr>
            </w:pPr>
            <w:r w:rsidDel="00000000" w:rsidR="00000000" w:rsidRPr="00000000">
              <w:rPr>
                <w:rFonts w:ascii="Arial" w:cs="Arial" w:eastAsia="Arial" w:hAnsi="Arial"/>
                <w:rtl w:val="0"/>
              </w:rPr>
              <w:t xml:space="preserve">286</w:t>
            </w:r>
          </w:p>
        </w:tc>
        <w:tc>
          <w:tcPr>
            <w:shd w:fill="ffffff" w:val="clear"/>
          </w:tcPr>
          <w:p w:rsidR="00000000" w:rsidDel="00000000" w:rsidP="00000000" w:rsidRDefault="00000000" w:rsidRPr="00000000" w14:paraId="0000164D">
            <w:pPr>
              <w:jc w:val="center"/>
              <w:rPr>
                <w:rFonts w:ascii="Arial" w:cs="Arial" w:eastAsia="Arial" w:hAnsi="Arial"/>
              </w:rPr>
            </w:pPr>
            <w:r w:rsidDel="00000000" w:rsidR="00000000" w:rsidRPr="00000000">
              <w:rPr>
                <w:rFonts w:ascii="Arial" w:cs="Arial" w:eastAsia="Arial" w:hAnsi="Arial"/>
                <w:rtl w:val="0"/>
              </w:rPr>
              <w:t xml:space="preserve">115-120</w:t>
            </w:r>
          </w:p>
        </w:tc>
        <w:tc>
          <w:tcPr>
            <w:shd w:fill="ffffff" w:val="clear"/>
          </w:tcPr>
          <w:p w:rsidR="00000000" w:rsidDel="00000000" w:rsidP="00000000" w:rsidRDefault="00000000" w:rsidRPr="00000000" w14:paraId="0000164E">
            <w:pP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64F">
            <w:pPr>
              <w:rPr>
                <w:rFonts w:ascii="Arial" w:cs="Arial" w:eastAsia="Arial" w:hAnsi="Arial"/>
              </w:rPr>
            </w:pPr>
            <w:r w:rsidDel="00000000" w:rsidR="00000000" w:rsidRPr="00000000">
              <w:rPr>
                <w:rFonts w:ascii="Arial" w:cs="Arial" w:eastAsia="Arial" w:hAnsi="Arial"/>
                <w:rtl w:val="0"/>
              </w:rPr>
              <w:t xml:space="preserve">Regarding technical evaluation scoring (Annexure 18): (a) For GenAI implementations on CSPs other than the proposed CSP, will partial credit be given? (b) For bidders with fewer than 6 implementations on the proposed CSP (e.g., 1-4 implementations), will proportional scoring apply, or is it zero marks below the 6-implementation threshold?</w:t>
            </w:r>
          </w:p>
        </w:tc>
        <w:tc>
          <w:tcPr>
            <w:shd w:fill="ffffff" w:val="clear"/>
          </w:tcPr>
          <w:p w:rsidR="00000000" w:rsidDel="00000000" w:rsidP="00000000" w:rsidRDefault="00000000" w:rsidRPr="00000000" w14:paraId="0000165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51">
            <w:pPr>
              <w:jc w:val="center"/>
              <w:rPr>
                <w:rFonts w:ascii="Arial" w:cs="Arial" w:eastAsia="Arial" w:hAnsi="Arial"/>
              </w:rPr>
            </w:pPr>
            <w:r w:rsidDel="00000000" w:rsidR="00000000" w:rsidRPr="00000000">
              <w:rPr>
                <w:rFonts w:ascii="Arial" w:cs="Arial" w:eastAsia="Arial" w:hAnsi="Arial"/>
                <w:rtl w:val="0"/>
              </w:rPr>
              <w:t xml:space="preserve">287</w:t>
            </w:r>
          </w:p>
        </w:tc>
        <w:tc>
          <w:tcPr>
            <w:shd w:fill="ffffff" w:val="clear"/>
          </w:tcPr>
          <w:p w:rsidR="00000000" w:rsidDel="00000000" w:rsidP="00000000" w:rsidRDefault="00000000" w:rsidRPr="00000000" w14:paraId="00001652">
            <w:pPr>
              <w:jc w:val="center"/>
              <w:rPr>
                <w:rFonts w:ascii="Arial" w:cs="Arial" w:eastAsia="Arial" w:hAnsi="Arial"/>
              </w:rPr>
            </w:pPr>
            <w:r w:rsidDel="00000000" w:rsidR="00000000" w:rsidRPr="00000000">
              <w:rPr>
                <w:rFonts w:ascii="Arial" w:cs="Arial" w:eastAsia="Arial" w:hAnsi="Arial"/>
                <w:rtl w:val="0"/>
              </w:rPr>
              <w:t xml:space="preserve">115-120</w:t>
            </w:r>
          </w:p>
        </w:tc>
        <w:tc>
          <w:tcPr>
            <w:shd w:fill="ffffff" w:val="clear"/>
          </w:tcPr>
          <w:p w:rsidR="00000000" w:rsidDel="00000000" w:rsidP="00000000" w:rsidRDefault="00000000" w:rsidRPr="00000000" w14:paraId="00001653">
            <w:pPr>
              <w:rPr>
                <w:rFonts w:ascii="Arial" w:cs="Arial" w:eastAsia="Arial" w:hAnsi="Arial"/>
              </w:rPr>
            </w:pPr>
            <w:r w:rsidDel="00000000" w:rsidR="00000000" w:rsidRPr="00000000">
              <w:rPr>
                <w:rFonts w:ascii="Arial" w:cs="Arial" w:eastAsia="Arial" w:hAnsi="Arial"/>
                <w:rtl w:val="0"/>
              </w:rPr>
              <w:t xml:space="preserve">Annexure 18</w:t>
            </w:r>
          </w:p>
        </w:tc>
        <w:tc>
          <w:tcPr>
            <w:shd w:fill="ffffff" w:val="clear"/>
          </w:tcPr>
          <w:p w:rsidR="00000000" w:rsidDel="00000000" w:rsidP="00000000" w:rsidRDefault="00000000" w:rsidRPr="00000000" w14:paraId="00001654">
            <w:pPr>
              <w:rPr>
                <w:rFonts w:ascii="Arial" w:cs="Arial" w:eastAsia="Arial" w:hAnsi="Arial"/>
              </w:rPr>
            </w:pPr>
            <w:r w:rsidDel="00000000" w:rsidR="00000000" w:rsidRPr="00000000">
              <w:rPr>
                <w:rFonts w:ascii="Arial" w:cs="Arial" w:eastAsia="Arial" w:hAnsi="Arial"/>
                <w:rtl w:val="0"/>
              </w:rPr>
              <w:t xml:space="preserve">Regarding technical presentation and demo (Annexure 18): (a) Can the demonstration be conducted via secure video conference, or must it be in-person at PNB Head Office? (b) Can bidders demonstrate use cases from other client deployments with data masking? (c) How many presenters are permitted from the bidder's side? (d) What is the evaluation rubric for the presentation?</w:t>
            </w:r>
          </w:p>
        </w:tc>
        <w:tc>
          <w:tcPr>
            <w:shd w:fill="ffffff" w:val="clear"/>
          </w:tcPr>
          <w:p w:rsidR="00000000" w:rsidDel="00000000" w:rsidP="00000000" w:rsidRDefault="00000000" w:rsidRPr="00000000" w14:paraId="00001655">
            <w:pPr>
              <w:rPr>
                <w:rFonts w:ascii="Arial" w:cs="Arial" w:eastAsia="Arial" w:hAnsi="Arial"/>
              </w:rPr>
            </w:pPr>
            <w:r w:rsidDel="00000000" w:rsidR="00000000" w:rsidRPr="00000000">
              <w:rPr>
                <w:rFonts w:ascii="Arial" w:cs="Arial" w:eastAsia="Arial" w:hAnsi="Arial"/>
                <w:rtl w:val="0"/>
              </w:rPr>
              <w:t xml:space="preserve">Please find the response as below: </w:t>
              <w:br w:type="textWrapping"/>
              <w:t xml:space="preserve">a) In-person demonstration is preferred</w:t>
              <w:br w:type="textWrapping"/>
              <w:t xml:space="preserve">b) Yes</w:t>
              <w:br w:type="textWrapping"/>
              <w:t xml:space="preserve">c) It is as per the actual requirement perceived by the bidder</w:t>
              <w:br w:type="textWrapping"/>
              <w:t xml:space="preserve">d) It is mentioned in the RFP.</w:t>
            </w:r>
          </w:p>
        </w:tc>
      </w:tr>
      <w:tr>
        <w:trPr>
          <w:cantSplit w:val="0"/>
          <w:trHeight w:val="20" w:hRule="atLeast"/>
          <w:tblHeader w:val="0"/>
        </w:trPr>
        <w:tc>
          <w:tcPr>
            <w:shd w:fill="ffffff" w:val="clear"/>
          </w:tcPr>
          <w:p w:rsidR="00000000" w:rsidDel="00000000" w:rsidP="00000000" w:rsidRDefault="00000000" w:rsidRPr="00000000" w14:paraId="00001656">
            <w:pPr>
              <w:jc w:val="center"/>
              <w:rPr>
                <w:rFonts w:ascii="Arial" w:cs="Arial" w:eastAsia="Arial" w:hAnsi="Arial"/>
              </w:rPr>
            </w:pPr>
            <w:r w:rsidDel="00000000" w:rsidR="00000000" w:rsidRPr="00000000">
              <w:rPr>
                <w:rFonts w:ascii="Arial" w:cs="Arial" w:eastAsia="Arial" w:hAnsi="Arial"/>
                <w:rtl w:val="0"/>
              </w:rPr>
              <w:t xml:space="preserve">288</w:t>
            </w:r>
          </w:p>
        </w:tc>
        <w:tc>
          <w:tcPr>
            <w:shd w:fill="ffffff" w:val="clear"/>
          </w:tcPr>
          <w:p w:rsidR="00000000" w:rsidDel="00000000" w:rsidP="00000000" w:rsidRDefault="00000000" w:rsidRPr="00000000" w14:paraId="00001657">
            <w:pPr>
              <w:jc w:val="center"/>
              <w:rPr>
                <w:rFonts w:ascii="Arial" w:cs="Arial" w:eastAsia="Arial" w:hAnsi="Arial"/>
              </w:rPr>
            </w:pPr>
            <w:r w:rsidDel="00000000" w:rsidR="00000000" w:rsidRPr="00000000">
              <w:rPr>
                <w:rFonts w:ascii="Arial" w:cs="Arial" w:eastAsia="Arial" w:hAnsi="Arial"/>
                <w:rtl w:val="0"/>
              </w:rPr>
              <w:t xml:space="preserve">68-72</w:t>
            </w:r>
          </w:p>
        </w:tc>
        <w:tc>
          <w:tcPr>
            <w:shd w:fill="ffffff" w:val="clear"/>
          </w:tcPr>
          <w:p w:rsidR="00000000" w:rsidDel="00000000" w:rsidP="00000000" w:rsidRDefault="00000000" w:rsidRPr="00000000" w14:paraId="00001658">
            <w:pPr>
              <w:rPr>
                <w:rFonts w:ascii="Arial" w:cs="Arial" w:eastAsia="Arial" w:hAnsi="Arial"/>
              </w:rPr>
            </w:pPr>
            <w:r w:rsidDel="00000000" w:rsidR="00000000" w:rsidRPr="00000000">
              <w:rPr>
                <w:rFonts w:ascii="Arial" w:cs="Arial" w:eastAsia="Arial" w:hAnsi="Arial"/>
                <w:rtl w:val="0"/>
              </w:rPr>
              <w:t xml:space="preserve">Section 3.12.3</w:t>
            </w:r>
          </w:p>
        </w:tc>
        <w:tc>
          <w:tcPr>
            <w:shd w:fill="ffffff" w:val="clear"/>
          </w:tcPr>
          <w:p w:rsidR="00000000" w:rsidDel="00000000" w:rsidP="00000000" w:rsidRDefault="00000000" w:rsidRPr="00000000" w14:paraId="00001659">
            <w:pPr>
              <w:rPr>
                <w:rFonts w:ascii="Arial" w:cs="Arial" w:eastAsia="Arial" w:hAnsi="Arial"/>
              </w:rPr>
            </w:pPr>
            <w:sdt>
              <w:sdtPr>
                <w:id w:val="-648111064"/>
                <w:tag w:val="goog_rdk_1"/>
              </w:sdtPr>
              <w:sdtContent>
                <w:r w:rsidDel="00000000" w:rsidR="00000000" w:rsidRPr="00000000">
                  <w:rPr>
                    <w:rFonts w:ascii="Arial Unicode MS" w:cs="Arial Unicode MS" w:eastAsia="Arial Unicode MS" w:hAnsi="Arial Unicode MS"/>
                    <w:rtl w:val="0"/>
                  </w:rPr>
                  <w:t xml:space="preserve">The RFP mentions technical evaluation with a 70% qualifying threshold (Section 3.12.3). Please clarify: (a) Is the evaluation based on Least Cost Selection (LCS) or Quality-Cum-Cost Based Selection (QCBS)? (b) Among bidders scoring ≥70%, will the lowest commercial bid (L1) be selected, or will technical scores above 70% carry weightage in the final selection? (c) What is the formula for combining technical and commercial scores, if applicable?</w:t>
                </w:r>
              </w:sdtContent>
            </w:sdt>
          </w:p>
        </w:tc>
        <w:tc>
          <w:tcPr>
            <w:shd w:fill="ffffff" w:val="clear"/>
          </w:tcPr>
          <w:p w:rsidR="00000000" w:rsidDel="00000000" w:rsidP="00000000" w:rsidRDefault="00000000" w:rsidRPr="00000000" w14:paraId="0000165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5B">
            <w:pPr>
              <w:jc w:val="center"/>
              <w:rPr>
                <w:rFonts w:ascii="Arial" w:cs="Arial" w:eastAsia="Arial" w:hAnsi="Arial"/>
              </w:rPr>
            </w:pPr>
            <w:r w:rsidDel="00000000" w:rsidR="00000000" w:rsidRPr="00000000">
              <w:rPr>
                <w:rFonts w:ascii="Arial" w:cs="Arial" w:eastAsia="Arial" w:hAnsi="Arial"/>
                <w:rtl w:val="0"/>
              </w:rPr>
              <w:t xml:space="preserve">289</w:t>
            </w:r>
          </w:p>
        </w:tc>
        <w:tc>
          <w:tcPr>
            <w:shd w:fill="ffffff" w:val="clear"/>
          </w:tcPr>
          <w:p w:rsidR="00000000" w:rsidDel="00000000" w:rsidP="00000000" w:rsidRDefault="00000000" w:rsidRPr="00000000" w14:paraId="0000165C">
            <w:pPr>
              <w:jc w:val="center"/>
              <w:rPr>
                <w:rFonts w:ascii="Arial" w:cs="Arial" w:eastAsia="Arial" w:hAnsi="Arial"/>
              </w:rPr>
            </w:pPr>
            <w:r w:rsidDel="00000000" w:rsidR="00000000" w:rsidRPr="00000000">
              <w:rPr>
                <w:rFonts w:ascii="Arial" w:cs="Arial" w:eastAsia="Arial" w:hAnsi="Arial"/>
                <w:rtl w:val="0"/>
              </w:rPr>
              <w:t xml:space="preserve">16-18</w:t>
            </w:r>
          </w:p>
        </w:tc>
        <w:tc>
          <w:tcPr>
            <w:shd w:fill="ffffff" w:val="clear"/>
          </w:tcPr>
          <w:p w:rsidR="00000000" w:rsidDel="00000000" w:rsidP="00000000" w:rsidRDefault="00000000" w:rsidRPr="00000000" w14:paraId="0000165D">
            <w:pPr>
              <w:rPr>
                <w:rFonts w:ascii="Arial" w:cs="Arial" w:eastAsia="Arial" w:hAnsi="Arial"/>
              </w:rPr>
            </w:pPr>
            <w:r w:rsidDel="00000000" w:rsidR="00000000" w:rsidRPr="00000000">
              <w:rPr>
                <w:rFonts w:ascii="Arial" w:cs="Arial" w:eastAsia="Arial" w:hAnsi="Arial"/>
                <w:rtl w:val="0"/>
              </w:rPr>
              <w:t xml:space="preserve">Section 2.2</w:t>
            </w:r>
          </w:p>
        </w:tc>
        <w:tc>
          <w:tcPr>
            <w:shd w:fill="ffffff" w:val="clear"/>
          </w:tcPr>
          <w:p w:rsidR="00000000" w:rsidDel="00000000" w:rsidP="00000000" w:rsidRDefault="00000000" w:rsidRPr="00000000" w14:paraId="0000165E">
            <w:pPr>
              <w:rPr>
                <w:rFonts w:ascii="Arial" w:cs="Arial" w:eastAsia="Arial" w:hAnsi="Arial"/>
              </w:rPr>
            </w:pPr>
            <w:r w:rsidDel="00000000" w:rsidR="00000000" w:rsidRPr="00000000">
              <w:rPr>
                <w:rFonts w:ascii="Arial" w:cs="Arial" w:eastAsia="Arial" w:hAnsi="Arial"/>
                <w:rtl w:val="0"/>
              </w:rPr>
              <w:t xml:space="preserve">Regarding pre-bid meeting and bid timeline (Section 2.2): Please publish the complete schedule with adequate timelines: (a) Pre-bid query submission deadline, (b) Pre-bid meeting date, (c) Corrigendum publication timeline, (d) Bid submission deadline after corrigendum, (e) Technical evaluation timeline, (f) Commercial bid opening timeline.</w:t>
            </w:r>
          </w:p>
        </w:tc>
        <w:tc>
          <w:tcPr>
            <w:shd w:fill="ffffff" w:val="clear"/>
          </w:tcPr>
          <w:p w:rsidR="00000000" w:rsidDel="00000000" w:rsidP="00000000" w:rsidRDefault="00000000" w:rsidRPr="00000000" w14:paraId="0000165F">
            <w:pPr>
              <w:rPr>
                <w:rFonts w:ascii="Arial" w:cs="Arial" w:eastAsia="Arial" w:hAnsi="Arial"/>
              </w:rPr>
            </w:pPr>
            <w:r w:rsidDel="00000000" w:rsidR="00000000" w:rsidRPr="00000000">
              <w:rPr>
                <w:rFonts w:ascii="Arial" w:cs="Arial" w:eastAsia="Arial" w:hAnsi="Arial"/>
                <w:rtl w:val="0"/>
              </w:rPr>
              <w:t xml:space="preserve">please visit banks website &amp; Gem portal regularly for any updates.</w:t>
            </w:r>
          </w:p>
        </w:tc>
      </w:tr>
      <w:tr>
        <w:trPr>
          <w:cantSplit w:val="0"/>
          <w:trHeight w:val="20" w:hRule="atLeast"/>
          <w:tblHeader w:val="0"/>
        </w:trPr>
        <w:tc>
          <w:tcPr>
            <w:shd w:fill="ffffff" w:val="clear"/>
          </w:tcPr>
          <w:p w:rsidR="00000000" w:rsidDel="00000000" w:rsidP="00000000" w:rsidRDefault="00000000" w:rsidRPr="00000000" w14:paraId="00001660">
            <w:pPr>
              <w:jc w:val="center"/>
              <w:rPr>
                <w:rFonts w:ascii="Arial" w:cs="Arial" w:eastAsia="Arial" w:hAnsi="Arial"/>
              </w:rPr>
            </w:pPr>
            <w:r w:rsidDel="00000000" w:rsidR="00000000" w:rsidRPr="00000000">
              <w:rPr>
                <w:rFonts w:ascii="Arial" w:cs="Arial" w:eastAsia="Arial" w:hAnsi="Arial"/>
                <w:rtl w:val="0"/>
              </w:rPr>
              <w:t xml:space="preserve">290</w:t>
            </w:r>
          </w:p>
        </w:tc>
        <w:tc>
          <w:tcPr>
            <w:shd w:fill="ffffff" w:val="clear"/>
          </w:tcPr>
          <w:p w:rsidR="00000000" w:rsidDel="00000000" w:rsidP="00000000" w:rsidRDefault="00000000" w:rsidRPr="00000000" w14:paraId="00001661">
            <w:pPr>
              <w:jc w:val="center"/>
              <w:rPr>
                <w:rFonts w:ascii="Arial" w:cs="Arial" w:eastAsia="Arial" w:hAnsi="Arial"/>
              </w:rPr>
            </w:pPr>
            <w:r w:rsidDel="00000000" w:rsidR="00000000" w:rsidRPr="00000000">
              <w:rPr>
                <w:rFonts w:ascii="Arial" w:cs="Arial" w:eastAsia="Arial" w:hAnsi="Arial"/>
                <w:rtl w:val="0"/>
              </w:rPr>
              <w:t xml:space="preserve">62-64</w:t>
            </w:r>
          </w:p>
        </w:tc>
        <w:tc>
          <w:tcPr>
            <w:shd w:fill="ffffff" w:val="clear"/>
          </w:tcPr>
          <w:p w:rsidR="00000000" w:rsidDel="00000000" w:rsidP="00000000" w:rsidRDefault="00000000" w:rsidRPr="00000000" w14:paraId="00001662">
            <w:pPr>
              <w:rPr>
                <w:rFonts w:ascii="Arial" w:cs="Arial" w:eastAsia="Arial" w:hAnsi="Arial"/>
              </w:rPr>
            </w:pPr>
            <w:r w:rsidDel="00000000" w:rsidR="00000000" w:rsidRPr="00000000">
              <w:rPr>
                <w:rFonts w:ascii="Arial" w:cs="Arial" w:eastAsia="Arial" w:hAnsi="Arial"/>
                <w:rtl w:val="0"/>
              </w:rPr>
              <w:t xml:space="preserve">Section 3.10</w:t>
            </w:r>
          </w:p>
        </w:tc>
        <w:tc>
          <w:tcPr>
            <w:shd w:fill="ffffff" w:val="clear"/>
          </w:tcPr>
          <w:p w:rsidR="00000000" w:rsidDel="00000000" w:rsidP="00000000" w:rsidRDefault="00000000" w:rsidRPr="00000000" w14:paraId="00001663">
            <w:pPr>
              <w:rPr>
                <w:rFonts w:ascii="Arial" w:cs="Arial" w:eastAsia="Arial" w:hAnsi="Arial"/>
              </w:rPr>
            </w:pPr>
            <w:r w:rsidDel="00000000" w:rsidR="00000000" w:rsidRPr="00000000">
              <w:rPr>
                <w:rFonts w:ascii="Arial" w:cs="Arial" w:eastAsia="Arial" w:hAnsi="Arial"/>
                <w:rtl w:val="0"/>
              </w:rPr>
              <w:t xml:space="preserve">Regarding the Option Clause (Section 3.10) stating 25% variation: (a) Does the 25% variation apply to overall TCO value or individual line items/use cases? (b) If PNB increases scope by adding use cases or increasing consumption, will the same unit rates apply? (c) Please clarify the primary scenarios where the 25% variation provision would be invoked.</w:t>
            </w:r>
          </w:p>
        </w:tc>
        <w:tc>
          <w:tcPr>
            <w:shd w:fill="ffffff" w:val="clear"/>
          </w:tcPr>
          <w:p w:rsidR="00000000" w:rsidDel="00000000" w:rsidP="00000000" w:rsidRDefault="00000000" w:rsidRPr="00000000" w14:paraId="0000166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65">
            <w:pPr>
              <w:jc w:val="center"/>
              <w:rPr>
                <w:rFonts w:ascii="Arial" w:cs="Arial" w:eastAsia="Arial" w:hAnsi="Arial"/>
              </w:rPr>
            </w:pPr>
            <w:r w:rsidDel="00000000" w:rsidR="00000000" w:rsidRPr="00000000">
              <w:rPr>
                <w:rFonts w:ascii="Arial" w:cs="Arial" w:eastAsia="Arial" w:hAnsi="Arial"/>
                <w:rtl w:val="0"/>
              </w:rPr>
              <w:t xml:space="preserve">291</w:t>
            </w:r>
          </w:p>
        </w:tc>
        <w:tc>
          <w:tcPr>
            <w:shd w:fill="ffffff" w:val="clear"/>
          </w:tcPr>
          <w:p w:rsidR="00000000" w:rsidDel="00000000" w:rsidP="00000000" w:rsidRDefault="00000000" w:rsidRPr="00000000" w14:paraId="00001666">
            <w:pPr>
              <w:jc w:val="center"/>
              <w:rPr>
                <w:rFonts w:ascii="Arial" w:cs="Arial" w:eastAsia="Arial" w:hAnsi="Arial"/>
              </w:rPr>
            </w:pPr>
            <w:r w:rsidDel="00000000" w:rsidR="00000000" w:rsidRPr="00000000">
              <w:rPr>
                <w:rFonts w:ascii="Arial" w:cs="Arial" w:eastAsia="Arial" w:hAnsi="Arial"/>
                <w:rtl w:val="0"/>
              </w:rPr>
              <w:t xml:space="preserve">12-14</w:t>
            </w:r>
          </w:p>
        </w:tc>
        <w:tc>
          <w:tcPr>
            <w:shd w:fill="ffffff" w:val="clear"/>
          </w:tcPr>
          <w:p w:rsidR="00000000" w:rsidDel="00000000" w:rsidP="00000000" w:rsidRDefault="00000000" w:rsidRPr="00000000" w14:paraId="00001667">
            <w:pPr>
              <w:rPr>
                <w:rFonts w:ascii="Arial" w:cs="Arial" w:eastAsia="Arial" w:hAnsi="Arial"/>
              </w:rPr>
            </w:pPr>
            <w:r w:rsidDel="00000000" w:rsidR="00000000" w:rsidRPr="00000000">
              <w:rPr>
                <w:rFonts w:ascii="Arial" w:cs="Arial" w:eastAsia="Arial" w:hAnsi="Arial"/>
                <w:rtl w:val="0"/>
              </w:rPr>
              <w:t xml:space="preserve">Section 1.7</w:t>
            </w:r>
          </w:p>
        </w:tc>
        <w:tc>
          <w:tcPr>
            <w:shd w:fill="ffffff" w:val="clear"/>
          </w:tcPr>
          <w:p w:rsidR="00000000" w:rsidDel="00000000" w:rsidP="00000000" w:rsidRDefault="00000000" w:rsidRPr="00000000" w14:paraId="00001668">
            <w:pPr>
              <w:rPr>
                <w:rFonts w:ascii="Arial" w:cs="Arial" w:eastAsia="Arial" w:hAnsi="Arial"/>
              </w:rPr>
            </w:pPr>
            <w:r w:rsidDel="00000000" w:rsidR="00000000" w:rsidRPr="00000000">
              <w:rPr>
                <w:rFonts w:ascii="Arial" w:cs="Arial" w:eastAsia="Arial" w:hAnsi="Arial"/>
                <w:rtl w:val="0"/>
              </w:rPr>
              <w:t xml:space="preserve">Regarding EMD submission (Section 1.7): (a) Can EMD be submitted via GeM's online payment facility, or must it be a Bank Guarantee? (b) If BG is submitted, please confirm the format (Annexure-9), validity period (6 months + 3-month claim period), and favoring entity (Punjab National Bank, CPPD). (c) From which banks is the BG acceptable?</w:t>
            </w:r>
          </w:p>
        </w:tc>
        <w:tc>
          <w:tcPr>
            <w:shd w:fill="ffffff" w:val="clear"/>
          </w:tcPr>
          <w:p w:rsidR="00000000" w:rsidDel="00000000" w:rsidP="00000000" w:rsidRDefault="00000000" w:rsidRPr="00000000" w14:paraId="0000166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6A">
            <w:pPr>
              <w:jc w:val="center"/>
              <w:rPr>
                <w:rFonts w:ascii="Arial" w:cs="Arial" w:eastAsia="Arial" w:hAnsi="Arial"/>
              </w:rPr>
            </w:pPr>
            <w:r w:rsidDel="00000000" w:rsidR="00000000" w:rsidRPr="00000000">
              <w:rPr>
                <w:rFonts w:ascii="Arial" w:cs="Arial" w:eastAsia="Arial" w:hAnsi="Arial"/>
                <w:rtl w:val="0"/>
              </w:rPr>
              <w:t xml:space="preserve">292</w:t>
            </w:r>
          </w:p>
        </w:tc>
        <w:tc>
          <w:tcPr>
            <w:shd w:fill="ffffff" w:val="clear"/>
          </w:tcPr>
          <w:p w:rsidR="00000000" w:rsidDel="00000000" w:rsidP="00000000" w:rsidRDefault="00000000" w:rsidRPr="00000000" w14:paraId="0000166B">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66C">
            <w:pPr>
              <w:rPr>
                <w:rFonts w:ascii="Arial" w:cs="Arial" w:eastAsia="Arial" w:hAnsi="Arial"/>
              </w:rPr>
            </w:pPr>
            <w:r w:rsidDel="00000000" w:rsidR="00000000" w:rsidRPr="00000000">
              <w:rPr>
                <w:rFonts w:ascii="Arial" w:cs="Arial" w:eastAsia="Arial" w:hAnsi="Arial"/>
                <w:rtl w:val="0"/>
              </w:rPr>
              <w:t xml:space="preserve">1. Credit Assist: Note Preparation Tool: Credit Assist helps prepare draft credit notes for corporate loans by synthesizing financial data, customer information, and loan history. </w:t>
            </w:r>
          </w:p>
        </w:tc>
        <w:tc>
          <w:tcPr>
            <w:shd w:fill="ffffff" w:val="clear"/>
          </w:tcPr>
          <w:p w:rsidR="00000000" w:rsidDel="00000000" w:rsidP="00000000" w:rsidRDefault="00000000" w:rsidRPr="00000000" w14:paraId="0000166D">
            <w:pPr>
              <w:rPr>
                <w:rFonts w:ascii="Arial" w:cs="Arial" w:eastAsia="Arial" w:hAnsi="Arial"/>
              </w:rPr>
            </w:pPr>
            <w:r w:rsidDel="00000000" w:rsidR="00000000" w:rsidRPr="00000000">
              <w:rPr>
                <w:rFonts w:ascii="Arial" w:cs="Arial" w:eastAsia="Arial" w:hAnsi="Arial"/>
                <w:rtl w:val="0"/>
              </w:rPr>
              <w:t xml:space="preserve">What are the different loan types that require preparation of Credit Notes?</w:t>
            </w:r>
          </w:p>
        </w:tc>
        <w:tc>
          <w:tcPr>
            <w:shd w:fill="ffffff" w:val="clear"/>
          </w:tcPr>
          <w:p w:rsidR="00000000" w:rsidDel="00000000" w:rsidP="00000000" w:rsidRDefault="00000000" w:rsidRPr="00000000" w14:paraId="0000166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6F">
            <w:pPr>
              <w:jc w:val="center"/>
              <w:rPr>
                <w:rFonts w:ascii="Arial" w:cs="Arial" w:eastAsia="Arial" w:hAnsi="Arial"/>
              </w:rPr>
            </w:pPr>
            <w:r w:rsidDel="00000000" w:rsidR="00000000" w:rsidRPr="00000000">
              <w:rPr>
                <w:rFonts w:ascii="Arial" w:cs="Arial" w:eastAsia="Arial" w:hAnsi="Arial"/>
                <w:rtl w:val="0"/>
              </w:rPr>
              <w:t xml:space="preserve">293</w:t>
            </w:r>
          </w:p>
        </w:tc>
        <w:tc>
          <w:tcPr>
            <w:shd w:fill="ffffff" w:val="clear"/>
          </w:tcPr>
          <w:p w:rsidR="00000000" w:rsidDel="00000000" w:rsidP="00000000" w:rsidRDefault="00000000" w:rsidRPr="00000000" w14:paraId="00001670">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671">
            <w:pPr>
              <w:rPr>
                <w:rFonts w:ascii="Arial" w:cs="Arial" w:eastAsia="Arial" w:hAnsi="Arial"/>
              </w:rPr>
            </w:pPr>
            <w:r w:rsidDel="00000000" w:rsidR="00000000" w:rsidRPr="00000000">
              <w:rPr>
                <w:rFonts w:ascii="Arial" w:cs="Arial" w:eastAsia="Arial" w:hAnsi="Arial"/>
                <w:rtl w:val="0"/>
              </w:rPr>
              <w:t xml:space="preserve">1. Credit Assist: Note Preparation Tool: Credit Assist helps prepare draft credit notes for corporate loans by synthesizing financial data, customer information, and loan history. </w:t>
            </w:r>
          </w:p>
        </w:tc>
        <w:tc>
          <w:tcPr>
            <w:shd w:fill="ffffff" w:val="clear"/>
          </w:tcPr>
          <w:p w:rsidR="00000000" w:rsidDel="00000000" w:rsidP="00000000" w:rsidRDefault="00000000" w:rsidRPr="00000000" w14:paraId="00001672">
            <w:pPr>
              <w:rPr>
                <w:rFonts w:ascii="Arial" w:cs="Arial" w:eastAsia="Arial" w:hAnsi="Arial"/>
              </w:rPr>
            </w:pPr>
            <w:r w:rsidDel="00000000" w:rsidR="00000000" w:rsidRPr="00000000">
              <w:rPr>
                <w:rFonts w:ascii="Arial" w:cs="Arial" w:eastAsia="Arial" w:hAnsi="Arial"/>
                <w:rtl w:val="0"/>
              </w:rPr>
              <w:t xml:space="preserve">How many credit notes are prepared per month across the organization?</w:t>
            </w:r>
          </w:p>
        </w:tc>
        <w:tc>
          <w:tcPr>
            <w:shd w:fill="ffffff" w:val="clear"/>
          </w:tcPr>
          <w:p w:rsidR="00000000" w:rsidDel="00000000" w:rsidP="00000000" w:rsidRDefault="00000000" w:rsidRPr="00000000" w14:paraId="0000167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74">
            <w:pPr>
              <w:jc w:val="center"/>
              <w:rPr>
                <w:rFonts w:ascii="Arial" w:cs="Arial" w:eastAsia="Arial" w:hAnsi="Arial"/>
              </w:rPr>
            </w:pPr>
            <w:r w:rsidDel="00000000" w:rsidR="00000000" w:rsidRPr="00000000">
              <w:rPr>
                <w:rFonts w:ascii="Arial" w:cs="Arial" w:eastAsia="Arial" w:hAnsi="Arial"/>
                <w:rtl w:val="0"/>
              </w:rPr>
              <w:t xml:space="preserve">294</w:t>
            </w:r>
          </w:p>
        </w:tc>
        <w:tc>
          <w:tcPr>
            <w:shd w:fill="ffffff" w:val="clear"/>
          </w:tcPr>
          <w:p w:rsidR="00000000" w:rsidDel="00000000" w:rsidP="00000000" w:rsidRDefault="00000000" w:rsidRPr="00000000" w14:paraId="00001675">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676">
            <w:pPr>
              <w:rPr>
                <w:rFonts w:ascii="Arial" w:cs="Arial" w:eastAsia="Arial" w:hAnsi="Arial"/>
              </w:rPr>
            </w:pPr>
            <w:r w:rsidDel="00000000" w:rsidR="00000000" w:rsidRPr="00000000">
              <w:rPr>
                <w:rFonts w:ascii="Arial" w:cs="Arial" w:eastAsia="Arial" w:hAnsi="Arial"/>
                <w:rtl w:val="0"/>
              </w:rPr>
              <w:t xml:space="preserve">1. Credit Assist: Note Preparation Tool: Credit Assist helps prepare draft credit notes for corporate loans by synthesizing financial data, customer information, and loan history. </w:t>
            </w:r>
          </w:p>
        </w:tc>
        <w:tc>
          <w:tcPr>
            <w:shd w:fill="ffffff" w:val="clear"/>
          </w:tcPr>
          <w:p w:rsidR="00000000" w:rsidDel="00000000" w:rsidP="00000000" w:rsidRDefault="00000000" w:rsidRPr="00000000" w14:paraId="00001677">
            <w:pPr>
              <w:rPr>
                <w:rFonts w:ascii="Arial" w:cs="Arial" w:eastAsia="Arial" w:hAnsi="Arial"/>
              </w:rPr>
            </w:pPr>
            <w:r w:rsidDel="00000000" w:rsidR="00000000" w:rsidRPr="00000000">
              <w:rPr>
                <w:rFonts w:ascii="Arial" w:cs="Arial" w:eastAsia="Arial" w:hAnsi="Arial"/>
                <w:rtl w:val="0"/>
              </w:rPr>
              <w:t xml:space="preserve">What languages do the notes need to be produced in?</w:t>
            </w:r>
          </w:p>
        </w:tc>
        <w:tc>
          <w:tcPr>
            <w:shd w:fill="ffffff" w:val="clear"/>
          </w:tcPr>
          <w:p w:rsidR="00000000" w:rsidDel="00000000" w:rsidP="00000000" w:rsidRDefault="00000000" w:rsidRPr="00000000" w14:paraId="00001678">
            <w:pPr>
              <w:rPr>
                <w:rFonts w:ascii="Arial" w:cs="Arial" w:eastAsia="Arial" w:hAnsi="Arial"/>
              </w:rPr>
            </w:pPr>
            <w:r w:rsidDel="00000000" w:rsidR="00000000" w:rsidRPr="00000000">
              <w:rPr>
                <w:rFonts w:ascii="Arial" w:cs="Arial" w:eastAsia="Arial" w:hAnsi="Arial"/>
                <w:rtl w:val="0"/>
              </w:rPr>
              <w:t xml:space="preserve">English</w:t>
            </w:r>
          </w:p>
        </w:tc>
      </w:tr>
      <w:tr>
        <w:trPr>
          <w:cantSplit w:val="0"/>
          <w:trHeight w:val="20" w:hRule="atLeast"/>
          <w:tblHeader w:val="0"/>
        </w:trPr>
        <w:tc>
          <w:tcPr>
            <w:shd w:fill="ffffff" w:val="clear"/>
          </w:tcPr>
          <w:p w:rsidR="00000000" w:rsidDel="00000000" w:rsidP="00000000" w:rsidRDefault="00000000" w:rsidRPr="00000000" w14:paraId="00001679">
            <w:pPr>
              <w:jc w:val="center"/>
              <w:rPr>
                <w:rFonts w:ascii="Arial" w:cs="Arial" w:eastAsia="Arial" w:hAnsi="Arial"/>
              </w:rPr>
            </w:pPr>
            <w:r w:rsidDel="00000000" w:rsidR="00000000" w:rsidRPr="00000000">
              <w:rPr>
                <w:rFonts w:ascii="Arial" w:cs="Arial" w:eastAsia="Arial" w:hAnsi="Arial"/>
                <w:rtl w:val="0"/>
              </w:rPr>
              <w:t xml:space="preserve">295</w:t>
            </w:r>
          </w:p>
        </w:tc>
        <w:tc>
          <w:tcPr>
            <w:shd w:fill="ffffff" w:val="clear"/>
          </w:tcPr>
          <w:p w:rsidR="00000000" w:rsidDel="00000000" w:rsidP="00000000" w:rsidRDefault="00000000" w:rsidRPr="00000000" w14:paraId="0000167A">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67B">
            <w:pPr>
              <w:rPr>
                <w:rFonts w:ascii="Arial" w:cs="Arial" w:eastAsia="Arial" w:hAnsi="Arial"/>
              </w:rPr>
            </w:pPr>
            <w:r w:rsidDel="00000000" w:rsidR="00000000" w:rsidRPr="00000000">
              <w:rPr>
                <w:rFonts w:ascii="Arial" w:cs="Arial" w:eastAsia="Arial" w:hAnsi="Arial"/>
                <w:rtl w:val="0"/>
              </w:rPr>
              <w:t xml:space="preserve">1. Credit Assist: Note Preparation Tool: Credit Assist helps prepare draft credit notes for corporate loans by synthesizing financial data, customer information, and loan history. </w:t>
            </w:r>
          </w:p>
        </w:tc>
        <w:tc>
          <w:tcPr>
            <w:shd w:fill="ffffff" w:val="clear"/>
          </w:tcPr>
          <w:p w:rsidR="00000000" w:rsidDel="00000000" w:rsidP="00000000" w:rsidRDefault="00000000" w:rsidRPr="00000000" w14:paraId="0000167C">
            <w:pPr>
              <w:rPr>
                <w:rFonts w:ascii="Arial" w:cs="Arial" w:eastAsia="Arial" w:hAnsi="Arial"/>
              </w:rPr>
            </w:pPr>
            <w:r w:rsidDel="00000000" w:rsidR="00000000" w:rsidRPr="00000000">
              <w:rPr>
                <w:rFonts w:ascii="Arial" w:cs="Arial" w:eastAsia="Arial" w:hAnsi="Arial"/>
                <w:rtl w:val="0"/>
              </w:rPr>
              <w:t xml:space="preserve">What format should the output be — Word doc, PDF, inline web editor?</w:t>
            </w:r>
          </w:p>
        </w:tc>
        <w:tc>
          <w:tcPr>
            <w:shd w:fill="ffffff" w:val="clear"/>
          </w:tcPr>
          <w:p w:rsidR="00000000" w:rsidDel="00000000" w:rsidP="00000000" w:rsidRDefault="00000000" w:rsidRPr="00000000" w14:paraId="0000167D">
            <w:pPr>
              <w:rPr>
                <w:rFonts w:ascii="Arial" w:cs="Arial" w:eastAsia="Arial" w:hAnsi="Arial"/>
              </w:rPr>
            </w:pPr>
            <w:r w:rsidDel="00000000" w:rsidR="00000000" w:rsidRPr="00000000">
              <w:rPr>
                <w:rFonts w:ascii="Arial" w:cs="Arial" w:eastAsia="Arial" w:hAnsi="Arial"/>
                <w:rtl w:val="0"/>
              </w:rPr>
              <w:t xml:space="preserve">All formats available in the Credit Appraisal Memo (CAM) generation.</w:t>
            </w:r>
          </w:p>
        </w:tc>
      </w:tr>
      <w:tr>
        <w:trPr>
          <w:cantSplit w:val="0"/>
          <w:trHeight w:val="20" w:hRule="atLeast"/>
          <w:tblHeader w:val="0"/>
        </w:trPr>
        <w:tc>
          <w:tcPr>
            <w:shd w:fill="ffffff" w:val="clear"/>
          </w:tcPr>
          <w:p w:rsidR="00000000" w:rsidDel="00000000" w:rsidP="00000000" w:rsidRDefault="00000000" w:rsidRPr="00000000" w14:paraId="0000167E">
            <w:pPr>
              <w:jc w:val="center"/>
              <w:rPr>
                <w:rFonts w:ascii="Arial" w:cs="Arial" w:eastAsia="Arial" w:hAnsi="Arial"/>
              </w:rPr>
            </w:pPr>
            <w:r w:rsidDel="00000000" w:rsidR="00000000" w:rsidRPr="00000000">
              <w:rPr>
                <w:rFonts w:ascii="Arial" w:cs="Arial" w:eastAsia="Arial" w:hAnsi="Arial"/>
                <w:rtl w:val="0"/>
              </w:rPr>
              <w:t xml:space="preserve">296</w:t>
            </w:r>
          </w:p>
        </w:tc>
        <w:tc>
          <w:tcPr>
            <w:shd w:fill="ffffff" w:val="clear"/>
          </w:tcPr>
          <w:p w:rsidR="00000000" w:rsidDel="00000000" w:rsidP="00000000" w:rsidRDefault="00000000" w:rsidRPr="00000000" w14:paraId="0000167F">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680">
            <w:pPr>
              <w:rPr>
                <w:rFonts w:ascii="Arial" w:cs="Arial" w:eastAsia="Arial" w:hAnsi="Arial"/>
              </w:rPr>
            </w:pPr>
            <w:r w:rsidDel="00000000" w:rsidR="00000000" w:rsidRPr="00000000">
              <w:rPr>
                <w:rFonts w:ascii="Arial" w:cs="Arial" w:eastAsia="Arial" w:hAnsi="Arial"/>
                <w:rtl w:val="0"/>
              </w:rPr>
              <w:t xml:space="preserve">1. Credit Assist: Note Preparation Tool: Credit Assist helps prepare draft credit notes for corporate loans by synthesizing financial data, customer information, and loan history. </w:t>
            </w:r>
          </w:p>
        </w:tc>
        <w:tc>
          <w:tcPr>
            <w:shd w:fill="ffffff" w:val="clear"/>
          </w:tcPr>
          <w:p w:rsidR="00000000" w:rsidDel="00000000" w:rsidP="00000000" w:rsidRDefault="00000000" w:rsidRPr="00000000" w14:paraId="00001681">
            <w:pPr>
              <w:rPr>
                <w:rFonts w:ascii="Arial" w:cs="Arial" w:eastAsia="Arial" w:hAnsi="Arial"/>
              </w:rPr>
            </w:pPr>
            <w:r w:rsidDel="00000000" w:rsidR="00000000" w:rsidRPr="00000000">
              <w:rPr>
                <w:rFonts w:ascii="Arial" w:cs="Arial" w:eastAsia="Arial" w:hAnsi="Arial"/>
                <w:rtl w:val="0"/>
              </w:rPr>
              <w:t xml:space="preserve">Once the Credit Note draft is reviewed, should the tool push the finalized Credit Note into an existing Loan Origination System (LOS)?</w:t>
            </w:r>
          </w:p>
        </w:tc>
        <w:tc>
          <w:tcPr>
            <w:shd w:fill="ffffff" w:val="clear"/>
          </w:tcPr>
          <w:p w:rsidR="00000000" w:rsidDel="00000000" w:rsidP="00000000" w:rsidRDefault="00000000" w:rsidRPr="00000000" w14:paraId="0000168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83">
            <w:pPr>
              <w:jc w:val="center"/>
              <w:rPr>
                <w:rFonts w:ascii="Arial" w:cs="Arial" w:eastAsia="Arial" w:hAnsi="Arial"/>
              </w:rPr>
            </w:pPr>
            <w:r w:rsidDel="00000000" w:rsidR="00000000" w:rsidRPr="00000000">
              <w:rPr>
                <w:rFonts w:ascii="Arial" w:cs="Arial" w:eastAsia="Arial" w:hAnsi="Arial"/>
                <w:rtl w:val="0"/>
              </w:rPr>
              <w:t xml:space="preserve">297</w:t>
            </w:r>
          </w:p>
        </w:tc>
        <w:tc>
          <w:tcPr>
            <w:shd w:fill="ffffff" w:val="clear"/>
          </w:tcPr>
          <w:p w:rsidR="00000000" w:rsidDel="00000000" w:rsidP="00000000" w:rsidRDefault="00000000" w:rsidRPr="00000000" w14:paraId="00001684">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685">
            <w:pPr>
              <w:rPr>
                <w:rFonts w:ascii="Arial" w:cs="Arial" w:eastAsia="Arial" w:hAnsi="Arial"/>
              </w:rPr>
            </w:pPr>
            <w:r w:rsidDel="00000000" w:rsidR="00000000" w:rsidRPr="00000000">
              <w:rPr>
                <w:rFonts w:ascii="Arial" w:cs="Arial" w:eastAsia="Arial" w:hAnsi="Arial"/>
                <w:rtl w:val="0"/>
              </w:rPr>
              <w:t xml:space="preserve">1. Credit Assist: Note Preparation Tool: Credit Assist helps prepare draft credit notes for corporate loans by synthesizing financial data, customer information, and loan history. </w:t>
            </w:r>
          </w:p>
        </w:tc>
        <w:tc>
          <w:tcPr>
            <w:shd w:fill="ffffff" w:val="clear"/>
          </w:tcPr>
          <w:p w:rsidR="00000000" w:rsidDel="00000000" w:rsidP="00000000" w:rsidRDefault="00000000" w:rsidRPr="00000000" w14:paraId="00001686">
            <w:pPr>
              <w:rPr>
                <w:rFonts w:ascii="Arial" w:cs="Arial" w:eastAsia="Arial" w:hAnsi="Arial"/>
              </w:rPr>
            </w:pPr>
            <w:r w:rsidDel="00000000" w:rsidR="00000000" w:rsidRPr="00000000">
              <w:rPr>
                <w:rFonts w:ascii="Arial" w:cs="Arial" w:eastAsia="Arial" w:hAnsi="Arial"/>
                <w:rtl w:val="0"/>
              </w:rPr>
              <w:t xml:space="preserve">What is the expected response time SLA for a generated credit note?</w:t>
            </w:r>
          </w:p>
        </w:tc>
        <w:tc>
          <w:tcPr>
            <w:shd w:fill="ffffff" w:val="clear"/>
          </w:tcPr>
          <w:p w:rsidR="00000000" w:rsidDel="00000000" w:rsidP="00000000" w:rsidRDefault="00000000" w:rsidRPr="00000000" w14:paraId="0000168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88">
            <w:pPr>
              <w:jc w:val="center"/>
              <w:rPr>
                <w:rFonts w:ascii="Arial" w:cs="Arial" w:eastAsia="Arial" w:hAnsi="Arial"/>
              </w:rPr>
            </w:pPr>
            <w:r w:rsidDel="00000000" w:rsidR="00000000" w:rsidRPr="00000000">
              <w:rPr>
                <w:rFonts w:ascii="Arial" w:cs="Arial" w:eastAsia="Arial" w:hAnsi="Arial"/>
                <w:rtl w:val="0"/>
              </w:rPr>
              <w:t xml:space="preserve">298</w:t>
            </w:r>
          </w:p>
        </w:tc>
        <w:tc>
          <w:tcPr>
            <w:shd w:fill="ffffff" w:val="clear"/>
          </w:tcPr>
          <w:p w:rsidR="00000000" w:rsidDel="00000000" w:rsidP="00000000" w:rsidRDefault="00000000" w:rsidRPr="00000000" w14:paraId="00001689">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68A">
            <w:pPr>
              <w:rPr>
                <w:rFonts w:ascii="Arial" w:cs="Arial" w:eastAsia="Arial" w:hAnsi="Arial"/>
              </w:rPr>
            </w:pPr>
            <w:r w:rsidDel="00000000" w:rsidR="00000000" w:rsidRPr="00000000">
              <w:rPr>
                <w:rFonts w:ascii="Arial" w:cs="Arial" w:eastAsia="Arial" w:hAnsi="Arial"/>
                <w:rtl w:val="0"/>
              </w:rPr>
              <w:t xml:space="preserve">1. Credit Assist: Note Preparation Tool: Credit Assist helps prepare draft credit notes for corporate loans by synthesizing financial data, customer information, and loan history. </w:t>
            </w:r>
          </w:p>
        </w:tc>
        <w:tc>
          <w:tcPr>
            <w:shd w:fill="ffffff" w:val="clear"/>
          </w:tcPr>
          <w:p w:rsidR="00000000" w:rsidDel="00000000" w:rsidP="00000000" w:rsidRDefault="00000000" w:rsidRPr="00000000" w14:paraId="0000168B">
            <w:pPr>
              <w:rPr>
                <w:rFonts w:ascii="Arial" w:cs="Arial" w:eastAsia="Arial" w:hAnsi="Arial"/>
              </w:rPr>
            </w:pPr>
            <w:r w:rsidDel="00000000" w:rsidR="00000000" w:rsidRPr="00000000">
              <w:rPr>
                <w:rFonts w:ascii="Arial" w:cs="Arial" w:eastAsia="Arial" w:hAnsi="Arial"/>
                <w:rtl w:val="0"/>
              </w:rPr>
              <w:t xml:space="preserve">Should long-running generations run asynchronously (user gets notified when ready) or must it be synchronous?</w:t>
            </w:r>
          </w:p>
        </w:tc>
        <w:tc>
          <w:tcPr>
            <w:shd w:fill="ffffff" w:val="clear"/>
          </w:tcPr>
          <w:p w:rsidR="00000000" w:rsidDel="00000000" w:rsidP="00000000" w:rsidRDefault="00000000" w:rsidRPr="00000000" w14:paraId="0000168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8D">
            <w:pPr>
              <w:jc w:val="center"/>
              <w:rPr>
                <w:rFonts w:ascii="Arial" w:cs="Arial" w:eastAsia="Arial" w:hAnsi="Arial"/>
              </w:rPr>
            </w:pPr>
            <w:r w:rsidDel="00000000" w:rsidR="00000000" w:rsidRPr="00000000">
              <w:rPr>
                <w:rFonts w:ascii="Arial" w:cs="Arial" w:eastAsia="Arial" w:hAnsi="Arial"/>
                <w:rtl w:val="0"/>
              </w:rPr>
              <w:t xml:space="preserve">299</w:t>
            </w:r>
          </w:p>
        </w:tc>
        <w:tc>
          <w:tcPr>
            <w:shd w:fill="ffffff" w:val="clear"/>
          </w:tcPr>
          <w:p w:rsidR="00000000" w:rsidDel="00000000" w:rsidP="00000000" w:rsidRDefault="00000000" w:rsidRPr="00000000" w14:paraId="0000168E">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68F">
            <w:pPr>
              <w:rPr>
                <w:rFonts w:ascii="Arial" w:cs="Arial" w:eastAsia="Arial" w:hAnsi="Arial"/>
              </w:rPr>
            </w:pPr>
            <w:r w:rsidDel="00000000" w:rsidR="00000000" w:rsidRPr="00000000">
              <w:rPr>
                <w:rFonts w:ascii="Arial" w:cs="Arial" w:eastAsia="Arial" w:hAnsi="Arial"/>
                <w:rtl w:val="0"/>
              </w:rPr>
              <w:t xml:space="preserve">Technical Requirements: </w:t>
              <w:br w:type="textWrapping"/>
              <w:t xml:space="preserve">Maximum concurrency (related to LLMs): 5-10 users </w:t>
            </w:r>
          </w:p>
        </w:tc>
        <w:tc>
          <w:tcPr>
            <w:shd w:fill="ffffff" w:val="clear"/>
          </w:tcPr>
          <w:p w:rsidR="00000000" w:rsidDel="00000000" w:rsidP="00000000" w:rsidRDefault="00000000" w:rsidRPr="00000000" w14:paraId="00001690">
            <w:pPr>
              <w:rPr>
                <w:rFonts w:ascii="Arial" w:cs="Arial" w:eastAsia="Arial" w:hAnsi="Arial"/>
              </w:rPr>
            </w:pPr>
            <w:r w:rsidDel="00000000" w:rsidR="00000000" w:rsidRPr="00000000">
              <w:rPr>
                <w:rFonts w:ascii="Arial" w:cs="Arial" w:eastAsia="Arial" w:hAnsi="Arial"/>
                <w:rtl w:val="0"/>
              </w:rPr>
              <w:t xml:space="preserve">Is this 5–10 simultaneous active generations, or 5–10 total named users of the system?</w:t>
            </w:r>
          </w:p>
        </w:tc>
        <w:tc>
          <w:tcPr>
            <w:shd w:fill="ffffff" w:val="clear"/>
          </w:tcPr>
          <w:p w:rsidR="00000000" w:rsidDel="00000000" w:rsidP="00000000" w:rsidRDefault="00000000" w:rsidRPr="00000000" w14:paraId="00001691">
            <w:pPr>
              <w:rPr>
                <w:rFonts w:ascii="Arial" w:cs="Arial" w:eastAsia="Arial" w:hAnsi="Arial"/>
              </w:rPr>
            </w:pPr>
            <w:r w:rsidDel="00000000" w:rsidR="00000000" w:rsidRPr="00000000">
              <w:rPr>
                <w:rFonts w:ascii="Arial" w:cs="Arial" w:eastAsia="Arial" w:hAnsi="Arial"/>
                <w:rtl w:val="0"/>
              </w:rPr>
              <w:t xml:space="preserve">5–10 simultaneous active generation</w:t>
            </w:r>
          </w:p>
        </w:tc>
      </w:tr>
      <w:tr>
        <w:trPr>
          <w:cantSplit w:val="0"/>
          <w:trHeight w:val="20" w:hRule="atLeast"/>
          <w:tblHeader w:val="0"/>
        </w:trPr>
        <w:tc>
          <w:tcPr>
            <w:shd w:fill="ffffff" w:val="clear"/>
          </w:tcPr>
          <w:p w:rsidR="00000000" w:rsidDel="00000000" w:rsidP="00000000" w:rsidRDefault="00000000" w:rsidRPr="00000000" w14:paraId="00001692">
            <w:pPr>
              <w:jc w:val="center"/>
              <w:rPr>
                <w:rFonts w:ascii="Arial" w:cs="Arial" w:eastAsia="Arial" w:hAnsi="Arial"/>
              </w:rPr>
            </w:pPr>
            <w:r w:rsidDel="00000000" w:rsidR="00000000" w:rsidRPr="00000000">
              <w:rPr>
                <w:rFonts w:ascii="Arial" w:cs="Arial" w:eastAsia="Arial" w:hAnsi="Arial"/>
                <w:rtl w:val="0"/>
              </w:rPr>
              <w:t xml:space="preserve">300</w:t>
            </w:r>
          </w:p>
        </w:tc>
        <w:tc>
          <w:tcPr>
            <w:shd w:fill="ffffff" w:val="clear"/>
          </w:tcPr>
          <w:p w:rsidR="00000000" w:rsidDel="00000000" w:rsidP="00000000" w:rsidRDefault="00000000" w:rsidRPr="00000000" w14:paraId="00001693">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694">
            <w:pPr>
              <w:rPr>
                <w:rFonts w:ascii="Arial" w:cs="Arial" w:eastAsia="Arial" w:hAnsi="Arial"/>
              </w:rPr>
            </w:pPr>
            <w:r w:rsidDel="00000000" w:rsidR="00000000" w:rsidRPr="00000000">
              <w:rPr>
                <w:rFonts w:ascii="Arial" w:cs="Arial" w:eastAsia="Arial" w:hAnsi="Arial"/>
                <w:rtl w:val="0"/>
              </w:rPr>
              <w:t xml:space="preserve">Technical Requirements: </w:t>
              <w:br w:type="textWrapping"/>
              <w:t xml:space="preserve">AI-Based Risk Analysis: Leverage AI models to analyze customer financials and generate risk scores </w:t>
            </w:r>
          </w:p>
        </w:tc>
        <w:tc>
          <w:tcPr>
            <w:shd w:fill="ffffff" w:val="clear"/>
          </w:tcPr>
          <w:p w:rsidR="00000000" w:rsidDel="00000000" w:rsidP="00000000" w:rsidRDefault="00000000" w:rsidRPr="00000000" w14:paraId="00001695">
            <w:pPr>
              <w:rPr>
                <w:rFonts w:ascii="Arial" w:cs="Arial" w:eastAsia="Arial" w:hAnsi="Arial"/>
              </w:rPr>
            </w:pPr>
            <w:r w:rsidDel="00000000" w:rsidR="00000000" w:rsidRPr="00000000">
              <w:rPr>
                <w:rFonts w:ascii="Arial" w:cs="Arial" w:eastAsia="Arial" w:hAnsi="Arial"/>
                <w:rtl w:val="0"/>
              </w:rPr>
              <w:t xml:space="preserve">Does the bank have an internal credit risk model or scorecards today? Should the AI align with or replace them?</w:t>
            </w:r>
          </w:p>
        </w:tc>
        <w:tc>
          <w:tcPr>
            <w:shd w:fill="ffffff" w:val="clear"/>
          </w:tcPr>
          <w:p w:rsidR="00000000" w:rsidDel="00000000" w:rsidP="00000000" w:rsidRDefault="00000000" w:rsidRPr="00000000" w14:paraId="0000169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97">
            <w:pPr>
              <w:jc w:val="center"/>
              <w:rPr>
                <w:rFonts w:ascii="Arial" w:cs="Arial" w:eastAsia="Arial" w:hAnsi="Arial"/>
              </w:rPr>
            </w:pPr>
            <w:r w:rsidDel="00000000" w:rsidR="00000000" w:rsidRPr="00000000">
              <w:rPr>
                <w:rFonts w:ascii="Arial" w:cs="Arial" w:eastAsia="Arial" w:hAnsi="Arial"/>
                <w:rtl w:val="0"/>
              </w:rPr>
              <w:t xml:space="preserve">301</w:t>
            </w:r>
          </w:p>
        </w:tc>
        <w:tc>
          <w:tcPr>
            <w:shd w:fill="ffffff" w:val="clear"/>
          </w:tcPr>
          <w:p w:rsidR="00000000" w:rsidDel="00000000" w:rsidP="00000000" w:rsidRDefault="00000000" w:rsidRPr="00000000" w14:paraId="00001698">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699">
            <w:pPr>
              <w:rPr>
                <w:rFonts w:ascii="Arial" w:cs="Arial" w:eastAsia="Arial" w:hAnsi="Arial"/>
              </w:rPr>
            </w:pPr>
            <w:r w:rsidDel="00000000" w:rsidR="00000000" w:rsidRPr="00000000">
              <w:rPr>
                <w:rFonts w:ascii="Arial" w:cs="Arial" w:eastAsia="Arial" w:hAnsi="Arial"/>
                <w:rtl w:val="0"/>
              </w:rPr>
              <w:t xml:space="preserve">2. Personalized Digital Marketing - This use case involves using GenAI to create personalized and highly-targeted marketing content based on customer behavior and preferences, improving engagement and conversion rates. </w:t>
            </w:r>
          </w:p>
        </w:tc>
        <w:tc>
          <w:tcPr>
            <w:shd w:fill="ffffff" w:val="clear"/>
          </w:tcPr>
          <w:p w:rsidR="00000000" w:rsidDel="00000000" w:rsidP="00000000" w:rsidRDefault="00000000" w:rsidRPr="00000000" w14:paraId="0000169A">
            <w:pPr>
              <w:rPr>
                <w:rFonts w:ascii="Arial" w:cs="Arial" w:eastAsia="Arial" w:hAnsi="Arial"/>
              </w:rPr>
            </w:pPr>
            <w:r w:rsidDel="00000000" w:rsidR="00000000" w:rsidRPr="00000000">
              <w:rPr>
                <w:rFonts w:ascii="Arial" w:cs="Arial" w:eastAsia="Arial" w:hAnsi="Arial"/>
                <w:rtl w:val="0"/>
              </w:rPr>
              <w:t xml:space="preserve">Is there an existing content management system (CMS) or Email Service Provider that the generated content must integrate with?</w:t>
            </w:r>
          </w:p>
        </w:tc>
        <w:tc>
          <w:tcPr>
            <w:shd w:fill="ffffff" w:val="clear"/>
          </w:tcPr>
          <w:p w:rsidR="00000000" w:rsidDel="00000000" w:rsidP="00000000" w:rsidRDefault="00000000" w:rsidRPr="00000000" w14:paraId="0000169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9C">
            <w:pPr>
              <w:jc w:val="center"/>
              <w:rPr>
                <w:rFonts w:ascii="Arial" w:cs="Arial" w:eastAsia="Arial" w:hAnsi="Arial"/>
              </w:rPr>
            </w:pPr>
            <w:r w:rsidDel="00000000" w:rsidR="00000000" w:rsidRPr="00000000">
              <w:rPr>
                <w:rFonts w:ascii="Arial" w:cs="Arial" w:eastAsia="Arial" w:hAnsi="Arial"/>
                <w:rtl w:val="0"/>
              </w:rPr>
              <w:t xml:space="preserve">302</w:t>
            </w:r>
          </w:p>
        </w:tc>
        <w:tc>
          <w:tcPr>
            <w:shd w:fill="ffffff" w:val="clear"/>
          </w:tcPr>
          <w:p w:rsidR="00000000" w:rsidDel="00000000" w:rsidP="00000000" w:rsidRDefault="00000000" w:rsidRPr="00000000" w14:paraId="0000169D">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69E">
            <w:pPr>
              <w:rPr>
                <w:rFonts w:ascii="Arial" w:cs="Arial" w:eastAsia="Arial" w:hAnsi="Arial"/>
              </w:rPr>
            </w:pPr>
            <w:r w:rsidDel="00000000" w:rsidR="00000000" w:rsidRPr="00000000">
              <w:rPr>
                <w:rFonts w:ascii="Arial" w:cs="Arial" w:eastAsia="Arial" w:hAnsi="Arial"/>
                <w:rtl w:val="0"/>
              </w:rPr>
              <w:t xml:space="preserve">2. Personalized Digital Marketing - This use case involves using GenAI to create personalized and highly-targeted marketing content based on customer behavior and preferences, improving engagement and conversion rates. </w:t>
            </w:r>
          </w:p>
        </w:tc>
        <w:tc>
          <w:tcPr>
            <w:shd w:fill="ffffff" w:val="clear"/>
          </w:tcPr>
          <w:p w:rsidR="00000000" w:rsidDel="00000000" w:rsidP="00000000" w:rsidRDefault="00000000" w:rsidRPr="00000000" w14:paraId="0000169F">
            <w:pPr>
              <w:rPr>
                <w:rFonts w:ascii="Arial" w:cs="Arial" w:eastAsia="Arial" w:hAnsi="Arial"/>
              </w:rPr>
            </w:pPr>
            <w:r w:rsidDel="00000000" w:rsidR="00000000" w:rsidRPr="00000000">
              <w:rPr>
                <w:rFonts w:ascii="Arial" w:cs="Arial" w:eastAsia="Arial" w:hAnsi="Arial"/>
                <w:rtl w:val="0"/>
              </w:rPr>
              <w:t xml:space="preserve">What is the approval workflow? We assume the generated content will be reviewed and approved by marketing team. Please confirm</w:t>
            </w:r>
          </w:p>
        </w:tc>
        <w:tc>
          <w:tcPr>
            <w:shd w:fill="ffffff" w:val="clear"/>
          </w:tcPr>
          <w:p w:rsidR="00000000" w:rsidDel="00000000" w:rsidP="00000000" w:rsidRDefault="00000000" w:rsidRPr="00000000" w14:paraId="000016A0">
            <w:pPr>
              <w:rPr>
                <w:rFonts w:ascii="Arial" w:cs="Arial" w:eastAsia="Arial" w:hAnsi="Arial"/>
              </w:rPr>
            </w:pPr>
            <w:r w:rsidDel="00000000" w:rsidR="00000000" w:rsidRPr="00000000">
              <w:rPr>
                <w:rFonts w:ascii="Arial" w:cs="Arial" w:eastAsia="Arial" w:hAnsi="Arial"/>
                <w:rtl w:val="0"/>
              </w:rPr>
              <w:t xml:space="preserve">The requirement will be freezed during the BRS, Automated content generation &amp; A/B testing has been specified in use case.</w:t>
            </w:r>
          </w:p>
        </w:tc>
      </w:tr>
      <w:tr>
        <w:trPr>
          <w:cantSplit w:val="0"/>
          <w:trHeight w:val="20" w:hRule="atLeast"/>
          <w:tblHeader w:val="0"/>
        </w:trPr>
        <w:tc>
          <w:tcPr>
            <w:shd w:fill="ffffff" w:val="clear"/>
          </w:tcPr>
          <w:p w:rsidR="00000000" w:rsidDel="00000000" w:rsidP="00000000" w:rsidRDefault="00000000" w:rsidRPr="00000000" w14:paraId="000016A1">
            <w:pPr>
              <w:jc w:val="center"/>
              <w:rPr>
                <w:rFonts w:ascii="Arial" w:cs="Arial" w:eastAsia="Arial" w:hAnsi="Arial"/>
              </w:rPr>
            </w:pPr>
            <w:r w:rsidDel="00000000" w:rsidR="00000000" w:rsidRPr="00000000">
              <w:rPr>
                <w:rFonts w:ascii="Arial" w:cs="Arial" w:eastAsia="Arial" w:hAnsi="Arial"/>
                <w:rtl w:val="0"/>
              </w:rPr>
              <w:t xml:space="preserve">303</w:t>
            </w:r>
          </w:p>
        </w:tc>
        <w:tc>
          <w:tcPr>
            <w:shd w:fill="ffffff" w:val="clear"/>
          </w:tcPr>
          <w:p w:rsidR="00000000" w:rsidDel="00000000" w:rsidP="00000000" w:rsidRDefault="00000000" w:rsidRPr="00000000" w14:paraId="000016A2">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6A3">
            <w:pPr>
              <w:rPr>
                <w:rFonts w:ascii="Arial" w:cs="Arial" w:eastAsia="Arial" w:hAnsi="Arial"/>
              </w:rPr>
            </w:pPr>
            <w:r w:rsidDel="00000000" w:rsidR="00000000" w:rsidRPr="00000000">
              <w:rPr>
                <w:rFonts w:ascii="Arial" w:cs="Arial" w:eastAsia="Arial" w:hAnsi="Arial"/>
                <w:rtl w:val="0"/>
              </w:rPr>
              <w:t xml:space="preserve">2. Personalized Digital Marketing - This use case involves using GenAI to create personalized and highly-targeted marketing content based on customer behavior and preferences, improving engagement and conversion rates. </w:t>
            </w:r>
          </w:p>
        </w:tc>
        <w:tc>
          <w:tcPr>
            <w:shd w:fill="ffffff" w:val="clear"/>
          </w:tcPr>
          <w:p w:rsidR="00000000" w:rsidDel="00000000" w:rsidP="00000000" w:rsidRDefault="00000000" w:rsidRPr="00000000" w14:paraId="000016A4">
            <w:pPr>
              <w:rPr>
                <w:rFonts w:ascii="Arial" w:cs="Arial" w:eastAsia="Arial" w:hAnsi="Arial"/>
              </w:rPr>
            </w:pPr>
            <w:r w:rsidDel="00000000" w:rsidR="00000000" w:rsidRPr="00000000">
              <w:rPr>
                <w:rFonts w:ascii="Arial" w:cs="Arial" w:eastAsia="Arial" w:hAnsi="Arial"/>
                <w:rtl w:val="0"/>
              </w:rPr>
              <w:t xml:space="preserve">What languages and locales need to be supported? Is multilingual content generation in scope?</w:t>
            </w:r>
          </w:p>
        </w:tc>
        <w:tc>
          <w:tcPr>
            <w:shd w:fill="ffffff" w:val="clear"/>
          </w:tcPr>
          <w:p w:rsidR="00000000" w:rsidDel="00000000" w:rsidP="00000000" w:rsidRDefault="00000000" w:rsidRPr="00000000" w14:paraId="000016A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A6">
            <w:pPr>
              <w:jc w:val="center"/>
              <w:rPr>
                <w:rFonts w:ascii="Arial" w:cs="Arial" w:eastAsia="Arial" w:hAnsi="Arial"/>
              </w:rPr>
            </w:pPr>
            <w:r w:rsidDel="00000000" w:rsidR="00000000" w:rsidRPr="00000000">
              <w:rPr>
                <w:rFonts w:ascii="Arial" w:cs="Arial" w:eastAsia="Arial" w:hAnsi="Arial"/>
                <w:rtl w:val="0"/>
              </w:rPr>
              <w:t xml:space="preserve">304</w:t>
            </w:r>
          </w:p>
        </w:tc>
        <w:tc>
          <w:tcPr>
            <w:shd w:fill="ffffff" w:val="clear"/>
          </w:tcPr>
          <w:p w:rsidR="00000000" w:rsidDel="00000000" w:rsidP="00000000" w:rsidRDefault="00000000" w:rsidRPr="00000000" w14:paraId="000016A7">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6A8">
            <w:pPr>
              <w:rPr>
                <w:rFonts w:ascii="Arial" w:cs="Arial" w:eastAsia="Arial" w:hAnsi="Arial"/>
              </w:rPr>
            </w:pPr>
            <w:r w:rsidDel="00000000" w:rsidR="00000000" w:rsidRPr="00000000">
              <w:rPr>
                <w:rFonts w:ascii="Arial" w:cs="Arial" w:eastAsia="Arial" w:hAnsi="Arial"/>
                <w:rtl w:val="0"/>
              </w:rPr>
              <w:t xml:space="preserve">Functional Requirements: </w:t>
              <w:br w:type="textWrapping"/>
              <w:t xml:space="preserve">Copyright of generated images: Ensure that there is a copyright for each image generated for marketing purposes </w:t>
            </w:r>
          </w:p>
        </w:tc>
        <w:tc>
          <w:tcPr>
            <w:shd w:fill="ffffff" w:val="clear"/>
          </w:tcPr>
          <w:p w:rsidR="00000000" w:rsidDel="00000000" w:rsidP="00000000" w:rsidRDefault="00000000" w:rsidRPr="00000000" w14:paraId="000016A9">
            <w:pPr>
              <w:rPr>
                <w:rFonts w:ascii="Arial" w:cs="Arial" w:eastAsia="Arial" w:hAnsi="Arial"/>
              </w:rPr>
            </w:pPr>
            <w:r w:rsidDel="00000000" w:rsidR="00000000" w:rsidRPr="00000000">
              <w:rPr>
                <w:rFonts w:ascii="Arial" w:cs="Arial" w:eastAsia="Arial" w:hAnsi="Arial"/>
                <w:rtl w:val="0"/>
              </w:rPr>
              <w:t xml:space="preserve">We assume there will be a human review step before copyrighted images are published to avoid brand or legal risks. Please confirm</w:t>
            </w:r>
          </w:p>
        </w:tc>
        <w:tc>
          <w:tcPr>
            <w:shd w:fill="ffffff" w:val="clear"/>
          </w:tcPr>
          <w:p w:rsidR="00000000" w:rsidDel="00000000" w:rsidP="00000000" w:rsidRDefault="00000000" w:rsidRPr="00000000" w14:paraId="000016AA">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6AB">
            <w:pPr>
              <w:jc w:val="center"/>
              <w:rPr>
                <w:rFonts w:ascii="Arial" w:cs="Arial" w:eastAsia="Arial" w:hAnsi="Arial"/>
              </w:rPr>
            </w:pPr>
            <w:r w:rsidDel="00000000" w:rsidR="00000000" w:rsidRPr="00000000">
              <w:rPr>
                <w:rFonts w:ascii="Arial" w:cs="Arial" w:eastAsia="Arial" w:hAnsi="Arial"/>
                <w:rtl w:val="0"/>
              </w:rPr>
              <w:t xml:space="preserve">305</w:t>
            </w:r>
          </w:p>
        </w:tc>
        <w:tc>
          <w:tcPr>
            <w:shd w:fill="ffffff" w:val="clear"/>
          </w:tcPr>
          <w:p w:rsidR="00000000" w:rsidDel="00000000" w:rsidP="00000000" w:rsidRDefault="00000000" w:rsidRPr="00000000" w14:paraId="000016AC">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6AD">
            <w:pPr>
              <w:rPr>
                <w:rFonts w:ascii="Arial" w:cs="Arial" w:eastAsia="Arial" w:hAnsi="Arial"/>
              </w:rPr>
            </w:pPr>
            <w:r w:rsidDel="00000000" w:rsidR="00000000" w:rsidRPr="00000000">
              <w:rPr>
                <w:rFonts w:ascii="Arial" w:cs="Arial" w:eastAsia="Arial" w:hAnsi="Arial"/>
                <w:rtl w:val="0"/>
              </w:rPr>
              <w:t xml:space="preserve">Functional Requirements: </w:t>
              <w:br w:type="textWrapping"/>
              <w:t xml:space="preserve">Dashboard: Real-time analytics dashboard for tracking campaign performance </w:t>
            </w:r>
          </w:p>
        </w:tc>
        <w:tc>
          <w:tcPr>
            <w:shd w:fill="ffffff" w:val="clear"/>
          </w:tcPr>
          <w:p w:rsidR="00000000" w:rsidDel="00000000" w:rsidP="00000000" w:rsidRDefault="00000000" w:rsidRPr="00000000" w14:paraId="000016AE">
            <w:pPr>
              <w:rPr>
                <w:rFonts w:ascii="Arial" w:cs="Arial" w:eastAsia="Arial" w:hAnsi="Arial"/>
              </w:rPr>
            </w:pPr>
            <w:r w:rsidDel="00000000" w:rsidR="00000000" w:rsidRPr="00000000">
              <w:rPr>
                <w:rFonts w:ascii="Arial" w:cs="Arial" w:eastAsia="Arial" w:hAnsi="Arial"/>
                <w:rtl w:val="0"/>
              </w:rPr>
              <w:t xml:space="preserve">What data warehouse or BI tools are currently in use e.g. Snowflake, BigQuery, Tableau, Power BI? Should the dashboard pull from these?</w:t>
            </w:r>
          </w:p>
        </w:tc>
        <w:tc>
          <w:tcPr>
            <w:shd w:fill="ffffff" w:val="clear"/>
          </w:tcPr>
          <w:p w:rsidR="00000000" w:rsidDel="00000000" w:rsidP="00000000" w:rsidRDefault="00000000" w:rsidRPr="00000000" w14:paraId="000016A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B0">
            <w:pPr>
              <w:jc w:val="center"/>
              <w:rPr>
                <w:rFonts w:ascii="Arial" w:cs="Arial" w:eastAsia="Arial" w:hAnsi="Arial"/>
              </w:rPr>
            </w:pPr>
            <w:r w:rsidDel="00000000" w:rsidR="00000000" w:rsidRPr="00000000">
              <w:rPr>
                <w:rFonts w:ascii="Arial" w:cs="Arial" w:eastAsia="Arial" w:hAnsi="Arial"/>
                <w:rtl w:val="0"/>
              </w:rPr>
              <w:t xml:space="preserve">306</w:t>
            </w:r>
          </w:p>
        </w:tc>
        <w:tc>
          <w:tcPr>
            <w:shd w:fill="ffffff" w:val="clear"/>
          </w:tcPr>
          <w:p w:rsidR="00000000" w:rsidDel="00000000" w:rsidP="00000000" w:rsidRDefault="00000000" w:rsidRPr="00000000" w14:paraId="000016B1">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6B2">
            <w:pPr>
              <w:rPr>
                <w:rFonts w:ascii="Arial" w:cs="Arial" w:eastAsia="Arial" w:hAnsi="Arial"/>
              </w:rPr>
            </w:pPr>
            <w:r w:rsidDel="00000000" w:rsidR="00000000" w:rsidRPr="00000000">
              <w:rPr>
                <w:rFonts w:ascii="Arial" w:cs="Arial" w:eastAsia="Arial" w:hAnsi="Arial"/>
                <w:rtl w:val="0"/>
              </w:rPr>
              <w:t xml:space="preserve">Technical Requirements: </w:t>
              <w:br w:type="textWrapping"/>
              <w:t xml:space="preserve">Maximum concurrency (related to LLMs): 5-10 users </w:t>
            </w:r>
          </w:p>
        </w:tc>
        <w:tc>
          <w:tcPr>
            <w:shd w:fill="ffffff" w:val="clear"/>
          </w:tcPr>
          <w:p w:rsidR="00000000" w:rsidDel="00000000" w:rsidP="00000000" w:rsidRDefault="00000000" w:rsidRPr="00000000" w14:paraId="000016B3">
            <w:pPr>
              <w:rPr>
                <w:rFonts w:ascii="Arial" w:cs="Arial" w:eastAsia="Arial" w:hAnsi="Arial"/>
              </w:rPr>
            </w:pPr>
            <w:r w:rsidDel="00000000" w:rsidR="00000000" w:rsidRPr="00000000">
              <w:rPr>
                <w:rFonts w:ascii="Arial" w:cs="Arial" w:eastAsia="Arial" w:hAnsi="Arial"/>
                <w:rtl w:val="0"/>
              </w:rPr>
              <w:t xml:space="preserve">What is the expected scale — how many customers, campaigns per month, and content pieces generated per day?</w:t>
            </w:r>
          </w:p>
        </w:tc>
        <w:tc>
          <w:tcPr>
            <w:shd w:fill="ffffff" w:val="clear"/>
          </w:tcPr>
          <w:p w:rsidR="00000000" w:rsidDel="00000000" w:rsidP="00000000" w:rsidRDefault="00000000" w:rsidRPr="00000000" w14:paraId="000016B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6B5">
            <w:pPr>
              <w:jc w:val="center"/>
              <w:rPr>
                <w:rFonts w:ascii="Arial" w:cs="Arial" w:eastAsia="Arial" w:hAnsi="Arial"/>
              </w:rPr>
            </w:pPr>
            <w:r w:rsidDel="00000000" w:rsidR="00000000" w:rsidRPr="00000000">
              <w:rPr>
                <w:rFonts w:ascii="Arial" w:cs="Arial" w:eastAsia="Arial" w:hAnsi="Arial"/>
                <w:rtl w:val="0"/>
              </w:rPr>
              <w:t xml:space="preserve">307</w:t>
            </w:r>
          </w:p>
        </w:tc>
        <w:tc>
          <w:tcPr>
            <w:shd w:fill="ffffff" w:val="clear"/>
          </w:tcPr>
          <w:p w:rsidR="00000000" w:rsidDel="00000000" w:rsidP="00000000" w:rsidRDefault="00000000" w:rsidRPr="00000000" w14:paraId="000016B6">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6B7">
            <w:pPr>
              <w:rPr>
                <w:rFonts w:ascii="Arial" w:cs="Arial" w:eastAsia="Arial" w:hAnsi="Arial"/>
              </w:rPr>
            </w:pPr>
            <w:r w:rsidDel="00000000" w:rsidR="00000000" w:rsidRPr="00000000">
              <w:rPr>
                <w:rFonts w:ascii="Arial" w:cs="Arial" w:eastAsia="Arial" w:hAnsi="Arial"/>
                <w:rtl w:val="0"/>
              </w:rPr>
              <w:t xml:space="preserve">3. Sales Growth Tool / RM Copilot </w:t>
              <w:br w:type="textWrapping"/>
              <w:t xml:space="preserve">A sales tool driven by GenAI that helps sales teams by offering individualized engagement methods and predictive insights for both current and potential customers. </w:t>
            </w:r>
          </w:p>
        </w:tc>
        <w:tc>
          <w:tcPr>
            <w:shd w:fill="ffffff" w:val="clear"/>
          </w:tcPr>
          <w:p w:rsidR="00000000" w:rsidDel="00000000" w:rsidP="00000000" w:rsidRDefault="00000000" w:rsidRPr="00000000" w14:paraId="000016B8">
            <w:pPr>
              <w:rPr>
                <w:rFonts w:ascii="Arial" w:cs="Arial" w:eastAsia="Arial" w:hAnsi="Arial"/>
              </w:rPr>
            </w:pPr>
            <w:r w:rsidDel="00000000" w:rsidR="00000000" w:rsidRPr="00000000">
              <w:rPr>
                <w:rFonts w:ascii="Arial" w:cs="Arial" w:eastAsia="Arial" w:hAnsi="Arial"/>
                <w:rtl w:val="0"/>
              </w:rPr>
              <w:t xml:space="preserve">How many leads does the sales team handle per day / month? What proportion are currently unworked?</w:t>
            </w:r>
          </w:p>
        </w:tc>
        <w:tc>
          <w:tcPr>
            <w:shd w:fill="ffffff" w:val="clear"/>
          </w:tcPr>
          <w:p w:rsidR="00000000" w:rsidDel="00000000" w:rsidP="00000000" w:rsidRDefault="00000000" w:rsidRPr="00000000" w14:paraId="000016B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6BA">
            <w:pPr>
              <w:jc w:val="center"/>
              <w:rPr>
                <w:rFonts w:ascii="Arial" w:cs="Arial" w:eastAsia="Arial" w:hAnsi="Arial"/>
              </w:rPr>
            </w:pPr>
            <w:r w:rsidDel="00000000" w:rsidR="00000000" w:rsidRPr="00000000">
              <w:rPr>
                <w:rFonts w:ascii="Arial" w:cs="Arial" w:eastAsia="Arial" w:hAnsi="Arial"/>
                <w:rtl w:val="0"/>
              </w:rPr>
              <w:t xml:space="preserve">308</w:t>
            </w:r>
          </w:p>
        </w:tc>
        <w:tc>
          <w:tcPr>
            <w:shd w:fill="ffffff" w:val="clear"/>
          </w:tcPr>
          <w:p w:rsidR="00000000" w:rsidDel="00000000" w:rsidP="00000000" w:rsidRDefault="00000000" w:rsidRPr="00000000" w14:paraId="000016BB">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6BC">
            <w:pPr>
              <w:rPr>
                <w:rFonts w:ascii="Arial" w:cs="Arial" w:eastAsia="Arial" w:hAnsi="Arial"/>
              </w:rPr>
            </w:pPr>
            <w:r w:rsidDel="00000000" w:rsidR="00000000" w:rsidRPr="00000000">
              <w:rPr>
                <w:rFonts w:ascii="Arial" w:cs="Arial" w:eastAsia="Arial" w:hAnsi="Arial"/>
                <w:rtl w:val="0"/>
              </w:rPr>
              <w:t xml:space="preserve">3. Sales Growth Tool / RM Copilot </w:t>
              <w:br w:type="textWrapping"/>
              <w:t xml:space="preserve">A sales tool driven by GenAI that helps sales teams by offering individualized engagement methods and predictive insights for both current and potential customers. </w:t>
            </w:r>
          </w:p>
        </w:tc>
        <w:tc>
          <w:tcPr>
            <w:shd w:fill="ffffff" w:val="clear"/>
          </w:tcPr>
          <w:p w:rsidR="00000000" w:rsidDel="00000000" w:rsidP="00000000" w:rsidRDefault="00000000" w:rsidRPr="00000000" w14:paraId="000016BD">
            <w:pPr>
              <w:rPr>
                <w:rFonts w:ascii="Arial" w:cs="Arial" w:eastAsia="Arial" w:hAnsi="Arial"/>
              </w:rPr>
            </w:pPr>
            <w:r w:rsidDel="00000000" w:rsidR="00000000" w:rsidRPr="00000000">
              <w:rPr>
                <w:rFonts w:ascii="Arial" w:cs="Arial" w:eastAsia="Arial" w:hAnsi="Arial"/>
                <w:rtl w:val="0"/>
              </w:rPr>
              <w:t xml:space="preserve">Does Bank has an existing lead-scoring model or rules engine? </w:t>
            </w:r>
          </w:p>
        </w:tc>
        <w:tc>
          <w:tcPr>
            <w:shd w:fill="ffffff" w:val="clear"/>
          </w:tcPr>
          <w:p w:rsidR="00000000" w:rsidDel="00000000" w:rsidP="00000000" w:rsidRDefault="00000000" w:rsidRPr="00000000" w14:paraId="000016B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BF">
            <w:pPr>
              <w:jc w:val="center"/>
              <w:rPr>
                <w:rFonts w:ascii="Arial" w:cs="Arial" w:eastAsia="Arial" w:hAnsi="Arial"/>
              </w:rPr>
            </w:pPr>
            <w:r w:rsidDel="00000000" w:rsidR="00000000" w:rsidRPr="00000000">
              <w:rPr>
                <w:rFonts w:ascii="Arial" w:cs="Arial" w:eastAsia="Arial" w:hAnsi="Arial"/>
                <w:rtl w:val="0"/>
              </w:rPr>
              <w:t xml:space="preserve">309</w:t>
            </w:r>
          </w:p>
        </w:tc>
        <w:tc>
          <w:tcPr>
            <w:shd w:fill="ffffff" w:val="clear"/>
          </w:tcPr>
          <w:p w:rsidR="00000000" w:rsidDel="00000000" w:rsidP="00000000" w:rsidRDefault="00000000" w:rsidRPr="00000000" w14:paraId="000016C0">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6C1">
            <w:pPr>
              <w:rPr>
                <w:rFonts w:ascii="Arial" w:cs="Arial" w:eastAsia="Arial" w:hAnsi="Arial"/>
              </w:rPr>
            </w:pPr>
            <w:r w:rsidDel="00000000" w:rsidR="00000000" w:rsidRPr="00000000">
              <w:rPr>
                <w:rFonts w:ascii="Arial" w:cs="Arial" w:eastAsia="Arial" w:hAnsi="Arial"/>
                <w:rtl w:val="0"/>
              </w:rPr>
              <w:t xml:space="preserve">Functional Requirements</w:t>
              <w:br w:type="textWrapping"/>
              <w:t xml:space="preserve">Personalized Sales Script Generation: Automatically generate personalized sales scripts tailored to each customer's profile and history. </w:t>
            </w:r>
          </w:p>
        </w:tc>
        <w:tc>
          <w:tcPr>
            <w:shd w:fill="ffffff" w:val="clear"/>
          </w:tcPr>
          <w:p w:rsidR="00000000" w:rsidDel="00000000" w:rsidP="00000000" w:rsidRDefault="00000000" w:rsidRPr="00000000" w14:paraId="000016C2">
            <w:pPr>
              <w:rPr>
                <w:rFonts w:ascii="Arial" w:cs="Arial" w:eastAsia="Arial" w:hAnsi="Arial"/>
              </w:rPr>
            </w:pPr>
            <w:r w:rsidDel="00000000" w:rsidR="00000000" w:rsidRPr="00000000">
              <w:rPr>
                <w:rFonts w:ascii="Arial" w:cs="Arial" w:eastAsia="Arial" w:hAnsi="Arial"/>
                <w:rtl w:val="0"/>
              </w:rPr>
              <w:t xml:space="preserve">What languages must scripts support? </w:t>
            </w:r>
          </w:p>
        </w:tc>
        <w:tc>
          <w:tcPr>
            <w:shd w:fill="ffffff" w:val="clear"/>
          </w:tcPr>
          <w:p w:rsidR="00000000" w:rsidDel="00000000" w:rsidP="00000000" w:rsidRDefault="00000000" w:rsidRPr="00000000" w14:paraId="000016C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C4">
            <w:pPr>
              <w:jc w:val="center"/>
              <w:rPr>
                <w:rFonts w:ascii="Arial" w:cs="Arial" w:eastAsia="Arial" w:hAnsi="Arial"/>
              </w:rPr>
            </w:pPr>
            <w:r w:rsidDel="00000000" w:rsidR="00000000" w:rsidRPr="00000000">
              <w:rPr>
                <w:rFonts w:ascii="Arial" w:cs="Arial" w:eastAsia="Arial" w:hAnsi="Arial"/>
                <w:rtl w:val="0"/>
              </w:rPr>
              <w:t xml:space="preserve">310</w:t>
            </w:r>
          </w:p>
        </w:tc>
        <w:tc>
          <w:tcPr>
            <w:shd w:fill="ffffff" w:val="clear"/>
          </w:tcPr>
          <w:p w:rsidR="00000000" w:rsidDel="00000000" w:rsidP="00000000" w:rsidRDefault="00000000" w:rsidRPr="00000000" w14:paraId="000016C5">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6C6">
            <w:pPr>
              <w:rPr>
                <w:rFonts w:ascii="Arial" w:cs="Arial" w:eastAsia="Arial" w:hAnsi="Arial"/>
              </w:rPr>
            </w:pPr>
            <w:r w:rsidDel="00000000" w:rsidR="00000000" w:rsidRPr="00000000">
              <w:rPr>
                <w:rFonts w:ascii="Arial" w:cs="Arial" w:eastAsia="Arial" w:hAnsi="Arial"/>
                <w:rtl w:val="0"/>
              </w:rPr>
              <w:t xml:space="preserve">Technical Requirements</w:t>
              <w:br w:type="textWrapping"/>
              <w:t xml:space="preserve">CRM Integration: Ensure integration with the bank’s CRM system to access customer profiles, transaction history, and preferences </w:t>
            </w:r>
          </w:p>
        </w:tc>
        <w:tc>
          <w:tcPr>
            <w:shd w:fill="ffffff" w:val="clear"/>
          </w:tcPr>
          <w:p w:rsidR="00000000" w:rsidDel="00000000" w:rsidP="00000000" w:rsidRDefault="00000000" w:rsidRPr="00000000" w14:paraId="000016C7">
            <w:pPr>
              <w:rPr>
                <w:rFonts w:ascii="Arial" w:cs="Arial" w:eastAsia="Arial" w:hAnsi="Arial"/>
              </w:rPr>
            </w:pPr>
            <w:r w:rsidDel="00000000" w:rsidR="00000000" w:rsidRPr="00000000">
              <w:rPr>
                <w:rFonts w:ascii="Arial" w:cs="Arial" w:eastAsia="Arial" w:hAnsi="Arial"/>
                <w:rtl w:val="0"/>
              </w:rPr>
              <w:t xml:space="preserve">What CRM system is currently in use, and what APIs or integration capabilities does it provide?</w:t>
            </w:r>
          </w:p>
        </w:tc>
        <w:tc>
          <w:tcPr>
            <w:shd w:fill="ffffff" w:val="clear"/>
          </w:tcPr>
          <w:p w:rsidR="00000000" w:rsidDel="00000000" w:rsidP="00000000" w:rsidRDefault="00000000" w:rsidRPr="00000000" w14:paraId="000016C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C9">
            <w:pPr>
              <w:jc w:val="center"/>
              <w:rPr>
                <w:rFonts w:ascii="Arial" w:cs="Arial" w:eastAsia="Arial" w:hAnsi="Arial"/>
              </w:rPr>
            </w:pPr>
            <w:r w:rsidDel="00000000" w:rsidR="00000000" w:rsidRPr="00000000">
              <w:rPr>
                <w:rFonts w:ascii="Arial" w:cs="Arial" w:eastAsia="Arial" w:hAnsi="Arial"/>
                <w:rtl w:val="0"/>
              </w:rPr>
              <w:t xml:space="preserve">311</w:t>
            </w:r>
          </w:p>
        </w:tc>
        <w:tc>
          <w:tcPr>
            <w:shd w:fill="ffffff" w:val="clear"/>
          </w:tcPr>
          <w:p w:rsidR="00000000" w:rsidDel="00000000" w:rsidP="00000000" w:rsidRDefault="00000000" w:rsidRPr="00000000" w14:paraId="000016CA">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6CB">
            <w:pPr>
              <w:rPr>
                <w:rFonts w:ascii="Arial" w:cs="Arial" w:eastAsia="Arial" w:hAnsi="Arial"/>
              </w:rPr>
            </w:pPr>
            <w:r w:rsidDel="00000000" w:rsidR="00000000" w:rsidRPr="00000000">
              <w:rPr>
                <w:rFonts w:ascii="Arial" w:cs="Arial" w:eastAsia="Arial" w:hAnsi="Arial"/>
                <w:rtl w:val="0"/>
              </w:rPr>
              <w:t xml:space="preserve">Technical Requirements</w:t>
              <w:br w:type="textWrapping"/>
              <w:t xml:space="preserve">Predictive Analytics Engine: Leverage predictive models to rank leads and identify high-priority opportunities </w:t>
            </w:r>
          </w:p>
        </w:tc>
        <w:tc>
          <w:tcPr>
            <w:shd w:fill="ffffff" w:val="clear"/>
          </w:tcPr>
          <w:p w:rsidR="00000000" w:rsidDel="00000000" w:rsidP="00000000" w:rsidRDefault="00000000" w:rsidRPr="00000000" w14:paraId="000016CC">
            <w:pPr>
              <w:rPr>
                <w:rFonts w:ascii="Arial" w:cs="Arial" w:eastAsia="Arial" w:hAnsi="Arial"/>
              </w:rPr>
            </w:pPr>
            <w:r w:rsidDel="00000000" w:rsidR="00000000" w:rsidRPr="00000000">
              <w:rPr>
                <w:rFonts w:ascii="Arial" w:cs="Arial" w:eastAsia="Arial" w:hAnsi="Arial"/>
                <w:rtl w:val="0"/>
              </w:rPr>
              <w:t xml:space="preserve">Are there any existing predictive models or analytics engines currently in use that we should leverage or integrate with?</w:t>
            </w:r>
          </w:p>
        </w:tc>
        <w:tc>
          <w:tcPr>
            <w:shd w:fill="ffffff" w:val="clear"/>
          </w:tcPr>
          <w:p w:rsidR="00000000" w:rsidDel="00000000" w:rsidP="00000000" w:rsidRDefault="00000000" w:rsidRPr="00000000" w14:paraId="000016C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CE">
            <w:pPr>
              <w:jc w:val="center"/>
              <w:rPr>
                <w:rFonts w:ascii="Arial" w:cs="Arial" w:eastAsia="Arial" w:hAnsi="Arial"/>
              </w:rPr>
            </w:pPr>
            <w:r w:rsidDel="00000000" w:rsidR="00000000" w:rsidRPr="00000000">
              <w:rPr>
                <w:rFonts w:ascii="Arial" w:cs="Arial" w:eastAsia="Arial" w:hAnsi="Arial"/>
                <w:rtl w:val="0"/>
              </w:rPr>
              <w:t xml:space="preserve">312</w:t>
            </w:r>
          </w:p>
        </w:tc>
        <w:tc>
          <w:tcPr>
            <w:shd w:fill="ffffff" w:val="clear"/>
          </w:tcPr>
          <w:p w:rsidR="00000000" w:rsidDel="00000000" w:rsidP="00000000" w:rsidRDefault="00000000" w:rsidRPr="00000000" w14:paraId="000016CF">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6D0">
            <w:pPr>
              <w:rPr>
                <w:rFonts w:ascii="Arial" w:cs="Arial" w:eastAsia="Arial" w:hAnsi="Arial"/>
              </w:rPr>
            </w:pPr>
            <w:r w:rsidDel="00000000" w:rsidR="00000000" w:rsidRPr="00000000">
              <w:rPr>
                <w:rFonts w:ascii="Arial" w:cs="Arial" w:eastAsia="Arial" w:hAnsi="Arial"/>
                <w:rtl w:val="0"/>
              </w:rPr>
              <w:t xml:space="preserve">4. CASA Onboarding Assistant: Agentic AI–Driven Document Scrutiny and Validation</w:t>
              <w:br w:type="textWrapping"/>
              <w:t xml:space="preserve">The CASA Onboarding Assistant aims to automate and streamline the end-to-end onboarding journey for  Current and Savings Account (CASA) customers through an Agentic AI and Generative AI–based solution. This is applicable for both individuals and corporates. The system will digitize, classify, and cross-validate account opening forms and supporting documents, reducing manual scrutiny, improving accuracy, and ensuring compliance with KYC and regulatory norms</w:t>
            </w:r>
          </w:p>
        </w:tc>
        <w:tc>
          <w:tcPr>
            <w:shd w:fill="ffffff" w:val="clear"/>
          </w:tcPr>
          <w:p w:rsidR="00000000" w:rsidDel="00000000" w:rsidP="00000000" w:rsidRDefault="00000000" w:rsidRPr="00000000" w14:paraId="000016D1">
            <w:pPr>
              <w:rPr>
                <w:rFonts w:ascii="Arial" w:cs="Arial" w:eastAsia="Arial" w:hAnsi="Arial"/>
              </w:rPr>
            </w:pPr>
            <w:r w:rsidDel="00000000" w:rsidR="00000000" w:rsidRPr="00000000">
              <w:rPr>
                <w:rFonts w:ascii="Arial" w:cs="Arial" w:eastAsia="Arial" w:hAnsi="Arial"/>
                <w:rtl w:val="0"/>
              </w:rPr>
              <w:t xml:space="preserve">What is the expected daily/monthly volume of CASA applications (individual vs. corporate), and which specific document types are in scope?</w:t>
            </w:r>
          </w:p>
        </w:tc>
        <w:tc>
          <w:tcPr>
            <w:shd w:fill="ffffff" w:val="clear"/>
          </w:tcPr>
          <w:p w:rsidR="00000000" w:rsidDel="00000000" w:rsidP="00000000" w:rsidRDefault="00000000" w:rsidRPr="00000000" w14:paraId="000016D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6D3">
            <w:pPr>
              <w:jc w:val="center"/>
              <w:rPr>
                <w:rFonts w:ascii="Arial" w:cs="Arial" w:eastAsia="Arial" w:hAnsi="Arial"/>
              </w:rPr>
            </w:pPr>
            <w:r w:rsidDel="00000000" w:rsidR="00000000" w:rsidRPr="00000000">
              <w:rPr>
                <w:rFonts w:ascii="Arial" w:cs="Arial" w:eastAsia="Arial" w:hAnsi="Arial"/>
                <w:rtl w:val="0"/>
              </w:rPr>
              <w:t xml:space="preserve">313</w:t>
            </w:r>
          </w:p>
        </w:tc>
        <w:tc>
          <w:tcPr>
            <w:shd w:fill="ffffff" w:val="clear"/>
          </w:tcPr>
          <w:p w:rsidR="00000000" w:rsidDel="00000000" w:rsidP="00000000" w:rsidRDefault="00000000" w:rsidRPr="00000000" w14:paraId="000016D4">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6D5">
            <w:pPr>
              <w:rPr>
                <w:rFonts w:ascii="Arial" w:cs="Arial" w:eastAsia="Arial" w:hAnsi="Arial"/>
              </w:rPr>
            </w:pPr>
            <w:r w:rsidDel="00000000" w:rsidR="00000000" w:rsidRPr="00000000">
              <w:rPr>
                <w:rFonts w:ascii="Arial" w:cs="Arial" w:eastAsia="Arial" w:hAnsi="Arial"/>
                <w:rtl w:val="0"/>
              </w:rPr>
              <w:t xml:space="preserve">Technical Requirements</w:t>
              <w:br w:type="textWrapping"/>
              <w:t xml:space="preserve">Custom CASA Model (L3B) for domain-specific validation and reasoning.</w:t>
            </w:r>
          </w:p>
        </w:tc>
        <w:tc>
          <w:tcPr>
            <w:shd w:fill="ffffff" w:val="clear"/>
          </w:tcPr>
          <w:p w:rsidR="00000000" w:rsidDel="00000000" w:rsidP="00000000" w:rsidRDefault="00000000" w:rsidRPr="00000000" w14:paraId="000016D6">
            <w:pPr>
              <w:rPr>
                <w:rFonts w:ascii="Arial" w:cs="Arial" w:eastAsia="Arial" w:hAnsi="Arial"/>
              </w:rPr>
            </w:pPr>
            <w:r w:rsidDel="00000000" w:rsidR="00000000" w:rsidRPr="00000000">
              <w:rPr>
                <w:rFonts w:ascii="Arial" w:cs="Arial" w:eastAsia="Arial" w:hAnsi="Arial"/>
                <w:rtl w:val="0"/>
              </w:rPr>
              <w:t xml:space="preserve">With your reference the Custom CASA Model (L3B), do you mean a fine-tuned LLaMA 3B model — and if so, has the fine-tuning already been done, or is that expected to be part of this engagement's scope?</w:t>
            </w:r>
          </w:p>
        </w:tc>
        <w:tc>
          <w:tcPr>
            <w:shd w:fill="ffffff" w:val="clear"/>
          </w:tcPr>
          <w:p w:rsidR="00000000" w:rsidDel="00000000" w:rsidP="00000000" w:rsidRDefault="00000000" w:rsidRPr="00000000" w14:paraId="000016D7">
            <w:pPr>
              <w:rPr>
                <w:rFonts w:ascii="Arial" w:cs="Arial" w:eastAsia="Arial" w:hAnsi="Arial"/>
              </w:rPr>
            </w:pPr>
            <w:r w:rsidDel="00000000" w:rsidR="00000000" w:rsidRPr="00000000">
              <w:rPr>
                <w:rFonts w:ascii="Arial" w:cs="Arial" w:eastAsia="Arial" w:hAnsi="Arial"/>
                <w:rtl w:val="0"/>
              </w:rPr>
              <w:t xml:space="preserve">Yes, Custom CASA Model (L3B) refers to a fine-tuned LLaMA 3B model (or equivalent 3B parameter open-source LLM) specialized for CASA document validation and reasoning. Fine-tuning is part of this engagement's scope, as the RFP requires bidder implementation using proprietary/open-source models with platform-provided training pipelines</w:t>
            </w:r>
          </w:p>
        </w:tc>
      </w:tr>
      <w:tr>
        <w:trPr>
          <w:cantSplit w:val="0"/>
          <w:trHeight w:val="20" w:hRule="atLeast"/>
          <w:tblHeader w:val="0"/>
        </w:trPr>
        <w:tc>
          <w:tcPr>
            <w:shd w:fill="ffffff" w:val="clear"/>
          </w:tcPr>
          <w:p w:rsidR="00000000" w:rsidDel="00000000" w:rsidP="00000000" w:rsidRDefault="00000000" w:rsidRPr="00000000" w14:paraId="000016D8">
            <w:pPr>
              <w:jc w:val="center"/>
              <w:rPr>
                <w:rFonts w:ascii="Arial" w:cs="Arial" w:eastAsia="Arial" w:hAnsi="Arial"/>
              </w:rPr>
            </w:pPr>
            <w:r w:rsidDel="00000000" w:rsidR="00000000" w:rsidRPr="00000000">
              <w:rPr>
                <w:rFonts w:ascii="Arial" w:cs="Arial" w:eastAsia="Arial" w:hAnsi="Arial"/>
                <w:rtl w:val="0"/>
              </w:rPr>
              <w:t xml:space="preserve">314</w:t>
            </w:r>
          </w:p>
        </w:tc>
        <w:tc>
          <w:tcPr>
            <w:shd w:fill="ffffff" w:val="clear"/>
          </w:tcPr>
          <w:p w:rsidR="00000000" w:rsidDel="00000000" w:rsidP="00000000" w:rsidRDefault="00000000" w:rsidRPr="00000000" w14:paraId="000016D9">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6DA">
            <w:pPr>
              <w:rPr>
                <w:rFonts w:ascii="Arial" w:cs="Arial" w:eastAsia="Arial" w:hAnsi="Arial"/>
              </w:rPr>
            </w:pPr>
            <w:r w:rsidDel="00000000" w:rsidR="00000000" w:rsidRPr="00000000">
              <w:rPr>
                <w:rFonts w:ascii="Arial" w:cs="Arial" w:eastAsia="Arial" w:hAnsi="Arial"/>
                <w:rtl w:val="0"/>
              </w:rPr>
              <w:t xml:space="preserve">5. AI driven enterprise risk management dashboard </w:t>
              <w:br w:type="textWrapping"/>
              <w:t xml:space="preserve">The Risk Profiling Assistant aims to automate, standardize and modernize unit-wise and enterprise-level risk assessment using Agentic AI and advanced ML models. The system provides real-time risk scoring, trend detection, anomaly alerts and consolidated dashboards for senior management. The solution ingests structured and unstructured data, harmonizes risk descriptions, scores risk categories and produces a dynamic, real-time Enterprise Risk Matrix compliant with regulatory standards. </w:t>
            </w:r>
          </w:p>
        </w:tc>
        <w:tc>
          <w:tcPr>
            <w:shd w:fill="ffffff" w:val="clear"/>
          </w:tcPr>
          <w:p w:rsidR="00000000" w:rsidDel="00000000" w:rsidP="00000000" w:rsidRDefault="00000000" w:rsidRPr="00000000" w14:paraId="000016DB">
            <w:pPr>
              <w:rPr>
                <w:rFonts w:ascii="Arial" w:cs="Arial" w:eastAsia="Arial" w:hAnsi="Arial"/>
              </w:rPr>
            </w:pPr>
            <w:r w:rsidDel="00000000" w:rsidR="00000000" w:rsidRPr="00000000">
              <w:rPr>
                <w:rFonts w:ascii="Arial" w:cs="Arial" w:eastAsia="Arial" w:hAnsi="Arial"/>
                <w:rtl w:val="0"/>
              </w:rPr>
              <w:t xml:space="preserve">Does the bank have an existing risk taxonomy, or does one need to be built from scratch?</w:t>
            </w:r>
          </w:p>
        </w:tc>
        <w:tc>
          <w:tcPr>
            <w:shd w:fill="ffffff" w:val="clear"/>
          </w:tcPr>
          <w:p w:rsidR="00000000" w:rsidDel="00000000" w:rsidP="00000000" w:rsidRDefault="00000000" w:rsidRPr="00000000" w14:paraId="000016D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DD">
            <w:pPr>
              <w:jc w:val="center"/>
              <w:rPr>
                <w:rFonts w:ascii="Arial" w:cs="Arial" w:eastAsia="Arial" w:hAnsi="Arial"/>
              </w:rPr>
            </w:pPr>
            <w:r w:rsidDel="00000000" w:rsidR="00000000" w:rsidRPr="00000000">
              <w:rPr>
                <w:rFonts w:ascii="Arial" w:cs="Arial" w:eastAsia="Arial" w:hAnsi="Arial"/>
                <w:rtl w:val="0"/>
              </w:rPr>
              <w:t xml:space="preserve">315</w:t>
            </w:r>
          </w:p>
        </w:tc>
        <w:tc>
          <w:tcPr>
            <w:shd w:fill="ffffff" w:val="clear"/>
          </w:tcPr>
          <w:p w:rsidR="00000000" w:rsidDel="00000000" w:rsidP="00000000" w:rsidRDefault="00000000" w:rsidRPr="00000000" w14:paraId="000016DE">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6DF">
            <w:pPr>
              <w:rPr>
                <w:rFonts w:ascii="Arial" w:cs="Arial" w:eastAsia="Arial" w:hAnsi="Arial"/>
              </w:rPr>
            </w:pPr>
            <w:r w:rsidDel="00000000" w:rsidR="00000000" w:rsidRPr="00000000">
              <w:rPr>
                <w:rFonts w:ascii="Arial" w:cs="Arial" w:eastAsia="Arial" w:hAnsi="Arial"/>
                <w:rtl w:val="0"/>
              </w:rPr>
              <w:t xml:space="preserve">5. AI driven enterprise risk management dashboard </w:t>
              <w:br w:type="textWrapping"/>
              <w:t xml:space="preserve">The Risk Profiling Assistant aims to automate, standardize and modernize unit-wise and enterprise-level risk assessment using Agentic AI and advanced ML models. The system provides real-time risk scoring, trend detection, anomaly alerts and consolidated dashboards for senior management. The solution ingests structured and unstructured data, harmonizes risk descriptions, scores risk categories and produces a dynamic, real-time Enterprise Risk Matrix compliant with regulatory standards. </w:t>
            </w:r>
          </w:p>
        </w:tc>
        <w:tc>
          <w:tcPr>
            <w:shd w:fill="ffffff" w:val="clear"/>
          </w:tcPr>
          <w:p w:rsidR="00000000" w:rsidDel="00000000" w:rsidP="00000000" w:rsidRDefault="00000000" w:rsidRPr="00000000" w14:paraId="000016E0">
            <w:pPr>
              <w:rPr>
                <w:rFonts w:ascii="Arial" w:cs="Arial" w:eastAsia="Arial" w:hAnsi="Arial"/>
              </w:rPr>
            </w:pPr>
            <w:r w:rsidDel="00000000" w:rsidR="00000000" w:rsidRPr="00000000">
              <w:rPr>
                <w:rFonts w:ascii="Arial" w:cs="Arial" w:eastAsia="Arial" w:hAnsi="Arial"/>
                <w:rtl w:val="0"/>
              </w:rPr>
              <w:t xml:space="preserve">How are risks currently scored — manual spreadsheets, legacy tools, or existing GRC platforms?</w:t>
            </w:r>
          </w:p>
        </w:tc>
        <w:tc>
          <w:tcPr>
            <w:shd w:fill="ffffff" w:val="clear"/>
          </w:tcPr>
          <w:p w:rsidR="00000000" w:rsidDel="00000000" w:rsidP="00000000" w:rsidRDefault="00000000" w:rsidRPr="00000000" w14:paraId="000016E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E2">
            <w:pPr>
              <w:jc w:val="center"/>
              <w:rPr>
                <w:rFonts w:ascii="Arial" w:cs="Arial" w:eastAsia="Arial" w:hAnsi="Arial"/>
              </w:rPr>
            </w:pPr>
            <w:r w:rsidDel="00000000" w:rsidR="00000000" w:rsidRPr="00000000">
              <w:rPr>
                <w:rFonts w:ascii="Arial" w:cs="Arial" w:eastAsia="Arial" w:hAnsi="Arial"/>
                <w:rtl w:val="0"/>
              </w:rPr>
              <w:t xml:space="preserve">316</w:t>
            </w:r>
          </w:p>
        </w:tc>
        <w:tc>
          <w:tcPr>
            <w:shd w:fill="ffffff" w:val="clear"/>
          </w:tcPr>
          <w:p w:rsidR="00000000" w:rsidDel="00000000" w:rsidP="00000000" w:rsidRDefault="00000000" w:rsidRPr="00000000" w14:paraId="000016E3">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6E4">
            <w:pPr>
              <w:rPr>
                <w:rFonts w:ascii="Arial" w:cs="Arial" w:eastAsia="Arial" w:hAnsi="Arial"/>
              </w:rPr>
            </w:pPr>
            <w:r w:rsidDel="00000000" w:rsidR="00000000" w:rsidRPr="00000000">
              <w:rPr>
                <w:rFonts w:ascii="Arial" w:cs="Arial" w:eastAsia="Arial" w:hAnsi="Arial"/>
                <w:rtl w:val="0"/>
              </w:rPr>
              <w:t xml:space="preserve">5. AI driven enterprise risk management dashboard </w:t>
              <w:br w:type="textWrapping"/>
              <w:t xml:space="preserve">The Risk Profiling Assistant aims to automate, standardize and modernize unit-wise and enterprise-level risk assessment using Agentic AI and advanced ML models. The system provides real-time risk scoring, trend detection, anomaly alerts and consolidated dashboards for senior management. The solution ingests structured and unstructured data, harmonizes risk descriptions, scores risk categories and produces a dynamic, real-time Enterprise Risk Matrix compliant with regulatory standards. </w:t>
            </w:r>
          </w:p>
        </w:tc>
        <w:tc>
          <w:tcPr>
            <w:shd w:fill="ffffff" w:val="clear"/>
          </w:tcPr>
          <w:p w:rsidR="00000000" w:rsidDel="00000000" w:rsidP="00000000" w:rsidRDefault="00000000" w:rsidRPr="00000000" w14:paraId="000016E5">
            <w:pPr>
              <w:rPr>
                <w:rFonts w:ascii="Arial" w:cs="Arial" w:eastAsia="Arial" w:hAnsi="Arial"/>
              </w:rPr>
            </w:pPr>
            <w:r w:rsidDel="00000000" w:rsidR="00000000" w:rsidRPr="00000000">
              <w:rPr>
                <w:rFonts w:ascii="Arial" w:cs="Arial" w:eastAsia="Arial" w:hAnsi="Arial"/>
                <w:rtl w:val="0"/>
              </w:rPr>
              <w:t xml:space="preserve">Are there existing risk appetite thresholds and KRI definitions, or will these need to be defined collaboratively?</w:t>
            </w:r>
          </w:p>
        </w:tc>
        <w:tc>
          <w:tcPr>
            <w:shd w:fill="ffffff" w:val="clear"/>
          </w:tcPr>
          <w:p w:rsidR="00000000" w:rsidDel="00000000" w:rsidP="00000000" w:rsidRDefault="00000000" w:rsidRPr="00000000" w14:paraId="000016E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6E7">
            <w:pPr>
              <w:jc w:val="center"/>
              <w:rPr>
                <w:rFonts w:ascii="Arial" w:cs="Arial" w:eastAsia="Arial" w:hAnsi="Arial"/>
              </w:rPr>
            </w:pPr>
            <w:r w:rsidDel="00000000" w:rsidR="00000000" w:rsidRPr="00000000">
              <w:rPr>
                <w:rFonts w:ascii="Arial" w:cs="Arial" w:eastAsia="Arial" w:hAnsi="Arial"/>
                <w:rtl w:val="0"/>
              </w:rPr>
              <w:t xml:space="preserve">317</w:t>
            </w:r>
          </w:p>
        </w:tc>
        <w:tc>
          <w:tcPr>
            <w:shd w:fill="ffffff" w:val="clear"/>
          </w:tcPr>
          <w:p w:rsidR="00000000" w:rsidDel="00000000" w:rsidP="00000000" w:rsidRDefault="00000000" w:rsidRPr="00000000" w14:paraId="000016E8">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6E9">
            <w:pPr>
              <w:rPr>
                <w:rFonts w:ascii="Arial" w:cs="Arial" w:eastAsia="Arial" w:hAnsi="Arial"/>
              </w:rPr>
            </w:pPr>
            <w:r w:rsidDel="00000000" w:rsidR="00000000" w:rsidRPr="00000000">
              <w:rPr>
                <w:rFonts w:ascii="Arial" w:cs="Arial" w:eastAsia="Arial" w:hAnsi="Arial"/>
                <w:rtl w:val="0"/>
              </w:rPr>
              <w:t xml:space="preserve">7. Employee Productivity Assistant</w:t>
            </w:r>
          </w:p>
        </w:tc>
        <w:tc>
          <w:tcPr>
            <w:shd w:fill="ffffff" w:val="clear"/>
          </w:tcPr>
          <w:p w:rsidR="00000000" w:rsidDel="00000000" w:rsidP="00000000" w:rsidRDefault="00000000" w:rsidRPr="00000000" w14:paraId="000016EA">
            <w:pPr>
              <w:rPr>
                <w:rFonts w:ascii="Arial" w:cs="Arial" w:eastAsia="Arial" w:hAnsi="Arial"/>
              </w:rPr>
            </w:pPr>
            <w:r w:rsidDel="00000000" w:rsidR="00000000" w:rsidRPr="00000000">
              <w:rPr>
                <w:rFonts w:ascii="Arial" w:cs="Arial" w:eastAsia="Arial" w:hAnsi="Arial"/>
                <w:rtl w:val="0"/>
              </w:rPr>
              <w:t xml:space="preserve">How many internal employees will use the assistant? What is the total headcount across all branches and offices?</w:t>
            </w:r>
          </w:p>
        </w:tc>
        <w:tc>
          <w:tcPr>
            <w:shd w:fill="ffffff" w:val="clear"/>
          </w:tcPr>
          <w:p w:rsidR="00000000" w:rsidDel="00000000" w:rsidP="00000000" w:rsidRDefault="00000000" w:rsidRPr="00000000" w14:paraId="000016E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EC">
            <w:pPr>
              <w:jc w:val="center"/>
              <w:rPr>
                <w:rFonts w:ascii="Arial" w:cs="Arial" w:eastAsia="Arial" w:hAnsi="Arial"/>
              </w:rPr>
            </w:pPr>
            <w:r w:rsidDel="00000000" w:rsidR="00000000" w:rsidRPr="00000000">
              <w:rPr>
                <w:rFonts w:ascii="Arial" w:cs="Arial" w:eastAsia="Arial" w:hAnsi="Arial"/>
                <w:rtl w:val="0"/>
              </w:rPr>
              <w:t xml:space="preserve">318</w:t>
            </w:r>
          </w:p>
        </w:tc>
        <w:tc>
          <w:tcPr>
            <w:shd w:fill="ffffff" w:val="clear"/>
          </w:tcPr>
          <w:p w:rsidR="00000000" w:rsidDel="00000000" w:rsidP="00000000" w:rsidRDefault="00000000" w:rsidRPr="00000000" w14:paraId="000016ED">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6EE">
            <w:pPr>
              <w:rPr>
                <w:rFonts w:ascii="Arial" w:cs="Arial" w:eastAsia="Arial" w:hAnsi="Arial"/>
              </w:rPr>
            </w:pPr>
            <w:r w:rsidDel="00000000" w:rsidR="00000000" w:rsidRPr="00000000">
              <w:rPr>
                <w:rFonts w:ascii="Arial" w:cs="Arial" w:eastAsia="Arial" w:hAnsi="Arial"/>
                <w:rtl w:val="0"/>
              </w:rPr>
              <w:t xml:space="preserve">7. Employee Productivity Assistant</w:t>
            </w:r>
          </w:p>
        </w:tc>
        <w:tc>
          <w:tcPr>
            <w:shd w:fill="ffffff" w:val="clear"/>
          </w:tcPr>
          <w:p w:rsidR="00000000" w:rsidDel="00000000" w:rsidP="00000000" w:rsidRDefault="00000000" w:rsidRPr="00000000" w14:paraId="000016EF">
            <w:pPr>
              <w:rPr>
                <w:rFonts w:ascii="Arial" w:cs="Arial" w:eastAsia="Arial" w:hAnsi="Arial"/>
              </w:rPr>
            </w:pPr>
            <w:r w:rsidDel="00000000" w:rsidR="00000000" w:rsidRPr="00000000">
              <w:rPr>
                <w:rFonts w:ascii="Arial" w:cs="Arial" w:eastAsia="Arial" w:hAnsi="Arial"/>
                <w:rtl w:val="0"/>
              </w:rPr>
              <w:t xml:space="preserve">What is the expected peak concurrent user count — how many employees might be querying simultaneously at the busiest time of day?</w:t>
            </w:r>
          </w:p>
        </w:tc>
        <w:tc>
          <w:tcPr>
            <w:shd w:fill="ffffff" w:val="clear"/>
          </w:tcPr>
          <w:p w:rsidR="00000000" w:rsidDel="00000000" w:rsidP="00000000" w:rsidRDefault="00000000" w:rsidRPr="00000000" w14:paraId="000016F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6F1">
            <w:pPr>
              <w:jc w:val="center"/>
              <w:rPr>
                <w:rFonts w:ascii="Arial" w:cs="Arial" w:eastAsia="Arial" w:hAnsi="Arial"/>
              </w:rPr>
            </w:pPr>
            <w:r w:rsidDel="00000000" w:rsidR="00000000" w:rsidRPr="00000000">
              <w:rPr>
                <w:rFonts w:ascii="Arial" w:cs="Arial" w:eastAsia="Arial" w:hAnsi="Arial"/>
                <w:rtl w:val="0"/>
              </w:rPr>
              <w:t xml:space="preserve">319</w:t>
            </w:r>
          </w:p>
        </w:tc>
        <w:tc>
          <w:tcPr>
            <w:shd w:fill="ffffff" w:val="clear"/>
          </w:tcPr>
          <w:p w:rsidR="00000000" w:rsidDel="00000000" w:rsidP="00000000" w:rsidRDefault="00000000" w:rsidRPr="00000000" w14:paraId="000016F2">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6F3">
            <w:pPr>
              <w:rPr>
                <w:rFonts w:ascii="Arial" w:cs="Arial" w:eastAsia="Arial" w:hAnsi="Arial"/>
              </w:rPr>
            </w:pPr>
            <w:r w:rsidDel="00000000" w:rsidR="00000000" w:rsidRPr="00000000">
              <w:rPr>
                <w:rFonts w:ascii="Arial" w:cs="Arial" w:eastAsia="Arial" w:hAnsi="Arial"/>
                <w:rtl w:val="0"/>
              </w:rPr>
              <w:t xml:space="preserve">7. Employee Productivity Assistant</w:t>
            </w:r>
          </w:p>
        </w:tc>
        <w:tc>
          <w:tcPr>
            <w:shd w:fill="ffffff" w:val="clear"/>
          </w:tcPr>
          <w:p w:rsidR="00000000" w:rsidDel="00000000" w:rsidP="00000000" w:rsidRDefault="00000000" w:rsidRPr="00000000" w14:paraId="000016F4">
            <w:pPr>
              <w:rPr>
                <w:rFonts w:ascii="Arial" w:cs="Arial" w:eastAsia="Arial" w:hAnsi="Arial"/>
              </w:rPr>
            </w:pPr>
            <w:r w:rsidDel="00000000" w:rsidR="00000000" w:rsidRPr="00000000">
              <w:rPr>
                <w:rFonts w:ascii="Arial" w:cs="Arial" w:eastAsia="Arial" w:hAnsi="Arial"/>
                <w:rtl w:val="0"/>
              </w:rPr>
              <w:t xml:space="preserve">What is the estimated average number of queries per employee per day?</w:t>
            </w:r>
          </w:p>
        </w:tc>
        <w:tc>
          <w:tcPr>
            <w:shd w:fill="ffffff" w:val="clear"/>
          </w:tcPr>
          <w:p w:rsidR="00000000" w:rsidDel="00000000" w:rsidP="00000000" w:rsidRDefault="00000000" w:rsidRPr="00000000" w14:paraId="000016F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6F6">
            <w:pPr>
              <w:jc w:val="center"/>
              <w:rPr>
                <w:rFonts w:ascii="Arial" w:cs="Arial" w:eastAsia="Arial" w:hAnsi="Arial"/>
              </w:rPr>
            </w:pPr>
            <w:r w:rsidDel="00000000" w:rsidR="00000000" w:rsidRPr="00000000">
              <w:rPr>
                <w:rFonts w:ascii="Arial" w:cs="Arial" w:eastAsia="Arial" w:hAnsi="Arial"/>
                <w:rtl w:val="0"/>
              </w:rPr>
              <w:t xml:space="preserve">320</w:t>
            </w:r>
          </w:p>
        </w:tc>
        <w:tc>
          <w:tcPr>
            <w:shd w:fill="ffffff" w:val="clear"/>
          </w:tcPr>
          <w:p w:rsidR="00000000" w:rsidDel="00000000" w:rsidP="00000000" w:rsidRDefault="00000000" w:rsidRPr="00000000" w14:paraId="000016F7">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6F8">
            <w:pPr>
              <w:rPr>
                <w:rFonts w:ascii="Arial" w:cs="Arial" w:eastAsia="Arial" w:hAnsi="Arial"/>
              </w:rPr>
            </w:pPr>
            <w:r w:rsidDel="00000000" w:rsidR="00000000" w:rsidRPr="00000000">
              <w:rPr>
                <w:rFonts w:ascii="Arial" w:cs="Arial" w:eastAsia="Arial" w:hAnsi="Arial"/>
                <w:rtl w:val="0"/>
              </w:rPr>
              <w:t xml:space="preserve">7. Employee Productivity Assistant</w:t>
            </w:r>
          </w:p>
        </w:tc>
        <w:tc>
          <w:tcPr>
            <w:shd w:fill="ffffff" w:val="clear"/>
          </w:tcPr>
          <w:p w:rsidR="00000000" w:rsidDel="00000000" w:rsidP="00000000" w:rsidRDefault="00000000" w:rsidRPr="00000000" w14:paraId="000016F9">
            <w:pPr>
              <w:rPr>
                <w:rFonts w:ascii="Arial" w:cs="Arial" w:eastAsia="Arial" w:hAnsi="Arial"/>
              </w:rPr>
            </w:pPr>
            <w:r w:rsidDel="00000000" w:rsidR="00000000" w:rsidRPr="00000000">
              <w:rPr>
                <w:rFonts w:ascii="Arial" w:cs="Arial" w:eastAsia="Arial" w:hAnsi="Arial"/>
                <w:rtl w:val="0"/>
              </w:rPr>
              <w:t xml:space="preserve">How large is the internal knowledge corpus — total number of documents, estimated total pages, and total storage size across SharePoint, Confluence, and DMS?</w:t>
            </w:r>
          </w:p>
        </w:tc>
        <w:tc>
          <w:tcPr>
            <w:shd w:fill="ffffff" w:val="clear"/>
          </w:tcPr>
          <w:p w:rsidR="00000000" w:rsidDel="00000000" w:rsidP="00000000" w:rsidRDefault="00000000" w:rsidRPr="00000000" w14:paraId="000016F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6FB">
            <w:pPr>
              <w:jc w:val="center"/>
              <w:rPr>
                <w:rFonts w:ascii="Arial" w:cs="Arial" w:eastAsia="Arial" w:hAnsi="Arial"/>
              </w:rPr>
            </w:pPr>
            <w:r w:rsidDel="00000000" w:rsidR="00000000" w:rsidRPr="00000000">
              <w:rPr>
                <w:rFonts w:ascii="Arial" w:cs="Arial" w:eastAsia="Arial" w:hAnsi="Arial"/>
                <w:rtl w:val="0"/>
              </w:rPr>
              <w:t xml:space="preserve">321</w:t>
            </w:r>
          </w:p>
        </w:tc>
        <w:tc>
          <w:tcPr>
            <w:shd w:fill="ffffff" w:val="clear"/>
          </w:tcPr>
          <w:p w:rsidR="00000000" w:rsidDel="00000000" w:rsidP="00000000" w:rsidRDefault="00000000" w:rsidRPr="00000000" w14:paraId="000016FC">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6FD">
            <w:pPr>
              <w:rPr>
                <w:rFonts w:ascii="Arial" w:cs="Arial" w:eastAsia="Arial" w:hAnsi="Arial"/>
              </w:rPr>
            </w:pPr>
            <w:r w:rsidDel="00000000" w:rsidR="00000000" w:rsidRPr="00000000">
              <w:rPr>
                <w:rFonts w:ascii="Arial" w:cs="Arial" w:eastAsia="Arial" w:hAnsi="Arial"/>
                <w:rtl w:val="0"/>
              </w:rPr>
              <w:t xml:space="preserve">7. Employee Productivity Assistant</w:t>
            </w:r>
          </w:p>
        </w:tc>
        <w:tc>
          <w:tcPr>
            <w:shd w:fill="ffffff" w:val="clear"/>
          </w:tcPr>
          <w:p w:rsidR="00000000" w:rsidDel="00000000" w:rsidP="00000000" w:rsidRDefault="00000000" w:rsidRPr="00000000" w14:paraId="000016FE">
            <w:pPr>
              <w:rPr>
                <w:rFonts w:ascii="Arial" w:cs="Arial" w:eastAsia="Arial" w:hAnsi="Arial"/>
              </w:rPr>
            </w:pPr>
            <w:r w:rsidDel="00000000" w:rsidR="00000000" w:rsidRPr="00000000">
              <w:rPr>
                <w:rFonts w:ascii="Arial" w:cs="Arial" w:eastAsia="Arial" w:hAnsi="Arial"/>
                <w:rtl w:val="0"/>
              </w:rPr>
              <w:t xml:space="preserve">How frequently is the knowledge base updated — how many new or revised documents are added per week?</w:t>
            </w:r>
          </w:p>
        </w:tc>
        <w:tc>
          <w:tcPr>
            <w:shd w:fill="ffffff" w:val="clear"/>
          </w:tcPr>
          <w:p w:rsidR="00000000" w:rsidDel="00000000" w:rsidP="00000000" w:rsidRDefault="00000000" w:rsidRPr="00000000" w14:paraId="000016FF">
            <w:pPr>
              <w:rPr>
                <w:rFonts w:ascii="Arial" w:cs="Arial" w:eastAsia="Arial" w:hAnsi="Arial"/>
              </w:rPr>
            </w:pPr>
            <w:r w:rsidDel="00000000" w:rsidR="00000000" w:rsidRPr="00000000">
              <w:rPr>
                <w:rFonts w:ascii="Arial" w:cs="Arial" w:eastAsia="Arial" w:hAnsi="Arial"/>
                <w:rtl w:val="0"/>
              </w:rPr>
              <w:t xml:space="preserve">Knowledge base is dynamic and the fine 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1700">
            <w:pPr>
              <w:jc w:val="center"/>
              <w:rPr>
                <w:rFonts w:ascii="Arial" w:cs="Arial" w:eastAsia="Arial" w:hAnsi="Arial"/>
              </w:rPr>
            </w:pPr>
            <w:r w:rsidDel="00000000" w:rsidR="00000000" w:rsidRPr="00000000">
              <w:rPr>
                <w:rFonts w:ascii="Arial" w:cs="Arial" w:eastAsia="Arial" w:hAnsi="Arial"/>
                <w:rtl w:val="0"/>
              </w:rPr>
              <w:t xml:space="preserve">322</w:t>
            </w:r>
          </w:p>
        </w:tc>
        <w:tc>
          <w:tcPr>
            <w:shd w:fill="ffffff" w:val="clear"/>
          </w:tcPr>
          <w:p w:rsidR="00000000" w:rsidDel="00000000" w:rsidP="00000000" w:rsidRDefault="00000000" w:rsidRPr="00000000" w14:paraId="00001701">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702">
            <w:pPr>
              <w:rPr>
                <w:rFonts w:ascii="Arial" w:cs="Arial" w:eastAsia="Arial" w:hAnsi="Arial"/>
              </w:rPr>
            </w:pPr>
            <w:r w:rsidDel="00000000" w:rsidR="00000000" w:rsidRPr="00000000">
              <w:rPr>
                <w:rFonts w:ascii="Arial" w:cs="Arial" w:eastAsia="Arial" w:hAnsi="Arial"/>
                <w:rtl w:val="0"/>
              </w:rPr>
              <w:t xml:space="preserve">q) Compute and Storage Availability: CSP shall offer compute and associated storage services from India-based data centres with an SLA of 99.99%.</w:t>
            </w:r>
          </w:p>
        </w:tc>
        <w:tc>
          <w:tcPr>
            <w:shd w:fill="ffffff" w:val="clear"/>
          </w:tcPr>
          <w:p w:rsidR="00000000" w:rsidDel="00000000" w:rsidP="00000000" w:rsidRDefault="00000000" w:rsidRPr="00000000" w14:paraId="00001703">
            <w:pPr>
              <w:rPr>
                <w:rFonts w:ascii="Arial" w:cs="Arial" w:eastAsia="Arial" w:hAnsi="Arial"/>
              </w:rPr>
            </w:pPr>
            <w:r w:rsidDel="00000000" w:rsidR="00000000" w:rsidRPr="00000000">
              <w:rPr>
                <w:rFonts w:ascii="Arial" w:cs="Arial" w:eastAsia="Arial" w:hAnsi="Arial"/>
                <w:rtl w:val="0"/>
              </w:rPr>
              <w:t xml:space="preserve">Is the 99.99% uptime SLA measured on a monthly, quarterly, or annual basis?</w:t>
            </w:r>
          </w:p>
        </w:tc>
        <w:tc>
          <w:tcPr>
            <w:shd w:fill="ffffff" w:val="clear"/>
          </w:tcPr>
          <w:p w:rsidR="00000000" w:rsidDel="00000000" w:rsidP="00000000" w:rsidRDefault="00000000" w:rsidRPr="00000000" w14:paraId="00001704">
            <w:pPr>
              <w:rPr>
                <w:rFonts w:ascii="Arial" w:cs="Arial" w:eastAsia="Arial" w:hAnsi="Arial"/>
              </w:rPr>
            </w:pPr>
            <w:r w:rsidDel="00000000" w:rsidR="00000000" w:rsidRPr="00000000">
              <w:rPr>
                <w:rFonts w:ascii="Arial" w:cs="Arial" w:eastAsia="Arial" w:hAnsi="Arial"/>
                <w:rtl w:val="0"/>
              </w:rPr>
              <w:t xml:space="preserve">SLA is measured on a monthly basis.</w:t>
            </w:r>
          </w:p>
        </w:tc>
      </w:tr>
      <w:tr>
        <w:trPr>
          <w:cantSplit w:val="0"/>
          <w:trHeight w:val="20" w:hRule="atLeast"/>
          <w:tblHeader w:val="0"/>
        </w:trPr>
        <w:tc>
          <w:tcPr>
            <w:shd w:fill="ffffff" w:val="clear"/>
          </w:tcPr>
          <w:p w:rsidR="00000000" w:rsidDel="00000000" w:rsidP="00000000" w:rsidRDefault="00000000" w:rsidRPr="00000000" w14:paraId="00001705">
            <w:pPr>
              <w:jc w:val="center"/>
              <w:rPr>
                <w:rFonts w:ascii="Arial" w:cs="Arial" w:eastAsia="Arial" w:hAnsi="Arial"/>
              </w:rPr>
            </w:pPr>
            <w:r w:rsidDel="00000000" w:rsidR="00000000" w:rsidRPr="00000000">
              <w:rPr>
                <w:rFonts w:ascii="Arial" w:cs="Arial" w:eastAsia="Arial" w:hAnsi="Arial"/>
                <w:rtl w:val="0"/>
              </w:rPr>
              <w:t xml:space="preserve">323</w:t>
            </w:r>
          </w:p>
        </w:tc>
        <w:tc>
          <w:tcPr>
            <w:shd w:fill="ffffff" w:val="clear"/>
          </w:tcPr>
          <w:p w:rsidR="00000000" w:rsidDel="00000000" w:rsidP="00000000" w:rsidRDefault="00000000" w:rsidRPr="00000000" w14:paraId="00001706">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707">
            <w:pPr>
              <w:rPr>
                <w:rFonts w:ascii="Arial" w:cs="Arial" w:eastAsia="Arial" w:hAnsi="Arial"/>
              </w:rPr>
            </w:pPr>
            <w:r w:rsidDel="00000000" w:rsidR="00000000" w:rsidRPr="00000000">
              <w:rPr>
                <w:rFonts w:ascii="Arial" w:cs="Arial" w:eastAsia="Arial" w:hAnsi="Arial"/>
                <w:rtl w:val="0"/>
              </w:rPr>
              <w:t xml:space="preserve">r) Object Storage Requirements: CSP shall provide unlimited object storage with multiple tiers, including ML-based intelligent tiering for automatic movement between archive and hot tiers. Object storage must support features such as object lock, API read, encryption, integration with KMS and HSM services, logging, and availability of 99.9%.</w:t>
            </w:r>
          </w:p>
        </w:tc>
        <w:tc>
          <w:tcPr>
            <w:shd w:fill="ffffff" w:val="clear"/>
          </w:tcPr>
          <w:p w:rsidR="00000000" w:rsidDel="00000000" w:rsidP="00000000" w:rsidRDefault="00000000" w:rsidRPr="00000000" w14:paraId="00001708">
            <w:pPr>
              <w:rPr>
                <w:rFonts w:ascii="Arial" w:cs="Arial" w:eastAsia="Arial" w:hAnsi="Arial"/>
              </w:rPr>
            </w:pPr>
            <w:r w:rsidDel="00000000" w:rsidR="00000000" w:rsidRPr="00000000">
              <w:rPr>
                <w:rFonts w:ascii="Arial" w:cs="Arial" w:eastAsia="Arial" w:hAnsi="Arial"/>
                <w:rtl w:val="0"/>
              </w:rPr>
              <w:t xml:space="preserve">Is the 99.9% uptime SLA measured on a monthly, quarterly, or annual basis?</w:t>
            </w:r>
          </w:p>
        </w:tc>
        <w:tc>
          <w:tcPr>
            <w:shd w:fill="ffffff" w:val="clear"/>
          </w:tcPr>
          <w:p w:rsidR="00000000" w:rsidDel="00000000" w:rsidP="00000000" w:rsidRDefault="00000000" w:rsidRPr="00000000" w14:paraId="0000170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70A">
            <w:pPr>
              <w:jc w:val="center"/>
              <w:rPr>
                <w:rFonts w:ascii="Arial" w:cs="Arial" w:eastAsia="Arial" w:hAnsi="Arial"/>
              </w:rPr>
            </w:pPr>
            <w:r w:rsidDel="00000000" w:rsidR="00000000" w:rsidRPr="00000000">
              <w:rPr>
                <w:rFonts w:ascii="Arial" w:cs="Arial" w:eastAsia="Arial" w:hAnsi="Arial"/>
                <w:rtl w:val="0"/>
              </w:rPr>
              <w:t xml:space="preserve">324</w:t>
            </w:r>
          </w:p>
        </w:tc>
        <w:tc>
          <w:tcPr>
            <w:shd w:fill="ffffff" w:val="clear"/>
          </w:tcPr>
          <w:p w:rsidR="00000000" w:rsidDel="00000000" w:rsidP="00000000" w:rsidRDefault="00000000" w:rsidRPr="00000000" w14:paraId="0000170B">
            <w:pPr>
              <w:jc w:val="center"/>
              <w:rPr>
                <w:rFonts w:ascii="Arial" w:cs="Arial" w:eastAsia="Arial" w:hAnsi="Arial"/>
              </w:rPr>
            </w:pPr>
            <w:r w:rsidDel="00000000" w:rsidR="00000000" w:rsidRPr="00000000">
              <w:rPr>
                <w:rFonts w:ascii="Arial" w:cs="Arial" w:eastAsia="Arial" w:hAnsi="Arial"/>
                <w:rtl w:val="0"/>
              </w:rPr>
              <w:t xml:space="preserve">4</w:t>
            </w:r>
          </w:p>
        </w:tc>
        <w:tc>
          <w:tcPr>
            <w:shd w:fill="ffffff" w:val="clear"/>
          </w:tcPr>
          <w:p w:rsidR="00000000" w:rsidDel="00000000" w:rsidP="00000000" w:rsidRDefault="00000000" w:rsidRPr="00000000" w14:paraId="0000170C">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70D">
            <w:pPr>
              <w:rPr>
                <w:rFonts w:ascii="Arial" w:cs="Arial" w:eastAsia="Arial" w:hAnsi="Arial"/>
              </w:rPr>
            </w:pPr>
            <w:r w:rsidDel="00000000" w:rsidR="00000000" w:rsidRPr="00000000">
              <w:rPr>
                <w:rFonts w:ascii="Arial" w:cs="Arial" w:eastAsia="Arial" w:hAnsi="Arial"/>
                <w:rtl w:val="0"/>
              </w:rPr>
              <w:t xml:space="preserve">What is the expected RPO and RTO? </w:t>
            </w:r>
          </w:p>
        </w:tc>
        <w:tc>
          <w:tcPr>
            <w:shd w:fill="ffffff" w:val="clear"/>
          </w:tcPr>
          <w:p w:rsidR="00000000" w:rsidDel="00000000" w:rsidP="00000000" w:rsidRDefault="00000000" w:rsidRPr="00000000" w14:paraId="0000170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0F">
            <w:pPr>
              <w:jc w:val="center"/>
              <w:rPr>
                <w:rFonts w:ascii="Arial" w:cs="Arial" w:eastAsia="Arial" w:hAnsi="Arial"/>
              </w:rPr>
            </w:pPr>
            <w:r w:rsidDel="00000000" w:rsidR="00000000" w:rsidRPr="00000000">
              <w:rPr>
                <w:rFonts w:ascii="Arial" w:cs="Arial" w:eastAsia="Arial" w:hAnsi="Arial"/>
                <w:rtl w:val="0"/>
              </w:rPr>
              <w:t xml:space="preserve">325</w:t>
            </w:r>
          </w:p>
        </w:tc>
        <w:tc>
          <w:tcPr>
            <w:shd w:fill="ffffff" w:val="clear"/>
          </w:tcPr>
          <w:p w:rsidR="00000000" w:rsidDel="00000000" w:rsidP="00000000" w:rsidRDefault="00000000" w:rsidRPr="00000000" w14:paraId="00001710">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711">
            <w:pPr>
              <w:rPr>
                <w:rFonts w:ascii="Arial" w:cs="Arial" w:eastAsia="Arial" w:hAnsi="Arial"/>
              </w:rPr>
            </w:pPr>
            <w:r w:rsidDel="00000000" w:rsidR="00000000" w:rsidRPr="00000000">
              <w:rPr>
                <w:rFonts w:ascii="Arial" w:cs="Arial" w:eastAsia="Arial" w:hAnsi="Arial"/>
                <w:rtl w:val="0"/>
              </w:rPr>
              <w:t xml:space="preserve">Business Continuity Plan</w:t>
            </w:r>
          </w:p>
        </w:tc>
        <w:tc>
          <w:tcPr>
            <w:shd w:fill="ffffff" w:val="clear"/>
          </w:tcPr>
          <w:p w:rsidR="00000000" w:rsidDel="00000000" w:rsidP="00000000" w:rsidRDefault="00000000" w:rsidRPr="00000000" w14:paraId="00001712">
            <w:pPr>
              <w:rPr>
                <w:rFonts w:ascii="Arial" w:cs="Arial" w:eastAsia="Arial" w:hAnsi="Arial"/>
              </w:rPr>
            </w:pPr>
            <w:r w:rsidDel="00000000" w:rsidR="00000000" w:rsidRPr="00000000">
              <w:rPr>
                <w:rFonts w:ascii="Arial" w:cs="Arial" w:eastAsia="Arial" w:hAnsi="Arial"/>
                <w:rtl w:val="0"/>
              </w:rPr>
              <w:t xml:space="preserve">Is there any Disaster recovery site envisaged?</w:t>
            </w:r>
          </w:p>
        </w:tc>
        <w:tc>
          <w:tcPr>
            <w:shd w:fill="ffffff" w:val="clear"/>
          </w:tcPr>
          <w:p w:rsidR="00000000" w:rsidDel="00000000" w:rsidP="00000000" w:rsidRDefault="00000000" w:rsidRPr="00000000" w14:paraId="0000171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14">
            <w:pPr>
              <w:jc w:val="center"/>
              <w:rPr>
                <w:rFonts w:ascii="Arial" w:cs="Arial" w:eastAsia="Arial" w:hAnsi="Arial"/>
              </w:rPr>
            </w:pPr>
            <w:r w:rsidDel="00000000" w:rsidR="00000000" w:rsidRPr="00000000">
              <w:rPr>
                <w:rFonts w:ascii="Arial" w:cs="Arial" w:eastAsia="Arial" w:hAnsi="Arial"/>
                <w:rtl w:val="0"/>
              </w:rPr>
              <w:t xml:space="preserve">326</w:t>
            </w:r>
          </w:p>
        </w:tc>
        <w:tc>
          <w:tcPr>
            <w:shd w:fill="ffffff" w:val="clear"/>
          </w:tcPr>
          <w:p w:rsidR="00000000" w:rsidDel="00000000" w:rsidP="00000000" w:rsidRDefault="00000000" w:rsidRPr="00000000" w14:paraId="00001715">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716">
            <w:pPr>
              <w:rPr>
                <w:rFonts w:ascii="Arial" w:cs="Arial" w:eastAsia="Arial" w:hAnsi="Arial"/>
              </w:rPr>
            </w:pPr>
            <w:r w:rsidDel="00000000" w:rsidR="00000000" w:rsidRPr="00000000">
              <w:rPr>
                <w:rFonts w:ascii="Arial" w:cs="Arial" w:eastAsia="Arial" w:hAnsi="Arial"/>
                <w:rtl w:val="0"/>
              </w:rPr>
              <w:t xml:space="preserve">Business Continuity Plan</w:t>
            </w:r>
          </w:p>
        </w:tc>
        <w:tc>
          <w:tcPr>
            <w:shd w:fill="ffffff" w:val="clear"/>
          </w:tcPr>
          <w:p w:rsidR="00000000" w:rsidDel="00000000" w:rsidP="00000000" w:rsidRDefault="00000000" w:rsidRPr="00000000" w14:paraId="00001717">
            <w:pPr>
              <w:rPr>
                <w:rFonts w:ascii="Arial" w:cs="Arial" w:eastAsia="Arial" w:hAnsi="Arial"/>
              </w:rPr>
            </w:pPr>
            <w:r w:rsidDel="00000000" w:rsidR="00000000" w:rsidRPr="00000000">
              <w:rPr>
                <w:rFonts w:ascii="Arial" w:cs="Arial" w:eastAsia="Arial" w:hAnsi="Arial"/>
                <w:rtl w:val="0"/>
              </w:rPr>
              <w:t xml:space="preserve">Does the DR site should have the same capacity as DC site?</w:t>
            </w:r>
          </w:p>
        </w:tc>
        <w:tc>
          <w:tcPr>
            <w:shd w:fill="ffffff" w:val="clear"/>
          </w:tcPr>
          <w:p w:rsidR="00000000" w:rsidDel="00000000" w:rsidP="00000000" w:rsidRDefault="00000000" w:rsidRPr="00000000" w14:paraId="00001718">
            <w:pPr>
              <w:rPr>
                <w:rFonts w:ascii="Arial" w:cs="Arial" w:eastAsia="Arial" w:hAnsi="Arial"/>
              </w:rPr>
            </w:pPr>
            <w:r w:rsidDel="00000000" w:rsidR="00000000" w:rsidRPr="00000000">
              <w:rPr>
                <w:rFonts w:ascii="Arial" w:cs="Arial" w:eastAsia="Arial" w:hAnsi="Arial"/>
                <w:rtl w:val="0"/>
              </w:rPr>
              <w:t xml:space="preserve">Yes  </w:t>
            </w:r>
          </w:p>
        </w:tc>
      </w:tr>
      <w:tr>
        <w:trPr>
          <w:cantSplit w:val="0"/>
          <w:trHeight w:val="20" w:hRule="atLeast"/>
          <w:tblHeader w:val="0"/>
        </w:trPr>
        <w:tc>
          <w:tcPr>
            <w:shd w:fill="ffffff" w:val="clear"/>
          </w:tcPr>
          <w:p w:rsidR="00000000" w:rsidDel="00000000" w:rsidP="00000000" w:rsidRDefault="00000000" w:rsidRPr="00000000" w14:paraId="00001719">
            <w:pPr>
              <w:jc w:val="center"/>
              <w:rPr>
                <w:rFonts w:ascii="Arial" w:cs="Arial" w:eastAsia="Arial" w:hAnsi="Arial"/>
              </w:rPr>
            </w:pPr>
            <w:r w:rsidDel="00000000" w:rsidR="00000000" w:rsidRPr="00000000">
              <w:rPr>
                <w:rFonts w:ascii="Arial" w:cs="Arial" w:eastAsia="Arial" w:hAnsi="Arial"/>
                <w:rtl w:val="0"/>
              </w:rPr>
              <w:t xml:space="preserve">327</w:t>
            </w:r>
          </w:p>
        </w:tc>
        <w:tc>
          <w:tcPr>
            <w:shd w:fill="ffffff" w:val="clear"/>
          </w:tcPr>
          <w:p w:rsidR="00000000" w:rsidDel="00000000" w:rsidP="00000000" w:rsidRDefault="00000000" w:rsidRPr="00000000" w14:paraId="0000171A">
            <w:pPr>
              <w:jc w:val="center"/>
              <w:rPr>
                <w:rFonts w:ascii="Arial" w:cs="Arial" w:eastAsia="Arial" w:hAnsi="Arial"/>
              </w:rPr>
            </w:pPr>
            <w:r w:rsidDel="00000000" w:rsidR="00000000" w:rsidRPr="00000000">
              <w:rPr>
                <w:rFonts w:ascii="Arial" w:cs="Arial" w:eastAsia="Arial" w:hAnsi="Arial"/>
                <w:rtl w:val="0"/>
              </w:rPr>
              <w:t xml:space="preserve">40–41</w:t>
            </w:r>
          </w:p>
        </w:tc>
        <w:tc>
          <w:tcPr>
            <w:shd w:fill="ffffff" w:val="clear"/>
          </w:tcPr>
          <w:p w:rsidR="00000000" w:rsidDel="00000000" w:rsidP="00000000" w:rsidRDefault="00000000" w:rsidRPr="00000000" w14:paraId="0000171B">
            <w:pPr>
              <w:rPr>
                <w:rFonts w:ascii="Arial" w:cs="Arial" w:eastAsia="Arial" w:hAnsi="Arial"/>
              </w:rPr>
            </w:pPr>
            <w:r w:rsidDel="00000000" w:rsidR="00000000" w:rsidRPr="00000000">
              <w:rPr>
                <w:rFonts w:ascii="Arial" w:cs="Arial" w:eastAsia="Arial" w:hAnsi="Arial"/>
                <w:rtl w:val="0"/>
              </w:rPr>
              <w:t xml:space="preserve">Scope of Work – Objective</w:t>
            </w:r>
          </w:p>
        </w:tc>
        <w:tc>
          <w:tcPr>
            <w:shd w:fill="ffffff" w:val="clear"/>
          </w:tcPr>
          <w:p w:rsidR="00000000" w:rsidDel="00000000" w:rsidP="00000000" w:rsidRDefault="00000000" w:rsidRPr="00000000" w14:paraId="0000171C">
            <w:pPr>
              <w:rPr>
                <w:rFonts w:ascii="Arial" w:cs="Arial" w:eastAsia="Arial" w:hAnsi="Arial"/>
              </w:rPr>
            </w:pPr>
            <w:r w:rsidDel="00000000" w:rsidR="00000000" w:rsidRPr="00000000">
              <w:rPr>
                <w:rFonts w:ascii="Arial" w:cs="Arial" w:eastAsia="Arial" w:hAnsi="Arial"/>
                <w:rtl w:val="0"/>
              </w:rPr>
              <w:t xml:space="preserve">Please confirm the defined user personas and roles (maker/checker/approver) for each GenAI use case. Are RBAC definitions already available or expected to be designed by the bidder?</w:t>
            </w:r>
          </w:p>
        </w:tc>
        <w:tc>
          <w:tcPr>
            <w:shd w:fill="ffffff" w:val="clear"/>
          </w:tcPr>
          <w:p w:rsidR="00000000" w:rsidDel="00000000" w:rsidP="00000000" w:rsidRDefault="00000000" w:rsidRPr="00000000" w14:paraId="0000171D">
            <w:pPr>
              <w:rPr>
                <w:rFonts w:ascii="Arial" w:cs="Arial" w:eastAsia="Arial" w:hAnsi="Arial"/>
              </w:rPr>
            </w:pPr>
            <w:r w:rsidDel="00000000" w:rsidR="00000000" w:rsidRPr="00000000">
              <w:rPr>
                <w:rFonts w:ascii="Arial" w:cs="Arial" w:eastAsia="Arial" w:hAnsi="Arial"/>
                <w:rtl w:val="0"/>
              </w:rPr>
              <w:t xml:space="preserve">The RBAC definitions will be designed by the successful bidder in coordination with the bank.</w:t>
            </w:r>
          </w:p>
        </w:tc>
      </w:tr>
      <w:tr>
        <w:trPr>
          <w:cantSplit w:val="0"/>
          <w:trHeight w:val="20" w:hRule="atLeast"/>
          <w:tblHeader w:val="0"/>
        </w:trPr>
        <w:tc>
          <w:tcPr>
            <w:shd w:fill="ffffff" w:val="clear"/>
          </w:tcPr>
          <w:p w:rsidR="00000000" w:rsidDel="00000000" w:rsidP="00000000" w:rsidRDefault="00000000" w:rsidRPr="00000000" w14:paraId="0000171E">
            <w:pPr>
              <w:jc w:val="center"/>
              <w:rPr>
                <w:rFonts w:ascii="Arial" w:cs="Arial" w:eastAsia="Arial" w:hAnsi="Arial"/>
              </w:rPr>
            </w:pPr>
            <w:r w:rsidDel="00000000" w:rsidR="00000000" w:rsidRPr="00000000">
              <w:rPr>
                <w:rFonts w:ascii="Arial" w:cs="Arial" w:eastAsia="Arial" w:hAnsi="Arial"/>
                <w:rtl w:val="0"/>
              </w:rPr>
              <w:t xml:space="preserve">328</w:t>
            </w:r>
          </w:p>
        </w:tc>
        <w:tc>
          <w:tcPr>
            <w:shd w:fill="ffffff" w:val="clear"/>
          </w:tcPr>
          <w:p w:rsidR="00000000" w:rsidDel="00000000" w:rsidP="00000000" w:rsidRDefault="00000000" w:rsidRPr="00000000" w14:paraId="0000171F">
            <w:pPr>
              <w:jc w:val="center"/>
              <w:rPr>
                <w:rFonts w:ascii="Arial" w:cs="Arial" w:eastAsia="Arial" w:hAnsi="Arial"/>
              </w:rPr>
            </w:pPr>
            <w:r w:rsidDel="00000000" w:rsidR="00000000" w:rsidRPr="00000000">
              <w:rPr>
                <w:rFonts w:ascii="Arial" w:cs="Arial" w:eastAsia="Arial" w:hAnsi="Arial"/>
                <w:rtl w:val="0"/>
              </w:rPr>
              <w:t xml:space="preserve">45–47</w:t>
            </w:r>
          </w:p>
        </w:tc>
        <w:tc>
          <w:tcPr>
            <w:shd w:fill="ffffff" w:val="clear"/>
          </w:tcPr>
          <w:p w:rsidR="00000000" w:rsidDel="00000000" w:rsidP="00000000" w:rsidRDefault="00000000" w:rsidRPr="00000000" w14:paraId="00001720">
            <w:pPr>
              <w:rPr>
                <w:rFonts w:ascii="Arial" w:cs="Arial" w:eastAsia="Arial" w:hAnsi="Arial"/>
              </w:rPr>
            </w:pPr>
            <w:r w:rsidDel="00000000" w:rsidR="00000000" w:rsidRPr="00000000">
              <w:rPr>
                <w:rFonts w:ascii="Arial" w:cs="Arial" w:eastAsia="Arial" w:hAnsi="Arial"/>
                <w:rtl w:val="0"/>
              </w:rPr>
              <w:t xml:space="preserve">GenAI Use Cases – Common Requirements</w:t>
            </w:r>
          </w:p>
        </w:tc>
        <w:tc>
          <w:tcPr>
            <w:shd w:fill="ffffff" w:val="clear"/>
          </w:tcPr>
          <w:p w:rsidR="00000000" w:rsidDel="00000000" w:rsidP="00000000" w:rsidRDefault="00000000" w:rsidRPr="00000000" w14:paraId="00001721">
            <w:pPr>
              <w:rPr>
                <w:rFonts w:ascii="Arial" w:cs="Arial" w:eastAsia="Arial" w:hAnsi="Arial"/>
              </w:rPr>
            </w:pPr>
            <w:r w:rsidDel="00000000" w:rsidR="00000000" w:rsidRPr="00000000">
              <w:rPr>
                <w:rFonts w:ascii="Arial" w:cs="Arial" w:eastAsia="Arial" w:hAnsi="Arial"/>
                <w:rtl w:val="0"/>
              </w:rPr>
              <w:t xml:space="preserve">Please clarify where Human-in-the-Loop (HITL) validation is mandatory vs optional. Is HITL required for every transaction or only for exception/risk-based cases?</w:t>
            </w:r>
          </w:p>
        </w:tc>
        <w:tc>
          <w:tcPr>
            <w:shd w:fill="ffffff" w:val="clear"/>
          </w:tcPr>
          <w:p w:rsidR="00000000" w:rsidDel="00000000" w:rsidP="00000000" w:rsidRDefault="00000000" w:rsidRPr="00000000" w14:paraId="0000172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23">
            <w:pPr>
              <w:jc w:val="center"/>
              <w:rPr>
                <w:rFonts w:ascii="Arial" w:cs="Arial" w:eastAsia="Arial" w:hAnsi="Arial"/>
              </w:rPr>
            </w:pPr>
            <w:r w:rsidDel="00000000" w:rsidR="00000000" w:rsidRPr="00000000">
              <w:rPr>
                <w:rFonts w:ascii="Arial" w:cs="Arial" w:eastAsia="Arial" w:hAnsi="Arial"/>
                <w:rtl w:val="0"/>
              </w:rPr>
              <w:t xml:space="preserve">329</w:t>
            </w:r>
          </w:p>
        </w:tc>
        <w:tc>
          <w:tcPr>
            <w:shd w:fill="ffffff" w:val="clear"/>
          </w:tcPr>
          <w:p w:rsidR="00000000" w:rsidDel="00000000" w:rsidP="00000000" w:rsidRDefault="00000000" w:rsidRPr="00000000" w14:paraId="00001724">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725">
            <w:pPr>
              <w:rPr>
                <w:rFonts w:ascii="Arial" w:cs="Arial" w:eastAsia="Arial" w:hAnsi="Arial"/>
              </w:rPr>
            </w:pPr>
            <w:r w:rsidDel="00000000" w:rsidR="00000000" w:rsidRPr="00000000">
              <w:rPr>
                <w:rFonts w:ascii="Arial" w:cs="Arial" w:eastAsia="Arial" w:hAnsi="Arial"/>
                <w:rtl w:val="0"/>
              </w:rPr>
              <w:t xml:space="preserve">Credit Assist – Functional Requirements</w:t>
            </w:r>
          </w:p>
        </w:tc>
        <w:tc>
          <w:tcPr>
            <w:shd w:fill="ffffff" w:val="clear"/>
          </w:tcPr>
          <w:p w:rsidR="00000000" w:rsidDel="00000000" w:rsidP="00000000" w:rsidRDefault="00000000" w:rsidRPr="00000000" w14:paraId="00001726">
            <w:pPr>
              <w:rPr>
                <w:rFonts w:ascii="Arial" w:cs="Arial" w:eastAsia="Arial" w:hAnsi="Arial"/>
              </w:rPr>
            </w:pPr>
            <w:r w:rsidDel="00000000" w:rsidR="00000000" w:rsidRPr="00000000">
              <w:rPr>
                <w:rFonts w:ascii="Arial" w:cs="Arial" w:eastAsia="Arial" w:hAnsi="Arial"/>
                <w:rtl w:val="0"/>
              </w:rPr>
              <w:t xml:space="preserve">What are the different loan types for which Credit Notes are required (e.g., Corporate, MSME, Project Finance, Retail)?</w:t>
            </w:r>
          </w:p>
        </w:tc>
        <w:tc>
          <w:tcPr>
            <w:shd w:fill="ffffff" w:val="clear"/>
          </w:tcPr>
          <w:p w:rsidR="00000000" w:rsidDel="00000000" w:rsidP="00000000" w:rsidRDefault="00000000" w:rsidRPr="00000000" w14:paraId="0000172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28">
            <w:pPr>
              <w:jc w:val="center"/>
              <w:rPr>
                <w:rFonts w:ascii="Arial" w:cs="Arial" w:eastAsia="Arial" w:hAnsi="Arial"/>
              </w:rPr>
            </w:pPr>
            <w:r w:rsidDel="00000000" w:rsidR="00000000" w:rsidRPr="00000000">
              <w:rPr>
                <w:rFonts w:ascii="Arial" w:cs="Arial" w:eastAsia="Arial" w:hAnsi="Arial"/>
                <w:rtl w:val="0"/>
              </w:rPr>
              <w:t xml:space="preserve">330</w:t>
            </w:r>
          </w:p>
        </w:tc>
        <w:tc>
          <w:tcPr>
            <w:shd w:fill="ffffff" w:val="clear"/>
          </w:tcPr>
          <w:p w:rsidR="00000000" w:rsidDel="00000000" w:rsidP="00000000" w:rsidRDefault="00000000" w:rsidRPr="00000000" w14:paraId="00001729">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72A">
            <w:pPr>
              <w:rPr>
                <w:rFonts w:ascii="Arial" w:cs="Arial" w:eastAsia="Arial" w:hAnsi="Arial"/>
              </w:rPr>
            </w:pPr>
            <w:r w:rsidDel="00000000" w:rsidR="00000000" w:rsidRPr="00000000">
              <w:rPr>
                <w:rFonts w:ascii="Arial" w:cs="Arial" w:eastAsia="Arial" w:hAnsi="Arial"/>
                <w:rtl w:val="0"/>
              </w:rPr>
              <w:t xml:space="preserve">Credit Assist – Functional Requirements</w:t>
            </w:r>
          </w:p>
        </w:tc>
        <w:tc>
          <w:tcPr>
            <w:shd w:fill="ffffff" w:val="clear"/>
          </w:tcPr>
          <w:p w:rsidR="00000000" w:rsidDel="00000000" w:rsidP="00000000" w:rsidRDefault="00000000" w:rsidRPr="00000000" w14:paraId="0000172B">
            <w:pPr>
              <w:rPr>
                <w:rFonts w:ascii="Arial" w:cs="Arial" w:eastAsia="Arial" w:hAnsi="Arial"/>
              </w:rPr>
            </w:pPr>
            <w:r w:rsidDel="00000000" w:rsidR="00000000" w:rsidRPr="00000000">
              <w:rPr>
                <w:rFonts w:ascii="Arial" w:cs="Arial" w:eastAsia="Arial" w:hAnsi="Arial"/>
                <w:rtl w:val="0"/>
              </w:rPr>
              <w:t xml:space="preserve">What is the approximate number of credit notes prepared per month across the organization (average and peak)?</w:t>
            </w:r>
          </w:p>
        </w:tc>
        <w:tc>
          <w:tcPr>
            <w:shd w:fill="ffffff" w:val="clear"/>
          </w:tcPr>
          <w:p w:rsidR="00000000" w:rsidDel="00000000" w:rsidP="00000000" w:rsidRDefault="00000000" w:rsidRPr="00000000" w14:paraId="0000172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72D">
            <w:pPr>
              <w:jc w:val="center"/>
              <w:rPr>
                <w:rFonts w:ascii="Arial" w:cs="Arial" w:eastAsia="Arial" w:hAnsi="Arial"/>
              </w:rPr>
            </w:pPr>
            <w:r w:rsidDel="00000000" w:rsidR="00000000" w:rsidRPr="00000000">
              <w:rPr>
                <w:rFonts w:ascii="Arial" w:cs="Arial" w:eastAsia="Arial" w:hAnsi="Arial"/>
                <w:rtl w:val="0"/>
              </w:rPr>
              <w:t xml:space="preserve">331</w:t>
            </w:r>
          </w:p>
        </w:tc>
        <w:tc>
          <w:tcPr>
            <w:shd w:fill="ffffff" w:val="clear"/>
          </w:tcPr>
          <w:p w:rsidR="00000000" w:rsidDel="00000000" w:rsidP="00000000" w:rsidRDefault="00000000" w:rsidRPr="00000000" w14:paraId="0000172E">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72F">
            <w:pPr>
              <w:rPr>
                <w:rFonts w:ascii="Arial" w:cs="Arial" w:eastAsia="Arial" w:hAnsi="Arial"/>
              </w:rPr>
            </w:pPr>
            <w:r w:rsidDel="00000000" w:rsidR="00000000" w:rsidRPr="00000000">
              <w:rPr>
                <w:rFonts w:ascii="Arial" w:cs="Arial" w:eastAsia="Arial" w:hAnsi="Arial"/>
                <w:rtl w:val="0"/>
              </w:rPr>
              <w:t xml:space="preserve">Credit Assist – Technical Requirements</w:t>
            </w:r>
          </w:p>
        </w:tc>
        <w:tc>
          <w:tcPr>
            <w:shd w:fill="ffffff" w:val="clear"/>
          </w:tcPr>
          <w:p w:rsidR="00000000" w:rsidDel="00000000" w:rsidP="00000000" w:rsidRDefault="00000000" w:rsidRPr="00000000" w14:paraId="00001730">
            <w:pPr>
              <w:rPr>
                <w:rFonts w:ascii="Arial" w:cs="Arial" w:eastAsia="Arial" w:hAnsi="Arial"/>
              </w:rPr>
            </w:pPr>
            <w:r w:rsidDel="00000000" w:rsidR="00000000" w:rsidRPr="00000000">
              <w:rPr>
                <w:rFonts w:ascii="Arial" w:cs="Arial" w:eastAsia="Arial" w:hAnsi="Arial"/>
                <w:rtl w:val="0"/>
              </w:rPr>
              <w:t xml:space="preserve">Is the stated LLM concurrency of 5–10 users indicative of concurrent generations or total concurrent users of the application?</w:t>
            </w:r>
          </w:p>
        </w:tc>
        <w:tc>
          <w:tcPr>
            <w:shd w:fill="ffffff" w:val="clear"/>
          </w:tcPr>
          <w:p w:rsidR="00000000" w:rsidDel="00000000" w:rsidP="00000000" w:rsidRDefault="00000000" w:rsidRPr="00000000" w14:paraId="0000173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32">
            <w:pPr>
              <w:jc w:val="center"/>
              <w:rPr>
                <w:rFonts w:ascii="Arial" w:cs="Arial" w:eastAsia="Arial" w:hAnsi="Arial"/>
              </w:rPr>
            </w:pPr>
            <w:r w:rsidDel="00000000" w:rsidR="00000000" w:rsidRPr="00000000">
              <w:rPr>
                <w:rFonts w:ascii="Arial" w:cs="Arial" w:eastAsia="Arial" w:hAnsi="Arial"/>
                <w:rtl w:val="0"/>
              </w:rPr>
              <w:t xml:space="preserve">332</w:t>
            </w:r>
          </w:p>
        </w:tc>
        <w:tc>
          <w:tcPr>
            <w:shd w:fill="ffffff" w:val="clear"/>
          </w:tcPr>
          <w:p w:rsidR="00000000" w:rsidDel="00000000" w:rsidP="00000000" w:rsidRDefault="00000000" w:rsidRPr="00000000" w14:paraId="00001733">
            <w:pPr>
              <w:jc w:val="center"/>
              <w:rPr>
                <w:rFonts w:ascii="Arial" w:cs="Arial" w:eastAsia="Arial" w:hAnsi="Arial"/>
              </w:rPr>
            </w:pPr>
            <w:r w:rsidDel="00000000" w:rsidR="00000000" w:rsidRPr="00000000">
              <w:rPr>
                <w:rFonts w:ascii="Arial" w:cs="Arial" w:eastAsia="Arial" w:hAnsi="Arial"/>
                <w:rtl w:val="0"/>
              </w:rPr>
              <w:t xml:space="preserve">47–48</w:t>
            </w:r>
          </w:p>
        </w:tc>
        <w:tc>
          <w:tcPr>
            <w:shd w:fill="ffffff" w:val="clear"/>
          </w:tcPr>
          <w:p w:rsidR="00000000" w:rsidDel="00000000" w:rsidP="00000000" w:rsidRDefault="00000000" w:rsidRPr="00000000" w14:paraId="00001734">
            <w:pPr>
              <w:rPr>
                <w:rFonts w:ascii="Arial" w:cs="Arial" w:eastAsia="Arial" w:hAnsi="Arial"/>
              </w:rPr>
            </w:pPr>
            <w:r w:rsidDel="00000000" w:rsidR="00000000" w:rsidRPr="00000000">
              <w:rPr>
                <w:rFonts w:ascii="Arial" w:cs="Arial" w:eastAsia="Arial" w:hAnsi="Arial"/>
                <w:rtl w:val="0"/>
              </w:rPr>
              <w:t xml:space="preserve">Credit Assist – Risk Analysis</w:t>
            </w:r>
          </w:p>
        </w:tc>
        <w:tc>
          <w:tcPr>
            <w:shd w:fill="ffffff" w:val="clear"/>
          </w:tcPr>
          <w:p w:rsidR="00000000" w:rsidDel="00000000" w:rsidP="00000000" w:rsidRDefault="00000000" w:rsidRPr="00000000" w14:paraId="00001735">
            <w:pPr>
              <w:rPr>
                <w:rFonts w:ascii="Arial" w:cs="Arial" w:eastAsia="Arial" w:hAnsi="Arial"/>
              </w:rPr>
            </w:pPr>
            <w:r w:rsidDel="00000000" w:rsidR="00000000" w:rsidRPr="00000000">
              <w:rPr>
                <w:rFonts w:ascii="Arial" w:cs="Arial" w:eastAsia="Arial" w:hAnsi="Arial"/>
                <w:rtl w:val="0"/>
              </w:rPr>
              <w:t xml:space="preserve">Does the Bank have an existing internal credit risk model/scorecard? Should the AI align with existing models or generate independent risk scores?</w:t>
            </w:r>
          </w:p>
        </w:tc>
        <w:tc>
          <w:tcPr>
            <w:shd w:fill="ffffff" w:val="clear"/>
          </w:tcPr>
          <w:p w:rsidR="00000000" w:rsidDel="00000000" w:rsidP="00000000" w:rsidRDefault="00000000" w:rsidRPr="00000000" w14:paraId="0000173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37">
            <w:pPr>
              <w:jc w:val="center"/>
              <w:rPr>
                <w:rFonts w:ascii="Arial" w:cs="Arial" w:eastAsia="Arial" w:hAnsi="Arial"/>
              </w:rPr>
            </w:pPr>
            <w:r w:rsidDel="00000000" w:rsidR="00000000" w:rsidRPr="00000000">
              <w:rPr>
                <w:rFonts w:ascii="Arial" w:cs="Arial" w:eastAsia="Arial" w:hAnsi="Arial"/>
                <w:rtl w:val="0"/>
              </w:rPr>
              <w:t xml:space="preserve">333</w:t>
            </w:r>
          </w:p>
        </w:tc>
        <w:tc>
          <w:tcPr>
            <w:shd w:fill="ffffff" w:val="clear"/>
          </w:tcPr>
          <w:p w:rsidR="00000000" w:rsidDel="00000000" w:rsidP="00000000" w:rsidRDefault="00000000" w:rsidRPr="00000000" w14:paraId="00001738">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739">
            <w:pPr>
              <w:rPr>
                <w:rFonts w:ascii="Arial" w:cs="Arial" w:eastAsia="Arial" w:hAnsi="Arial"/>
              </w:rPr>
            </w:pPr>
            <w:r w:rsidDel="00000000" w:rsidR="00000000" w:rsidRPr="00000000">
              <w:rPr>
                <w:rFonts w:ascii="Arial" w:cs="Arial" w:eastAsia="Arial" w:hAnsi="Arial"/>
                <w:rtl w:val="0"/>
              </w:rPr>
              <w:t xml:space="preserve">Credit Assist – Output &amp; Integration</w:t>
            </w:r>
          </w:p>
        </w:tc>
        <w:tc>
          <w:tcPr>
            <w:shd w:fill="ffffff" w:val="clear"/>
          </w:tcPr>
          <w:p w:rsidR="00000000" w:rsidDel="00000000" w:rsidP="00000000" w:rsidRDefault="00000000" w:rsidRPr="00000000" w14:paraId="0000173A">
            <w:pPr>
              <w:rPr>
                <w:rFonts w:ascii="Arial" w:cs="Arial" w:eastAsia="Arial" w:hAnsi="Arial"/>
              </w:rPr>
            </w:pPr>
            <w:r w:rsidDel="00000000" w:rsidR="00000000" w:rsidRPr="00000000">
              <w:rPr>
                <w:rFonts w:ascii="Arial" w:cs="Arial" w:eastAsia="Arial" w:hAnsi="Arial"/>
                <w:rtl w:val="0"/>
              </w:rPr>
              <w:t xml:space="preserve">Once a credit note is finalized, should it be automatically pushed to an existing Loan Origination System (LOS) or only exported as a document?</w:t>
            </w:r>
          </w:p>
        </w:tc>
        <w:tc>
          <w:tcPr>
            <w:shd w:fill="ffffff" w:val="clear"/>
          </w:tcPr>
          <w:p w:rsidR="00000000" w:rsidDel="00000000" w:rsidP="00000000" w:rsidRDefault="00000000" w:rsidRPr="00000000" w14:paraId="0000173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3C">
            <w:pPr>
              <w:jc w:val="center"/>
              <w:rPr>
                <w:rFonts w:ascii="Arial" w:cs="Arial" w:eastAsia="Arial" w:hAnsi="Arial"/>
              </w:rPr>
            </w:pPr>
            <w:r w:rsidDel="00000000" w:rsidR="00000000" w:rsidRPr="00000000">
              <w:rPr>
                <w:rFonts w:ascii="Arial" w:cs="Arial" w:eastAsia="Arial" w:hAnsi="Arial"/>
                <w:rtl w:val="0"/>
              </w:rPr>
              <w:t xml:space="preserve">334</w:t>
            </w:r>
          </w:p>
        </w:tc>
        <w:tc>
          <w:tcPr>
            <w:shd w:fill="ffffff" w:val="clear"/>
          </w:tcPr>
          <w:p w:rsidR="00000000" w:rsidDel="00000000" w:rsidP="00000000" w:rsidRDefault="00000000" w:rsidRPr="00000000" w14:paraId="0000173D">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73E">
            <w:pPr>
              <w:rPr>
                <w:rFonts w:ascii="Arial" w:cs="Arial" w:eastAsia="Arial" w:hAnsi="Arial"/>
              </w:rPr>
            </w:pPr>
            <w:r w:rsidDel="00000000" w:rsidR="00000000" w:rsidRPr="00000000">
              <w:rPr>
                <w:rFonts w:ascii="Arial" w:cs="Arial" w:eastAsia="Arial" w:hAnsi="Arial"/>
                <w:rtl w:val="0"/>
              </w:rPr>
              <w:t xml:space="preserve">Credit Assist – SLA</w:t>
            </w:r>
          </w:p>
        </w:tc>
        <w:tc>
          <w:tcPr>
            <w:shd w:fill="ffffff" w:val="clear"/>
          </w:tcPr>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What is the expected turnaround time SLA for generation of a credit note (seconds/minutes/hours)?</w:t>
            </w:r>
          </w:p>
        </w:tc>
        <w:tc>
          <w:tcPr>
            <w:shd w:fill="ffffff" w:val="clear"/>
          </w:tcPr>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41">
            <w:pPr>
              <w:jc w:val="center"/>
              <w:rPr>
                <w:rFonts w:ascii="Arial" w:cs="Arial" w:eastAsia="Arial" w:hAnsi="Arial"/>
              </w:rPr>
            </w:pPr>
            <w:r w:rsidDel="00000000" w:rsidR="00000000" w:rsidRPr="00000000">
              <w:rPr>
                <w:rFonts w:ascii="Arial" w:cs="Arial" w:eastAsia="Arial" w:hAnsi="Arial"/>
                <w:rtl w:val="0"/>
              </w:rPr>
              <w:t xml:space="preserve">335</w:t>
            </w:r>
          </w:p>
        </w:tc>
        <w:tc>
          <w:tcPr>
            <w:shd w:fill="ffffff" w:val="clear"/>
          </w:tcPr>
          <w:p w:rsidR="00000000" w:rsidDel="00000000" w:rsidP="00000000" w:rsidRDefault="00000000" w:rsidRPr="00000000" w14:paraId="00001742">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Personalized Digital Marketing – Functional Scope</w:t>
            </w:r>
          </w:p>
        </w:tc>
        <w:tc>
          <w:tcPr>
            <w:shd w:fill="ffffff" w:val="clear"/>
          </w:tcPr>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Which customer communication channels are in scope for content generation (Email, SMS, WhatsApp, App notifications, Website banners)?</w:t>
            </w:r>
          </w:p>
        </w:tc>
        <w:tc>
          <w:tcPr>
            <w:shd w:fill="ffffff" w:val="clear"/>
          </w:tcPr>
          <w:p w:rsidR="00000000" w:rsidDel="00000000" w:rsidP="00000000" w:rsidRDefault="00000000" w:rsidRPr="00000000" w14:paraId="00001745">
            <w:pPr>
              <w:rPr>
                <w:rFonts w:ascii="Arial" w:cs="Arial" w:eastAsia="Arial" w:hAnsi="Arial"/>
              </w:rPr>
            </w:pPr>
            <w:r w:rsidDel="00000000" w:rsidR="00000000" w:rsidRPr="00000000">
              <w:rPr>
                <w:rFonts w:ascii="Arial" w:cs="Arial" w:eastAsia="Arial" w:hAnsi="Arial"/>
                <w:rtl w:val="0"/>
              </w:rPr>
              <w:t xml:space="preserve">Marketing solution should cover all digital channels (Email, SMS, WhatsApp, Mobile App push notifications, Website)</w:t>
            </w:r>
          </w:p>
        </w:tc>
      </w:tr>
      <w:tr>
        <w:trPr>
          <w:cantSplit w:val="0"/>
          <w:trHeight w:val="20" w:hRule="atLeast"/>
          <w:tblHeader w:val="0"/>
        </w:trPr>
        <w:tc>
          <w:tcPr>
            <w:shd w:fill="ffffff" w:val="clear"/>
          </w:tcPr>
          <w:p w:rsidR="00000000" w:rsidDel="00000000" w:rsidP="00000000" w:rsidRDefault="00000000" w:rsidRPr="00000000" w14:paraId="00001746">
            <w:pPr>
              <w:jc w:val="center"/>
              <w:rPr>
                <w:rFonts w:ascii="Arial" w:cs="Arial" w:eastAsia="Arial" w:hAnsi="Arial"/>
              </w:rPr>
            </w:pPr>
            <w:r w:rsidDel="00000000" w:rsidR="00000000" w:rsidRPr="00000000">
              <w:rPr>
                <w:rFonts w:ascii="Arial" w:cs="Arial" w:eastAsia="Arial" w:hAnsi="Arial"/>
                <w:rtl w:val="0"/>
              </w:rPr>
              <w:t xml:space="preserve">336</w:t>
            </w:r>
          </w:p>
        </w:tc>
        <w:tc>
          <w:tcPr>
            <w:shd w:fill="ffffff" w:val="clear"/>
          </w:tcPr>
          <w:p w:rsidR="00000000" w:rsidDel="00000000" w:rsidP="00000000" w:rsidRDefault="00000000" w:rsidRPr="00000000" w14:paraId="00001747">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748">
            <w:pPr>
              <w:rPr>
                <w:rFonts w:ascii="Arial" w:cs="Arial" w:eastAsia="Arial" w:hAnsi="Arial"/>
              </w:rPr>
            </w:pPr>
            <w:r w:rsidDel="00000000" w:rsidR="00000000" w:rsidRPr="00000000">
              <w:rPr>
                <w:rFonts w:ascii="Arial" w:cs="Arial" w:eastAsia="Arial" w:hAnsi="Arial"/>
                <w:rtl w:val="0"/>
              </w:rPr>
              <w:t xml:space="preserve">Personalized Digital Marketing – Approval Workflow</w:t>
            </w:r>
          </w:p>
        </w:tc>
        <w:tc>
          <w:tcPr>
            <w:shd w:fill="ffffff" w:val="clear"/>
          </w:tcPr>
          <w:p w:rsidR="00000000" w:rsidDel="00000000" w:rsidP="00000000" w:rsidRDefault="00000000" w:rsidRPr="00000000" w14:paraId="00001749">
            <w:pPr>
              <w:rPr>
                <w:rFonts w:ascii="Arial" w:cs="Arial" w:eastAsia="Arial" w:hAnsi="Arial"/>
              </w:rPr>
            </w:pPr>
            <w:r w:rsidDel="00000000" w:rsidR="00000000" w:rsidRPr="00000000">
              <w:rPr>
                <w:rFonts w:ascii="Arial" w:cs="Arial" w:eastAsia="Arial" w:hAnsi="Arial"/>
                <w:rtl w:val="0"/>
              </w:rPr>
              <w:t xml:space="preserve">Please confirm whether all AI-generated marketing content must undergo manual review/approval before publishing.</w:t>
            </w:r>
          </w:p>
        </w:tc>
        <w:tc>
          <w:tcPr>
            <w:shd w:fill="ffffff" w:val="clear"/>
          </w:tcPr>
          <w:p w:rsidR="00000000" w:rsidDel="00000000" w:rsidP="00000000" w:rsidRDefault="00000000" w:rsidRPr="00000000" w14:paraId="0000174A">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74B">
            <w:pPr>
              <w:jc w:val="center"/>
              <w:rPr>
                <w:rFonts w:ascii="Arial" w:cs="Arial" w:eastAsia="Arial" w:hAnsi="Arial"/>
              </w:rPr>
            </w:pPr>
            <w:r w:rsidDel="00000000" w:rsidR="00000000" w:rsidRPr="00000000">
              <w:rPr>
                <w:rFonts w:ascii="Arial" w:cs="Arial" w:eastAsia="Arial" w:hAnsi="Arial"/>
                <w:rtl w:val="0"/>
              </w:rPr>
              <w:t xml:space="preserve">337</w:t>
            </w:r>
          </w:p>
        </w:tc>
        <w:tc>
          <w:tcPr>
            <w:shd w:fill="ffffff" w:val="clear"/>
          </w:tcPr>
          <w:p w:rsidR="00000000" w:rsidDel="00000000" w:rsidP="00000000" w:rsidRDefault="00000000" w:rsidRPr="00000000" w14:paraId="0000174C">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74D">
            <w:pPr>
              <w:rPr>
                <w:rFonts w:ascii="Arial" w:cs="Arial" w:eastAsia="Arial" w:hAnsi="Arial"/>
              </w:rPr>
            </w:pPr>
            <w:r w:rsidDel="00000000" w:rsidR="00000000" w:rsidRPr="00000000">
              <w:rPr>
                <w:rFonts w:ascii="Arial" w:cs="Arial" w:eastAsia="Arial" w:hAnsi="Arial"/>
                <w:rtl w:val="0"/>
              </w:rPr>
              <w:t xml:space="preserve">Personalized Digital Marketing – CMS Integration</w:t>
            </w:r>
          </w:p>
        </w:tc>
        <w:tc>
          <w:tcPr>
            <w:shd w:fill="ffffff" w:val="clear"/>
          </w:tcPr>
          <w:p w:rsidR="00000000" w:rsidDel="00000000" w:rsidP="00000000" w:rsidRDefault="00000000" w:rsidRPr="00000000" w14:paraId="0000174E">
            <w:pPr>
              <w:rPr>
                <w:rFonts w:ascii="Arial" w:cs="Arial" w:eastAsia="Arial" w:hAnsi="Arial"/>
              </w:rPr>
            </w:pPr>
            <w:r w:rsidDel="00000000" w:rsidR="00000000" w:rsidRPr="00000000">
              <w:rPr>
                <w:rFonts w:ascii="Arial" w:cs="Arial" w:eastAsia="Arial" w:hAnsi="Arial"/>
                <w:rtl w:val="0"/>
              </w:rPr>
              <w:t xml:space="preserve">Is there an existing CMS / Email Service Provider / Campaign Management tool with which the generated content must integrate?</w:t>
            </w:r>
          </w:p>
        </w:tc>
        <w:tc>
          <w:tcPr>
            <w:shd w:fill="ffffff" w:val="clear"/>
          </w:tcPr>
          <w:p w:rsidR="00000000" w:rsidDel="00000000" w:rsidP="00000000" w:rsidRDefault="00000000" w:rsidRPr="00000000" w14:paraId="0000174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50">
            <w:pPr>
              <w:jc w:val="center"/>
              <w:rPr>
                <w:rFonts w:ascii="Arial" w:cs="Arial" w:eastAsia="Arial" w:hAnsi="Arial"/>
              </w:rPr>
            </w:pPr>
            <w:r w:rsidDel="00000000" w:rsidR="00000000" w:rsidRPr="00000000">
              <w:rPr>
                <w:rFonts w:ascii="Arial" w:cs="Arial" w:eastAsia="Arial" w:hAnsi="Arial"/>
                <w:rtl w:val="0"/>
              </w:rPr>
              <w:t xml:space="preserve">338</w:t>
            </w:r>
          </w:p>
        </w:tc>
        <w:tc>
          <w:tcPr>
            <w:shd w:fill="ffffff" w:val="clear"/>
          </w:tcPr>
          <w:p w:rsidR="00000000" w:rsidDel="00000000" w:rsidP="00000000" w:rsidRDefault="00000000" w:rsidRPr="00000000" w14:paraId="00001751">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752">
            <w:pPr>
              <w:rPr>
                <w:rFonts w:ascii="Arial" w:cs="Arial" w:eastAsia="Arial" w:hAnsi="Arial"/>
              </w:rPr>
            </w:pPr>
            <w:r w:rsidDel="00000000" w:rsidR="00000000" w:rsidRPr="00000000">
              <w:rPr>
                <w:rFonts w:ascii="Arial" w:cs="Arial" w:eastAsia="Arial" w:hAnsi="Arial"/>
                <w:rtl w:val="0"/>
              </w:rPr>
              <w:t xml:space="preserve">Personalized Digital Marketing – Copyright</w:t>
            </w:r>
          </w:p>
        </w:tc>
        <w:tc>
          <w:tcPr>
            <w:shd w:fill="ffffff" w:val="clear"/>
          </w:tcPr>
          <w:p w:rsidR="00000000" w:rsidDel="00000000" w:rsidP="00000000" w:rsidRDefault="00000000" w:rsidRPr="00000000" w14:paraId="00001753">
            <w:pPr>
              <w:rPr>
                <w:rFonts w:ascii="Arial" w:cs="Arial" w:eastAsia="Arial" w:hAnsi="Arial"/>
              </w:rPr>
            </w:pPr>
            <w:r w:rsidDel="00000000" w:rsidR="00000000" w:rsidRPr="00000000">
              <w:rPr>
                <w:rFonts w:ascii="Arial" w:cs="Arial" w:eastAsia="Arial" w:hAnsi="Arial"/>
                <w:rtl w:val="0"/>
              </w:rPr>
              <w:t xml:space="preserve">Please confirm whether AI-generated images are mandatory or optional. Will human review be sufficient to address copyright risks?</w:t>
            </w:r>
          </w:p>
        </w:tc>
        <w:tc>
          <w:tcPr>
            <w:shd w:fill="ffffff" w:val="clear"/>
          </w:tcPr>
          <w:p w:rsidR="00000000" w:rsidDel="00000000" w:rsidP="00000000" w:rsidRDefault="00000000" w:rsidRPr="00000000" w14:paraId="00001754">
            <w:pPr>
              <w:rPr>
                <w:rFonts w:ascii="Arial" w:cs="Arial" w:eastAsia="Arial" w:hAnsi="Arial"/>
              </w:rPr>
            </w:pPr>
            <w:r w:rsidDel="00000000" w:rsidR="00000000" w:rsidRPr="00000000">
              <w:rPr>
                <w:rFonts w:ascii="Arial" w:cs="Arial" w:eastAsia="Arial" w:hAnsi="Arial"/>
                <w:rtl w:val="0"/>
              </w:rPr>
              <w:t xml:space="preserve">Mandatory, and human review is not to address copyright risks but the marketing content.</w:t>
            </w:r>
          </w:p>
        </w:tc>
      </w:tr>
      <w:tr>
        <w:trPr>
          <w:cantSplit w:val="0"/>
          <w:trHeight w:val="20" w:hRule="atLeast"/>
          <w:tblHeader w:val="0"/>
        </w:trPr>
        <w:tc>
          <w:tcPr>
            <w:shd w:fill="ffffff" w:val="clear"/>
          </w:tcPr>
          <w:p w:rsidR="00000000" w:rsidDel="00000000" w:rsidP="00000000" w:rsidRDefault="00000000" w:rsidRPr="00000000" w14:paraId="00001755">
            <w:pPr>
              <w:jc w:val="center"/>
              <w:rPr>
                <w:rFonts w:ascii="Arial" w:cs="Arial" w:eastAsia="Arial" w:hAnsi="Arial"/>
              </w:rPr>
            </w:pPr>
            <w:r w:rsidDel="00000000" w:rsidR="00000000" w:rsidRPr="00000000">
              <w:rPr>
                <w:rFonts w:ascii="Arial" w:cs="Arial" w:eastAsia="Arial" w:hAnsi="Arial"/>
                <w:rtl w:val="0"/>
              </w:rPr>
              <w:t xml:space="preserve">339</w:t>
            </w:r>
          </w:p>
        </w:tc>
        <w:tc>
          <w:tcPr>
            <w:shd w:fill="ffffff" w:val="clear"/>
          </w:tcPr>
          <w:p w:rsidR="00000000" w:rsidDel="00000000" w:rsidP="00000000" w:rsidRDefault="00000000" w:rsidRPr="00000000" w14:paraId="00001756">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757">
            <w:pPr>
              <w:rPr>
                <w:rFonts w:ascii="Arial" w:cs="Arial" w:eastAsia="Arial" w:hAnsi="Arial"/>
              </w:rPr>
            </w:pPr>
            <w:r w:rsidDel="00000000" w:rsidR="00000000" w:rsidRPr="00000000">
              <w:rPr>
                <w:rFonts w:ascii="Arial" w:cs="Arial" w:eastAsia="Arial" w:hAnsi="Arial"/>
                <w:rtl w:val="0"/>
              </w:rPr>
              <w:t xml:space="preserve">Sales Growth Tool / RM Copilot – Lead Management</w:t>
            </w:r>
          </w:p>
        </w:tc>
        <w:tc>
          <w:tcPr>
            <w:shd w:fill="ffffff" w:val="clear"/>
          </w:tcPr>
          <w:p w:rsidR="00000000" w:rsidDel="00000000" w:rsidP="00000000" w:rsidRDefault="00000000" w:rsidRPr="00000000" w14:paraId="00001758">
            <w:pPr>
              <w:rPr>
                <w:rFonts w:ascii="Arial" w:cs="Arial" w:eastAsia="Arial" w:hAnsi="Arial"/>
              </w:rPr>
            </w:pPr>
            <w:r w:rsidDel="00000000" w:rsidR="00000000" w:rsidRPr="00000000">
              <w:rPr>
                <w:rFonts w:ascii="Arial" w:cs="Arial" w:eastAsia="Arial" w:hAnsi="Arial"/>
                <w:rtl w:val="0"/>
              </w:rPr>
              <w:t xml:space="preserve">How many leads does the sales team handle per day/month, and what proportion of leads are currently unworked?</w:t>
            </w:r>
          </w:p>
        </w:tc>
        <w:tc>
          <w:tcPr>
            <w:shd w:fill="ffffff" w:val="clear"/>
          </w:tcPr>
          <w:p w:rsidR="00000000" w:rsidDel="00000000" w:rsidP="00000000" w:rsidRDefault="00000000" w:rsidRPr="00000000" w14:paraId="0000175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5A">
            <w:pPr>
              <w:jc w:val="center"/>
              <w:rPr>
                <w:rFonts w:ascii="Arial" w:cs="Arial" w:eastAsia="Arial" w:hAnsi="Arial"/>
              </w:rPr>
            </w:pPr>
            <w:r w:rsidDel="00000000" w:rsidR="00000000" w:rsidRPr="00000000">
              <w:rPr>
                <w:rFonts w:ascii="Arial" w:cs="Arial" w:eastAsia="Arial" w:hAnsi="Arial"/>
                <w:rtl w:val="0"/>
              </w:rPr>
              <w:t xml:space="preserve">340</w:t>
            </w:r>
          </w:p>
        </w:tc>
        <w:tc>
          <w:tcPr>
            <w:shd w:fill="ffffff" w:val="clear"/>
          </w:tcPr>
          <w:p w:rsidR="00000000" w:rsidDel="00000000" w:rsidP="00000000" w:rsidRDefault="00000000" w:rsidRPr="00000000" w14:paraId="0000175B">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75C">
            <w:pPr>
              <w:rPr>
                <w:rFonts w:ascii="Arial" w:cs="Arial" w:eastAsia="Arial" w:hAnsi="Arial"/>
              </w:rPr>
            </w:pPr>
            <w:r w:rsidDel="00000000" w:rsidR="00000000" w:rsidRPr="00000000">
              <w:rPr>
                <w:rFonts w:ascii="Arial" w:cs="Arial" w:eastAsia="Arial" w:hAnsi="Arial"/>
                <w:rtl w:val="0"/>
              </w:rPr>
              <w:t xml:space="preserve">Sales Growth Tool – Lead Scoring</w:t>
            </w:r>
          </w:p>
        </w:tc>
        <w:tc>
          <w:tcPr>
            <w:shd w:fill="ffffff" w:val="clear"/>
          </w:tcPr>
          <w:p w:rsidR="00000000" w:rsidDel="00000000" w:rsidP="00000000" w:rsidRDefault="00000000" w:rsidRPr="00000000" w14:paraId="0000175D">
            <w:pPr>
              <w:rPr>
                <w:rFonts w:ascii="Arial" w:cs="Arial" w:eastAsia="Arial" w:hAnsi="Arial"/>
              </w:rPr>
            </w:pPr>
            <w:r w:rsidDel="00000000" w:rsidR="00000000" w:rsidRPr="00000000">
              <w:rPr>
                <w:rFonts w:ascii="Arial" w:cs="Arial" w:eastAsia="Arial" w:hAnsi="Arial"/>
                <w:rtl w:val="0"/>
              </w:rPr>
              <w:t xml:space="preserve">Does the Bank currently use a lead-scoring model or rules engine? Should the GenAI solution enhance or replace the existing approach?</w:t>
            </w:r>
          </w:p>
        </w:tc>
        <w:tc>
          <w:tcPr>
            <w:shd w:fill="ffffff" w:val="clear"/>
          </w:tcPr>
          <w:p w:rsidR="00000000" w:rsidDel="00000000" w:rsidP="00000000" w:rsidRDefault="00000000" w:rsidRPr="00000000" w14:paraId="0000175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5F">
            <w:pPr>
              <w:jc w:val="center"/>
              <w:rPr>
                <w:rFonts w:ascii="Arial" w:cs="Arial" w:eastAsia="Arial" w:hAnsi="Arial"/>
              </w:rPr>
            </w:pPr>
            <w:r w:rsidDel="00000000" w:rsidR="00000000" w:rsidRPr="00000000">
              <w:rPr>
                <w:rFonts w:ascii="Arial" w:cs="Arial" w:eastAsia="Arial" w:hAnsi="Arial"/>
                <w:rtl w:val="0"/>
              </w:rPr>
              <w:t xml:space="preserve">341</w:t>
            </w:r>
          </w:p>
        </w:tc>
        <w:tc>
          <w:tcPr>
            <w:shd w:fill="ffffff" w:val="clear"/>
          </w:tcPr>
          <w:p w:rsidR="00000000" w:rsidDel="00000000" w:rsidP="00000000" w:rsidRDefault="00000000" w:rsidRPr="00000000" w14:paraId="00001760">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761">
            <w:pPr>
              <w:rPr>
                <w:rFonts w:ascii="Arial" w:cs="Arial" w:eastAsia="Arial" w:hAnsi="Arial"/>
              </w:rPr>
            </w:pPr>
            <w:r w:rsidDel="00000000" w:rsidR="00000000" w:rsidRPr="00000000">
              <w:rPr>
                <w:rFonts w:ascii="Arial" w:cs="Arial" w:eastAsia="Arial" w:hAnsi="Arial"/>
                <w:rtl w:val="0"/>
              </w:rPr>
              <w:t xml:space="preserve">Sales Growth Tool – CRM Integration</w:t>
            </w:r>
          </w:p>
        </w:tc>
        <w:tc>
          <w:tcPr>
            <w:shd w:fill="ffffff" w:val="clear"/>
          </w:tcPr>
          <w:p w:rsidR="00000000" w:rsidDel="00000000" w:rsidP="00000000" w:rsidRDefault="00000000" w:rsidRPr="00000000" w14:paraId="00001762">
            <w:pPr>
              <w:rPr>
                <w:rFonts w:ascii="Arial" w:cs="Arial" w:eastAsia="Arial" w:hAnsi="Arial"/>
              </w:rPr>
            </w:pPr>
            <w:r w:rsidDel="00000000" w:rsidR="00000000" w:rsidRPr="00000000">
              <w:rPr>
                <w:rFonts w:ascii="Arial" w:cs="Arial" w:eastAsia="Arial" w:hAnsi="Arial"/>
                <w:rtl w:val="0"/>
              </w:rPr>
              <w:t xml:space="preserve">Please confirm the CRM system currently in use and whether bi-directional updates (notes, tasks, recommendations) are expected.</w:t>
            </w:r>
          </w:p>
        </w:tc>
        <w:tc>
          <w:tcPr>
            <w:shd w:fill="ffffff" w:val="clear"/>
          </w:tcPr>
          <w:p w:rsidR="00000000" w:rsidDel="00000000" w:rsidP="00000000" w:rsidRDefault="00000000" w:rsidRPr="00000000" w14:paraId="0000176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64">
            <w:pPr>
              <w:jc w:val="center"/>
              <w:rPr>
                <w:rFonts w:ascii="Arial" w:cs="Arial" w:eastAsia="Arial" w:hAnsi="Arial"/>
              </w:rPr>
            </w:pPr>
            <w:r w:rsidDel="00000000" w:rsidR="00000000" w:rsidRPr="00000000">
              <w:rPr>
                <w:rFonts w:ascii="Arial" w:cs="Arial" w:eastAsia="Arial" w:hAnsi="Arial"/>
                <w:rtl w:val="0"/>
              </w:rPr>
              <w:t xml:space="preserve">342</w:t>
            </w:r>
          </w:p>
        </w:tc>
        <w:tc>
          <w:tcPr>
            <w:shd w:fill="ffffff" w:val="clear"/>
          </w:tcPr>
          <w:p w:rsidR="00000000" w:rsidDel="00000000" w:rsidP="00000000" w:rsidRDefault="00000000" w:rsidRPr="00000000" w14:paraId="00001765">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766">
            <w:pPr>
              <w:rPr>
                <w:rFonts w:ascii="Arial" w:cs="Arial" w:eastAsia="Arial" w:hAnsi="Arial"/>
              </w:rPr>
            </w:pPr>
            <w:r w:rsidDel="00000000" w:rsidR="00000000" w:rsidRPr="00000000">
              <w:rPr>
                <w:rFonts w:ascii="Arial" w:cs="Arial" w:eastAsia="Arial" w:hAnsi="Arial"/>
                <w:rtl w:val="0"/>
              </w:rPr>
              <w:t xml:space="preserve">CASA Onboarding Assistant – Volumes</w:t>
            </w:r>
          </w:p>
        </w:tc>
        <w:tc>
          <w:tcPr>
            <w:shd w:fill="ffffff" w:val="clear"/>
          </w:tcPr>
          <w:p w:rsidR="00000000" w:rsidDel="00000000" w:rsidP="00000000" w:rsidRDefault="00000000" w:rsidRPr="00000000" w14:paraId="00001767">
            <w:pPr>
              <w:rPr>
                <w:rFonts w:ascii="Arial" w:cs="Arial" w:eastAsia="Arial" w:hAnsi="Arial"/>
              </w:rPr>
            </w:pPr>
            <w:r w:rsidDel="00000000" w:rsidR="00000000" w:rsidRPr="00000000">
              <w:rPr>
                <w:rFonts w:ascii="Arial" w:cs="Arial" w:eastAsia="Arial" w:hAnsi="Arial"/>
                <w:rtl w:val="0"/>
              </w:rPr>
              <w:t xml:space="preserve">What is the expected daily/monthly volume of CASA applications (individual vs corporate)?</w:t>
            </w:r>
          </w:p>
        </w:tc>
        <w:tc>
          <w:tcPr>
            <w:shd w:fill="ffffff" w:val="clear"/>
          </w:tcPr>
          <w:p w:rsidR="00000000" w:rsidDel="00000000" w:rsidP="00000000" w:rsidRDefault="00000000" w:rsidRPr="00000000" w14:paraId="0000176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769">
            <w:pPr>
              <w:jc w:val="center"/>
              <w:rPr>
                <w:rFonts w:ascii="Arial" w:cs="Arial" w:eastAsia="Arial" w:hAnsi="Arial"/>
              </w:rPr>
            </w:pPr>
            <w:r w:rsidDel="00000000" w:rsidR="00000000" w:rsidRPr="00000000">
              <w:rPr>
                <w:rFonts w:ascii="Arial" w:cs="Arial" w:eastAsia="Arial" w:hAnsi="Arial"/>
                <w:rtl w:val="0"/>
              </w:rPr>
              <w:t xml:space="preserve">343</w:t>
            </w:r>
          </w:p>
        </w:tc>
        <w:tc>
          <w:tcPr>
            <w:shd w:fill="ffffff" w:val="clear"/>
          </w:tcPr>
          <w:p w:rsidR="00000000" w:rsidDel="00000000" w:rsidP="00000000" w:rsidRDefault="00000000" w:rsidRPr="00000000" w14:paraId="0000176A">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76B">
            <w:pPr>
              <w:rPr>
                <w:rFonts w:ascii="Arial" w:cs="Arial" w:eastAsia="Arial" w:hAnsi="Arial"/>
              </w:rPr>
            </w:pPr>
            <w:r w:rsidDel="00000000" w:rsidR="00000000" w:rsidRPr="00000000">
              <w:rPr>
                <w:rFonts w:ascii="Arial" w:cs="Arial" w:eastAsia="Arial" w:hAnsi="Arial"/>
                <w:rtl w:val="0"/>
              </w:rPr>
              <w:t xml:space="preserve">CASA Onboarding Assistant – Custom CASA Model (L3B)</w:t>
            </w:r>
          </w:p>
        </w:tc>
        <w:tc>
          <w:tcPr>
            <w:shd w:fill="ffffff" w:val="clear"/>
          </w:tcPr>
          <w:p w:rsidR="00000000" w:rsidDel="00000000" w:rsidP="00000000" w:rsidRDefault="00000000" w:rsidRPr="00000000" w14:paraId="0000176C">
            <w:pPr>
              <w:rPr>
                <w:rFonts w:ascii="Arial" w:cs="Arial" w:eastAsia="Arial" w:hAnsi="Arial"/>
              </w:rPr>
            </w:pPr>
            <w:r w:rsidDel="00000000" w:rsidR="00000000" w:rsidRPr="00000000">
              <w:rPr>
                <w:rFonts w:ascii="Arial" w:cs="Arial" w:eastAsia="Arial" w:hAnsi="Arial"/>
                <w:rtl w:val="0"/>
              </w:rPr>
              <w:t xml:space="preserve">The RFP mentions a “Custom CASA Model (L3B)”. Please clarify whether this refers to a fine-tuned LLaMA 3B model and whether fine-tuning is in scope of this engagement.</w:t>
            </w:r>
          </w:p>
        </w:tc>
        <w:tc>
          <w:tcPr>
            <w:shd w:fill="ffffff" w:val="clear"/>
          </w:tcPr>
          <w:p w:rsidR="00000000" w:rsidDel="00000000" w:rsidP="00000000" w:rsidRDefault="00000000" w:rsidRPr="00000000" w14:paraId="0000176D">
            <w:pPr>
              <w:rPr>
                <w:rFonts w:ascii="Arial" w:cs="Arial" w:eastAsia="Arial" w:hAnsi="Arial"/>
              </w:rPr>
            </w:pPr>
            <w:r w:rsidDel="00000000" w:rsidR="00000000" w:rsidRPr="00000000">
              <w:rPr>
                <w:rFonts w:ascii="Arial" w:cs="Arial" w:eastAsia="Arial" w:hAnsi="Arial"/>
                <w:rtl w:val="0"/>
              </w:rPr>
              <w:t xml:space="preserve">Yes, Custom CASA Model (L3B) refers to a fine-tuned LLaMA 3B model (or equivalent 3B parameter open-source LLM) specialized for CASA document validation and reasoning. Fine-tuning is part of this engagement's scope.</w:t>
            </w:r>
          </w:p>
        </w:tc>
      </w:tr>
      <w:tr>
        <w:trPr>
          <w:cantSplit w:val="0"/>
          <w:trHeight w:val="20" w:hRule="atLeast"/>
          <w:tblHeader w:val="0"/>
        </w:trPr>
        <w:tc>
          <w:tcPr>
            <w:shd w:fill="ffffff" w:val="clear"/>
          </w:tcPr>
          <w:p w:rsidR="00000000" w:rsidDel="00000000" w:rsidP="00000000" w:rsidRDefault="00000000" w:rsidRPr="00000000" w14:paraId="0000176E">
            <w:pPr>
              <w:jc w:val="center"/>
              <w:rPr>
                <w:rFonts w:ascii="Arial" w:cs="Arial" w:eastAsia="Arial" w:hAnsi="Arial"/>
              </w:rPr>
            </w:pPr>
            <w:r w:rsidDel="00000000" w:rsidR="00000000" w:rsidRPr="00000000">
              <w:rPr>
                <w:rFonts w:ascii="Arial" w:cs="Arial" w:eastAsia="Arial" w:hAnsi="Arial"/>
                <w:rtl w:val="0"/>
              </w:rPr>
              <w:t xml:space="preserve">344</w:t>
            </w:r>
          </w:p>
        </w:tc>
        <w:tc>
          <w:tcPr>
            <w:shd w:fill="ffffff" w:val="clear"/>
          </w:tcPr>
          <w:p w:rsidR="00000000" w:rsidDel="00000000" w:rsidP="00000000" w:rsidRDefault="00000000" w:rsidRPr="00000000" w14:paraId="0000176F">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770">
            <w:pPr>
              <w:rPr>
                <w:rFonts w:ascii="Arial" w:cs="Arial" w:eastAsia="Arial" w:hAnsi="Arial"/>
              </w:rPr>
            </w:pPr>
            <w:r w:rsidDel="00000000" w:rsidR="00000000" w:rsidRPr="00000000">
              <w:rPr>
                <w:rFonts w:ascii="Arial" w:cs="Arial" w:eastAsia="Arial" w:hAnsi="Arial"/>
                <w:rtl w:val="0"/>
              </w:rPr>
              <w:t xml:space="preserve">CASA Onboarding Assistant – Compliance</w:t>
            </w:r>
          </w:p>
        </w:tc>
        <w:tc>
          <w:tcPr>
            <w:shd w:fill="ffffff" w:val="clear"/>
          </w:tcPr>
          <w:p w:rsidR="00000000" w:rsidDel="00000000" w:rsidP="00000000" w:rsidRDefault="00000000" w:rsidRPr="00000000" w14:paraId="00001771">
            <w:pPr>
              <w:rPr>
                <w:rFonts w:ascii="Arial" w:cs="Arial" w:eastAsia="Arial" w:hAnsi="Arial"/>
              </w:rPr>
            </w:pPr>
            <w:r w:rsidDel="00000000" w:rsidR="00000000" w:rsidRPr="00000000">
              <w:rPr>
                <w:rFonts w:ascii="Arial" w:cs="Arial" w:eastAsia="Arial" w:hAnsi="Arial"/>
                <w:rtl w:val="0"/>
              </w:rPr>
              <w:t xml:space="preserve">Is 100% manual validation by bank officers mandatory before account opening, or can low-risk cases be auto-approved?</w:t>
            </w:r>
          </w:p>
        </w:tc>
        <w:tc>
          <w:tcPr>
            <w:shd w:fill="ffffff" w:val="clear"/>
          </w:tcPr>
          <w:p w:rsidR="00000000" w:rsidDel="00000000" w:rsidP="00000000" w:rsidRDefault="00000000" w:rsidRPr="00000000" w14:paraId="0000177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73">
            <w:pPr>
              <w:jc w:val="center"/>
              <w:rPr>
                <w:rFonts w:ascii="Arial" w:cs="Arial" w:eastAsia="Arial" w:hAnsi="Arial"/>
              </w:rPr>
            </w:pPr>
            <w:r w:rsidDel="00000000" w:rsidR="00000000" w:rsidRPr="00000000">
              <w:rPr>
                <w:rFonts w:ascii="Arial" w:cs="Arial" w:eastAsia="Arial" w:hAnsi="Arial"/>
                <w:rtl w:val="0"/>
              </w:rPr>
              <w:t xml:space="preserve">345</w:t>
            </w:r>
          </w:p>
        </w:tc>
        <w:tc>
          <w:tcPr>
            <w:shd w:fill="ffffff" w:val="clear"/>
          </w:tcPr>
          <w:p w:rsidR="00000000" w:rsidDel="00000000" w:rsidP="00000000" w:rsidRDefault="00000000" w:rsidRPr="00000000" w14:paraId="00001774">
            <w:pPr>
              <w:jc w:val="center"/>
              <w:rPr>
                <w:rFonts w:ascii="Arial" w:cs="Arial" w:eastAsia="Arial" w:hAnsi="Arial"/>
              </w:rPr>
            </w:pPr>
            <w:r w:rsidDel="00000000" w:rsidR="00000000" w:rsidRPr="00000000">
              <w:rPr>
                <w:rFonts w:ascii="Arial" w:cs="Arial" w:eastAsia="Arial" w:hAnsi="Arial"/>
                <w:rtl w:val="0"/>
              </w:rPr>
              <w:t xml:space="preserve">51–52</w:t>
            </w:r>
          </w:p>
        </w:tc>
        <w:tc>
          <w:tcPr>
            <w:shd w:fill="ffffff" w:val="clear"/>
          </w:tcPr>
          <w:p w:rsidR="00000000" w:rsidDel="00000000" w:rsidP="00000000" w:rsidRDefault="00000000" w:rsidRPr="00000000" w14:paraId="00001775">
            <w:pPr>
              <w:rPr>
                <w:rFonts w:ascii="Arial" w:cs="Arial" w:eastAsia="Arial" w:hAnsi="Arial"/>
              </w:rPr>
            </w:pPr>
            <w:r w:rsidDel="00000000" w:rsidR="00000000" w:rsidRPr="00000000">
              <w:rPr>
                <w:rFonts w:ascii="Arial" w:cs="Arial" w:eastAsia="Arial" w:hAnsi="Arial"/>
                <w:rtl w:val="0"/>
              </w:rPr>
              <w:t xml:space="preserve">Enterprise Risk Management Dashboard</w:t>
            </w:r>
          </w:p>
        </w:tc>
        <w:tc>
          <w:tcPr>
            <w:shd w:fill="ffffff" w:val="clear"/>
          </w:tcPr>
          <w:p w:rsidR="00000000" w:rsidDel="00000000" w:rsidP="00000000" w:rsidRDefault="00000000" w:rsidRPr="00000000" w14:paraId="00001776">
            <w:pPr>
              <w:rPr>
                <w:rFonts w:ascii="Arial" w:cs="Arial" w:eastAsia="Arial" w:hAnsi="Arial"/>
              </w:rPr>
            </w:pPr>
            <w:r w:rsidDel="00000000" w:rsidR="00000000" w:rsidRPr="00000000">
              <w:rPr>
                <w:rFonts w:ascii="Arial" w:cs="Arial" w:eastAsia="Arial" w:hAnsi="Arial"/>
                <w:rtl w:val="0"/>
              </w:rPr>
              <w:t xml:space="preserve">Does the Bank have an existing enterprise risk taxonomy and risk appetite thresholds, or are these expected to be defined as part of the project?</w:t>
            </w:r>
          </w:p>
        </w:tc>
        <w:tc>
          <w:tcPr>
            <w:shd w:fill="ffffff" w:val="clear"/>
          </w:tcPr>
          <w:p w:rsidR="00000000" w:rsidDel="00000000" w:rsidP="00000000" w:rsidRDefault="00000000" w:rsidRPr="00000000" w14:paraId="0000177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78">
            <w:pPr>
              <w:jc w:val="center"/>
              <w:rPr>
                <w:rFonts w:ascii="Arial" w:cs="Arial" w:eastAsia="Arial" w:hAnsi="Arial"/>
              </w:rPr>
            </w:pPr>
            <w:r w:rsidDel="00000000" w:rsidR="00000000" w:rsidRPr="00000000">
              <w:rPr>
                <w:rFonts w:ascii="Arial" w:cs="Arial" w:eastAsia="Arial" w:hAnsi="Arial"/>
                <w:rtl w:val="0"/>
              </w:rPr>
              <w:t xml:space="preserve">346</w:t>
            </w:r>
          </w:p>
        </w:tc>
        <w:tc>
          <w:tcPr>
            <w:shd w:fill="ffffff" w:val="clear"/>
          </w:tcPr>
          <w:p w:rsidR="00000000" w:rsidDel="00000000" w:rsidP="00000000" w:rsidRDefault="00000000" w:rsidRPr="00000000" w14:paraId="00001779">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77A">
            <w:pPr>
              <w:rPr>
                <w:rFonts w:ascii="Arial" w:cs="Arial" w:eastAsia="Arial" w:hAnsi="Arial"/>
              </w:rPr>
            </w:pPr>
            <w:r w:rsidDel="00000000" w:rsidR="00000000" w:rsidRPr="00000000">
              <w:rPr>
                <w:rFonts w:ascii="Arial" w:cs="Arial" w:eastAsia="Arial" w:hAnsi="Arial"/>
                <w:rtl w:val="0"/>
              </w:rPr>
              <w:t xml:space="preserve">Enterprise Risk Management – Current State</w:t>
            </w:r>
          </w:p>
        </w:tc>
        <w:tc>
          <w:tcPr>
            <w:shd w:fill="ffffff" w:val="clear"/>
          </w:tcPr>
          <w:p w:rsidR="00000000" w:rsidDel="00000000" w:rsidP="00000000" w:rsidRDefault="00000000" w:rsidRPr="00000000" w14:paraId="0000177B">
            <w:pPr>
              <w:rPr>
                <w:rFonts w:ascii="Arial" w:cs="Arial" w:eastAsia="Arial" w:hAnsi="Arial"/>
              </w:rPr>
            </w:pPr>
            <w:r w:rsidDel="00000000" w:rsidR="00000000" w:rsidRPr="00000000">
              <w:rPr>
                <w:rFonts w:ascii="Arial" w:cs="Arial" w:eastAsia="Arial" w:hAnsi="Arial"/>
                <w:rtl w:val="0"/>
              </w:rPr>
              <w:t xml:space="preserve">How are risks currently captured and monitored (manual spreadsheets, legacy tools, or GRC platforms)?</w:t>
            </w:r>
          </w:p>
        </w:tc>
        <w:tc>
          <w:tcPr>
            <w:shd w:fill="ffffff" w:val="clear"/>
          </w:tcPr>
          <w:p w:rsidR="00000000" w:rsidDel="00000000" w:rsidP="00000000" w:rsidRDefault="00000000" w:rsidRPr="00000000" w14:paraId="0000177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7D">
            <w:pPr>
              <w:jc w:val="center"/>
              <w:rPr>
                <w:rFonts w:ascii="Arial" w:cs="Arial" w:eastAsia="Arial" w:hAnsi="Arial"/>
              </w:rPr>
            </w:pPr>
            <w:r w:rsidDel="00000000" w:rsidR="00000000" w:rsidRPr="00000000">
              <w:rPr>
                <w:rFonts w:ascii="Arial" w:cs="Arial" w:eastAsia="Arial" w:hAnsi="Arial"/>
                <w:rtl w:val="0"/>
              </w:rPr>
              <w:t xml:space="preserve">347</w:t>
            </w:r>
          </w:p>
        </w:tc>
        <w:tc>
          <w:tcPr>
            <w:shd w:fill="ffffff" w:val="clear"/>
          </w:tcPr>
          <w:p w:rsidR="00000000" w:rsidDel="00000000" w:rsidP="00000000" w:rsidRDefault="00000000" w:rsidRPr="00000000" w14:paraId="0000177E">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77F">
            <w:pPr>
              <w:rPr>
                <w:rFonts w:ascii="Arial" w:cs="Arial" w:eastAsia="Arial" w:hAnsi="Arial"/>
              </w:rPr>
            </w:pPr>
            <w:r w:rsidDel="00000000" w:rsidR="00000000" w:rsidRPr="00000000">
              <w:rPr>
                <w:rFonts w:ascii="Arial" w:cs="Arial" w:eastAsia="Arial" w:hAnsi="Arial"/>
                <w:rtl w:val="0"/>
              </w:rPr>
              <w:t xml:space="preserve">Employee Productivity Assistant – User Base</w:t>
            </w:r>
          </w:p>
        </w:tc>
        <w:tc>
          <w:tcPr>
            <w:shd w:fill="ffffff" w:val="clear"/>
          </w:tcPr>
          <w:p w:rsidR="00000000" w:rsidDel="00000000" w:rsidP="00000000" w:rsidRDefault="00000000" w:rsidRPr="00000000" w14:paraId="00001780">
            <w:pPr>
              <w:rPr>
                <w:rFonts w:ascii="Arial" w:cs="Arial" w:eastAsia="Arial" w:hAnsi="Arial"/>
              </w:rPr>
            </w:pPr>
            <w:r w:rsidDel="00000000" w:rsidR="00000000" w:rsidRPr="00000000">
              <w:rPr>
                <w:rFonts w:ascii="Arial" w:cs="Arial" w:eastAsia="Arial" w:hAnsi="Arial"/>
                <w:rtl w:val="0"/>
              </w:rPr>
              <w:t xml:space="preserve">How many internal employees are expected to use the assistant (HO vs branches), and what is the peak concurrent usage expected?</w:t>
            </w:r>
          </w:p>
        </w:tc>
        <w:tc>
          <w:tcPr>
            <w:shd w:fill="ffffff" w:val="clear"/>
          </w:tcPr>
          <w:p w:rsidR="00000000" w:rsidDel="00000000" w:rsidP="00000000" w:rsidRDefault="00000000" w:rsidRPr="00000000" w14:paraId="0000178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82">
            <w:pPr>
              <w:jc w:val="center"/>
              <w:rPr>
                <w:rFonts w:ascii="Arial" w:cs="Arial" w:eastAsia="Arial" w:hAnsi="Arial"/>
              </w:rPr>
            </w:pPr>
            <w:r w:rsidDel="00000000" w:rsidR="00000000" w:rsidRPr="00000000">
              <w:rPr>
                <w:rFonts w:ascii="Arial" w:cs="Arial" w:eastAsia="Arial" w:hAnsi="Arial"/>
                <w:rtl w:val="0"/>
              </w:rPr>
              <w:t xml:space="preserve">348</w:t>
            </w:r>
          </w:p>
        </w:tc>
        <w:tc>
          <w:tcPr>
            <w:shd w:fill="ffffff" w:val="clear"/>
          </w:tcPr>
          <w:p w:rsidR="00000000" w:rsidDel="00000000" w:rsidP="00000000" w:rsidRDefault="00000000" w:rsidRPr="00000000" w14:paraId="00001783">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784">
            <w:pPr>
              <w:rPr>
                <w:rFonts w:ascii="Arial" w:cs="Arial" w:eastAsia="Arial" w:hAnsi="Arial"/>
              </w:rPr>
            </w:pPr>
            <w:r w:rsidDel="00000000" w:rsidR="00000000" w:rsidRPr="00000000">
              <w:rPr>
                <w:rFonts w:ascii="Arial" w:cs="Arial" w:eastAsia="Arial" w:hAnsi="Arial"/>
                <w:rtl w:val="0"/>
              </w:rPr>
              <w:t xml:space="preserve">Employee Productivity Assistant – Knowledge Sources</w:t>
            </w:r>
          </w:p>
        </w:tc>
        <w:tc>
          <w:tcPr>
            <w:shd w:fill="ffffff" w:val="clear"/>
          </w:tcPr>
          <w:p w:rsidR="00000000" w:rsidDel="00000000" w:rsidP="00000000" w:rsidRDefault="00000000" w:rsidRPr="00000000" w14:paraId="00001785">
            <w:pPr>
              <w:rPr>
                <w:rFonts w:ascii="Arial" w:cs="Arial" w:eastAsia="Arial" w:hAnsi="Arial"/>
              </w:rPr>
            </w:pPr>
            <w:r w:rsidDel="00000000" w:rsidR="00000000" w:rsidRPr="00000000">
              <w:rPr>
                <w:rFonts w:ascii="Arial" w:cs="Arial" w:eastAsia="Arial" w:hAnsi="Arial"/>
                <w:rtl w:val="0"/>
              </w:rPr>
              <w:t xml:space="preserve">What are the authoritative internal knowledge sources (SharePoint, DMS, policy repositories)? Who owns document updates and version control?</w:t>
            </w:r>
          </w:p>
        </w:tc>
        <w:tc>
          <w:tcPr>
            <w:shd w:fill="ffffff" w:val="clear"/>
          </w:tcPr>
          <w:p w:rsidR="00000000" w:rsidDel="00000000" w:rsidP="00000000" w:rsidRDefault="00000000" w:rsidRPr="00000000" w14:paraId="0000178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87">
            <w:pPr>
              <w:jc w:val="center"/>
              <w:rPr>
                <w:rFonts w:ascii="Arial" w:cs="Arial" w:eastAsia="Arial" w:hAnsi="Arial"/>
              </w:rPr>
            </w:pPr>
            <w:r w:rsidDel="00000000" w:rsidR="00000000" w:rsidRPr="00000000">
              <w:rPr>
                <w:rFonts w:ascii="Arial" w:cs="Arial" w:eastAsia="Arial" w:hAnsi="Arial"/>
                <w:rtl w:val="0"/>
              </w:rPr>
              <w:t xml:space="preserve">349</w:t>
            </w:r>
          </w:p>
        </w:tc>
        <w:tc>
          <w:tcPr>
            <w:shd w:fill="ffffff" w:val="clear"/>
          </w:tcPr>
          <w:p w:rsidR="00000000" w:rsidDel="00000000" w:rsidP="00000000" w:rsidRDefault="00000000" w:rsidRPr="00000000" w14:paraId="00001788">
            <w:pPr>
              <w:jc w:val="center"/>
              <w:rPr>
                <w:rFonts w:ascii="Arial" w:cs="Arial" w:eastAsia="Arial" w:hAnsi="Arial"/>
              </w:rPr>
            </w:pPr>
            <w:r w:rsidDel="00000000" w:rsidR="00000000" w:rsidRPr="00000000">
              <w:rPr>
                <w:rFonts w:ascii="Arial" w:cs="Arial" w:eastAsia="Arial" w:hAnsi="Arial"/>
                <w:rtl w:val="0"/>
              </w:rPr>
              <w:t xml:space="preserve">63–64</w:t>
            </w:r>
          </w:p>
        </w:tc>
        <w:tc>
          <w:tcPr>
            <w:shd w:fill="ffffff" w:val="clear"/>
          </w:tcPr>
          <w:p w:rsidR="00000000" w:rsidDel="00000000" w:rsidP="00000000" w:rsidRDefault="00000000" w:rsidRPr="00000000" w14:paraId="00001789">
            <w:pPr>
              <w:rPr>
                <w:rFonts w:ascii="Arial" w:cs="Arial" w:eastAsia="Arial" w:hAnsi="Arial"/>
              </w:rPr>
            </w:pPr>
            <w:r w:rsidDel="00000000" w:rsidR="00000000" w:rsidRPr="00000000">
              <w:rPr>
                <w:rFonts w:ascii="Arial" w:cs="Arial" w:eastAsia="Arial" w:hAnsi="Arial"/>
                <w:rtl w:val="0"/>
              </w:rPr>
              <w:t xml:space="preserve">Scope vs Change Requests</w:t>
            </w:r>
          </w:p>
        </w:tc>
        <w:tc>
          <w:tcPr>
            <w:shd w:fill="ffffff" w:val="clear"/>
          </w:tcPr>
          <w:p w:rsidR="00000000" w:rsidDel="00000000" w:rsidP="00000000" w:rsidRDefault="00000000" w:rsidRPr="00000000" w14:paraId="0000178A">
            <w:pPr>
              <w:rPr>
                <w:rFonts w:ascii="Arial" w:cs="Arial" w:eastAsia="Arial" w:hAnsi="Arial"/>
              </w:rPr>
            </w:pPr>
            <w:r w:rsidDel="00000000" w:rsidR="00000000" w:rsidRPr="00000000">
              <w:rPr>
                <w:rFonts w:ascii="Arial" w:cs="Arial" w:eastAsia="Arial" w:hAnsi="Arial"/>
                <w:rtl w:val="0"/>
              </w:rPr>
              <w:t xml:space="preserve">What qualifies as a Change Request vs enhancement vs new use case during the contract period? Is there a defined CR governance process?</w:t>
            </w:r>
          </w:p>
        </w:tc>
        <w:tc>
          <w:tcPr>
            <w:shd w:fill="ffffff" w:val="clear"/>
          </w:tcPr>
          <w:p w:rsidR="00000000" w:rsidDel="00000000" w:rsidP="00000000" w:rsidRDefault="00000000" w:rsidRPr="00000000" w14:paraId="0000178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8C">
            <w:pPr>
              <w:jc w:val="center"/>
              <w:rPr>
                <w:rFonts w:ascii="Arial" w:cs="Arial" w:eastAsia="Arial" w:hAnsi="Arial"/>
              </w:rPr>
            </w:pPr>
            <w:r w:rsidDel="00000000" w:rsidR="00000000" w:rsidRPr="00000000">
              <w:rPr>
                <w:rFonts w:ascii="Arial" w:cs="Arial" w:eastAsia="Arial" w:hAnsi="Arial"/>
                <w:rtl w:val="0"/>
              </w:rPr>
              <w:t xml:space="preserve">350</w:t>
            </w:r>
          </w:p>
        </w:tc>
        <w:tc>
          <w:tcPr>
            <w:shd w:fill="ffffff" w:val="clear"/>
          </w:tcPr>
          <w:p w:rsidR="00000000" w:rsidDel="00000000" w:rsidP="00000000" w:rsidRDefault="00000000" w:rsidRPr="00000000" w14:paraId="0000178D">
            <w:pPr>
              <w:jc w:val="center"/>
              <w:rPr>
                <w:rFonts w:ascii="Arial" w:cs="Arial" w:eastAsia="Arial" w:hAnsi="Arial"/>
              </w:rPr>
            </w:pPr>
            <w:r w:rsidDel="00000000" w:rsidR="00000000" w:rsidRPr="00000000">
              <w:rPr>
                <w:rFonts w:ascii="Arial" w:cs="Arial" w:eastAsia="Arial" w:hAnsi="Arial"/>
                <w:rtl w:val="0"/>
              </w:rPr>
              <w:t xml:space="preserve">40–41</w:t>
            </w:r>
          </w:p>
        </w:tc>
        <w:tc>
          <w:tcPr>
            <w:shd w:fill="ffffff" w:val="clear"/>
          </w:tcPr>
          <w:p w:rsidR="00000000" w:rsidDel="00000000" w:rsidP="00000000" w:rsidRDefault="00000000" w:rsidRPr="00000000" w14:paraId="0000178E">
            <w:pPr>
              <w:rPr>
                <w:rFonts w:ascii="Arial" w:cs="Arial" w:eastAsia="Arial" w:hAnsi="Arial"/>
              </w:rPr>
            </w:pPr>
            <w:r w:rsidDel="00000000" w:rsidR="00000000" w:rsidRPr="00000000">
              <w:rPr>
                <w:rFonts w:ascii="Arial" w:cs="Arial" w:eastAsia="Arial" w:hAnsi="Arial"/>
                <w:rtl w:val="0"/>
              </w:rPr>
              <w:t xml:space="preserve">Scope of Work – Exclusions</w:t>
            </w:r>
          </w:p>
        </w:tc>
        <w:tc>
          <w:tcPr>
            <w:shd w:fill="ffffff" w:val="clear"/>
          </w:tcPr>
          <w:p w:rsidR="00000000" w:rsidDel="00000000" w:rsidP="00000000" w:rsidRDefault="00000000" w:rsidRPr="00000000" w14:paraId="0000178F">
            <w:pPr>
              <w:rPr>
                <w:rFonts w:ascii="Arial" w:cs="Arial" w:eastAsia="Arial" w:hAnsi="Arial"/>
              </w:rPr>
            </w:pPr>
            <w:r w:rsidDel="00000000" w:rsidR="00000000" w:rsidRPr="00000000">
              <w:rPr>
                <w:rFonts w:ascii="Arial" w:cs="Arial" w:eastAsia="Arial" w:hAnsi="Arial"/>
                <w:rtl w:val="0"/>
              </w:rPr>
              <w:t xml:space="preserve">Please confirm any explicit functional exclusions (e.g., data cleansing, manual digitization, regulatory approvals) assumed to be out of bidder scope.</w:t>
            </w:r>
          </w:p>
        </w:tc>
        <w:tc>
          <w:tcPr>
            <w:shd w:fill="ffffff" w:val="clear"/>
          </w:tcPr>
          <w:p w:rsidR="00000000" w:rsidDel="00000000" w:rsidP="00000000" w:rsidRDefault="00000000" w:rsidRPr="00000000" w14:paraId="0000179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91">
            <w:pPr>
              <w:jc w:val="center"/>
              <w:rPr>
                <w:rFonts w:ascii="Arial" w:cs="Arial" w:eastAsia="Arial" w:hAnsi="Arial"/>
              </w:rPr>
            </w:pPr>
            <w:r w:rsidDel="00000000" w:rsidR="00000000" w:rsidRPr="00000000">
              <w:rPr>
                <w:rFonts w:ascii="Arial" w:cs="Arial" w:eastAsia="Arial" w:hAnsi="Arial"/>
                <w:rtl w:val="0"/>
              </w:rPr>
              <w:t xml:space="preserve">351</w:t>
            </w:r>
          </w:p>
        </w:tc>
        <w:tc>
          <w:tcPr>
            <w:shd w:fill="ffffff" w:val="clear"/>
          </w:tcPr>
          <w:p w:rsidR="00000000" w:rsidDel="00000000" w:rsidP="00000000" w:rsidRDefault="00000000" w:rsidRPr="00000000" w14:paraId="00001792">
            <w:pPr>
              <w:jc w:val="center"/>
              <w:rPr>
                <w:rFonts w:ascii="Arial" w:cs="Arial" w:eastAsia="Arial" w:hAnsi="Arial"/>
              </w:rPr>
            </w:pPr>
            <w:r w:rsidDel="00000000" w:rsidR="00000000" w:rsidRPr="00000000">
              <w:rPr>
                <w:rFonts w:ascii="Arial" w:cs="Arial" w:eastAsia="Arial" w:hAnsi="Arial"/>
                <w:rtl w:val="0"/>
              </w:rPr>
              <w:t xml:space="preserve">41–43</w:t>
            </w:r>
          </w:p>
        </w:tc>
        <w:tc>
          <w:tcPr>
            <w:shd w:fill="ffffff" w:val="clear"/>
          </w:tcPr>
          <w:p w:rsidR="00000000" w:rsidDel="00000000" w:rsidP="00000000" w:rsidRDefault="00000000" w:rsidRPr="00000000" w14:paraId="00001793">
            <w:pPr>
              <w:rPr>
                <w:rFonts w:ascii="Arial" w:cs="Arial" w:eastAsia="Arial" w:hAnsi="Arial"/>
              </w:rPr>
            </w:pPr>
            <w:r w:rsidDel="00000000" w:rsidR="00000000" w:rsidRPr="00000000">
              <w:rPr>
                <w:rFonts w:ascii="Arial" w:cs="Arial" w:eastAsia="Arial" w:hAnsi="Arial"/>
                <w:rtl w:val="0"/>
              </w:rPr>
              <w:t xml:space="preserve">Platform Design &amp; Hosting – Hybrid Architecture</w:t>
            </w:r>
          </w:p>
        </w:tc>
        <w:tc>
          <w:tcPr>
            <w:shd w:fill="ffffff" w:val="clear"/>
          </w:tcPr>
          <w:p w:rsidR="00000000" w:rsidDel="00000000" w:rsidP="00000000" w:rsidRDefault="00000000" w:rsidRPr="00000000" w14:paraId="00001794">
            <w:pPr>
              <w:rPr>
                <w:rFonts w:ascii="Arial" w:cs="Arial" w:eastAsia="Arial" w:hAnsi="Arial"/>
              </w:rPr>
            </w:pPr>
            <w:r w:rsidDel="00000000" w:rsidR="00000000" w:rsidRPr="00000000">
              <w:rPr>
                <w:rFonts w:ascii="Arial" w:cs="Arial" w:eastAsia="Arial" w:hAnsi="Arial"/>
                <w:rtl w:val="0"/>
              </w:rPr>
              <w:t xml:space="preserve">Please clarify the target hybrid connectivity pattern between PNB on-prem DC/DR and CSP (Site-to-Site VPN, MPLS, Private Link, ExpressRoute/Direct Connect equivalent). Are there latency or bandwidth SLAs to be met for GenAI use cases?</w:t>
            </w:r>
          </w:p>
        </w:tc>
        <w:tc>
          <w:tcPr>
            <w:shd w:fill="ffffff" w:val="clear"/>
          </w:tcPr>
          <w:p w:rsidR="00000000" w:rsidDel="00000000" w:rsidP="00000000" w:rsidRDefault="00000000" w:rsidRPr="00000000" w14:paraId="00001795">
            <w:pPr>
              <w:rPr>
                <w:rFonts w:ascii="Arial" w:cs="Arial" w:eastAsia="Arial" w:hAnsi="Arial"/>
              </w:rPr>
            </w:pPr>
            <w:r w:rsidDel="00000000" w:rsidR="00000000" w:rsidRPr="00000000">
              <w:rPr>
                <w:rFonts w:ascii="Arial" w:cs="Arial" w:eastAsia="Arial" w:hAnsi="Arial"/>
                <w:rtl w:val="0"/>
              </w:rPr>
              <w:t xml:space="preserve">Bidder shall provision dedicated private network connectivity (minimum 1 Gbps port, VLAN-enabled, redundant) between the CSP VPC and PNB DC/DR. Acceptable options: Direct Connect/ExpressRoute/Cloud Interconnect equivalent with private peering. Site-to-Site IPSec VPN is permitted only as a fallback/DR path. Latency SLA: &lt;10ms between CSP and PNB DC for GenAI API calls. </w:t>
            </w:r>
          </w:p>
        </w:tc>
      </w:tr>
      <w:tr>
        <w:trPr>
          <w:cantSplit w:val="0"/>
          <w:trHeight w:val="20" w:hRule="atLeast"/>
          <w:tblHeader w:val="0"/>
        </w:trPr>
        <w:tc>
          <w:tcPr>
            <w:shd w:fill="ffffff" w:val="clear"/>
          </w:tcPr>
          <w:p w:rsidR="00000000" w:rsidDel="00000000" w:rsidP="00000000" w:rsidRDefault="00000000" w:rsidRPr="00000000" w14:paraId="00001796">
            <w:pPr>
              <w:jc w:val="center"/>
              <w:rPr>
                <w:rFonts w:ascii="Arial" w:cs="Arial" w:eastAsia="Arial" w:hAnsi="Arial"/>
              </w:rPr>
            </w:pPr>
            <w:r w:rsidDel="00000000" w:rsidR="00000000" w:rsidRPr="00000000">
              <w:rPr>
                <w:rFonts w:ascii="Arial" w:cs="Arial" w:eastAsia="Arial" w:hAnsi="Arial"/>
                <w:rtl w:val="0"/>
              </w:rPr>
              <w:t xml:space="preserve">352</w:t>
            </w:r>
          </w:p>
        </w:tc>
        <w:tc>
          <w:tcPr>
            <w:shd w:fill="ffffff" w:val="clear"/>
          </w:tcPr>
          <w:p w:rsidR="00000000" w:rsidDel="00000000" w:rsidP="00000000" w:rsidRDefault="00000000" w:rsidRPr="00000000" w14:paraId="00001797">
            <w:pPr>
              <w:jc w:val="center"/>
              <w:rPr>
                <w:rFonts w:ascii="Arial" w:cs="Arial" w:eastAsia="Arial" w:hAnsi="Arial"/>
              </w:rPr>
            </w:pPr>
            <w:r w:rsidDel="00000000" w:rsidR="00000000" w:rsidRPr="00000000">
              <w:rPr>
                <w:rFonts w:ascii="Arial" w:cs="Arial" w:eastAsia="Arial" w:hAnsi="Arial"/>
                <w:rtl w:val="0"/>
              </w:rPr>
              <w:t xml:space="preserve">41–43</w:t>
            </w:r>
          </w:p>
        </w:tc>
        <w:tc>
          <w:tcPr>
            <w:shd w:fill="ffffff" w:val="clear"/>
          </w:tcPr>
          <w:p w:rsidR="00000000" w:rsidDel="00000000" w:rsidP="00000000" w:rsidRDefault="00000000" w:rsidRPr="00000000" w14:paraId="00001798">
            <w:pP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1799">
            <w:pPr>
              <w:rPr>
                <w:rFonts w:ascii="Arial" w:cs="Arial" w:eastAsia="Arial" w:hAnsi="Arial"/>
              </w:rPr>
            </w:pPr>
            <w:r w:rsidDel="00000000" w:rsidR="00000000" w:rsidRPr="00000000">
              <w:rPr>
                <w:rFonts w:ascii="Arial" w:cs="Arial" w:eastAsia="Arial" w:hAnsi="Arial"/>
                <w:rtl w:val="0"/>
              </w:rPr>
              <w:t xml:space="preserve">Is a reference cloud landing zone architecture (network segmentation, subnets, firewall zones, DMZ, Dev/UAT/Prod separation) available, or is the bidder expected to design this end-to-end?</w:t>
            </w:r>
          </w:p>
        </w:tc>
        <w:tc>
          <w:tcPr>
            <w:shd w:fill="ffffff" w:val="clear"/>
          </w:tcPr>
          <w:p w:rsidR="00000000" w:rsidDel="00000000" w:rsidP="00000000" w:rsidRDefault="00000000" w:rsidRPr="00000000" w14:paraId="0000179A">
            <w:pPr>
              <w:jc w:val="center"/>
              <w:rPr>
                <w:rFonts w:ascii="Arial" w:cs="Arial" w:eastAsia="Arial" w:hAnsi="Arial"/>
              </w:rPr>
            </w:pPr>
            <w:r w:rsidDel="00000000" w:rsidR="00000000" w:rsidRPr="00000000">
              <w:rPr>
                <w:rFonts w:ascii="Arial" w:cs="Arial" w:eastAsia="Arial" w:hAnsi="Arial"/>
                <w:rtl w:val="0"/>
              </w:rPr>
              <w:t xml:space="preserve">Bidder is expected to develop/implement</w:t>
            </w:r>
          </w:p>
        </w:tc>
      </w:tr>
      <w:tr>
        <w:trPr>
          <w:cantSplit w:val="0"/>
          <w:trHeight w:val="20" w:hRule="atLeast"/>
          <w:tblHeader w:val="0"/>
        </w:trPr>
        <w:tc>
          <w:tcPr>
            <w:shd w:fill="ffffff" w:val="clear"/>
          </w:tcPr>
          <w:p w:rsidR="00000000" w:rsidDel="00000000" w:rsidP="00000000" w:rsidRDefault="00000000" w:rsidRPr="00000000" w14:paraId="0000179B">
            <w:pPr>
              <w:jc w:val="center"/>
              <w:rPr>
                <w:rFonts w:ascii="Arial" w:cs="Arial" w:eastAsia="Arial" w:hAnsi="Arial"/>
              </w:rPr>
            </w:pPr>
            <w:r w:rsidDel="00000000" w:rsidR="00000000" w:rsidRPr="00000000">
              <w:rPr>
                <w:rFonts w:ascii="Arial" w:cs="Arial" w:eastAsia="Arial" w:hAnsi="Arial"/>
                <w:rtl w:val="0"/>
              </w:rPr>
              <w:t xml:space="preserve">353</w:t>
            </w:r>
          </w:p>
        </w:tc>
        <w:tc>
          <w:tcPr>
            <w:shd w:fill="ffffff" w:val="clear"/>
          </w:tcPr>
          <w:p w:rsidR="00000000" w:rsidDel="00000000" w:rsidP="00000000" w:rsidRDefault="00000000" w:rsidRPr="00000000" w14:paraId="0000179C">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79D">
            <w:pPr>
              <w:rPr>
                <w:rFonts w:ascii="Arial" w:cs="Arial" w:eastAsia="Arial" w:hAnsi="Arial"/>
              </w:rPr>
            </w:pPr>
            <w:r w:rsidDel="00000000" w:rsidR="00000000" w:rsidRPr="00000000">
              <w:rPr>
                <w:rFonts w:ascii="Arial" w:cs="Arial" w:eastAsia="Arial" w:hAnsi="Arial"/>
                <w:rtl w:val="0"/>
              </w:rPr>
              <w:t xml:space="preserve">Secure Connectivity</w:t>
            </w:r>
          </w:p>
        </w:tc>
        <w:tc>
          <w:tcPr>
            <w:shd w:fill="ffffff" w:val="clear"/>
          </w:tcPr>
          <w:p w:rsidR="00000000" w:rsidDel="00000000" w:rsidP="00000000" w:rsidRDefault="00000000" w:rsidRPr="00000000" w14:paraId="0000179E">
            <w:pPr>
              <w:rPr>
                <w:rFonts w:ascii="Arial" w:cs="Arial" w:eastAsia="Arial" w:hAnsi="Arial"/>
              </w:rPr>
            </w:pPr>
            <w:r w:rsidDel="00000000" w:rsidR="00000000" w:rsidRPr="00000000">
              <w:rPr>
                <w:rFonts w:ascii="Arial" w:cs="Arial" w:eastAsia="Arial" w:hAnsi="Arial"/>
                <w:rtl w:val="0"/>
              </w:rPr>
              <w:t xml:space="preserve">For Private AI Connectivity / Private Link, should the bidder assume single-region or multi-region connectivity? Will PNB provide IP ranges and firewall rules upfront?</w:t>
            </w:r>
          </w:p>
        </w:tc>
        <w:tc>
          <w:tcPr>
            <w:shd w:fill="ffffff" w:val="clear"/>
          </w:tcPr>
          <w:p w:rsidR="00000000" w:rsidDel="00000000" w:rsidP="00000000" w:rsidRDefault="00000000" w:rsidRPr="00000000" w14:paraId="0000179F">
            <w:pPr>
              <w:jc w:val="center"/>
              <w:rPr>
                <w:rFonts w:ascii="Arial" w:cs="Arial" w:eastAsia="Arial" w:hAnsi="Arial"/>
              </w:rPr>
            </w:pPr>
            <w:r w:rsidDel="00000000" w:rsidR="00000000" w:rsidRPr="00000000">
              <w:rPr>
                <w:rFonts w:ascii="Arial" w:cs="Arial" w:eastAsia="Arial" w:hAnsi="Arial"/>
                <w:rtl w:val="0"/>
              </w:rPr>
              <w:t xml:space="preserve">Bidder will be responsible for it. Details of IPs shall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A0">
            <w:pPr>
              <w:jc w:val="center"/>
              <w:rPr>
                <w:rFonts w:ascii="Arial" w:cs="Arial" w:eastAsia="Arial" w:hAnsi="Arial"/>
              </w:rPr>
            </w:pPr>
            <w:r w:rsidDel="00000000" w:rsidR="00000000" w:rsidRPr="00000000">
              <w:rPr>
                <w:rFonts w:ascii="Arial" w:cs="Arial" w:eastAsia="Arial" w:hAnsi="Arial"/>
                <w:rtl w:val="0"/>
              </w:rPr>
              <w:t xml:space="preserve">354</w:t>
            </w:r>
          </w:p>
        </w:tc>
        <w:tc>
          <w:tcPr>
            <w:shd w:fill="ffffff" w:val="clear"/>
          </w:tcPr>
          <w:p w:rsidR="00000000" w:rsidDel="00000000" w:rsidP="00000000" w:rsidRDefault="00000000" w:rsidRPr="00000000" w14:paraId="000017A1">
            <w:pPr>
              <w:jc w:val="center"/>
              <w:rPr>
                <w:rFonts w:ascii="Arial" w:cs="Arial" w:eastAsia="Arial" w:hAnsi="Arial"/>
              </w:rPr>
            </w:pPr>
            <w:r w:rsidDel="00000000" w:rsidR="00000000" w:rsidRPr="00000000">
              <w:rPr>
                <w:rFonts w:ascii="Arial" w:cs="Arial" w:eastAsia="Arial" w:hAnsi="Arial"/>
                <w:rtl w:val="0"/>
              </w:rPr>
              <w:t xml:space="preserve">44–45</w:t>
            </w:r>
          </w:p>
        </w:tc>
        <w:tc>
          <w:tcPr>
            <w:shd w:fill="ffffff" w:val="clear"/>
          </w:tcPr>
          <w:p w:rsidR="00000000" w:rsidDel="00000000" w:rsidP="00000000" w:rsidRDefault="00000000" w:rsidRPr="00000000" w14:paraId="000017A2">
            <w:pPr>
              <w:rPr>
                <w:rFonts w:ascii="Arial" w:cs="Arial" w:eastAsia="Arial" w:hAnsi="Arial"/>
              </w:rPr>
            </w:pPr>
            <w:r w:rsidDel="00000000" w:rsidR="00000000" w:rsidRPr="00000000">
              <w:rPr>
                <w:rFonts w:ascii="Arial" w:cs="Arial" w:eastAsia="Arial" w:hAnsi="Arial"/>
                <w:rtl w:val="0"/>
              </w:rPr>
              <w:t xml:space="preserve">Integration Layer</w:t>
            </w:r>
          </w:p>
        </w:tc>
        <w:tc>
          <w:tcPr>
            <w:shd w:fill="ffffff" w:val="clear"/>
          </w:tcPr>
          <w:p w:rsidR="00000000" w:rsidDel="00000000" w:rsidP="00000000" w:rsidRDefault="00000000" w:rsidRPr="00000000" w14:paraId="000017A3">
            <w:pPr>
              <w:rPr>
                <w:rFonts w:ascii="Arial" w:cs="Arial" w:eastAsia="Arial" w:hAnsi="Arial"/>
              </w:rPr>
            </w:pPr>
            <w:r w:rsidDel="00000000" w:rsidR="00000000" w:rsidRPr="00000000">
              <w:rPr>
                <w:rFonts w:ascii="Arial" w:cs="Arial" w:eastAsia="Arial" w:hAnsi="Arial"/>
                <w:rtl w:val="0"/>
              </w:rPr>
              <w:t xml:space="preserve">Please confirm whether integration adapters/connectors for CBS, CRM, LOS, DMS, EDW are already available or must be custom-built by the bidder. Are file-based (SFTP) integrations also in scope in addition to APIs?</w:t>
            </w:r>
          </w:p>
        </w:tc>
        <w:tc>
          <w:tcPr>
            <w:shd w:fill="ffffff" w:val="clear"/>
          </w:tcPr>
          <w:p w:rsidR="00000000" w:rsidDel="00000000" w:rsidP="00000000" w:rsidRDefault="00000000" w:rsidRPr="00000000" w14:paraId="000017A4">
            <w:pPr>
              <w:rPr>
                <w:rFonts w:ascii="Arial" w:cs="Arial" w:eastAsia="Arial" w:hAnsi="Arial"/>
              </w:rPr>
            </w:pPr>
            <w:r w:rsidDel="00000000" w:rsidR="00000000" w:rsidRPr="00000000">
              <w:rPr>
                <w:rFonts w:ascii="Arial" w:cs="Arial" w:eastAsia="Arial" w:hAnsi="Arial"/>
                <w:rtl w:val="0"/>
              </w:rPr>
              <w:t xml:space="preserve">The requirement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17A5">
            <w:pPr>
              <w:jc w:val="center"/>
              <w:rPr>
                <w:rFonts w:ascii="Arial" w:cs="Arial" w:eastAsia="Arial" w:hAnsi="Arial"/>
              </w:rPr>
            </w:pPr>
            <w:r w:rsidDel="00000000" w:rsidR="00000000" w:rsidRPr="00000000">
              <w:rPr>
                <w:rFonts w:ascii="Arial" w:cs="Arial" w:eastAsia="Arial" w:hAnsi="Arial"/>
                <w:rtl w:val="0"/>
              </w:rPr>
              <w:t xml:space="preserve">355</w:t>
            </w:r>
          </w:p>
        </w:tc>
        <w:tc>
          <w:tcPr>
            <w:shd w:fill="ffffff" w:val="clear"/>
          </w:tcPr>
          <w:p w:rsidR="00000000" w:rsidDel="00000000" w:rsidP="00000000" w:rsidRDefault="00000000" w:rsidRPr="00000000" w14:paraId="000017A6">
            <w:pPr>
              <w:jc w:val="center"/>
              <w:rPr>
                <w:rFonts w:ascii="Arial" w:cs="Arial" w:eastAsia="Arial" w:hAnsi="Arial"/>
              </w:rPr>
            </w:pPr>
            <w:r w:rsidDel="00000000" w:rsidR="00000000" w:rsidRPr="00000000">
              <w:rPr>
                <w:rFonts w:ascii="Arial" w:cs="Arial" w:eastAsia="Arial" w:hAnsi="Arial"/>
                <w:rtl w:val="0"/>
              </w:rPr>
              <w:t xml:space="preserve">44–45</w:t>
            </w:r>
          </w:p>
        </w:tc>
        <w:tc>
          <w:tcPr>
            <w:shd w:fill="ffffff" w:val="clear"/>
          </w:tcPr>
          <w:p w:rsidR="00000000" w:rsidDel="00000000" w:rsidP="00000000" w:rsidRDefault="00000000" w:rsidRPr="00000000" w14:paraId="000017A7">
            <w:pPr>
              <w:rPr>
                <w:rFonts w:ascii="Arial" w:cs="Arial" w:eastAsia="Arial" w:hAnsi="Arial"/>
              </w:rPr>
            </w:pPr>
            <w:r w:rsidDel="00000000" w:rsidR="00000000" w:rsidRPr="00000000">
              <w:rPr>
                <w:rFonts w:ascii="Arial" w:cs="Arial" w:eastAsia="Arial" w:hAnsi="Arial"/>
                <w:rtl w:val="0"/>
              </w:rPr>
              <w:t xml:space="preserve">API Gateway</w:t>
            </w:r>
          </w:p>
        </w:tc>
        <w:tc>
          <w:tcPr>
            <w:shd w:fill="ffffff" w:val="clear"/>
          </w:tcPr>
          <w:p w:rsidR="00000000" w:rsidDel="00000000" w:rsidP="00000000" w:rsidRDefault="00000000" w:rsidRPr="00000000" w14:paraId="000017A8">
            <w:pPr>
              <w:rPr>
                <w:rFonts w:ascii="Arial" w:cs="Arial" w:eastAsia="Arial" w:hAnsi="Arial"/>
              </w:rPr>
            </w:pPr>
            <w:r w:rsidDel="00000000" w:rsidR="00000000" w:rsidRPr="00000000">
              <w:rPr>
                <w:rFonts w:ascii="Arial" w:cs="Arial" w:eastAsia="Arial" w:hAnsi="Arial"/>
                <w:rtl w:val="0"/>
              </w:rPr>
              <w:t xml:space="preserve">Should the API Gateway support API throttling, rate limits, versioning, schema validation, and monetization-like quotas? Are these expected to align with an existing bank-wide API governance standard?</w:t>
            </w:r>
          </w:p>
        </w:tc>
        <w:tc>
          <w:tcPr>
            <w:shd w:fill="ffffff" w:val="clear"/>
          </w:tcPr>
          <w:p w:rsidR="00000000" w:rsidDel="00000000" w:rsidP="00000000" w:rsidRDefault="00000000" w:rsidRPr="00000000" w14:paraId="000017A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AA">
            <w:pPr>
              <w:jc w:val="center"/>
              <w:rPr>
                <w:rFonts w:ascii="Arial" w:cs="Arial" w:eastAsia="Arial" w:hAnsi="Arial"/>
              </w:rPr>
            </w:pPr>
            <w:r w:rsidDel="00000000" w:rsidR="00000000" w:rsidRPr="00000000">
              <w:rPr>
                <w:rFonts w:ascii="Arial" w:cs="Arial" w:eastAsia="Arial" w:hAnsi="Arial"/>
                <w:rtl w:val="0"/>
              </w:rPr>
              <w:t xml:space="preserve">356</w:t>
            </w:r>
          </w:p>
        </w:tc>
        <w:tc>
          <w:tcPr>
            <w:shd w:fill="ffffff" w:val="clear"/>
          </w:tcPr>
          <w:p w:rsidR="00000000" w:rsidDel="00000000" w:rsidP="00000000" w:rsidRDefault="00000000" w:rsidRPr="00000000" w14:paraId="000017AB">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7AC">
            <w:pPr>
              <w:rPr>
                <w:rFonts w:ascii="Arial" w:cs="Arial" w:eastAsia="Arial" w:hAnsi="Arial"/>
              </w:rPr>
            </w:pPr>
            <w:r w:rsidDel="00000000" w:rsidR="00000000" w:rsidRPr="00000000">
              <w:rPr>
                <w:rFonts w:ascii="Arial" w:cs="Arial" w:eastAsia="Arial" w:hAnsi="Arial"/>
                <w:rtl w:val="0"/>
              </w:rPr>
              <w:t xml:space="preserve">Integration Layer</w:t>
            </w:r>
          </w:p>
        </w:tc>
        <w:tc>
          <w:tcPr>
            <w:shd w:fill="ffffff" w:val="clear"/>
          </w:tcPr>
          <w:p w:rsidR="00000000" w:rsidDel="00000000" w:rsidP="00000000" w:rsidRDefault="00000000" w:rsidRPr="00000000" w14:paraId="000017AD">
            <w:pPr>
              <w:rPr>
                <w:rFonts w:ascii="Arial" w:cs="Arial" w:eastAsia="Arial" w:hAnsi="Arial"/>
              </w:rPr>
            </w:pPr>
            <w:r w:rsidDel="00000000" w:rsidR="00000000" w:rsidRPr="00000000">
              <w:rPr>
                <w:rFonts w:ascii="Arial" w:cs="Arial" w:eastAsia="Arial" w:hAnsi="Arial"/>
                <w:rtl w:val="0"/>
              </w:rPr>
              <w:t xml:space="preserve">Are there any legacy systems or mainframes requiring integration (e.g., batch or flat-file based)? If yes, please specify preferred integration patterns and constraints.</w:t>
            </w:r>
          </w:p>
        </w:tc>
        <w:tc>
          <w:tcPr>
            <w:shd w:fill="ffffff" w:val="clear"/>
          </w:tcPr>
          <w:p w:rsidR="00000000" w:rsidDel="00000000" w:rsidP="00000000" w:rsidRDefault="00000000" w:rsidRPr="00000000" w14:paraId="000017A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AF">
            <w:pPr>
              <w:jc w:val="center"/>
              <w:rPr>
                <w:rFonts w:ascii="Arial" w:cs="Arial" w:eastAsia="Arial" w:hAnsi="Arial"/>
              </w:rPr>
            </w:pPr>
            <w:r w:rsidDel="00000000" w:rsidR="00000000" w:rsidRPr="00000000">
              <w:rPr>
                <w:rFonts w:ascii="Arial" w:cs="Arial" w:eastAsia="Arial" w:hAnsi="Arial"/>
                <w:rtl w:val="0"/>
              </w:rPr>
              <w:t xml:space="preserve">357</w:t>
            </w:r>
          </w:p>
        </w:tc>
        <w:tc>
          <w:tcPr>
            <w:shd w:fill="ffffff" w:val="clear"/>
          </w:tcPr>
          <w:p w:rsidR="00000000" w:rsidDel="00000000" w:rsidP="00000000" w:rsidRDefault="00000000" w:rsidRPr="00000000" w14:paraId="000017B0">
            <w:pPr>
              <w:jc w:val="center"/>
              <w:rPr>
                <w:rFonts w:ascii="Arial" w:cs="Arial" w:eastAsia="Arial" w:hAnsi="Arial"/>
              </w:rPr>
            </w:pPr>
            <w:r w:rsidDel="00000000" w:rsidR="00000000" w:rsidRPr="00000000">
              <w:rPr>
                <w:rFonts w:ascii="Arial" w:cs="Arial" w:eastAsia="Arial" w:hAnsi="Arial"/>
                <w:rtl w:val="0"/>
              </w:rPr>
              <w:t xml:space="preserve">42–44</w:t>
            </w:r>
          </w:p>
        </w:tc>
        <w:tc>
          <w:tcPr>
            <w:shd w:fill="ffffff" w:val="clear"/>
          </w:tcPr>
          <w:p w:rsidR="00000000" w:rsidDel="00000000" w:rsidP="00000000" w:rsidRDefault="00000000" w:rsidRPr="00000000" w14:paraId="000017B1">
            <w:pPr>
              <w:rPr>
                <w:rFonts w:ascii="Arial" w:cs="Arial" w:eastAsia="Arial" w:hAnsi="Arial"/>
              </w:rPr>
            </w:pPr>
            <w:r w:rsidDel="00000000" w:rsidR="00000000" w:rsidRPr="00000000">
              <w:rPr>
                <w:rFonts w:ascii="Arial" w:cs="Arial" w:eastAsia="Arial" w:hAnsi="Arial"/>
                <w:rtl w:val="0"/>
              </w:rPr>
              <w:t xml:space="preserve">Security &amp; Compliance</w:t>
            </w:r>
          </w:p>
        </w:tc>
        <w:tc>
          <w:tcPr>
            <w:shd w:fill="ffffff" w:val="clear"/>
          </w:tcPr>
          <w:p w:rsidR="00000000" w:rsidDel="00000000" w:rsidP="00000000" w:rsidRDefault="00000000" w:rsidRPr="00000000" w14:paraId="000017B2">
            <w:pPr>
              <w:rPr>
                <w:rFonts w:ascii="Arial" w:cs="Arial" w:eastAsia="Arial" w:hAnsi="Arial"/>
              </w:rPr>
            </w:pPr>
            <w:r w:rsidDel="00000000" w:rsidR="00000000" w:rsidRPr="00000000">
              <w:rPr>
                <w:rFonts w:ascii="Arial" w:cs="Arial" w:eastAsia="Arial" w:hAnsi="Arial"/>
                <w:rtl w:val="0"/>
              </w:rPr>
              <w:t xml:space="preserve">Should the solution integrate with PNB’s central IAM / SSO (e.g., AD, LDAP, or federated IAM)? Please clarify expected RBAC granularity (use case, feature, data level).</w:t>
            </w:r>
          </w:p>
        </w:tc>
        <w:tc>
          <w:tcPr>
            <w:shd w:fill="ffffff" w:val="clear"/>
          </w:tcPr>
          <w:p w:rsidR="00000000" w:rsidDel="00000000" w:rsidP="00000000" w:rsidRDefault="00000000" w:rsidRPr="00000000" w14:paraId="000017B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B4">
            <w:pPr>
              <w:jc w:val="center"/>
              <w:rPr>
                <w:rFonts w:ascii="Arial" w:cs="Arial" w:eastAsia="Arial" w:hAnsi="Arial"/>
              </w:rPr>
            </w:pPr>
            <w:r w:rsidDel="00000000" w:rsidR="00000000" w:rsidRPr="00000000">
              <w:rPr>
                <w:rFonts w:ascii="Arial" w:cs="Arial" w:eastAsia="Arial" w:hAnsi="Arial"/>
                <w:rtl w:val="0"/>
              </w:rPr>
              <w:t xml:space="preserve">358</w:t>
            </w:r>
          </w:p>
        </w:tc>
        <w:tc>
          <w:tcPr>
            <w:shd w:fill="ffffff" w:val="clear"/>
          </w:tcPr>
          <w:p w:rsidR="00000000" w:rsidDel="00000000" w:rsidP="00000000" w:rsidRDefault="00000000" w:rsidRPr="00000000" w14:paraId="000017B5">
            <w:pPr>
              <w:jc w:val="center"/>
              <w:rPr>
                <w:rFonts w:ascii="Arial" w:cs="Arial" w:eastAsia="Arial" w:hAnsi="Arial"/>
              </w:rPr>
            </w:pPr>
            <w:r w:rsidDel="00000000" w:rsidR="00000000" w:rsidRPr="00000000">
              <w:rPr>
                <w:rFonts w:ascii="Arial" w:cs="Arial" w:eastAsia="Arial" w:hAnsi="Arial"/>
                <w:rtl w:val="0"/>
              </w:rPr>
              <w:t xml:space="preserve">42–44</w:t>
            </w:r>
          </w:p>
        </w:tc>
        <w:tc>
          <w:tcPr>
            <w:shd w:fill="ffffff" w:val="clear"/>
          </w:tcPr>
          <w:p w:rsidR="00000000" w:rsidDel="00000000" w:rsidP="00000000" w:rsidRDefault="00000000" w:rsidRPr="00000000" w14:paraId="000017B6">
            <w:pPr>
              <w:rPr>
                <w:rFonts w:ascii="Arial" w:cs="Arial" w:eastAsia="Arial" w:hAnsi="Arial"/>
              </w:rPr>
            </w:pPr>
            <w:r w:rsidDel="00000000" w:rsidR="00000000" w:rsidRPr="00000000">
              <w:rPr>
                <w:rFonts w:ascii="Arial" w:cs="Arial" w:eastAsia="Arial" w:hAnsi="Arial"/>
                <w:rtl w:val="0"/>
              </w:rPr>
              <w:t xml:space="preserve">Data Privacy &amp; Security</w:t>
            </w:r>
          </w:p>
        </w:tc>
        <w:tc>
          <w:tcPr>
            <w:shd w:fill="ffffff" w:val="clear"/>
          </w:tcPr>
          <w:p w:rsidR="00000000" w:rsidDel="00000000" w:rsidP="00000000" w:rsidRDefault="00000000" w:rsidRPr="00000000" w14:paraId="000017B7">
            <w:pPr>
              <w:rPr>
                <w:rFonts w:ascii="Arial" w:cs="Arial" w:eastAsia="Arial" w:hAnsi="Arial"/>
              </w:rPr>
            </w:pPr>
            <w:r w:rsidDel="00000000" w:rsidR="00000000" w:rsidRPr="00000000">
              <w:rPr>
                <w:rFonts w:ascii="Arial" w:cs="Arial" w:eastAsia="Arial" w:hAnsi="Arial"/>
                <w:rtl w:val="0"/>
              </w:rPr>
              <w:t xml:space="preserve">For encryption key management, is Bank-owned KMS/HSM mandatory for all workloads, or only for regulated use cases (CASA/KYC)? Is BYOK / HYOK expected?</w:t>
            </w:r>
          </w:p>
        </w:tc>
        <w:tc>
          <w:tcPr>
            <w:shd w:fill="ffffff" w:val="clear"/>
          </w:tcPr>
          <w:p w:rsidR="00000000" w:rsidDel="00000000" w:rsidP="00000000" w:rsidRDefault="00000000" w:rsidRPr="00000000" w14:paraId="000017B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B9">
            <w:pPr>
              <w:jc w:val="center"/>
              <w:rPr>
                <w:rFonts w:ascii="Arial" w:cs="Arial" w:eastAsia="Arial" w:hAnsi="Arial"/>
              </w:rPr>
            </w:pPr>
            <w:r w:rsidDel="00000000" w:rsidR="00000000" w:rsidRPr="00000000">
              <w:rPr>
                <w:rFonts w:ascii="Arial" w:cs="Arial" w:eastAsia="Arial" w:hAnsi="Arial"/>
                <w:rtl w:val="0"/>
              </w:rPr>
              <w:t xml:space="preserve">359</w:t>
            </w:r>
          </w:p>
        </w:tc>
        <w:tc>
          <w:tcPr>
            <w:shd w:fill="ffffff" w:val="clear"/>
          </w:tcPr>
          <w:p w:rsidR="00000000" w:rsidDel="00000000" w:rsidP="00000000" w:rsidRDefault="00000000" w:rsidRPr="00000000" w14:paraId="000017BA">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7BB">
            <w:pPr>
              <w:rPr>
                <w:rFonts w:ascii="Arial" w:cs="Arial" w:eastAsia="Arial" w:hAnsi="Arial"/>
              </w:rPr>
            </w:pPr>
            <w:r w:rsidDel="00000000" w:rsidR="00000000" w:rsidRPr="00000000">
              <w:rPr>
                <w:rFonts w:ascii="Arial" w:cs="Arial" w:eastAsia="Arial" w:hAnsi="Arial"/>
                <w:rtl w:val="0"/>
              </w:rPr>
              <w:t xml:space="preserve">Audit Logging &amp; Monitoring</w:t>
            </w:r>
          </w:p>
        </w:tc>
        <w:tc>
          <w:tcPr>
            <w:shd w:fill="ffffff" w:val="clear"/>
          </w:tcPr>
          <w:p w:rsidR="00000000" w:rsidDel="00000000" w:rsidP="00000000" w:rsidRDefault="00000000" w:rsidRPr="00000000" w14:paraId="000017BC">
            <w:pPr>
              <w:rPr>
                <w:rFonts w:ascii="Arial" w:cs="Arial" w:eastAsia="Arial" w:hAnsi="Arial"/>
              </w:rPr>
            </w:pPr>
            <w:r w:rsidDel="00000000" w:rsidR="00000000" w:rsidRPr="00000000">
              <w:rPr>
                <w:rFonts w:ascii="Arial" w:cs="Arial" w:eastAsia="Arial" w:hAnsi="Arial"/>
                <w:rtl w:val="0"/>
              </w:rPr>
              <w:t xml:space="preserve">Please clarify whether logs, metrics, and traces should be pushed to an existing SIEM/SOC platform or whether CSP-native monitoring is acceptable as the system of record.</w:t>
            </w:r>
          </w:p>
        </w:tc>
        <w:tc>
          <w:tcPr>
            <w:shd w:fill="ffffff" w:val="clear"/>
          </w:tcPr>
          <w:p w:rsidR="00000000" w:rsidDel="00000000" w:rsidP="00000000" w:rsidRDefault="00000000" w:rsidRPr="00000000" w14:paraId="000017BD">
            <w:pPr>
              <w:rPr>
                <w:rFonts w:ascii="Arial" w:cs="Arial" w:eastAsia="Arial" w:hAnsi="Arial"/>
              </w:rPr>
            </w:pPr>
            <w:r w:rsidDel="00000000" w:rsidR="00000000" w:rsidRPr="00000000">
              <w:rPr>
                <w:rFonts w:ascii="Arial" w:cs="Arial" w:eastAsia="Arial" w:hAnsi="Arial"/>
                <w:rtl w:val="0"/>
              </w:rPr>
              <w:t xml:space="preserve">Logs, metrics, and traces shall be pushed to PNB's designated SIEM/SOC platform (details shared post-award). CSP-native monitoring (for e.g. CloudWatch/ Azure Monitor/ Cloud Logging or equivalent) is mandatory for platform-level observability and shall run in parallel. </w:t>
            </w:r>
          </w:p>
        </w:tc>
      </w:tr>
      <w:tr>
        <w:trPr>
          <w:cantSplit w:val="0"/>
          <w:trHeight w:val="20" w:hRule="atLeast"/>
          <w:tblHeader w:val="0"/>
        </w:trPr>
        <w:tc>
          <w:tcPr>
            <w:shd w:fill="ffffff" w:val="clear"/>
          </w:tcPr>
          <w:p w:rsidR="00000000" w:rsidDel="00000000" w:rsidP="00000000" w:rsidRDefault="00000000" w:rsidRPr="00000000" w14:paraId="000017BE">
            <w:pPr>
              <w:jc w:val="center"/>
              <w:rPr>
                <w:rFonts w:ascii="Arial" w:cs="Arial" w:eastAsia="Arial" w:hAnsi="Arial"/>
              </w:rPr>
            </w:pPr>
            <w:r w:rsidDel="00000000" w:rsidR="00000000" w:rsidRPr="00000000">
              <w:rPr>
                <w:rFonts w:ascii="Arial" w:cs="Arial" w:eastAsia="Arial" w:hAnsi="Arial"/>
                <w:rtl w:val="0"/>
              </w:rPr>
              <w:t xml:space="preserve">360</w:t>
            </w:r>
          </w:p>
        </w:tc>
        <w:tc>
          <w:tcPr>
            <w:shd w:fill="ffffff" w:val="clear"/>
          </w:tcPr>
          <w:p w:rsidR="00000000" w:rsidDel="00000000" w:rsidP="00000000" w:rsidRDefault="00000000" w:rsidRPr="00000000" w14:paraId="000017BF">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7C0">
            <w:pPr>
              <w:rPr>
                <w:rFonts w:ascii="Arial" w:cs="Arial" w:eastAsia="Arial" w:hAnsi="Arial"/>
              </w:rPr>
            </w:pPr>
            <w:r w:rsidDel="00000000" w:rsidR="00000000" w:rsidRPr="00000000">
              <w:rPr>
                <w:rFonts w:ascii="Arial" w:cs="Arial" w:eastAsia="Arial" w:hAnsi="Arial"/>
                <w:rtl w:val="0"/>
              </w:rPr>
              <w:t xml:space="preserve">Platform Components – LLMOps</w:t>
            </w:r>
          </w:p>
        </w:tc>
        <w:tc>
          <w:tcPr>
            <w:shd w:fill="ffffff" w:val="clear"/>
          </w:tcPr>
          <w:p w:rsidR="00000000" w:rsidDel="00000000" w:rsidP="00000000" w:rsidRDefault="00000000" w:rsidRPr="00000000" w14:paraId="000017C1">
            <w:pPr>
              <w:rPr>
                <w:rFonts w:ascii="Arial" w:cs="Arial" w:eastAsia="Arial" w:hAnsi="Arial"/>
              </w:rPr>
            </w:pPr>
            <w:r w:rsidDel="00000000" w:rsidR="00000000" w:rsidRPr="00000000">
              <w:rPr>
                <w:rFonts w:ascii="Arial" w:cs="Arial" w:eastAsia="Arial" w:hAnsi="Arial"/>
                <w:rtl w:val="0"/>
              </w:rPr>
              <w:t xml:space="preserve">Is there a preferred LLMOps / MLOps toolchain already in use by the Bank (e.g., MLflow, Kubeflow, Azure ML, SageMaker equivalent), or should the bidder propose and implement one?</w:t>
            </w:r>
          </w:p>
        </w:tc>
        <w:tc>
          <w:tcPr>
            <w:shd w:fill="ffffff" w:val="clear"/>
          </w:tcPr>
          <w:p w:rsidR="00000000" w:rsidDel="00000000" w:rsidP="00000000" w:rsidRDefault="00000000" w:rsidRPr="00000000" w14:paraId="000017C2">
            <w:pPr>
              <w:rPr>
                <w:rFonts w:ascii="Arial" w:cs="Arial" w:eastAsia="Arial" w:hAnsi="Arial"/>
              </w:rPr>
            </w:pPr>
            <w:r w:rsidDel="00000000" w:rsidR="00000000" w:rsidRPr="00000000">
              <w:rPr>
                <w:rFonts w:ascii="Arial" w:cs="Arial" w:eastAsia="Arial" w:hAnsi="Arial"/>
                <w:rtl w:val="0"/>
              </w:rPr>
              <w:t xml:space="preserve">Bidder has to propose and implement.</w:t>
            </w:r>
          </w:p>
        </w:tc>
      </w:tr>
      <w:tr>
        <w:trPr>
          <w:cantSplit w:val="0"/>
          <w:trHeight w:val="20" w:hRule="atLeast"/>
          <w:tblHeader w:val="0"/>
        </w:trPr>
        <w:tc>
          <w:tcPr>
            <w:shd w:fill="ffffff" w:val="clear"/>
          </w:tcPr>
          <w:p w:rsidR="00000000" w:rsidDel="00000000" w:rsidP="00000000" w:rsidRDefault="00000000" w:rsidRPr="00000000" w14:paraId="000017C3">
            <w:pPr>
              <w:jc w:val="center"/>
              <w:rPr>
                <w:rFonts w:ascii="Arial" w:cs="Arial" w:eastAsia="Arial" w:hAnsi="Arial"/>
              </w:rPr>
            </w:pPr>
            <w:r w:rsidDel="00000000" w:rsidR="00000000" w:rsidRPr="00000000">
              <w:rPr>
                <w:rFonts w:ascii="Arial" w:cs="Arial" w:eastAsia="Arial" w:hAnsi="Arial"/>
                <w:rtl w:val="0"/>
              </w:rPr>
              <w:t xml:space="preserve">361</w:t>
            </w:r>
          </w:p>
        </w:tc>
        <w:tc>
          <w:tcPr>
            <w:shd w:fill="ffffff" w:val="clear"/>
          </w:tcPr>
          <w:p w:rsidR="00000000" w:rsidDel="00000000" w:rsidP="00000000" w:rsidRDefault="00000000" w:rsidRPr="00000000" w14:paraId="000017C4">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7C5">
            <w:pPr>
              <w:rPr>
                <w:rFonts w:ascii="Arial" w:cs="Arial" w:eastAsia="Arial" w:hAnsi="Arial"/>
              </w:rPr>
            </w:pPr>
            <w:r w:rsidDel="00000000" w:rsidR="00000000" w:rsidRPr="00000000">
              <w:rPr>
                <w:rFonts w:ascii="Arial" w:cs="Arial" w:eastAsia="Arial" w:hAnsi="Arial"/>
                <w:rtl w:val="0"/>
              </w:rPr>
              <w:t xml:space="preserve">Platform Components – Data Ingestion</w:t>
            </w:r>
          </w:p>
        </w:tc>
        <w:tc>
          <w:tcPr>
            <w:shd w:fill="ffffff" w:val="clear"/>
          </w:tcPr>
          <w:p w:rsidR="00000000" w:rsidDel="00000000" w:rsidP="00000000" w:rsidRDefault="00000000" w:rsidRPr="00000000" w14:paraId="000017C6">
            <w:pPr>
              <w:rPr>
                <w:rFonts w:ascii="Arial" w:cs="Arial" w:eastAsia="Arial" w:hAnsi="Arial"/>
              </w:rPr>
            </w:pPr>
            <w:r w:rsidDel="00000000" w:rsidR="00000000" w:rsidRPr="00000000">
              <w:rPr>
                <w:rFonts w:ascii="Arial" w:cs="Arial" w:eastAsia="Arial" w:hAnsi="Arial"/>
                <w:rtl w:val="0"/>
              </w:rPr>
              <w:t xml:space="preserve">What is the expected data refresh frequency (real-time, near-real-time, batch) for integrations with CBS, EDW, CRM, and external bureaus?</w:t>
            </w:r>
          </w:p>
        </w:tc>
        <w:tc>
          <w:tcPr>
            <w:shd w:fill="ffffff" w:val="clear"/>
          </w:tcPr>
          <w:p w:rsidR="00000000" w:rsidDel="00000000" w:rsidP="00000000" w:rsidRDefault="00000000" w:rsidRPr="00000000" w14:paraId="000017C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C8">
            <w:pPr>
              <w:jc w:val="center"/>
              <w:rPr>
                <w:rFonts w:ascii="Arial" w:cs="Arial" w:eastAsia="Arial" w:hAnsi="Arial"/>
              </w:rPr>
            </w:pPr>
            <w:r w:rsidDel="00000000" w:rsidR="00000000" w:rsidRPr="00000000">
              <w:rPr>
                <w:rFonts w:ascii="Arial" w:cs="Arial" w:eastAsia="Arial" w:hAnsi="Arial"/>
                <w:rtl w:val="0"/>
              </w:rPr>
              <w:t xml:space="preserve">362</w:t>
            </w:r>
          </w:p>
        </w:tc>
        <w:tc>
          <w:tcPr>
            <w:shd w:fill="ffffff" w:val="clear"/>
          </w:tcPr>
          <w:p w:rsidR="00000000" w:rsidDel="00000000" w:rsidP="00000000" w:rsidRDefault="00000000" w:rsidRPr="00000000" w14:paraId="000017C9">
            <w:pPr>
              <w:jc w:val="center"/>
              <w:rPr>
                <w:rFonts w:ascii="Arial" w:cs="Arial" w:eastAsia="Arial" w:hAnsi="Arial"/>
              </w:rPr>
            </w:pPr>
            <w:r w:rsidDel="00000000" w:rsidR="00000000" w:rsidRPr="00000000">
              <w:rPr>
                <w:rFonts w:ascii="Arial" w:cs="Arial" w:eastAsia="Arial" w:hAnsi="Arial"/>
                <w:rtl w:val="0"/>
              </w:rPr>
              <w:t xml:space="preserve">41–44</w:t>
            </w:r>
          </w:p>
        </w:tc>
        <w:tc>
          <w:tcPr>
            <w:shd w:fill="ffffff" w:val="clear"/>
          </w:tcPr>
          <w:p w:rsidR="00000000" w:rsidDel="00000000" w:rsidP="00000000" w:rsidRDefault="00000000" w:rsidRPr="00000000" w14:paraId="000017CA">
            <w:pPr>
              <w:rPr>
                <w:rFonts w:ascii="Arial" w:cs="Arial" w:eastAsia="Arial" w:hAnsi="Arial"/>
              </w:rPr>
            </w:pPr>
            <w:r w:rsidDel="00000000" w:rsidR="00000000" w:rsidRPr="00000000">
              <w:rPr>
                <w:rFonts w:ascii="Arial" w:cs="Arial" w:eastAsia="Arial" w:hAnsi="Arial"/>
                <w:rtl w:val="0"/>
              </w:rPr>
              <w:t xml:space="preserve">DR &amp; Business Continuity</w:t>
            </w:r>
          </w:p>
        </w:tc>
        <w:tc>
          <w:tcPr>
            <w:shd w:fill="ffffff" w:val="clear"/>
          </w:tcPr>
          <w:p w:rsidR="00000000" w:rsidDel="00000000" w:rsidP="00000000" w:rsidRDefault="00000000" w:rsidRPr="00000000" w14:paraId="000017CB">
            <w:pPr>
              <w:rPr>
                <w:rFonts w:ascii="Arial" w:cs="Arial" w:eastAsia="Arial" w:hAnsi="Arial"/>
              </w:rPr>
            </w:pPr>
            <w:r w:rsidDel="00000000" w:rsidR="00000000" w:rsidRPr="00000000">
              <w:rPr>
                <w:rFonts w:ascii="Arial" w:cs="Arial" w:eastAsia="Arial" w:hAnsi="Arial"/>
                <w:rtl w:val="0"/>
              </w:rPr>
              <w:t xml:space="preserve">Please clarify the target DR architecture for the GenAI platform – Active-Active or Active-Passive. Are DR drills and failover testing part of bidder scope?</w:t>
            </w:r>
          </w:p>
        </w:tc>
        <w:tc>
          <w:tcPr>
            <w:shd w:fill="ffffff" w:val="clear"/>
          </w:tcPr>
          <w:p w:rsidR="00000000" w:rsidDel="00000000" w:rsidP="00000000" w:rsidRDefault="00000000" w:rsidRPr="00000000" w14:paraId="000017C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CD">
            <w:pPr>
              <w:jc w:val="center"/>
              <w:rPr>
                <w:rFonts w:ascii="Arial" w:cs="Arial" w:eastAsia="Arial" w:hAnsi="Arial"/>
              </w:rPr>
            </w:pPr>
            <w:r w:rsidDel="00000000" w:rsidR="00000000" w:rsidRPr="00000000">
              <w:rPr>
                <w:rFonts w:ascii="Arial" w:cs="Arial" w:eastAsia="Arial" w:hAnsi="Arial"/>
                <w:rtl w:val="0"/>
              </w:rPr>
              <w:t xml:space="preserve">363</w:t>
            </w:r>
          </w:p>
        </w:tc>
        <w:tc>
          <w:tcPr>
            <w:shd w:fill="ffffff" w:val="clear"/>
          </w:tcPr>
          <w:p w:rsidR="00000000" w:rsidDel="00000000" w:rsidP="00000000" w:rsidRDefault="00000000" w:rsidRPr="00000000" w14:paraId="000017CE">
            <w:pPr>
              <w:jc w:val="center"/>
              <w:rPr>
                <w:rFonts w:ascii="Arial" w:cs="Arial" w:eastAsia="Arial" w:hAnsi="Arial"/>
              </w:rPr>
            </w:pPr>
            <w:r w:rsidDel="00000000" w:rsidR="00000000" w:rsidRPr="00000000">
              <w:rPr>
                <w:rFonts w:ascii="Arial" w:cs="Arial" w:eastAsia="Arial" w:hAnsi="Arial"/>
                <w:rtl w:val="0"/>
              </w:rPr>
              <w:t xml:space="preserve">44–45</w:t>
            </w:r>
          </w:p>
        </w:tc>
        <w:tc>
          <w:tcPr>
            <w:shd w:fill="ffffff" w:val="clear"/>
          </w:tcPr>
          <w:p w:rsidR="00000000" w:rsidDel="00000000" w:rsidP="00000000" w:rsidRDefault="00000000" w:rsidRPr="00000000" w14:paraId="000017CF">
            <w:pPr>
              <w:rPr>
                <w:rFonts w:ascii="Arial" w:cs="Arial" w:eastAsia="Arial" w:hAnsi="Arial"/>
              </w:rPr>
            </w:pPr>
            <w:r w:rsidDel="00000000" w:rsidR="00000000" w:rsidRPr="00000000">
              <w:rPr>
                <w:rFonts w:ascii="Arial" w:cs="Arial" w:eastAsia="Arial" w:hAnsi="Arial"/>
                <w:rtl w:val="0"/>
              </w:rPr>
              <w:t xml:space="preserve">Multi-Cloud / Future Readiness</w:t>
            </w:r>
          </w:p>
        </w:tc>
        <w:tc>
          <w:tcPr>
            <w:shd w:fill="ffffff" w:val="clear"/>
          </w:tcPr>
          <w:p w:rsidR="00000000" w:rsidDel="00000000" w:rsidP="00000000" w:rsidRDefault="00000000" w:rsidRPr="00000000" w14:paraId="000017D0">
            <w:pPr>
              <w:rPr>
                <w:rFonts w:ascii="Arial" w:cs="Arial" w:eastAsia="Arial" w:hAnsi="Arial"/>
              </w:rPr>
            </w:pPr>
            <w:r w:rsidDel="00000000" w:rsidR="00000000" w:rsidRPr="00000000">
              <w:rPr>
                <w:rFonts w:ascii="Arial" w:cs="Arial" w:eastAsia="Arial" w:hAnsi="Arial"/>
                <w:rtl w:val="0"/>
              </w:rPr>
              <w:t xml:space="preserve">Is the platform expected to be cloud-agnostic or portable across CSPs in the future? If yes, are there constraints on use of CSP-native proprietary services?</w:t>
            </w:r>
          </w:p>
        </w:tc>
        <w:tc>
          <w:tcPr>
            <w:shd w:fill="ffffff" w:val="clear"/>
          </w:tcPr>
          <w:p w:rsidR="00000000" w:rsidDel="00000000" w:rsidP="00000000" w:rsidRDefault="00000000" w:rsidRPr="00000000" w14:paraId="000017D1">
            <w:pPr>
              <w:rPr>
                <w:rFonts w:ascii="Arial" w:cs="Arial" w:eastAsia="Arial" w:hAnsi="Arial"/>
              </w:rPr>
            </w:pPr>
            <w:r w:rsidDel="00000000" w:rsidR="00000000" w:rsidRPr="00000000">
              <w:rPr>
                <w:rFonts w:ascii="Arial" w:cs="Arial" w:eastAsia="Arial" w:hAnsi="Arial"/>
                <w:rtl w:val="0"/>
              </w:rPr>
              <w:t xml:space="preserve">The platform architecture shall be designed to be CSP-agnostic for application and orchestration layers to enable future portability</w:t>
            </w:r>
          </w:p>
        </w:tc>
      </w:tr>
      <w:tr>
        <w:trPr>
          <w:cantSplit w:val="0"/>
          <w:trHeight w:val="20" w:hRule="atLeast"/>
          <w:tblHeader w:val="0"/>
        </w:trPr>
        <w:tc>
          <w:tcPr>
            <w:shd w:fill="ffffff" w:val="clear"/>
          </w:tcPr>
          <w:p w:rsidR="00000000" w:rsidDel="00000000" w:rsidP="00000000" w:rsidRDefault="00000000" w:rsidRPr="00000000" w14:paraId="000017D2">
            <w:pPr>
              <w:jc w:val="center"/>
              <w:rPr>
                <w:rFonts w:ascii="Arial" w:cs="Arial" w:eastAsia="Arial" w:hAnsi="Arial"/>
              </w:rPr>
            </w:pPr>
            <w:r w:rsidDel="00000000" w:rsidR="00000000" w:rsidRPr="00000000">
              <w:rPr>
                <w:rFonts w:ascii="Arial" w:cs="Arial" w:eastAsia="Arial" w:hAnsi="Arial"/>
                <w:rtl w:val="0"/>
              </w:rPr>
              <w:t xml:space="preserve">364</w:t>
            </w:r>
          </w:p>
        </w:tc>
        <w:tc>
          <w:tcPr>
            <w:shd w:fill="ffffff" w:val="clear"/>
          </w:tcPr>
          <w:p w:rsidR="00000000" w:rsidDel="00000000" w:rsidP="00000000" w:rsidRDefault="00000000" w:rsidRPr="00000000" w14:paraId="000017D3">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7D4">
            <w:pPr>
              <w:rPr>
                <w:rFonts w:ascii="Arial" w:cs="Arial" w:eastAsia="Arial" w:hAnsi="Arial"/>
              </w:rPr>
            </w:pPr>
            <w:r w:rsidDel="00000000" w:rsidR="00000000" w:rsidRPr="00000000">
              <w:rPr>
                <w:rFonts w:ascii="Arial" w:cs="Arial" w:eastAsia="Arial" w:hAnsi="Arial"/>
                <w:rtl w:val="0"/>
              </w:rPr>
              <w:t xml:space="preserve">Integration Layer – External Systems</w:t>
            </w:r>
          </w:p>
        </w:tc>
        <w:tc>
          <w:tcPr>
            <w:shd w:fill="ffffff" w:val="clear"/>
          </w:tcPr>
          <w:p w:rsidR="00000000" w:rsidDel="00000000" w:rsidP="00000000" w:rsidRDefault="00000000" w:rsidRPr="00000000" w14:paraId="000017D5">
            <w:pPr>
              <w:rPr>
                <w:rFonts w:ascii="Arial" w:cs="Arial" w:eastAsia="Arial" w:hAnsi="Arial"/>
              </w:rPr>
            </w:pPr>
            <w:r w:rsidDel="00000000" w:rsidR="00000000" w:rsidRPr="00000000">
              <w:rPr>
                <w:rFonts w:ascii="Arial" w:cs="Arial" w:eastAsia="Arial" w:hAnsi="Arial"/>
                <w:rtl w:val="0"/>
              </w:rPr>
              <w:t xml:space="preserve">Are integrations with regulatory/statutory platforms (e.g., RBI, CKYC, GSTN, MCA) expected to go through an existing bank integration hub, or directly from the GenAI platform?</w:t>
            </w:r>
          </w:p>
        </w:tc>
        <w:tc>
          <w:tcPr>
            <w:shd w:fill="ffffff" w:val="clear"/>
          </w:tcPr>
          <w:p w:rsidR="00000000" w:rsidDel="00000000" w:rsidP="00000000" w:rsidRDefault="00000000" w:rsidRPr="00000000" w14:paraId="000017D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D7">
            <w:pPr>
              <w:jc w:val="center"/>
              <w:rPr>
                <w:rFonts w:ascii="Arial" w:cs="Arial" w:eastAsia="Arial" w:hAnsi="Arial"/>
              </w:rPr>
            </w:pPr>
            <w:r w:rsidDel="00000000" w:rsidR="00000000" w:rsidRPr="00000000">
              <w:rPr>
                <w:rFonts w:ascii="Arial" w:cs="Arial" w:eastAsia="Arial" w:hAnsi="Arial"/>
                <w:rtl w:val="0"/>
              </w:rPr>
              <w:t xml:space="preserve">365</w:t>
            </w:r>
          </w:p>
        </w:tc>
        <w:tc>
          <w:tcPr>
            <w:shd w:fill="ffffff" w:val="clear"/>
          </w:tcPr>
          <w:p w:rsidR="00000000" w:rsidDel="00000000" w:rsidP="00000000" w:rsidRDefault="00000000" w:rsidRPr="00000000" w14:paraId="000017D8">
            <w:pPr>
              <w:jc w:val="center"/>
              <w:rPr>
                <w:rFonts w:ascii="Arial" w:cs="Arial" w:eastAsia="Arial" w:hAnsi="Arial"/>
              </w:rPr>
            </w:pPr>
            <w:r w:rsidDel="00000000" w:rsidR="00000000" w:rsidRPr="00000000">
              <w:rPr>
                <w:rFonts w:ascii="Arial" w:cs="Arial" w:eastAsia="Arial" w:hAnsi="Arial"/>
                <w:rtl w:val="0"/>
              </w:rPr>
              <w:t xml:space="preserve">69</w:t>
            </w:r>
          </w:p>
        </w:tc>
        <w:tc>
          <w:tcPr>
            <w:shd w:fill="ffffff" w:val="clear"/>
          </w:tcPr>
          <w:p w:rsidR="00000000" w:rsidDel="00000000" w:rsidP="00000000" w:rsidRDefault="00000000" w:rsidRPr="00000000" w14:paraId="000017D9">
            <w:pPr>
              <w:rPr>
                <w:rFonts w:ascii="Arial" w:cs="Arial" w:eastAsia="Arial" w:hAnsi="Arial"/>
              </w:rPr>
            </w:pPr>
            <w:r w:rsidDel="00000000" w:rsidR="00000000" w:rsidRPr="00000000">
              <w:rPr>
                <w:rFonts w:ascii="Arial" w:cs="Arial" w:eastAsia="Arial" w:hAnsi="Arial"/>
                <w:rtl w:val="0"/>
              </w:rPr>
              <w:t xml:space="preserve">Techno-Commercial Evaluation based on Least cost selection (LCS)</w:t>
              <w:br w:type="textWrapping"/>
              <w:t xml:space="preserve">There shall be a technical evaluation along-with commercial evaluation, and the prospective vendor shall undergo Techno-Commercial evaluation for Vendor finalization. Accordingly, the prospective vendor shall submit technical bid &amp; commercial bid.</w:t>
              <w:br w:type="textWrapping"/>
              <w:t xml:space="preserve">Tender will be awarded based on Least price quoted in Commercial bid among the Technically qualified bidders and the bidder who quotes least price will be declared as L1 Bidder.</w:t>
            </w:r>
          </w:p>
        </w:tc>
        <w:tc>
          <w:tcPr>
            <w:shd w:fill="ffffff" w:val="clear"/>
          </w:tcPr>
          <w:p w:rsidR="00000000" w:rsidDel="00000000" w:rsidP="00000000" w:rsidRDefault="00000000" w:rsidRPr="00000000" w14:paraId="000017DA">
            <w:pPr>
              <w:rPr>
                <w:rFonts w:ascii="Arial" w:cs="Arial" w:eastAsia="Arial" w:hAnsi="Arial"/>
              </w:rPr>
            </w:pPr>
            <w:r w:rsidDel="00000000" w:rsidR="00000000" w:rsidRPr="00000000">
              <w:rPr>
                <w:rFonts w:ascii="Arial" w:cs="Arial" w:eastAsia="Arial" w:hAnsi="Arial"/>
                <w:rtl w:val="0"/>
              </w:rPr>
              <w:t xml:space="preserve">Techno-Commercial Evaluation based on Quality and Cost Based Selection (QCBS)</w:t>
              <w:br w:type="textWrapping"/>
              <w:br w:type="textWrapping"/>
              <w:t xml:space="preserve">There shall be a technical evaluation along-with commercial evaluation, and the prospective vendor shall undergo Techno-Commercial evaluation for Vendor finalization. Accordingly, the prospective vendor shall submit technical bid &amp; commercial bid.</w:t>
              <w:br w:type="textWrapping"/>
              <w:t xml:space="preserve">Tender will be awarded on the basis of Techno Commercial evaluation i.e. 70% Weightage for Technical bid + 30% Weightage for Commercial bid and the bidder who score HIGHEST MARKS will be declared as H1 Bidder. Weightage of technical bid (Max 70%) will be calculated on total marks of technical evaluation scoring parameter.  </w:t>
              <w:br w:type="textWrapping"/>
              <w:t xml:space="preserve">Technically qualified bidders as per Technical Evaluation process will participate in Commercial Evaluation. Weightage for commercial bid (Max 30%) will be calculated on rates quoted by the bidders.</w:t>
              <w:br w:type="textWrapping"/>
              <w:t xml:space="preserve">The Final Score for a bidder will be calculated using the formula, given below:  </w:t>
              <w:br w:type="textWrapping"/>
              <w:t xml:space="preserve">            “Final Score” = (Technical Score x 0.7) + (Commercial score x 0.3)  </w:t>
              <w:br w:type="textWrapping"/>
              <w:br w:type="textWrapping"/>
              <w:t xml:space="preserve">Thereafter, the bidders shall be ranked in terms of the Final Score obtained. The bidder obtaining the highest total combined score in evaluation of quality and cost will be ranked as H-1 followed by the bidder securing lesser marks as H-2, H-3 etc. </w:t>
              <w:br w:type="textWrapping"/>
              <w:br w:type="textWrapping"/>
              <w:t xml:space="preserve">The proposal securing the highest combined marks and ranked H-1 shall be recommended for award of contract. In the event two or more bids have the same score in final ranking, the bid with highest technical score will be H-1 </w:t>
              <w:br w:type="textWrapping"/>
              <w:br w:type="textWrapping"/>
              <w:t xml:space="preserve">Please confirm if the evaluation criteria can be modified as mentioned above as this is a transformation deal . </w:t>
            </w:r>
          </w:p>
        </w:tc>
        <w:tc>
          <w:tcPr>
            <w:shd w:fill="ffffff" w:val="clear"/>
          </w:tcPr>
          <w:p w:rsidR="00000000" w:rsidDel="00000000" w:rsidP="00000000" w:rsidRDefault="00000000" w:rsidRPr="00000000" w14:paraId="000017D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DC">
            <w:pPr>
              <w:jc w:val="center"/>
              <w:rPr>
                <w:rFonts w:ascii="Arial" w:cs="Arial" w:eastAsia="Arial" w:hAnsi="Arial"/>
              </w:rPr>
            </w:pPr>
            <w:r w:rsidDel="00000000" w:rsidR="00000000" w:rsidRPr="00000000">
              <w:rPr>
                <w:rFonts w:ascii="Arial" w:cs="Arial" w:eastAsia="Arial" w:hAnsi="Arial"/>
                <w:rtl w:val="0"/>
              </w:rPr>
              <w:t xml:space="preserve">366</w:t>
            </w:r>
          </w:p>
        </w:tc>
        <w:tc>
          <w:tcPr>
            <w:shd w:fill="ffffff" w:val="clear"/>
          </w:tcPr>
          <w:p w:rsidR="00000000" w:rsidDel="00000000" w:rsidP="00000000" w:rsidRDefault="00000000" w:rsidRPr="00000000" w14:paraId="000017DD">
            <w:pPr>
              <w:jc w:val="center"/>
              <w:rPr>
                <w:rFonts w:ascii="Arial" w:cs="Arial" w:eastAsia="Arial" w:hAnsi="Arial"/>
              </w:rPr>
            </w:pPr>
            <w:r w:rsidDel="00000000" w:rsidR="00000000" w:rsidRPr="00000000">
              <w:rPr>
                <w:rFonts w:ascii="Arial" w:cs="Arial" w:eastAsia="Arial" w:hAnsi="Arial"/>
                <w:rtl w:val="0"/>
              </w:rPr>
              <w:t xml:space="preserve">3.1 Scope Of Work - Objective</w:t>
            </w:r>
          </w:p>
        </w:tc>
        <w:tc>
          <w:tcPr>
            <w:shd w:fill="ffffff" w:val="clear"/>
          </w:tcPr>
          <w:p w:rsidR="00000000" w:rsidDel="00000000" w:rsidP="00000000" w:rsidRDefault="00000000" w:rsidRPr="00000000" w14:paraId="000017DE">
            <w:pPr>
              <w:jc w:val="center"/>
              <w:rPr>
                <w:rFonts w:ascii="Arial" w:cs="Arial" w:eastAsia="Arial" w:hAnsi="Arial"/>
              </w:rPr>
            </w:pPr>
            <w:r w:rsidDel="00000000" w:rsidR="00000000" w:rsidRPr="00000000">
              <w:rPr>
                <w:rFonts w:ascii="Arial" w:cs="Arial" w:eastAsia="Arial" w:hAnsi="Arial"/>
                <w:rtl w:val="0"/>
              </w:rPr>
              <w:t xml:space="preserve">40</w:t>
              <w:br w:type="textWrapping"/>
              <w:t xml:space="preserve">The objective of this engagement is to onboard a bidder who will be responsible for hosting, managing, and maintaining a secure, scalable, and regulatory-compliant Generative AI and Agentic AI platform on a Cloud Service Provider (CSP) environment. The selected bidder shall also be responsible for building, integrating, and supporting various use cases on this platform as per the Bank’s requirements.</w:t>
              <w:br w:type="textWrapping"/>
              <w:t xml:space="preserve">Kindly confirm if the Bank has a preferred CSP or if bidders can propose any CSP compliant with regulatory requirements.</w:t>
              <w:br w:type="textWrapping"/>
              <w:t xml:space="preserve">Please clarify whether the initial list and scope of use cases is finalized version or changes are to be expected</w:t>
            </w:r>
          </w:p>
        </w:tc>
        <w:tc>
          <w:tcPr>
            <w:shd w:fill="ffffff" w:val="clear"/>
          </w:tcPr>
          <w:p w:rsidR="00000000" w:rsidDel="00000000" w:rsidP="00000000" w:rsidRDefault="00000000" w:rsidRPr="00000000" w14:paraId="000017DF">
            <w:pPr>
              <w:rPr>
                <w:rFonts w:ascii="Arial" w:cs="Arial" w:eastAsia="Arial" w:hAnsi="Arial"/>
              </w:rPr>
            </w:pPr>
            <w:r w:rsidDel="00000000" w:rsidR="00000000" w:rsidRPr="00000000">
              <w:rPr>
                <w:rFonts w:ascii="Arial" w:cs="Arial" w:eastAsia="Arial" w:hAnsi="Arial"/>
                <w:rtl w:val="0"/>
              </w:rPr>
              <w:t xml:space="preserve">Kindly confirm if the Bank has a preferred CSP or if bidders can propose any CSP compliant with regulatory requirements.</w:t>
            </w:r>
          </w:p>
        </w:tc>
        <w:tc>
          <w:tcPr>
            <w:shd w:fill="ffffff" w:val="clear"/>
          </w:tcPr>
          <w:p w:rsidR="00000000" w:rsidDel="00000000" w:rsidP="00000000" w:rsidRDefault="00000000" w:rsidRPr="00000000" w14:paraId="000017E0">
            <w:pPr>
              <w:rPr>
                <w:rFonts w:ascii="Arial" w:cs="Arial" w:eastAsia="Arial" w:hAnsi="Arial"/>
              </w:rPr>
            </w:pPr>
            <w:r w:rsidDel="00000000" w:rsidR="00000000" w:rsidRPr="00000000">
              <w:rPr>
                <w:rFonts w:ascii="Arial" w:cs="Arial" w:eastAsia="Arial" w:hAnsi="Arial"/>
                <w:rtl w:val="0"/>
              </w:rPr>
              <w:t xml:space="preserve">The Bank does not have a preferred CSP, any CSP compliant with regulatory requirements is acceptable.</w:t>
            </w:r>
          </w:p>
        </w:tc>
      </w:tr>
      <w:tr>
        <w:trPr>
          <w:cantSplit w:val="0"/>
          <w:trHeight w:val="20" w:hRule="atLeast"/>
          <w:tblHeader w:val="0"/>
        </w:trPr>
        <w:tc>
          <w:tcPr>
            <w:shd w:fill="ffffff" w:val="clear"/>
          </w:tcPr>
          <w:p w:rsidR="00000000" w:rsidDel="00000000" w:rsidP="00000000" w:rsidRDefault="00000000" w:rsidRPr="00000000" w14:paraId="000017E1">
            <w:pPr>
              <w:jc w:val="center"/>
              <w:rPr>
                <w:rFonts w:ascii="Arial" w:cs="Arial" w:eastAsia="Arial" w:hAnsi="Arial"/>
              </w:rPr>
            </w:pPr>
            <w:r w:rsidDel="00000000" w:rsidR="00000000" w:rsidRPr="00000000">
              <w:rPr>
                <w:rFonts w:ascii="Arial" w:cs="Arial" w:eastAsia="Arial" w:hAnsi="Arial"/>
                <w:rtl w:val="0"/>
              </w:rPr>
              <w:t xml:space="preserve">367</w:t>
            </w:r>
          </w:p>
        </w:tc>
        <w:tc>
          <w:tcPr>
            <w:shd w:fill="ffffff" w:val="clear"/>
          </w:tcPr>
          <w:p w:rsidR="00000000" w:rsidDel="00000000" w:rsidP="00000000" w:rsidRDefault="00000000" w:rsidRPr="00000000" w14:paraId="000017E2">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7E3">
            <w:pPr>
              <w:jc w:val="center"/>
              <w:rPr>
                <w:rFonts w:ascii="Arial" w:cs="Arial" w:eastAsia="Arial" w:hAnsi="Arial"/>
              </w:rPr>
            </w:pPr>
            <w:r w:rsidDel="00000000" w:rsidR="00000000" w:rsidRPr="00000000">
              <w:rPr>
                <w:rFonts w:ascii="Arial" w:cs="Arial" w:eastAsia="Arial" w:hAnsi="Arial"/>
                <w:rtl w:val="0"/>
              </w:rPr>
              <w:t xml:space="preserve">#REF!</w:t>
            </w:r>
          </w:p>
        </w:tc>
        <w:tc>
          <w:tcPr>
            <w:shd w:fill="ffffff" w:val="clear"/>
          </w:tcPr>
          <w:p w:rsidR="00000000" w:rsidDel="00000000" w:rsidP="00000000" w:rsidRDefault="00000000" w:rsidRPr="00000000" w14:paraId="000017E4">
            <w:pPr>
              <w:rPr>
                <w:rFonts w:ascii="Arial" w:cs="Arial" w:eastAsia="Arial" w:hAnsi="Arial"/>
              </w:rPr>
            </w:pPr>
            <w:r w:rsidDel="00000000" w:rsidR="00000000" w:rsidRPr="00000000">
              <w:rPr>
                <w:rFonts w:ascii="Arial" w:cs="Arial" w:eastAsia="Arial" w:hAnsi="Arial"/>
                <w:rtl w:val="0"/>
              </w:rPr>
              <w:t xml:space="preserve">Please clarify whether the initial list and scope of use cases is finalized version or changes are to be expected</w:t>
            </w:r>
          </w:p>
        </w:tc>
        <w:tc>
          <w:tcPr>
            <w:shd w:fill="ffffff" w:val="clear"/>
          </w:tcPr>
          <w:p w:rsidR="00000000" w:rsidDel="00000000" w:rsidP="00000000" w:rsidRDefault="00000000" w:rsidRPr="00000000" w14:paraId="000017E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7E6">
            <w:pPr>
              <w:jc w:val="center"/>
              <w:rPr>
                <w:rFonts w:ascii="Arial" w:cs="Arial" w:eastAsia="Arial" w:hAnsi="Arial"/>
              </w:rPr>
            </w:pPr>
            <w:r w:rsidDel="00000000" w:rsidR="00000000" w:rsidRPr="00000000">
              <w:rPr>
                <w:rFonts w:ascii="Arial" w:cs="Arial" w:eastAsia="Arial" w:hAnsi="Arial"/>
                <w:rtl w:val="0"/>
              </w:rPr>
              <w:t xml:space="preserve">368</w:t>
            </w:r>
          </w:p>
        </w:tc>
        <w:tc>
          <w:tcPr>
            <w:shd w:fill="ffffff" w:val="clear"/>
          </w:tcPr>
          <w:p w:rsidR="00000000" w:rsidDel="00000000" w:rsidP="00000000" w:rsidRDefault="00000000" w:rsidRPr="00000000" w14:paraId="000017E7">
            <w:pPr>
              <w:jc w:val="center"/>
              <w:rPr>
                <w:rFonts w:ascii="Arial" w:cs="Arial" w:eastAsia="Arial" w:hAnsi="Arial"/>
              </w:rPr>
            </w:pPr>
            <w:r w:rsidDel="00000000" w:rsidR="00000000" w:rsidRPr="00000000">
              <w:rPr>
                <w:rFonts w:ascii="Arial" w:cs="Arial" w:eastAsia="Arial" w:hAnsi="Arial"/>
                <w:rtl w:val="0"/>
              </w:rPr>
              <w:t xml:space="preserve">3.1 Scope Of Work - The solution shall have following features:</w:t>
            </w:r>
          </w:p>
        </w:tc>
        <w:tc>
          <w:tcPr>
            <w:shd w:fill="ffffff" w:val="clear"/>
          </w:tcPr>
          <w:p w:rsidR="00000000" w:rsidDel="00000000" w:rsidP="00000000" w:rsidRDefault="00000000" w:rsidRPr="00000000" w14:paraId="000017E8">
            <w:pPr>
              <w:rPr>
                <w:rFonts w:ascii="Arial" w:cs="Arial" w:eastAsia="Arial" w:hAnsi="Arial"/>
              </w:rPr>
            </w:pPr>
            <w:r w:rsidDel="00000000" w:rsidR="00000000" w:rsidRPr="00000000">
              <w:rPr>
                <w:rFonts w:ascii="Arial" w:cs="Arial" w:eastAsia="Arial" w:hAnsi="Arial"/>
                <w:rtl w:val="0"/>
              </w:rPr>
              <w:t xml:space="preserve">Enable hosting, orchestration, and management of LLMs and Agentic AI workflows</w:t>
              <w:br w:type="textWrapping"/>
              <w:t xml:space="preserve">Kindly clarify whether bidders can propose open-source, CSP-native, or third-party LLM orchestration frameworks.</w:t>
            </w:r>
          </w:p>
        </w:tc>
        <w:tc>
          <w:tcPr>
            <w:shd w:fill="ffffff" w:val="clear"/>
          </w:tcPr>
          <w:p w:rsidR="00000000" w:rsidDel="00000000" w:rsidP="00000000" w:rsidRDefault="00000000" w:rsidRPr="00000000" w14:paraId="000017E9">
            <w:pPr>
              <w:rPr>
                <w:rFonts w:ascii="Arial" w:cs="Arial" w:eastAsia="Arial" w:hAnsi="Arial"/>
              </w:rPr>
            </w:pPr>
            <w:r w:rsidDel="00000000" w:rsidR="00000000" w:rsidRPr="00000000">
              <w:rPr>
                <w:rFonts w:ascii="Arial" w:cs="Arial" w:eastAsia="Arial" w:hAnsi="Arial"/>
                <w:rtl w:val="0"/>
              </w:rPr>
              <w:t xml:space="preserve">Kindly clarify whether bidders can propose open-source, CSP-native, or third-party LLM orchestration frameworks.</w:t>
            </w:r>
          </w:p>
        </w:tc>
        <w:tc>
          <w:tcPr>
            <w:shd w:fill="ffffff" w:val="clear"/>
          </w:tcPr>
          <w:p w:rsidR="00000000" w:rsidDel="00000000" w:rsidP="00000000" w:rsidRDefault="00000000" w:rsidRPr="00000000" w14:paraId="000017EA">
            <w:pPr>
              <w:jc w:val="center"/>
              <w:rPr>
                <w:rFonts w:ascii="Arial" w:cs="Arial" w:eastAsia="Arial" w:hAnsi="Arial"/>
              </w:rPr>
            </w:pPr>
            <w:r w:rsidDel="00000000" w:rsidR="00000000" w:rsidRPr="00000000">
              <w:rPr>
                <w:rFonts w:ascii="Arial" w:cs="Arial" w:eastAsia="Arial" w:hAnsi="Arial"/>
                <w:rtl w:val="0"/>
              </w:rPr>
              <w:t xml:space="preserve">Open source and CSP native only</w:t>
            </w:r>
          </w:p>
        </w:tc>
      </w:tr>
      <w:tr>
        <w:trPr>
          <w:cantSplit w:val="0"/>
          <w:trHeight w:val="20" w:hRule="atLeast"/>
          <w:tblHeader w:val="0"/>
        </w:trPr>
        <w:tc>
          <w:tcPr>
            <w:shd w:fill="ffffff" w:val="clear"/>
          </w:tcPr>
          <w:p w:rsidR="00000000" w:rsidDel="00000000" w:rsidP="00000000" w:rsidRDefault="00000000" w:rsidRPr="00000000" w14:paraId="000017EB">
            <w:pPr>
              <w:jc w:val="center"/>
              <w:rPr>
                <w:rFonts w:ascii="Arial" w:cs="Arial" w:eastAsia="Arial" w:hAnsi="Arial"/>
              </w:rPr>
            </w:pPr>
            <w:r w:rsidDel="00000000" w:rsidR="00000000" w:rsidRPr="00000000">
              <w:rPr>
                <w:rFonts w:ascii="Arial" w:cs="Arial" w:eastAsia="Arial" w:hAnsi="Arial"/>
                <w:rtl w:val="0"/>
              </w:rPr>
              <w:t xml:space="preserve">369</w:t>
            </w:r>
          </w:p>
        </w:tc>
        <w:tc>
          <w:tcPr>
            <w:shd w:fill="ffffff" w:val="clear"/>
          </w:tcPr>
          <w:p w:rsidR="00000000" w:rsidDel="00000000" w:rsidP="00000000" w:rsidRDefault="00000000" w:rsidRPr="00000000" w14:paraId="000017EC">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7ED">
            <w:pPr>
              <w:rPr>
                <w:rFonts w:ascii="Arial" w:cs="Arial" w:eastAsia="Arial" w:hAnsi="Arial"/>
              </w:rPr>
            </w:pPr>
            <w:r w:rsidDel="00000000" w:rsidR="00000000" w:rsidRPr="00000000">
              <w:rPr>
                <w:rFonts w:ascii="Arial" w:cs="Arial" w:eastAsia="Arial" w:hAnsi="Arial"/>
                <w:rtl w:val="0"/>
              </w:rPr>
              <w:t xml:space="preserve">Support enterprise-wide deployment of GenAI use cases</w:t>
              <w:br w:type="textWrapping"/>
              <w:t xml:space="preserve">Please clarify the expected scale (approx. users/use cases) for enterprise-wide deployment.</w:t>
            </w:r>
          </w:p>
        </w:tc>
        <w:tc>
          <w:tcPr>
            <w:shd w:fill="ffffff" w:val="clear"/>
          </w:tcPr>
          <w:p w:rsidR="00000000" w:rsidDel="00000000" w:rsidP="00000000" w:rsidRDefault="00000000" w:rsidRPr="00000000" w14:paraId="000017EE">
            <w:pPr>
              <w:rPr>
                <w:rFonts w:ascii="Arial" w:cs="Arial" w:eastAsia="Arial" w:hAnsi="Arial"/>
              </w:rPr>
            </w:pPr>
            <w:r w:rsidDel="00000000" w:rsidR="00000000" w:rsidRPr="00000000">
              <w:rPr>
                <w:rFonts w:ascii="Arial" w:cs="Arial" w:eastAsia="Arial" w:hAnsi="Arial"/>
                <w:rtl w:val="0"/>
              </w:rPr>
              <w:t xml:space="preserve">Please clarify the expected scale (approx. users/use cases) for enterprise-wide deployment.</w:t>
            </w:r>
          </w:p>
        </w:tc>
        <w:tc>
          <w:tcPr>
            <w:shd w:fill="ffffff" w:val="clear"/>
          </w:tcPr>
          <w:p w:rsidR="00000000" w:rsidDel="00000000" w:rsidP="00000000" w:rsidRDefault="00000000" w:rsidRPr="00000000" w14:paraId="000017E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F0">
            <w:pPr>
              <w:jc w:val="center"/>
              <w:rPr>
                <w:rFonts w:ascii="Arial" w:cs="Arial" w:eastAsia="Arial" w:hAnsi="Arial"/>
              </w:rPr>
            </w:pPr>
            <w:r w:rsidDel="00000000" w:rsidR="00000000" w:rsidRPr="00000000">
              <w:rPr>
                <w:rFonts w:ascii="Arial" w:cs="Arial" w:eastAsia="Arial" w:hAnsi="Arial"/>
                <w:rtl w:val="0"/>
              </w:rPr>
              <w:t xml:space="preserve">370</w:t>
            </w:r>
          </w:p>
        </w:tc>
        <w:tc>
          <w:tcPr>
            <w:shd w:fill="ffffff" w:val="clear"/>
          </w:tcPr>
          <w:p w:rsidR="00000000" w:rsidDel="00000000" w:rsidP="00000000" w:rsidRDefault="00000000" w:rsidRPr="00000000" w14:paraId="000017F1">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7F2">
            <w:pPr>
              <w:rPr>
                <w:rFonts w:ascii="Arial" w:cs="Arial" w:eastAsia="Arial" w:hAnsi="Arial"/>
              </w:rPr>
            </w:pPr>
            <w:r w:rsidDel="00000000" w:rsidR="00000000" w:rsidRPr="00000000">
              <w:rPr>
                <w:rFonts w:ascii="Arial" w:cs="Arial" w:eastAsia="Arial" w:hAnsi="Arial"/>
                <w:rtl w:val="0"/>
              </w:rPr>
              <w:t xml:space="preserve">Comply with RBI, MeitY, and Bank’s internal data governance frameworks</w:t>
            </w:r>
          </w:p>
        </w:tc>
        <w:tc>
          <w:tcPr>
            <w:shd w:fill="ffffff" w:val="clear"/>
          </w:tcPr>
          <w:p w:rsidR="00000000" w:rsidDel="00000000" w:rsidP="00000000" w:rsidRDefault="00000000" w:rsidRPr="00000000" w14:paraId="000017F3">
            <w:pPr>
              <w:rPr>
                <w:rFonts w:ascii="Arial" w:cs="Arial" w:eastAsia="Arial" w:hAnsi="Arial"/>
              </w:rPr>
            </w:pPr>
            <w:r w:rsidDel="00000000" w:rsidR="00000000" w:rsidRPr="00000000">
              <w:rPr>
                <w:rFonts w:ascii="Arial" w:cs="Arial" w:eastAsia="Arial" w:hAnsi="Arial"/>
                <w:rtl w:val="0"/>
              </w:rPr>
              <w:t xml:space="preserve">Kindly confirm whether the Bank’s internal governance/security policies will be shared with the selected bidder.</w:t>
            </w:r>
          </w:p>
        </w:tc>
        <w:tc>
          <w:tcPr>
            <w:shd w:fill="ffffff" w:val="clear"/>
          </w:tcPr>
          <w:p w:rsidR="00000000" w:rsidDel="00000000" w:rsidP="00000000" w:rsidRDefault="00000000" w:rsidRPr="00000000" w14:paraId="000017F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7F5">
            <w:pPr>
              <w:jc w:val="center"/>
              <w:rPr>
                <w:rFonts w:ascii="Arial" w:cs="Arial" w:eastAsia="Arial" w:hAnsi="Arial"/>
              </w:rPr>
            </w:pPr>
            <w:r w:rsidDel="00000000" w:rsidR="00000000" w:rsidRPr="00000000">
              <w:rPr>
                <w:rFonts w:ascii="Arial" w:cs="Arial" w:eastAsia="Arial" w:hAnsi="Arial"/>
                <w:rtl w:val="0"/>
              </w:rPr>
              <w:t xml:space="preserve">371</w:t>
            </w:r>
          </w:p>
        </w:tc>
        <w:tc>
          <w:tcPr>
            <w:shd w:fill="ffffff" w:val="clear"/>
          </w:tcPr>
          <w:p w:rsidR="00000000" w:rsidDel="00000000" w:rsidP="00000000" w:rsidRDefault="00000000" w:rsidRPr="00000000" w14:paraId="000017F6">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7F7">
            <w:pPr>
              <w:rPr>
                <w:rFonts w:ascii="Arial" w:cs="Arial" w:eastAsia="Arial" w:hAnsi="Arial"/>
              </w:rPr>
            </w:pPr>
            <w:r w:rsidDel="00000000" w:rsidR="00000000" w:rsidRPr="00000000">
              <w:rPr>
                <w:rFonts w:ascii="Arial" w:cs="Arial" w:eastAsia="Arial" w:hAnsi="Arial"/>
                <w:rtl w:val="0"/>
              </w:rPr>
              <w:t xml:space="preserve">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17F8">
            <w:pPr>
              <w:rPr>
                <w:rFonts w:ascii="Arial" w:cs="Arial" w:eastAsia="Arial" w:hAnsi="Arial"/>
              </w:rPr>
            </w:pPr>
            <w:r w:rsidDel="00000000" w:rsidR="00000000" w:rsidRPr="00000000">
              <w:rPr>
                <w:rFonts w:ascii="Arial" w:cs="Arial" w:eastAsia="Arial" w:hAnsi="Arial"/>
                <w:rtl w:val="0"/>
              </w:rPr>
              <w:t xml:space="preserve">Kindly clarify whether the Bank will provide existing connectivity (VPN/Direct Connect/ExpressRoute) for on-prem to CSP integration.</w:t>
            </w:r>
          </w:p>
        </w:tc>
        <w:tc>
          <w:tcPr>
            <w:shd w:fill="ffffff" w:val="clear"/>
          </w:tcPr>
          <w:p w:rsidR="00000000" w:rsidDel="00000000" w:rsidP="00000000" w:rsidRDefault="00000000" w:rsidRPr="00000000" w14:paraId="000017F9">
            <w:pPr>
              <w:jc w:val="center"/>
              <w:rPr>
                <w:rFonts w:ascii="Arial" w:cs="Arial" w:eastAsia="Arial" w:hAnsi="Arial"/>
              </w:rPr>
            </w:pPr>
            <w:r w:rsidDel="00000000" w:rsidR="00000000" w:rsidRPr="00000000">
              <w:rPr>
                <w:rFonts w:ascii="Arial" w:cs="Arial" w:eastAsia="Arial" w:hAnsi="Arial"/>
                <w:rtl w:val="0"/>
              </w:rPr>
              <w:t xml:space="preserve">Bidder will be responsible for it.</w:t>
            </w:r>
          </w:p>
        </w:tc>
      </w:tr>
      <w:tr>
        <w:trPr>
          <w:cantSplit w:val="0"/>
          <w:trHeight w:val="20" w:hRule="atLeast"/>
          <w:tblHeader w:val="0"/>
        </w:trPr>
        <w:tc>
          <w:tcPr>
            <w:shd w:fill="ffffff" w:val="clear"/>
          </w:tcPr>
          <w:p w:rsidR="00000000" w:rsidDel="00000000" w:rsidP="00000000" w:rsidRDefault="00000000" w:rsidRPr="00000000" w14:paraId="000017FA">
            <w:pPr>
              <w:jc w:val="center"/>
              <w:rPr>
                <w:rFonts w:ascii="Arial" w:cs="Arial" w:eastAsia="Arial" w:hAnsi="Arial"/>
              </w:rPr>
            </w:pPr>
            <w:r w:rsidDel="00000000" w:rsidR="00000000" w:rsidRPr="00000000">
              <w:rPr>
                <w:rFonts w:ascii="Arial" w:cs="Arial" w:eastAsia="Arial" w:hAnsi="Arial"/>
                <w:rtl w:val="0"/>
              </w:rPr>
              <w:t xml:space="preserve">372</w:t>
            </w:r>
          </w:p>
        </w:tc>
        <w:tc>
          <w:tcPr>
            <w:shd w:fill="ffffff" w:val="clear"/>
          </w:tcPr>
          <w:p w:rsidR="00000000" w:rsidDel="00000000" w:rsidP="00000000" w:rsidRDefault="00000000" w:rsidRPr="00000000" w14:paraId="000017FB">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7FC">
            <w:pPr>
              <w:rPr>
                <w:rFonts w:ascii="Arial" w:cs="Arial" w:eastAsia="Arial" w:hAnsi="Arial"/>
              </w:rPr>
            </w:pPr>
            <w:r w:rsidDel="00000000" w:rsidR="00000000" w:rsidRPr="00000000">
              <w:rPr>
                <w:rFonts w:ascii="Arial" w:cs="Arial" w:eastAsia="Arial" w:hAnsi="Arial"/>
                <w:rtl w:val="0"/>
              </w:rPr>
              <w:t xml:space="preserve">A dedicated landing zone will be created on CSP for PNB Gen AI use cases, the landing zone should be accessible to bank’s internal teams and vendor teams as required.</w:t>
            </w:r>
          </w:p>
        </w:tc>
        <w:tc>
          <w:tcPr>
            <w:shd w:fill="ffffff" w:val="clear"/>
          </w:tcPr>
          <w:p w:rsidR="00000000" w:rsidDel="00000000" w:rsidP="00000000" w:rsidRDefault="00000000" w:rsidRPr="00000000" w14:paraId="000017FD">
            <w:pPr>
              <w:rPr>
                <w:rFonts w:ascii="Arial" w:cs="Arial" w:eastAsia="Arial" w:hAnsi="Arial"/>
              </w:rPr>
            </w:pPr>
            <w:r w:rsidDel="00000000" w:rsidR="00000000" w:rsidRPr="00000000">
              <w:rPr>
                <w:rFonts w:ascii="Arial" w:cs="Arial" w:eastAsia="Arial" w:hAnsi="Arial"/>
                <w:rtl w:val="0"/>
              </w:rPr>
              <w:t xml:space="preserve">Please confirm whether the CSP account/subscription will be owned by the bank.</w:t>
            </w:r>
          </w:p>
        </w:tc>
        <w:tc>
          <w:tcPr>
            <w:shd w:fill="ffffff" w:val="clear"/>
          </w:tcPr>
          <w:p w:rsidR="00000000" w:rsidDel="00000000" w:rsidP="00000000" w:rsidRDefault="00000000" w:rsidRPr="00000000" w14:paraId="000017FE">
            <w:pPr>
              <w:rPr>
                <w:rFonts w:ascii="Arial" w:cs="Arial" w:eastAsia="Arial" w:hAnsi="Arial"/>
              </w:rPr>
            </w:pPr>
            <w:r w:rsidDel="00000000" w:rsidR="00000000" w:rsidRPr="00000000">
              <w:rPr>
                <w:rFonts w:ascii="Arial" w:cs="Arial" w:eastAsia="Arial" w:hAnsi="Arial"/>
                <w:rtl w:val="0"/>
              </w:rPr>
              <w:t xml:space="preserve">A dedicated landing zone will be created on CSP for PNB Gen AI use cases, the landing zone should be accessible to bank’s internal teams and vendor teams as required.</w:t>
            </w:r>
          </w:p>
        </w:tc>
      </w:tr>
      <w:tr>
        <w:trPr>
          <w:cantSplit w:val="0"/>
          <w:trHeight w:val="20" w:hRule="atLeast"/>
          <w:tblHeader w:val="0"/>
        </w:trPr>
        <w:tc>
          <w:tcPr>
            <w:shd w:fill="ffffff" w:val="clear"/>
          </w:tcPr>
          <w:p w:rsidR="00000000" w:rsidDel="00000000" w:rsidP="00000000" w:rsidRDefault="00000000" w:rsidRPr="00000000" w14:paraId="000017FF">
            <w:pPr>
              <w:jc w:val="center"/>
              <w:rPr>
                <w:rFonts w:ascii="Arial" w:cs="Arial" w:eastAsia="Arial" w:hAnsi="Arial"/>
              </w:rPr>
            </w:pPr>
            <w:r w:rsidDel="00000000" w:rsidR="00000000" w:rsidRPr="00000000">
              <w:rPr>
                <w:rFonts w:ascii="Arial" w:cs="Arial" w:eastAsia="Arial" w:hAnsi="Arial"/>
                <w:rtl w:val="0"/>
              </w:rPr>
              <w:t xml:space="preserve">373</w:t>
            </w:r>
          </w:p>
        </w:tc>
        <w:tc>
          <w:tcPr>
            <w:shd w:fill="ffffff" w:val="clear"/>
          </w:tcPr>
          <w:p w:rsidR="00000000" w:rsidDel="00000000" w:rsidP="00000000" w:rsidRDefault="00000000" w:rsidRPr="00000000" w14:paraId="00001800">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801">
            <w:pPr>
              <w:rPr>
                <w:rFonts w:ascii="Arial" w:cs="Arial" w:eastAsia="Arial" w:hAnsi="Arial"/>
              </w:rPr>
            </w:pPr>
            <w:r w:rsidDel="00000000" w:rsidR="00000000" w:rsidRPr="00000000">
              <w:rPr>
                <w:rFonts w:ascii="Arial" w:cs="Arial" w:eastAsia="Arial" w:hAnsi="Arial"/>
                <w:rtl w:val="0"/>
              </w:rPr>
              <w:t xml:space="preserve">AI Observability (Token &amp; Cost): bidder shall implement AI observability for all GenAI/Agentic workflows, including token consumption tracking (per user, per application, per use case, per model, per environment), request volume, latency, errors, guardrail events, and unit economics; with dashboards, alerts, and periodic consumption reports for PNB.</w:t>
            </w:r>
          </w:p>
        </w:tc>
        <w:tc>
          <w:tcPr>
            <w:shd w:fill="ffffff" w:val="clear"/>
          </w:tcPr>
          <w:p w:rsidR="00000000" w:rsidDel="00000000" w:rsidP="00000000" w:rsidRDefault="00000000" w:rsidRPr="00000000" w14:paraId="00001802">
            <w:pPr>
              <w:rPr>
                <w:rFonts w:ascii="Arial" w:cs="Arial" w:eastAsia="Arial" w:hAnsi="Arial"/>
              </w:rPr>
            </w:pPr>
            <w:r w:rsidDel="00000000" w:rsidR="00000000" w:rsidRPr="00000000">
              <w:rPr>
                <w:rFonts w:ascii="Arial" w:cs="Arial" w:eastAsia="Arial" w:hAnsi="Arial"/>
                <w:rtl w:val="0"/>
              </w:rPr>
              <w:t xml:space="preserve">Please confirm whether the Bank has any preferred observability/monitoring tools or if bidders can propose their own.</w:t>
            </w:r>
          </w:p>
        </w:tc>
        <w:tc>
          <w:tcPr>
            <w:shd w:fill="ffffff" w:val="clear"/>
          </w:tcPr>
          <w:p w:rsidR="00000000" w:rsidDel="00000000" w:rsidP="00000000" w:rsidRDefault="00000000" w:rsidRPr="00000000" w14:paraId="00001803">
            <w:pPr>
              <w:rPr>
                <w:rFonts w:ascii="Arial" w:cs="Arial" w:eastAsia="Arial" w:hAnsi="Arial"/>
              </w:rPr>
            </w:pPr>
            <w:r w:rsidDel="00000000" w:rsidR="00000000" w:rsidRPr="00000000">
              <w:rPr>
                <w:rFonts w:ascii="Arial" w:cs="Arial" w:eastAsia="Arial" w:hAnsi="Arial"/>
                <w:rtl w:val="0"/>
              </w:rPr>
              <w:t xml:space="preserve">Bidders in coordination with bank may propose their monitoring tools.</w:t>
            </w:r>
          </w:p>
        </w:tc>
      </w:tr>
      <w:tr>
        <w:trPr>
          <w:cantSplit w:val="0"/>
          <w:trHeight w:val="20" w:hRule="atLeast"/>
          <w:tblHeader w:val="0"/>
        </w:trPr>
        <w:tc>
          <w:tcPr>
            <w:shd w:fill="ffffff" w:val="clear"/>
          </w:tcPr>
          <w:p w:rsidR="00000000" w:rsidDel="00000000" w:rsidP="00000000" w:rsidRDefault="00000000" w:rsidRPr="00000000" w14:paraId="00001804">
            <w:pPr>
              <w:jc w:val="center"/>
              <w:rPr>
                <w:rFonts w:ascii="Arial" w:cs="Arial" w:eastAsia="Arial" w:hAnsi="Arial"/>
              </w:rPr>
            </w:pPr>
            <w:r w:rsidDel="00000000" w:rsidR="00000000" w:rsidRPr="00000000">
              <w:rPr>
                <w:rFonts w:ascii="Arial" w:cs="Arial" w:eastAsia="Arial" w:hAnsi="Arial"/>
                <w:rtl w:val="0"/>
              </w:rPr>
              <w:t xml:space="preserve">374</w:t>
            </w:r>
          </w:p>
        </w:tc>
        <w:tc>
          <w:tcPr>
            <w:shd w:fill="ffffff" w:val="clear"/>
          </w:tcPr>
          <w:p w:rsidR="00000000" w:rsidDel="00000000" w:rsidP="00000000" w:rsidRDefault="00000000" w:rsidRPr="00000000" w14:paraId="00001805">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806">
            <w:pPr>
              <w:rPr>
                <w:rFonts w:ascii="Arial" w:cs="Arial" w:eastAsia="Arial" w:hAnsi="Arial"/>
              </w:rPr>
            </w:pPr>
            <w:r w:rsidDel="00000000" w:rsidR="00000000" w:rsidRPr="00000000">
              <w:rPr>
                <w:rFonts w:ascii="Arial" w:cs="Arial" w:eastAsia="Arial" w:hAnsi="Arial"/>
                <w:rtl w:val="0"/>
              </w:rPr>
              <w:t xml:space="preserve">Environments &amp; SDLC: bidder shall establish and operate separate Development, UAT, and Production environments within the dedicated landing zone and follow industry-standard Software Development Lifecycle (SDLC) best practices, including CI/CD, code review, version control, automated testing, release approvals, segregation of duties, change management, rollback, and secure promotion of artifacts across environments.</w:t>
            </w:r>
          </w:p>
        </w:tc>
        <w:tc>
          <w:tcPr>
            <w:shd w:fill="ffffff" w:val="clear"/>
          </w:tcPr>
          <w:p w:rsidR="00000000" w:rsidDel="00000000" w:rsidP="00000000" w:rsidRDefault="00000000" w:rsidRPr="00000000" w14:paraId="00001807">
            <w:pPr>
              <w:rPr>
                <w:rFonts w:ascii="Arial" w:cs="Arial" w:eastAsia="Arial" w:hAnsi="Arial"/>
              </w:rPr>
            </w:pPr>
            <w:r w:rsidDel="00000000" w:rsidR="00000000" w:rsidRPr="00000000">
              <w:rPr>
                <w:rFonts w:ascii="Arial" w:cs="Arial" w:eastAsia="Arial" w:hAnsi="Arial"/>
                <w:rtl w:val="0"/>
              </w:rPr>
              <w:t xml:space="preserve">Kindly confirm whether the Bank has a preferred DevOps/CI-CD toolchain or if bidders can propose suitable tools.</w:t>
            </w:r>
          </w:p>
        </w:tc>
        <w:tc>
          <w:tcPr>
            <w:shd w:fill="ffffff" w:val="clear"/>
          </w:tcPr>
          <w:p w:rsidR="00000000" w:rsidDel="00000000" w:rsidP="00000000" w:rsidRDefault="00000000" w:rsidRPr="00000000" w14:paraId="0000180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09">
            <w:pPr>
              <w:jc w:val="center"/>
              <w:rPr>
                <w:rFonts w:ascii="Arial" w:cs="Arial" w:eastAsia="Arial" w:hAnsi="Arial"/>
              </w:rPr>
            </w:pPr>
            <w:r w:rsidDel="00000000" w:rsidR="00000000" w:rsidRPr="00000000">
              <w:rPr>
                <w:rFonts w:ascii="Arial" w:cs="Arial" w:eastAsia="Arial" w:hAnsi="Arial"/>
                <w:rtl w:val="0"/>
              </w:rPr>
              <w:t xml:space="preserve">375</w:t>
            </w:r>
          </w:p>
        </w:tc>
        <w:tc>
          <w:tcPr>
            <w:shd w:fill="ffffff" w:val="clear"/>
          </w:tcPr>
          <w:p w:rsidR="00000000" w:rsidDel="00000000" w:rsidP="00000000" w:rsidRDefault="00000000" w:rsidRPr="00000000" w14:paraId="0000180A">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80B">
            <w:pPr>
              <w:rPr>
                <w:rFonts w:ascii="Arial" w:cs="Arial" w:eastAsia="Arial" w:hAnsi="Arial"/>
              </w:rPr>
            </w:pPr>
            <w:r w:rsidDel="00000000" w:rsidR="00000000" w:rsidRPr="00000000">
              <w:rPr>
                <w:rFonts w:ascii="Arial" w:cs="Arial" w:eastAsia="Arial" w:hAnsi="Arial"/>
                <w:rtl w:val="0"/>
              </w:rPr>
              <w:t xml:space="preserve">Dashboards &amp; Reporting (All Use Cases): bidder shall deliver dashboards and reports for every use case developed/operationalized under this RFP, covering (at minimum) usage/adoption, latency, errors, safety/guardrail events, model quality indicators (as applicable), and environment-wise metrics (Dev/UAT/Prod). Reports shall be available to Bank stakeholders and exportable (CSV/PDF) with scheduled distribution where required. All dashboards/logging for platform + use cases shall be available via a centralized console (or integrated view) with RBAC and audit trails.</w:t>
            </w:r>
          </w:p>
        </w:tc>
        <w:tc>
          <w:tcPr>
            <w:shd w:fill="ffffff" w:val="clear"/>
          </w:tcPr>
          <w:p w:rsidR="00000000" w:rsidDel="00000000" w:rsidP="00000000" w:rsidRDefault="00000000" w:rsidRPr="00000000" w14:paraId="0000180C">
            <w:pPr>
              <w:rPr>
                <w:rFonts w:ascii="Arial" w:cs="Arial" w:eastAsia="Arial" w:hAnsi="Arial"/>
              </w:rPr>
            </w:pPr>
            <w:r w:rsidDel="00000000" w:rsidR="00000000" w:rsidRPr="00000000">
              <w:rPr>
                <w:rFonts w:ascii="Arial" w:cs="Arial" w:eastAsia="Arial" w:hAnsi="Arial"/>
                <w:rtl w:val="0"/>
              </w:rPr>
              <w:t xml:space="preserve">Kindly confirm whether dashboards should be built using CSP-native tools or the Bank has existing BI/reporting platforms which can be used as base</w:t>
            </w:r>
          </w:p>
        </w:tc>
        <w:tc>
          <w:tcPr>
            <w:shd w:fill="ffffff" w:val="clear"/>
          </w:tcPr>
          <w:p w:rsidR="00000000" w:rsidDel="00000000" w:rsidP="00000000" w:rsidRDefault="00000000" w:rsidRPr="00000000" w14:paraId="0000180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80E">
            <w:pPr>
              <w:jc w:val="center"/>
              <w:rPr>
                <w:rFonts w:ascii="Arial" w:cs="Arial" w:eastAsia="Arial" w:hAnsi="Arial"/>
              </w:rPr>
            </w:pPr>
            <w:r w:rsidDel="00000000" w:rsidR="00000000" w:rsidRPr="00000000">
              <w:rPr>
                <w:rFonts w:ascii="Arial" w:cs="Arial" w:eastAsia="Arial" w:hAnsi="Arial"/>
                <w:rtl w:val="0"/>
              </w:rPr>
              <w:t xml:space="preserve">376</w:t>
            </w:r>
          </w:p>
        </w:tc>
        <w:tc>
          <w:tcPr>
            <w:shd w:fill="ffffff" w:val="clear"/>
          </w:tcPr>
          <w:p w:rsidR="00000000" w:rsidDel="00000000" w:rsidP="00000000" w:rsidRDefault="00000000" w:rsidRPr="00000000" w14:paraId="0000180F">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810">
            <w:pPr>
              <w:rPr>
                <w:rFonts w:ascii="Arial" w:cs="Arial" w:eastAsia="Arial" w:hAnsi="Arial"/>
              </w:rPr>
            </w:pPr>
            <w:r w:rsidDel="00000000" w:rsidR="00000000" w:rsidRPr="00000000">
              <w:rPr>
                <w:rFonts w:ascii="Arial" w:cs="Arial" w:eastAsia="Arial" w:hAnsi="Arial"/>
                <w:rtl w:val="0"/>
              </w:rPr>
              <w:t xml:space="preserve">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tc>
        <w:tc>
          <w:tcPr>
            <w:shd w:fill="ffffff" w:val="clear"/>
          </w:tcPr>
          <w:p w:rsidR="00000000" w:rsidDel="00000000" w:rsidP="00000000" w:rsidRDefault="00000000" w:rsidRPr="00000000" w14:paraId="00001811">
            <w:pPr>
              <w:rPr>
                <w:rFonts w:ascii="Arial" w:cs="Arial" w:eastAsia="Arial" w:hAnsi="Arial"/>
              </w:rPr>
            </w:pPr>
            <w:r w:rsidDel="00000000" w:rsidR="00000000" w:rsidRPr="00000000">
              <w:rPr>
                <w:rFonts w:ascii="Arial" w:cs="Arial" w:eastAsia="Arial" w:hAnsi="Arial"/>
                <w:rtl w:val="0"/>
              </w:rPr>
              <w:t xml:space="preserve">Kindly confirm whether the Bank will provide secure connectivity (VPN/direct connect) for on-prem to cloud integration.</w:t>
            </w:r>
          </w:p>
        </w:tc>
        <w:tc>
          <w:tcPr>
            <w:shd w:fill="ffffff" w:val="clear"/>
          </w:tcPr>
          <w:p w:rsidR="00000000" w:rsidDel="00000000" w:rsidP="00000000" w:rsidRDefault="00000000" w:rsidRPr="00000000" w14:paraId="00001812">
            <w:pPr>
              <w:jc w:val="center"/>
              <w:rPr>
                <w:rFonts w:ascii="Arial" w:cs="Arial" w:eastAsia="Arial" w:hAnsi="Arial"/>
              </w:rPr>
            </w:pPr>
            <w:r w:rsidDel="00000000" w:rsidR="00000000" w:rsidRPr="00000000">
              <w:rPr>
                <w:rFonts w:ascii="Arial" w:cs="Arial" w:eastAsia="Arial" w:hAnsi="Arial"/>
                <w:rtl w:val="0"/>
              </w:rPr>
              <w:t xml:space="preserve">Bidder will develop and maintain secure connectivity (VPN/direct connect) for on-prem to cloud integration.</w:t>
            </w:r>
          </w:p>
        </w:tc>
      </w:tr>
      <w:tr>
        <w:trPr>
          <w:cantSplit w:val="0"/>
          <w:trHeight w:val="20" w:hRule="atLeast"/>
          <w:tblHeader w:val="0"/>
        </w:trPr>
        <w:tc>
          <w:tcPr>
            <w:shd w:fill="ffffff" w:val="clear"/>
          </w:tcPr>
          <w:p w:rsidR="00000000" w:rsidDel="00000000" w:rsidP="00000000" w:rsidRDefault="00000000" w:rsidRPr="00000000" w14:paraId="00001813">
            <w:pPr>
              <w:jc w:val="center"/>
              <w:rPr>
                <w:rFonts w:ascii="Arial" w:cs="Arial" w:eastAsia="Arial" w:hAnsi="Arial"/>
              </w:rPr>
            </w:pPr>
            <w:r w:rsidDel="00000000" w:rsidR="00000000" w:rsidRPr="00000000">
              <w:rPr>
                <w:rFonts w:ascii="Arial" w:cs="Arial" w:eastAsia="Arial" w:hAnsi="Arial"/>
                <w:rtl w:val="0"/>
              </w:rPr>
              <w:t xml:space="preserve">377</w:t>
            </w:r>
          </w:p>
        </w:tc>
        <w:tc>
          <w:tcPr>
            <w:shd w:fill="ffffff" w:val="clear"/>
          </w:tcPr>
          <w:p w:rsidR="00000000" w:rsidDel="00000000" w:rsidP="00000000" w:rsidRDefault="00000000" w:rsidRPr="00000000" w14:paraId="00001814">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815">
            <w:pPr>
              <w:rPr>
                <w:rFonts w:ascii="Arial" w:cs="Arial" w:eastAsia="Arial" w:hAnsi="Arial"/>
              </w:rPr>
            </w:pPr>
            <w:r w:rsidDel="00000000" w:rsidR="00000000" w:rsidRPr="00000000">
              <w:rPr>
                <w:rFonts w:ascii="Arial" w:cs="Arial" w:eastAsia="Arial" w:hAnsi="Arial"/>
                <w:rtl w:val="0"/>
              </w:rPr>
              <w:t xml:space="preserve">4. b. The Generative AI platform, managed by the bidder, shall adhere to the following security and privacy requirements:</w:t>
              <w:br w:type="textWrapping"/>
              <w:t xml:space="preserve">• The platform shall not store user inputs or model outputs.</w:t>
              <w:br w:type="textWrapping"/>
              <w:t xml:space="preserve">• Private copies of models must be maintained during fine-tuning to prevent any data sharing with external model providers.</w:t>
              <w:br w:type="textWrapping"/>
              <w:t xml:space="preserve">• All data shall be encrypted both in transit and at rest.</w:t>
              <w:br w:type="textWrapping"/>
              <w:t xml:space="preserve">• The solution shall provide the capability to manage encryption keys using the CSP’s native Key Management Service (KMS)</w:t>
            </w:r>
          </w:p>
        </w:tc>
        <w:tc>
          <w:tcPr>
            <w:shd w:fill="ffffff" w:val="clear"/>
          </w:tcPr>
          <w:p w:rsidR="00000000" w:rsidDel="00000000" w:rsidP="00000000" w:rsidRDefault="00000000" w:rsidRPr="00000000" w14:paraId="00001816">
            <w:pPr>
              <w:rPr>
                <w:rFonts w:ascii="Arial" w:cs="Arial" w:eastAsia="Arial" w:hAnsi="Arial"/>
              </w:rPr>
            </w:pPr>
            <w:r w:rsidDel="00000000" w:rsidR="00000000" w:rsidRPr="00000000">
              <w:rPr>
                <w:rFonts w:ascii="Arial" w:cs="Arial" w:eastAsia="Arial" w:hAnsi="Arial"/>
                <w:rtl w:val="0"/>
              </w:rPr>
              <w:t xml:space="preserve">Kindly clarify whether temporary storage of prompts/outputs for logging, monitoring, or audit purposes is permitted.</w:t>
            </w:r>
          </w:p>
        </w:tc>
        <w:tc>
          <w:tcPr>
            <w:shd w:fill="ffffff" w:val="clear"/>
          </w:tcPr>
          <w:p w:rsidR="00000000" w:rsidDel="00000000" w:rsidP="00000000" w:rsidRDefault="00000000" w:rsidRPr="00000000" w14:paraId="0000181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18">
            <w:pPr>
              <w:jc w:val="center"/>
              <w:rPr>
                <w:rFonts w:ascii="Arial" w:cs="Arial" w:eastAsia="Arial" w:hAnsi="Arial"/>
              </w:rPr>
            </w:pPr>
            <w:r w:rsidDel="00000000" w:rsidR="00000000" w:rsidRPr="00000000">
              <w:rPr>
                <w:rFonts w:ascii="Arial" w:cs="Arial" w:eastAsia="Arial" w:hAnsi="Arial"/>
                <w:rtl w:val="0"/>
              </w:rPr>
              <w:t xml:space="preserve">378</w:t>
            </w:r>
          </w:p>
        </w:tc>
        <w:tc>
          <w:tcPr>
            <w:shd w:fill="ffffff" w:val="clear"/>
          </w:tcPr>
          <w:p w:rsidR="00000000" w:rsidDel="00000000" w:rsidP="00000000" w:rsidRDefault="00000000" w:rsidRPr="00000000" w14:paraId="00001819">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1A">
            <w:pPr>
              <w:rPr>
                <w:rFonts w:ascii="Arial" w:cs="Arial" w:eastAsia="Arial" w:hAnsi="Arial"/>
              </w:rPr>
            </w:pPr>
            <w:r w:rsidDel="00000000" w:rsidR="00000000" w:rsidRPr="00000000">
              <w:rPr>
                <w:rFonts w:ascii="Arial" w:cs="Arial" w:eastAsia="Arial" w:hAnsi="Arial"/>
                <w:rtl w:val="0"/>
              </w:rPr>
              <w:t xml:space="preserve">4. b. The Generative AI platform, managed by the bidder, shall adhere to the following security and privacy requirements:</w:t>
              <w:br w:type="textWrapping"/>
              <w:t xml:space="preserve">• The platform shall not store user inputs or model outputs.</w:t>
              <w:br w:type="textWrapping"/>
              <w:t xml:space="preserve">• Private copies of models must be maintained during fine-tuning to prevent any data sharing with external model providers.</w:t>
              <w:br w:type="textWrapping"/>
              <w:t xml:space="preserve">• All data shall be encrypted both in transit and at rest.</w:t>
              <w:br w:type="textWrapping"/>
              <w:t xml:space="preserve">• The solution shall provide the capability to manage encryption keys using the CSP’s native Key Management Service (KMS)</w:t>
            </w:r>
          </w:p>
        </w:tc>
        <w:tc>
          <w:tcPr>
            <w:shd w:fill="ffffff" w:val="clear"/>
          </w:tcPr>
          <w:p w:rsidR="00000000" w:rsidDel="00000000" w:rsidP="00000000" w:rsidRDefault="00000000" w:rsidRPr="00000000" w14:paraId="0000181B">
            <w:pPr>
              <w:rPr>
                <w:rFonts w:ascii="Arial" w:cs="Arial" w:eastAsia="Arial" w:hAnsi="Arial"/>
              </w:rPr>
            </w:pPr>
            <w:r w:rsidDel="00000000" w:rsidR="00000000" w:rsidRPr="00000000">
              <w:rPr>
                <w:rFonts w:ascii="Arial" w:cs="Arial" w:eastAsia="Arial" w:hAnsi="Arial"/>
                <w:rtl w:val="0"/>
              </w:rPr>
              <w:t xml:space="preserve">Kindly clarify whether keys will be managed under Bank-owned KMS or bidder-managed KMS within the CSP account.</w:t>
            </w:r>
          </w:p>
        </w:tc>
        <w:tc>
          <w:tcPr>
            <w:shd w:fill="ffffff" w:val="clear"/>
          </w:tcPr>
          <w:p w:rsidR="00000000" w:rsidDel="00000000" w:rsidP="00000000" w:rsidRDefault="00000000" w:rsidRPr="00000000" w14:paraId="0000181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1D">
            <w:pPr>
              <w:jc w:val="center"/>
              <w:rPr>
                <w:rFonts w:ascii="Arial" w:cs="Arial" w:eastAsia="Arial" w:hAnsi="Arial"/>
              </w:rPr>
            </w:pPr>
            <w:r w:rsidDel="00000000" w:rsidR="00000000" w:rsidRPr="00000000">
              <w:rPr>
                <w:rFonts w:ascii="Arial" w:cs="Arial" w:eastAsia="Arial" w:hAnsi="Arial"/>
                <w:rtl w:val="0"/>
              </w:rPr>
              <w:t xml:space="preserve">379</w:t>
            </w:r>
          </w:p>
        </w:tc>
        <w:tc>
          <w:tcPr>
            <w:shd w:fill="ffffff" w:val="clear"/>
          </w:tcPr>
          <w:p w:rsidR="00000000" w:rsidDel="00000000" w:rsidP="00000000" w:rsidRDefault="00000000" w:rsidRPr="00000000" w14:paraId="0000181E">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81F">
            <w:pPr>
              <w:rPr>
                <w:rFonts w:ascii="Arial" w:cs="Arial" w:eastAsia="Arial" w:hAnsi="Arial"/>
              </w:rPr>
            </w:pPr>
            <w:r w:rsidDel="00000000" w:rsidR="00000000" w:rsidRPr="00000000">
              <w:rPr>
                <w:rFonts w:ascii="Arial" w:cs="Arial" w:eastAsia="Arial" w:hAnsi="Arial"/>
                <w:rtl w:val="0"/>
              </w:rPr>
              <w:t xml:space="preserve">5.g)Model Variety and Flexibility: The Generative AI service shall provide access to a wide range of model providers and models, including open-source models, open-weight models, and closed-weight models.</w:t>
            </w:r>
          </w:p>
        </w:tc>
        <w:tc>
          <w:tcPr>
            <w:shd w:fill="ffffff" w:val="clear"/>
          </w:tcPr>
          <w:p w:rsidR="00000000" w:rsidDel="00000000" w:rsidP="00000000" w:rsidRDefault="00000000" w:rsidRPr="00000000" w14:paraId="00001820">
            <w:pPr>
              <w:rPr>
                <w:rFonts w:ascii="Arial" w:cs="Arial" w:eastAsia="Arial" w:hAnsi="Arial"/>
              </w:rPr>
            </w:pPr>
            <w:r w:rsidDel="00000000" w:rsidR="00000000" w:rsidRPr="00000000">
              <w:rPr>
                <w:rFonts w:ascii="Arial" w:cs="Arial" w:eastAsia="Arial" w:hAnsi="Arial"/>
                <w:rtl w:val="0"/>
              </w:rPr>
              <w:t xml:space="preserve">Please confirm whether bidders are free to propose any model providers compliant with Bank and regulatory requirements.</w:t>
            </w:r>
          </w:p>
        </w:tc>
        <w:tc>
          <w:tcPr>
            <w:shd w:fill="ffffff" w:val="clear"/>
          </w:tcPr>
          <w:p w:rsidR="00000000" w:rsidDel="00000000" w:rsidP="00000000" w:rsidRDefault="00000000" w:rsidRPr="00000000" w14:paraId="0000182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22">
            <w:pPr>
              <w:jc w:val="center"/>
              <w:rPr>
                <w:rFonts w:ascii="Arial" w:cs="Arial" w:eastAsia="Arial" w:hAnsi="Arial"/>
              </w:rPr>
            </w:pPr>
            <w:r w:rsidDel="00000000" w:rsidR="00000000" w:rsidRPr="00000000">
              <w:rPr>
                <w:rFonts w:ascii="Arial" w:cs="Arial" w:eastAsia="Arial" w:hAnsi="Arial"/>
                <w:rtl w:val="0"/>
              </w:rPr>
              <w:t xml:space="preserve">380</w:t>
            </w:r>
          </w:p>
        </w:tc>
        <w:tc>
          <w:tcPr>
            <w:shd w:fill="ffffff" w:val="clear"/>
          </w:tcPr>
          <w:p w:rsidR="00000000" w:rsidDel="00000000" w:rsidP="00000000" w:rsidRDefault="00000000" w:rsidRPr="00000000" w14:paraId="00001823">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824">
            <w:pPr>
              <w:rPr>
                <w:rFonts w:ascii="Arial" w:cs="Arial" w:eastAsia="Arial" w:hAnsi="Arial"/>
              </w:rPr>
            </w:pPr>
            <w:r w:rsidDel="00000000" w:rsidR="00000000" w:rsidRPr="00000000">
              <w:rPr>
                <w:rFonts w:ascii="Arial" w:cs="Arial" w:eastAsia="Arial" w:hAnsi="Arial"/>
                <w:rtl w:val="0"/>
              </w:rPr>
              <w:t xml:space="preserve">5.i)Deployment Options: The Generative AI service shall offer both serverless and deployable hosting options for inference workloads.</w:t>
            </w:r>
          </w:p>
        </w:tc>
        <w:tc>
          <w:tcPr>
            <w:shd w:fill="ffffff" w:val="clear"/>
          </w:tcPr>
          <w:p w:rsidR="00000000" w:rsidDel="00000000" w:rsidP="00000000" w:rsidRDefault="00000000" w:rsidRPr="00000000" w14:paraId="00001825">
            <w:pPr>
              <w:rPr>
                <w:rFonts w:ascii="Arial" w:cs="Arial" w:eastAsia="Arial" w:hAnsi="Arial"/>
              </w:rPr>
            </w:pPr>
            <w:r w:rsidDel="00000000" w:rsidR="00000000" w:rsidRPr="00000000">
              <w:rPr>
                <w:rFonts w:ascii="Arial" w:cs="Arial" w:eastAsia="Arial" w:hAnsi="Arial"/>
                <w:rtl w:val="0"/>
              </w:rPr>
              <w:t xml:space="preserve">Please confirm whether both deployment modes must be implemented initially or enabled as platform capability.</w:t>
            </w:r>
          </w:p>
        </w:tc>
        <w:tc>
          <w:tcPr>
            <w:shd w:fill="ffffff" w:val="clear"/>
          </w:tcPr>
          <w:p w:rsidR="00000000" w:rsidDel="00000000" w:rsidP="00000000" w:rsidRDefault="00000000" w:rsidRPr="00000000" w14:paraId="00001826">
            <w:pPr>
              <w:jc w:val="cente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 Expected capability should exists if the banks require them at any point in time</w:t>
            </w:r>
          </w:p>
        </w:tc>
      </w:tr>
      <w:tr>
        <w:trPr>
          <w:cantSplit w:val="0"/>
          <w:trHeight w:val="20" w:hRule="atLeast"/>
          <w:tblHeader w:val="0"/>
        </w:trPr>
        <w:tc>
          <w:tcPr>
            <w:shd w:fill="ffffff" w:val="clear"/>
          </w:tcPr>
          <w:p w:rsidR="00000000" w:rsidDel="00000000" w:rsidP="00000000" w:rsidRDefault="00000000" w:rsidRPr="00000000" w14:paraId="00001827">
            <w:pPr>
              <w:jc w:val="center"/>
              <w:rPr>
                <w:rFonts w:ascii="Arial" w:cs="Arial" w:eastAsia="Arial" w:hAnsi="Arial"/>
              </w:rPr>
            </w:pPr>
            <w:r w:rsidDel="00000000" w:rsidR="00000000" w:rsidRPr="00000000">
              <w:rPr>
                <w:rFonts w:ascii="Arial" w:cs="Arial" w:eastAsia="Arial" w:hAnsi="Arial"/>
                <w:rtl w:val="0"/>
              </w:rPr>
              <w:t xml:space="preserve">381</w:t>
            </w:r>
          </w:p>
        </w:tc>
        <w:tc>
          <w:tcPr>
            <w:shd w:fill="ffffff" w:val="clear"/>
          </w:tcPr>
          <w:p w:rsidR="00000000" w:rsidDel="00000000" w:rsidP="00000000" w:rsidRDefault="00000000" w:rsidRPr="00000000" w14:paraId="00001828">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829">
            <w:pPr>
              <w:rPr>
                <w:rFonts w:ascii="Arial" w:cs="Arial" w:eastAsia="Arial" w:hAnsi="Arial"/>
              </w:rPr>
            </w:pPr>
            <w:r w:rsidDel="00000000" w:rsidR="00000000" w:rsidRPr="00000000">
              <w:rPr>
                <w:rFonts w:ascii="Arial" w:cs="Arial" w:eastAsia="Arial" w:hAnsi="Arial"/>
                <w:rtl w:val="0"/>
              </w:rPr>
              <w:t xml:space="preserve">5.k)LLMOps and Automation: The solution shall include capabilities for LLMOps and Generative AI automation to streamline model lifecycle management.</w:t>
            </w:r>
          </w:p>
        </w:tc>
        <w:tc>
          <w:tcPr>
            <w:shd w:fill="ffffff" w:val="clear"/>
          </w:tcPr>
          <w:p w:rsidR="00000000" w:rsidDel="00000000" w:rsidP="00000000" w:rsidRDefault="00000000" w:rsidRPr="00000000" w14:paraId="0000182A">
            <w:pPr>
              <w:rPr>
                <w:rFonts w:ascii="Arial" w:cs="Arial" w:eastAsia="Arial" w:hAnsi="Arial"/>
              </w:rPr>
            </w:pPr>
            <w:r w:rsidDel="00000000" w:rsidR="00000000" w:rsidRPr="00000000">
              <w:rPr>
                <w:rFonts w:ascii="Arial" w:cs="Arial" w:eastAsia="Arial" w:hAnsi="Arial"/>
                <w:rtl w:val="0"/>
              </w:rPr>
              <w:t xml:space="preserve">Please confirm whether the Bank expects any specific LLMOps framework or toolset.</w:t>
            </w:r>
          </w:p>
        </w:tc>
        <w:tc>
          <w:tcPr>
            <w:shd w:fill="ffffff" w:val="clear"/>
          </w:tcPr>
          <w:p w:rsidR="00000000" w:rsidDel="00000000" w:rsidP="00000000" w:rsidRDefault="00000000" w:rsidRPr="00000000" w14:paraId="0000182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2C">
            <w:pPr>
              <w:jc w:val="center"/>
              <w:rPr>
                <w:rFonts w:ascii="Arial" w:cs="Arial" w:eastAsia="Arial" w:hAnsi="Arial"/>
              </w:rPr>
            </w:pPr>
            <w:r w:rsidDel="00000000" w:rsidR="00000000" w:rsidRPr="00000000">
              <w:rPr>
                <w:rFonts w:ascii="Arial" w:cs="Arial" w:eastAsia="Arial" w:hAnsi="Arial"/>
                <w:rtl w:val="0"/>
              </w:rPr>
              <w:t xml:space="preserve">382</w:t>
            </w:r>
          </w:p>
        </w:tc>
        <w:tc>
          <w:tcPr>
            <w:shd w:fill="ffffff" w:val="clear"/>
          </w:tcPr>
          <w:p w:rsidR="00000000" w:rsidDel="00000000" w:rsidP="00000000" w:rsidRDefault="00000000" w:rsidRPr="00000000" w14:paraId="0000182D">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82E">
            <w:pPr>
              <w:rPr>
                <w:rFonts w:ascii="Arial" w:cs="Arial" w:eastAsia="Arial" w:hAnsi="Arial"/>
              </w:rPr>
            </w:pPr>
            <w:r w:rsidDel="00000000" w:rsidR="00000000" w:rsidRPr="00000000">
              <w:rPr>
                <w:rFonts w:ascii="Arial" w:cs="Arial" w:eastAsia="Arial" w:hAnsi="Arial"/>
                <w:rtl w:val="0"/>
              </w:rPr>
              <w:t xml:space="preserve">5.r)Object Storage Requirements: CSP shall provide unlimited object storage with multiple tiers, including ML-based intelligent tiering for automatic movement between archive and hot tiers. Object storage must support features such as object lock, API read, encryption, integration with KMS and HSM services, logging, and availability of 99.9%</w:t>
            </w:r>
          </w:p>
        </w:tc>
        <w:tc>
          <w:tcPr>
            <w:shd w:fill="ffffff" w:val="clear"/>
          </w:tcPr>
          <w:p w:rsidR="00000000" w:rsidDel="00000000" w:rsidP="00000000" w:rsidRDefault="00000000" w:rsidRPr="00000000" w14:paraId="0000182F">
            <w:pPr>
              <w:rPr>
                <w:rFonts w:ascii="Arial" w:cs="Arial" w:eastAsia="Arial" w:hAnsi="Arial"/>
              </w:rPr>
            </w:pPr>
            <w:r w:rsidDel="00000000" w:rsidR="00000000" w:rsidRPr="00000000">
              <w:rPr>
                <w:rFonts w:ascii="Arial" w:cs="Arial" w:eastAsia="Arial" w:hAnsi="Arial"/>
                <w:rtl w:val="0"/>
              </w:rPr>
              <w:t xml:space="preserve">Kindly clarify whether any expected storage volume or initial capacity should be considered for sizing and commercial estimation.</w:t>
            </w:r>
          </w:p>
        </w:tc>
        <w:tc>
          <w:tcPr>
            <w:shd w:fill="ffffff" w:val="clear"/>
          </w:tcPr>
          <w:p w:rsidR="00000000" w:rsidDel="00000000" w:rsidP="00000000" w:rsidRDefault="00000000" w:rsidRPr="00000000" w14:paraId="0000183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31">
            <w:pPr>
              <w:jc w:val="center"/>
              <w:rPr>
                <w:rFonts w:ascii="Arial" w:cs="Arial" w:eastAsia="Arial" w:hAnsi="Arial"/>
              </w:rPr>
            </w:pPr>
            <w:r w:rsidDel="00000000" w:rsidR="00000000" w:rsidRPr="00000000">
              <w:rPr>
                <w:rFonts w:ascii="Arial" w:cs="Arial" w:eastAsia="Arial" w:hAnsi="Arial"/>
                <w:rtl w:val="0"/>
              </w:rPr>
              <w:t xml:space="preserve">383</w:t>
            </w:r>
          </w:p>
        </w:tc>
        <w:tc>
          <w:tcPr>
            <w:shd w:fill="ffffff" w:val="clear"/>
          </w:tcPr>
          <w:p w:rsidR="00000000" w:rsidDel="00000000" w:rsidP="00000000" w:rsidRDefault="00000000" w:rsidRPr="00000000" w14:paraId="00001832">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833">
            <w:pPr>
              <w:rPr>
                <w:rFonts w:ascii="Arial" w:cs="Arial" w:eastAsia="Arial" w:hAnsi="Arial"/>
              </w:rPr>
            </w:pPr>
            <w:r w:rsidDel="00000000" w:rsidR="00000000" w:rsidRPr="00000000">
              <w:rPr>
                <w:rFonts w:ascii="Arial" w:cs="Arial" w:eastAsia="Arial" w:hAnsi="Arial"/>
                <w:rtl w:val="0"/>
              </w:rPr>
              <w:t xml:space="preserve">8) The bidder should provide the Cloud service offering the facility for regular and scheduled backup as a managed service</w:t>
            </w:r>
          </w:p>
        </w:tc>
        <w:tc>
          <w:tcPr>
            <w:shd w:fill="ffffff" w:val="clear"/>
          </w:tcPr>
          <w:p w:rsidR="00000000" w:rsidDel="00000000" w:rsidP="00000000" w:rsidRDefault="00000000" w:rsidRPr="00000000" w14:paraId="00001834">
            <w:pPr>
              <w:rPr>
                <w:rFonts w:ascii="Arial" w:cs="Arial" w:eastAsia="Arial" w:hAnsi="Arial"/>
              </w:rPr>
            </w:pPr>
            <w:r w:rsidDel="00000000" w:rsidR="00000000" w:rsidRPr="00000000">
              <w:rPr>
                <w:rFonts w:ascii="Arial" w:cs="Arial" w:eastAsia="Arial" w:hAnsi="Arial"/>
                <w:rtl w:val="0"/>
              </w:rPr>
              <w:t xml:space="preserve">Please clarify whether the Bank has defined backup retention policies</w:t>
            </w:r>
          </w:p>
        </w:tc>
        <w:tc>
          <w:tcPr>
            <w:shd w:fill="ffffff" w:val="clear"/>
          </w:tcPr>
          <w:p w:rsidR="00000000" w:rsidDel="00000000" w:rsidP="00000000" w:rsidRDefault="00000000" w:rsidRPr="00000000" w14:paraId="0000183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36">
            <w:pPr>
              <w:jc w:val="center"/>
              <w:rPr>
                <w:rFonts w:ascii="Arial" w:cs="Arial" w:eastAsia="Arial" w:hAnsi="Arial"/>
              </w:rPr>
            </w:pPr>
            <w:r w:rsidDel="00000000" w:rsidR="00000000" w:rsidRPr="00000000">
              <w:rPr>
                <w:rFonts w:ascii="Arial" w:cs="Arial" w:eastAsia="Arial" w:hAnsi="Arial"/>
                <w:rtl w:val="0"/>
              </w:rPr>
              <w:t xml:space="preserve">384</w:t>
            </w:r>
          </w:p>
        </w:tc>
        <w:tc>
          <w:tcPr>
            <w:shd w:fill="ffffff" w:val="clear"/>
          </w:tcPr>
          <w:p w:rsidR="00000000" w:rsidDel="00000000" w:rsidP="00000000" w:rsidRDefault="00000000" w:rsidRPr="00000000" w14:paraId="00001837">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838">
            <w:pPr>
              <w:rPr>
                <w:rFonts w:ascii="Arial" w:cs="Arial" w:eastAsia="Arial" w:hAnsi="Arial"/>
              </w:rPr>
            </w:pPr>
            <w:r w:rsidDel="00000000" w:rsidR="00000000" w:rsidRPr="00000000">
              <w:rPr>
                <w:rFonts w:ascii="Arial" w:cs="Arial" w:eastAsia="Arial" w:hAnsi="Arial"/>
                <w:rtl w:val="0"/>
              </w:rPr>
              <w:t xml:space="preserve">9)The bidder should provide the Cloud service offering the facility for multi-site deployment, across geographically disparate sites, with configuration to ensure fault tolerance between two physical sites for business continuity.</w:t>
            </w:r>
          </w:p>
        </w:tc>
        <w:tc>
          <w:tcPr>
            <w:shd w:fill="ffffff" w:val="clear"/>
          </w:tcPr>
          <w:p w:rsidR="00000000" w:rsidDel="00000000" w:rsidP="00000000" w:rsidRDefault="00000000" w:rsidRPr="00000000" w14:paraId="00001839">
            <w:pPr>
              <w:rPr>
                <w:rFonts w:ascii="Arial" w:cs="Arial" w:eastAsia="Arial" w:hAnsi="Arial"/>
              </w:rPr>
            </w:pPr>
            <w:r w:rsidDel="00000000" w:rsidR="00000000" w:rsidRPr="00000000">
              <w:rPr>
                <w:rFonts w:ascii="Arial" w:cs="Arial" w:eastAsia="Arial" w:hAnsi="Arial"/>
                <w:rtl w:val="0"/>
              </w:rPr>
              <w:t xml:space="preserve">Kindly confirm whether the secondary DR site must also be within India region.</w:t>
            </w:r>
          </w:p>
        </w:tc>
        <w:tc>
          <w:tcPr>
            <w:shd w:fill="ffffff" w:val="clear"/>
          </w:tcPr>
          <w:p w:rsidR="00000000" w:rsidDel="00000000" w:rsidP="00000000" w:rsidRDefault="00000000" w:rsidRPr="00000000" w14:paraId="0000183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3B">
            <w:pPr>
              <w:jc w:val="center"/>
              <w:rPr>
                <w:rFonts w:ascii="Arial" w:cs="Arial" w:eastAsia="Arial" w:hAnsi="Arial"/>
              </w:rPr>
            </w:pPr>
            <w:r w:rsidDel="00000000" w:rsidR="00000000" w:rsidRPr="00000000">
              <w:rPr>
                <w:rFonts w:ascii="Arial" w:cs="Arial" w:eastAsia="Arial" w:hAnsi="Arial"/>
                <w:rtl w:val="0"/>
              </w:rPr>
              <w:t xml:space="preserve">385</w:t>
            </w:r>
          </w:p>
        </w:tc>
        <w:tc>
          <w:tcPr>
            <w:shd w:fill="ffffff" w:val="clear"/>
          </w:tcPr>
          <w:p w:rsidR="00000000" w:rsidDel="00000000" w:rsidP="00000000" w:rsidRDefault="00000000" w:rsidRPr="00000000" w14:paraId="0000183C">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83D">
            <w:pPr>
              <w:rPr>
                <w:rFonts w:ascii="Arial" w:cs="Arial" w:eastAsia="Arial" w:hAnsi="Arial"/>
              </w:rPr>
            </w:pPr>
            <w:r w:rsidDel="00000000" w:rsidR="00000000" w:rsidRPr="00000000">
              <w:rPr>
                <w:rFonts w:ascii="Arial" w:cs="Arial" w:eastAsia="Arial" w:hAnsi="Arial"/>
                <w:rtl w:val="0"/>
              </w:rPr>
              <w:t xml:space="preserve">11) The bidder should provide the Cloud service having the facilities of self-service portal for self-provisioning of cloud services like compute(Virtual, Docker, Containers, Database), file storage, object storage , caching(CDN, Memory Caching), networking(API Gateway, Load Balancer, NAT Gateway), etc. within 5 minutes.</w:t>
            </w:r>
          </w:p>
        </w:tc>
        <w:tc>
          <w:tcPr>
            <w:shd w:fill="ffffff" w:val="clear"/>
          </w:tcPr>
          <w:p w:rsidR="00000000" w:rsidDel="00000000" w:rsidP="00000000" w:rsidRDefault="00000000" w:rsidRPr="00000000" w14:paraId="0000183E">
            <w:pPr>
              <w:rPr>
                <w:rFonts w:ascii="Arial" w:cs="Arial" w:eastAsia="Arial" w:hAnsi="Arial"/>
              </w:rPr>
            </w:pPr>
            <w:r w:rsidDel="00000000" w:rsidR="00000000" w:rsidRPr="00000000">
              <w:rPr>
                <w:rFonts w:ascii="Arial" w:cs="Arial" w:eastAsia="Arial" w:hAnsi="Arial"/>
                <w:rtl w:val="0"/>
              </w:rPr>
              <w:t xml:space="preserve">Kindly confirm whether the self-service portal access is intended for Bank users only or also for bidder operational teams.</w:t>
            </w:r>
          </w:p>
        </w:tc>
        <w:tc>
          <w:tcPr>
            <w:shd w:fill="ffffff" w:val="clear"/>
          </w:tcPr>
          <w:p w:rsidR="00000000" w:rsidDel="00000000" w:rsidP="00000000" w:rsidRDefault="00000000" w:rsidRPr="00000000" w14:paraId="0000183F">
            <w:pPr>
              <w:jc w:val="center"/>
              <w:rPr>
                <w:rFonts w:ascii="Arial" w:cs="Arial" w:eastAsia="Arial" w:hAnsi="Arial"/>
              </w:rPr>
            </w:pPr>
            <w:r w:rsidDel="00000000" w:rsidR="00000000" w:rsidRPr="00000000">
              <w:rPr>
                <w:rFonts w:ascii="Arial" w:cs="Arial" w:eastAsia="Arial" w:hAnsi="Arial"/>
                <w:rtl w:val="0"/>
              </w:rPr>
              <w:t xml:space="preserve">Applicable for both only to be serve bank's requirement</w:t>
            </w:r>
          </w:p>
        </w:tc>
      </w:tr>
      <w:tr>
        <w:trPr>
          <w:cantSplit w:val="0"/>
          <w:trHeight w:val="20" w:hRule="atLeast"/>
          <w:tblHeader w:val="0"/>
        </w:trPr>
        <w:tc>
          <w:tcPr>
            <w:shd w:fill="ffffff" w:val="clear"/>
          </w:tcPr>
          <w:p w:rsidR="00000000" w:rsidDel="00000000" w:rsidP="00000000" w:rsidRDefault="00000000" w:rsidRPr="00000000" w14:paraId="00001840">
            <w:pPr>
              <w:jc w:val="center"/>
              <w:rPr>
                <w:rFonts w:ascii="Arial" w:cs="Arial" w:eastAsia="Arial" w:hAnsi="Arial"/>
              </w:rPr>
            </w:pPr>
            <w:r w:rsidDel="00000000" w:rsidR="00000000" w:rsidRPr="00000000">
              <w:rPr>
                <w:rFonts w:ascii="Arial" w:cs="Arial" w:eastAsia="Arial" w:hAnsi="Arial"/>
                <w:rtl w:val="0"/>
              </w:rPr>
              <w:t xml:space="preserve">386</w:t>
            </w:r>
          </w:p>
        </w:tc>
        <w:tc>
          <w:tcPr>
            <w:shd w:fill="ffffff" w:val="clear"/>
          </w:tcPr>
          <w:p w:rsidR="00000000" w:rsidDel="00000000" w:rsidP="00000000" w:rsidRDefault="00000000" w:rsidRPr="00000000" w14:paraId="00001841">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842">
            <w:pPr>
              <w:rPr>
                <w:rFonts w:ascii="Arial" w:cs="Arial" w:eastAsia="Arial" w:hAnsi="Arial"/>
              </w:rPr>
            </w:pPr>
            <w:r w:rsidDel="00000000" w:rsidR="00000000" w:rsidRPr="00000000">
              <w:rPr>
                <w:rFonts w:ascii="Arial" w:cs="Arial" w:eastAsia="Arial" w:hAnsi="Arial"/>
                <w:rtl w:val="0"/>
              </w:rPr>
              <w:t xml:space="preserve">Pre-built pipelines for supervised fine-tuning and RLHF; support for custom domain datasets.</w:t>
            </w:r>
          </w:p>
        </w:tc>
        <w:tc>
          <w:tcPr>
            <w:shd w:fill="ffffff" w:val="clear"/>
          </w:tcPr>
          <w:p w:rsidR="00000000" w:rsidDel="00000000" w:rsidP="00000000" w:rsidRDefault="00000000" w:rsidRPr="00000000" w14:paraId="00001843">
            <w:pPr>
              <w:rPr>
                <w:rFonts w:ascii="Arial" w:cs="Arial" w:eastAsia="Arial" w:hAnsi="Arial"/>
              </w:rPr>
            </w:pPr>
            <w:r w:rsidDel="00000000" w:rsidR="00000000" w:rsidRPr="00000000">
              <w:rPr>
                <w:rFonts w:ascii="Arial" w:cs="Arial" w:eastAsia="Arial" w:hAnsi="Arial"/>
                <w:rtl w:val="0"/>
              </w:rPr>
              <w:t xml:space="preserve">Please clarify whether RLHF is mandatory or optional depending on use case requirements.</w:t>
            </w:r>
          </w:p>
        </w:tc>
        <w:tc>
          <w:tcPr>
            <w:shd w:fill="ffffff" w:val="clear"/>
          </w:tcPr>
          <w:p w:rsidR="00000000" w:rsidDel="00000000" w:rsidP="00000000" w:rsidRDefault="00000000" w:rsidRPr="00000000" w14:paraId="00001844">
            <w:pPr>
              <w:rPr>
                <w:rFonts w:ascii="Arial" w:cs="Arial" w:eastAsia="Arial" w:hAnsi="Arial"/>
              </w:rPr>
            </w:pPr>
            <w:r w:rsidDel="00000000" w:rsidR="00000000" w:rsidRPr="00000000">
              <w:rPr>
                <w:rFonts w:ascii="Arial" w:cs="Arial" w:eastAsia="Arial" w:hAnsi="Arial"/>
                <w:rtl w:val="0"/>
              </w:rPr>
              <w:t xml:space="preserve">RLHF can be custom created, or it can be provided by CSP </w:t>
            </w:r>
          </w:p>
        </w:tc>
      </w:tr>
      <w:tr>
        <w:trPr>
          <w:cantSplit w:val="0"/>
          <w:trHeight w:val="20" w:hRule="atLeast"/>
          <w:tblHeader w:val="0"/>
        </w:trPr>
        <w:tc>
          <w:tcPr>
            <w:shd w:fill="ffffff" w:val="clear"/>
          </w:tcPr>
          <w:p w:rsidR="00000000" w:rsidDel="00000000" w:rsidP="00000000" w:rsidRDefault="00000000" w:rsidRPr="00000000" w14:paraId="00001845">
            <w:pPr>
              <w:jc w:val="center"/>
              <w:rPr>
                <w:rFonts w:ascii="Arial" w:cs="Arial" w:eastAsia="Arial" w:hAnsi="Arial"/>
              </w:rPr>
            </w:pPr>
            <w:r w:rsidDel="00000000" w:rsidR="00000000" w:rsidRPr="00000000">
              <w:rPr>
                <w:rFonts w:ascii="Arial" w:cs="Arial" w:eastAsia="Arial" w:hAnsi="Arial"/>
                <w:rtl w:val="0"/>
              </w:rPr>
              <w:t xml:space="preserve">387</w:t>
            </w:r>
          </w:p>
        </w:tc>
        <w:tc>
          <w:tcPr>
            <w:shd w:fill="ffffff" w:val="clear"/>
          </w:tcPr>
          <w:p w:rsidR="00000000" w:rsidDel="00000000" w:rsidP="00000000" w:rsidRDefault="00000000" w:rsidRPr="00000000" w14:paraId="00001846">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847">
            <w:pPr>
              <w:rPr>
                <w:rFonts w:ascii="Arial" w:cs="Arial" w:eastAsia="Arial" w:hAnsi="Arial"/>
              </w:rPr>
            </w:pPr>
            <w:r w:rsidDel="00000000" w:rsidR="00000000" w:rsidRPr="00000000">
              <w:rPr>
                <w:rFonts w:ascii="Arial" w:cs="Arial" w:eastAsia="Arial" w:hAnsi="Arial"/>
                <w:rtl w:val="0"/>
              </w:rPr>
              <w:t xml:space="preserve">Unified ingestion layer for structured (core systems, transactions) and unstructured data (documents, chat logs). Support anonymization at source.</w:t>
            </w:r>
          </w:p>
        </w:tc>
        <w:tc>
          <w:tcPr>
            <w:shd w:fill="ffffff" w:val="clear"/>
          </w:tcPr>
          <w:p w:rsidR="00000000" w:rsidDel="00000000" w:rsidP="00000000" w:rsidRDefault="00000000" w:rsidRPr="00000000" w14:paraId="00001848">
            <w:pPr>
              <w:rPr>
                <w:rFonts w:ascii="Arial" w:cs="Arial" w:eastAsia="Arial" w:hAnsi="Arial"/>
              </w:rPr>
            </w:pPr>
            <w:r w:rsidDel="00000000" w:rsidR="00000000" w:rsidRPr="00000000">
              <w:rPr>
                <w:rFonts w:ascii="Arial" w:cs="Arial" w:eastAsia="Arial" w:hAnsi="Arial"/>
                <w:rtl w:val="0"/>
              </w:rPr>
              <w:t xml:space="preserve">Kindly confirm whether the Bank will provide existing data anonymization/masking policies or tools.</w:t>
            </w:r>
          </w:p>
        </w:tc>
        <w:tc>
          <w:tcPr>
            <w:shd w:fill="ffffff" w:val="clear"/>
          </w:tcPr>
          <w:p w:rsidR="00000000" w:rsidDel="00000000" w:rsidP="00000000" w:rsidRDefault="00000000" w:rsidRPr="00000000" w14:paraId="0000184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4A">
            <w:pPr>
              <w:jc w:val="center"/>
              <w:rPr>
                <w:rFonts w:ascii="Arial" w:cs="Arial" w:eastAsia="Arial" w:hAnsi="Arial"/>
              </w:rPr>
            </w:pPr>
            <w:r w:rsidDel="00000000" w:rsidR="00000000" w:rsidRPr="00000000">
              <w:rPr>
                <w:rFonts w:ascii="Arial" w:cs="Arial" w:eastAsia="Arial" w:hAnsi="Arial"/>
                <w:rtl w:val="0"/>
              </w:rPr>
              <w:t xml:space="preserve">388</w:t>
            </w:r>
          </w:p>
        </w:tc>
        <w:tc>
          <w:tcPr>
            <w:shd w:fill="ffffff" w:val="clear"/>
          </w:tcPr>
          <w:p w:rsidR="00000000" w:rsidDel="00000000" w:rsidP="00000000" w:rsidRDefault="00000000" w:rsidRPr="00000000" w14:paraId="0000184B">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84C">
            <w:pPr>
              <w:rPr>
                <w:rFonts w:ascii="Arial" w:cs="Arial" w:eastAsia="Arial" w:hAnsi="Arial"/>
              </w:rPr>
            </w:pPr>
            <w:r w:rsidDel="00000000" w:rsidR="00000000" w:rsidRPr="00000000">
              <w:rPr>
                <w:rFonts w:ascii="Arial" w:cs="Arial" w:eastAsia="Arial" w:hAnsi="Arial"/>
                <w:rtl w:val="0"/>
              </w:rPr>
              <w:t xml:space="preserve">Continuous monitoring of model latency, drift, and hallucination rates; feedback pipelines for retraining.</w:t>
            </w:r>
          </w:p>
        </w:tc>
        <w:tc>
          <w:tcPr>
            <w:shd w:fill="ffffff" w:val="clear"/>
          </w:tcPr>
          <w:p w:rsidR="00000000" w:rsidDel="00000000" w:rsidP="00000000" w:rsidRDefault="00000000" w:rsidRPr="00000000" w14:paraId="0000184D">
            <w:pPr>
              <w:rPr>
                <w:rFonts w:ascii="Arial" w:cs="Arial" w:eastAsia="Arial" w:hAnsi="Arial"/>
              </w:rPr>
            </w:pPr>
            <w:r w:rsidDel="00000000" w:rsidR="00000000" w:rsidRPr="00000000">
              <w:rPr>
                <w:rFonts w:ascii="Arial" w:cs="Arial" w:eastAsia="Arial" w:hAnsi="Arial"/>
                <w:rtl w:val="0"/>
              </w:rPr>
              <w:t xml:space="preserve">Kindly clarify whether the Bank has defined acceptable thresholds or KPIs for model performance and drift.</w:t>
            </w:r>
          </w:p>
        </w:tc>
        <w:tc>
          <w:tcPr>
            <w:shd w:fill="ffffff" w:val="clear"/>
          </w:tcPr>
          <w:p w:rsidR="00000000" w:rsidDel="00000000" w:rsidP="00000000" w:rsidRDefault="00000000" w:rsidRPr="00000000" w14:paraId="0000184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84F">
            <w:pPr>
              <w:jc w:val="center"/>
              <w:rPr>
                <w:rFonts w:ascii="Arial" w:cs="Arial" w:eastAsia="Arial" w:hAnsi="Arial"/>
              </w:rPr>
            </w:pPr>
            <w:r w:rsidDel="00000000" w:rsidR="00000000" w:rsidRPr="00000000">
              <w:rPr>
                <w:rFonts w:ascii="Arial" w:cs="Arial" w:eastAsia="Arial" w:hAnsi="Arial"/>
                <w:rtl w:val="0"/>
              </w:rPr>
              <w:t xml:space="preserve">389</w:t>
            </w:r>
          </w:p>
        </w:tc>
        <w:tc>
          <w:tcPr>
            <w:shd w:fill="ffffff" w:val="clear"/>
          </w:tcPr>
          <w:p w:rsidR="00000000" w:rsidDel="00000000" w:rsidP="00000000" w:rsidRDefault="00000000" w:rsidRPr="00000000" w14:paraId="00001850">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851">
            <w:pPr>
              <w:rPr>
                <w:rFonts w:ascii="Arial" w:cs="Arial" w:eastAsia="Arial" w:hAnsi="Arial"/>
              </w:rPr>
            </w:pPr>
            <w:r w:rsidDel="00000000" w:rsidR="00000000" w:rsidRPr="00000000">
              <w:rPr>
                <w:rFonts w:ascii="Arial" w:cs="Arial" w:eastAsia="Arial" w:hAnsi="Arial"/>
                <w:rtl w:val="0"/>
              </w:rPr>
              <w:t xml:space="preserve">GUI-based connectors for APIs, and enterprise systems (CRM, LOS, CBS, etc.).</w:t>
            </w:r>
          </w:p>
        </w:tc>
        <w:tc>
          <w:tcPr>
            <w:shd w:fill="ffffff" w:val="clear"/>
          </w:tcPr>
          <w:p w:rsidR="00000000" w:rsidDel="00000000" w:rsidP="00000000" w:rsidRDefault="00000000" w:rsidRPr="00000000" w14:paraId="00001852">
            <w:pPr>
              <w:rPr>
                <w:rFonts w:ascii="Arial" w:cs="Arial" w:eastAsia="Arial" w:hAnsi="Arial"/>
              </w:rPr>
            </w:pPr>
            <w:r w:rsidDel="00000000" w:rsidR="00000000" w:rsidRPr="00000000">
              <w:rPr>
                <w:rFonts w:ascii="Arial" w:cs="Arial" w:eastAsia="Arial" w:hAnsi="Arial"/>
                <w:rtl w:val="0"/>
              </w:rPr>
              <w:t xml:space="preserve">Please confirm whether the Bank will provide API documentation/access for these enterprise systems</w:t>
            </w:r>
          </w:p>
        </w:tc>
        <w:tc>
          <w:tcPr>
            <w:shd w:fill="ffffff" w:val="clear"/>
          </w:tcPr>
          <w:p w:rsidR="00000000" w:rsidDel="00000000" w:rsidP="00000000" w:rsidRDefault="00000000" w:rsidRPr="00000000" w14:paraId="0000185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54">
            <w:pPr>
              <w:jc w:val="center"/>
              <w:rPr>
                <w:rFonts w:ascii="Arial" w:cs="Arial" w:eastAsia="Arial" w:hAnsi="Arial"/>
              </w:rPr>
            </w:pPr>
            <w:r w:rsidDel="00000000" w:rsidR="00000000" w:rsidRPr="00000000">
              <w:rPr>
                <w:rFonts w:ascii="Arial" w:cs="Arial" w:eastAsia="Arial" w:hAnsi="Arial"/>
                <w:rtl w:val="0"/>
              </w:rPr>
              <w:t xml:space="preserve">390</w:t>
            </w:r>
          </w:p>
        </w:tc>
        <w:tc>
          <w:tcPr>
            <w:shd w:fill="ffffff" w:val="clear"/>
          </w:tcPr>
          <w:p w:rsidR="00000000" w:rsidDel="00000000" w:rsidP="00000000" w:rsidRDefault="00000000" w:rsidRPr="00000000" w14:paraId="00001855">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856">
            <w:pPr>
              <w:rPr>
                <w:rFonts w:ascii="Arial" w:cs="Arial" w:eastAsia="Arial" w:hAnsi="Arial"/>
              </w:rPr>
            </w:pPr>
            <w:r w:rsidDel="00000000" w:rsidR="00000000" w:rsidRPr="00000000">
              <w:rPr>
                <w:rFonts w:ascii="Arial" w:cs="Arial" w:eastAsia="Arial" w:hAnsi="Arial"/>
                <w:rtl w:val="0"/>
              </w:rPr>
              <w:t xml:space="preserve">Embedded agent runtime to support task delegation, memory management, and adaptive workflows.</w:t>
            </w:r>
          </w:p>
        </w:tc>
        <w:tc>
          <w:tcPr>
            <w:shd w:fill="ffffff" w:val="clear"/>
          </w:tcPr>
          <w:p w:rsidR="00000000" w:rsidDel="00000000" w:rsidP="00000000" w:rsidRDefault="00000000" w:rsidRPr="00000000" w14:paraId="00001857">
            <w:pPr>
              <w:rPr>
                <w:rFonts w:ascii="Arial" w:cs="Arial" w:eastAsia="Arial" w:hAnsi="Arial"/>
              </w:rPr>
            </w:pPr>
            <w:r w:rsidDel="00000000" w:rsidR="00000000" w:rsidRPr="00000000">
              <w:rPr>
                <w:rFonts w:ascii="Arial" w:cs="Arial" w:eastAsia="Arial" w:hAnsi="Arial"/>
                <w:rtl w:val="0"/>
              </w:rPr>
              <w:t xml:space="preserve">Kindly clarify whether the Bank expects a specific agent framework or bidders can propose suitable open-source/CSP-native frameworks.</w:t>
            </w:r>
          </w:p>
        </w:tc>
        <w:tc>
          <w:tcPr>
            <w:shd w:fill="ffffff" w:val="clear"/>
          </w:tcPr>
          <w:p w:rsidR="00000000" w:rsidDel="00000000" w:rsidP="00000000" w:rsidRDefault="00000000" w:rsidRPr="00000000" w14:paraId="0000185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59">
            <w:pPr>
              <w:jc w:val="center"/>
              <w:rPr>
                <w:rFonts w:ascii="Arial" w:cs="Arial" w:eastAsia="Arial" w:hAnsi="Arial"/>
              </w:rPr>
            </w:pPr>
            <w:r w:rsidDel="00000000" w:rsidR="00000000" w:rsidRPr="00000000">
              <w:rPr>
                <w:rFonts w:ascii="Arial" w:cs="Arial" w:eastAsia="Arial" w:hAnsi="Arial"/>
                <w:rtl w:val="0"/>
              </w:rPr>
              <w:t xml:space="preserve">391</w:t>
            </w:r>
          </w:p>
        </w:tc>
        <w:tc>
          <w:tcPr>
            <w:shd w:fill="ffffff" w:val="clear"/>
          </w:tcPr>
          <w:p w:rsidR="00000000" w:rsidDel="00000000" w:rsidP="00000000" w:rsidRDefault="00000000" w:rsidRPr="00000000" w14:paraId="0000185A">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85B">
            <w:pPr>
              <w:rPr>
                <w:rFonts w:ascii="Arial" w:cs="Arial" w:eastAsia="Arial" w:hAnsi="Arial"/>
              </w:rPr>
            </w:pPr>
            <w:r w:rsidDel="00000000" w:rsidR="00000000" w:rsidRPr="00000000">
              <w:rPr>
                <w:rFonts w:ascii="Arial" w:cs="Arial" w:eastAsia="Arial" w:hAnsi="Arial"/>
                <w:rtl w:val="0"/>
              </w:rPr>
              <w:t xml:space="preserve">The bidder shall develop whatever is necessary to make the use case successful, including integration with CBS, CRM, EDW, DMS, Bureau APIs, and authentication systems.</w:t>
            </w:r>
          </w:p>
        </w:tc>
        <w:tc>
          <w:tcPr>
            <w:shd w:fill="ffffff" w:val="clear"/>
          </w:tcPr>
          <w:p w:rsidR="00000000" w:rsidDel="00000000" w:rsidP="00000000" w:rsidRDefault="00000000" w:rsidRPr="00000000" w14:paraId="0000185C">
            <w:pPr>
              <w:rPr>
                <w:rFonts w:ascii="Arial" w:cs="Arial" w:eastAsia="Arial" w:hAnsi="Arial"/>
              </w:rPr>
            </w:pPr>
            <w:r w:rsidDel="00000000" w:rsidR="00000000" w:rsidRPr="00000000">
              <w:rPr>
                <w:rFonts w:ascii="Arial" w:cs="Arial" w:eastAsia="Arial" w:hAnsi="Arial"/>
                <w:rtl w:val="0"/>
              </w:rPr>
              <w:t xml:space="preserve">Kindly confirm whether the Bank will provide API access, documentation, and sandbox environments for these integrations.</w:t>
            </w:r>
          </w:p>
        </w:tc>
        <w:tc>
          <w:tcPr>
            <w:shd w:fill="ffffff" w:val="clear"/>
          </w:tcPr>
          <w:p w:rsidR="00000000" w:rsidDel="00000000" w:rsidP="00000000" w:rsidRDefault="00000000" w:rsidRPr="00000000" w14:paraId="0000185D">
            <w:pPr>
              <w:rPr>
                <w:rFonts w:ascii="Arial" w:cs="Arial" w:eastAsia="Arial" w:hAnsi="Arial"/>
              </w:rPr>
            </w:pPr>
            <w:r w:rsidDel="00000000" w:rsidR="00000000" w:rsidRPr="00000000">
              <w:rPr>
                <w:rFonts w:ascii="Arial" w:cs="Arial" w:eastAsia="Arial" w:hAnsi="Arial"/>
                <w:rtl w:val="0"/>
              </w:rPr>
              <w:t xml:space="preserve">Bank doesn’t have a Snadbox environment, yet the API and integration 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185E">
            <w:pPr>
              <w:jc w:val="center"/>
              <w:rPr>
                <w:rFonts w:ascii="Arial" w:cs="Arial" w:eastAsia="Arial" w:hAnsi="Arial"/>
              </w:rPr>
            </w:pPr>
            <w:r w:rsidDel="00000000" w:rsidR="00000000" w:rsidRPr="00000000">
              <w:rPr>
                <w:rFonts w:ascii="Arial" w:cs="Arial" w:eastAsia="Arial" w:hAnsi="Arial"/>
                <w:rtl w:val="0"/>
              </w:rPr>
              <w:t xml:space="preserve">392</w:t>
            </w:r>
          </w:p>
        </w:tc>
        <w:tc>
          <w:tcPr>
            <w:shd w:fill="ffffff" w:val="clear"/>
          </w:tcPr>
          <w:p w:rsidR="00000000" w:rsidDel="00000000" w:rsidP="00000000" w:rsidRDefault="00000000" w:rsidRPr="00000000" w14:paraId="0000185F">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860">
            <w:pPr>
              <w:rPr>
                <w:rFonts w:ascii="Arial" w:cs="Arial" w:eastAsia="Arial" w:hAnsi="Arial"/>
              </w:rPr>
            </w:pPr>
            <w:r w:rsidDel="00000000" w:rsidR="00000000" w:rsidRPr="00000000">
              <w:rPr>
                <w:rFonts w:ascii="Arial" w:cs="Arial" w:eastAsia="Arial" w:hAnsi="Arial"/>
                <w:rtl w:val="0"/>
              </w:rPr>
              <w:t xml:space="preserve">Credit Assist: Note Preparation Tool: </w:t>
            </w:r>
          </w:p>
        </w:tc>
        <w:tc>
          <w:tcPr>
            <w:shd w:fill="ffffff" w:val="clear"/>
          </w:tcPr>
          <w:p w:rsidR="00000000" w:rsidDel="00000000" w:rsidP="00000000" w:rsidRDefault="00000000" w:rsidRPr="00000000" w14:paraId="00001861">
            <w:pPr>
              <w:rPr>
                <w:rFonts w:ascii="Arial" w:cs="Arial" w:eastAsia="Arial" w:hAnsi="Arial"/>
              </w:rPr>
            </w:pPr>
            <w:r w:rsidDel="00000000" w:rsidR="00000000" w:rsidRPr="00000000">
              <w:rPr>
                <w:rFonts w:ascii="Arial" w:cs="Arial" w:eastAsia="Arial" w:hAnsi="Arial"/>
                <w:rtl w:val="0"/>
              </w:rPr>
              <w:t xml:space="preserve">Please clarify whether the risk scoring logic/model will be provided by the Bank.</w:t>
            </w:r>
          </w:p>
        </w:tc>
        <w:tc>
          <w:tcPr>
            <w:shd w:fill="ffffff" w:val="clear"/>
          </w:tcPr>
          <w:p w:rsidR="00000000" w:rsidDel="00000000" w:rsidP="00000000" w:rsidRDefault="00000000" w:rsidRPr="00000000" w14:paraId="0000186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63">
            <w:pPr>
              <w:jc w:val="center"/>
              <w:rPr>
                <w:rFonts w:ascii="Arial" w:cs="Arial" w:eastAsia="Arial" w:hAnsi="Arial"/>
              </w:rPr>
            </w:pPr>
            <w:r w:rsidDel="00000000" w:rsidR="00000000" w:rsidRPr="00000000">
              <w:rPr>
                <w:rFonts w:ascii="Arial" w:cs="Arial" w:eastAsia="Arial" w:hAnsi="Arial"/>
                <w:rtl w:val="0"/>
              </w:rPr>
              <w:t xml:space="preserve">393</w:t>
            </w:r>
          </w:p>
        </w:tc>
        <w:tc>
          <w:tcPr>
            <w:shd w:fill="ffffff" w:val="clear"/>
          </w:tcPr>
          <w:p w:rsidR="00000000" w:rsidDel="00000000" w:rsidP="00000000" w:rsidRDefault="00000000" w:rsidRPr="00000000" w14:paraId="00001864">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865">
            <w:pPr>
              <w:rPr>
                <w:rFonts w:ascii="Arial" w:cs="Arial" w:eastAsia="Arial" w:hAnsi="Arial"/>
              </w:rPr>
            </w:pPr>
            <w:r w:rsidDel="00000000" w:rsidR="00000000" w:rsidRPr="00000000">
              <w:rPr>
                <w:rFonts w:ascii="Arial" w:cs="Arial" w:eastAsia="Arial" w:hAnsi="Arial"/>
                <w:rtl w:val="0"/>
              </w:rPr>
              <w:t xml:space="preserve">Credit Assist: Note Preparation Tool: </w:t>
              <w:br w:type="textWrapping"/>
              <w:t xml:space="preserve">Maximum concurrency 5–10 users</w:t>
            </w:r>
          </w:p>
        </w:tc>
        <w:tc>
          <w:tcPr>
            <w:shd w:fill="ffffff" w:val="clear"/>
          </w:tcPr>
          <w:p w:rsidR="00000000" w:rsidDel="00000000" w:rsidP="00000000" w:rsidRDefault="00000000" w:rsidRPr="00000000" w14:paraId="00001866">
            <w:pPr>
              <w:rPr>
                <w:rFonts w:ascii="Arial" w:cs="Arial" w:eastAsia="Arial" w:hAnsi="Arial"/>
              </w:rPr>
            </w:pPr>
            <w:r w:rsidDel="00000000" w:rsidR="00000000" w:rsidRPr="00000000">
              <w:rPr>
                <w:rFonts w:ascii="Arial" w:cs="Arial" w:eastAsia="Arial" w:hAnsi="Arial"/>
                <w:rtl w:val="0"/>
              </w:rPr>
              <w:t xml:space="preserve">Kindly confirm whether this concurrency refers to concurrent active LLM requests or total simultaneous platform users.</w:t>
            </w:r>
          </w:p>
        </w:tc>
        <w:tc>
          <w:tcPr>
            <w:shd w:fill="ffffff" w:val="clear"/>
          </w:tcPr>
          <w:p w:rsidR="00000000" w:rsidDel="00000000" w:rsidP="00000000" w:rsidRDefault="00000000" w:rsidRPr="00000000" w14:paraId="0000186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68">
            <w:pPr>
              <w:jc w:val="center"/>
              <w:rPr>
                <w:rFonts w:ascii="Arial" w:cs="Arial" w:eastAsia="Arial" w:hAnsi="Arial"/>
              </w:rPr>
            </w:pPr>
            <w:r w:rsidDel="00000000" w:rsidR="00000000" w:rsidRPr="00000000">
              <w:rPr>
                <w:rFonts w:ascii="Arial" w:cs="Arial" w:eastAsia="Arial" w:hAnsi="Arial"/>
                <w:rtl w:val="0"/>
              </w:rPr>
              <w:t xml:space="preserve">394</w:t>
            </w:r>
          </w:p>
        </w:tc>
        <w:tc>
          <w:tcPr>
            <w:shd w:fill="ffffff" w:val="clear"/>
          </w:tcPr>
          <w:p w:rsidR="00000000" w:rsidDel="00000000" w:rsidP="00000000" w:rsidRDefault="00000000" w:rsidRPr="00000000" w14:paraId="00001869">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86A">
            <w:pPr>
              <w:rPr>
                <w:rFonts w:ascii="Arial" w:cs="Arial" w:eastAsia="Arial" w:hAnsi="Arial"/>
              </w:rPr>
            </w:pPr>
            <w:r w:rsidDel="00000000" w:rsidR="00000000" w:rsidRPr="00000000">
              <w:rPr>
                <w:rFonts w:ascii="Arial" w:cs="Arial" w:eastAsia="Arial" w:hAnsi="Arial"/>
                <w:rtl w:val="0"/>
              </w:rPr>
              <w:t xml:space="preserve">Credit Assist: Note Preparation Tool: </w:t>
              <w:br w:type="textWrapping"/>
              <w:t xml:space="preserve">Data must be validated against official repositories</w:t>
            </w:r>
          </w:p>
        </w:tc>
        <w:tc>
          <w:tcPr>
            <w:shd w:fill="ffffff" w:val="clear"/>
          </w:tcPr>
          <w:p w:rsidR="00000000" w:rsidDel="00000000" w:rsidP="00000000" w:rsidRDefault="00000000" w:rsidRPr="00000000" w14:paraId="0000186B">
            <w:pPr>
              <w:rPr>
                <w:rFonts w:ascii="Arial" w:cs="Arial" w:eastAsia="Arial" w:hAnsi="Arial"/>
              </w:rPr>
            </w:pPr>
            <w:r w:rsidDel="00000000" w:rsidR="00000000" w:rsidRPr="00000000">
              <w:rPr>
                <w:rFonts w:ascii="Arial" w:cs="Arial" w:eastAsia="Arial" w:hAnsi="Arial"/>
                <w:rtl w:val="0"/>
              </w:rPr>
              <w:t xml:space="preserve">Kindly confirm whether the Bank will define validation rules or bidders should propose suitable validation mechanisms.</w:t>
            </w:r>
          </w:p>
        </w:tc>
        <w:tc>
          <w:tcPr>
            <w:shd w:fill="ffffff" w:val="clear"/>
          </w:tcPr>
          <w:p w:rsidR="00000000" w:rsidDel="00000000" w:rsidP="00000000" w:rsidRDefault="00000000" w:rsidRPr="00000000" w14:paraId="0000186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6D">
            <w:pPr>
              <w:jc w:val="center"/>
              <w:rPr>
                <w:rFonts w:ascii="Arial" w:cs="Arial" w:eastAsia="Arial" w:hAnsi="Arial"/>
              </w:rPr>
            </w:pPr>
            <w:r w:rsidDel="00000000" w:rsidR="00000000" w:rsidRPr="00000000">
              <w:rPr>
                <w:rFonts w:ascii="Arial" w:cs="Arial" w:eastAsia="Arial" w:hAnsi="Arial"/>
                <w:rtl w:val="0"/>
              </w:rPr>
              <w:t xml:space="preserve">395</w:t>
            </w:r>
          </w:p>
        </w:tc>
        <w:tc>
          <w:tcPr>
            <w:shd w:fill="ffffff" w:val="clear"/>
          </w:tcPr>
          <w:p w:rsidR="00000000" w:rsidDel="00000000" w:rsidP="00000000" w:rsidRDefault="00000000" w:rsidRPr="00000000" w14:paraId="0000186E">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86F">
            <w:pPr>
              <w:rPr>
                <w:rFonts w:ascii="Arial" w:cs="Arial" w:eastAsia="Arial" w:hAnsi="Arial"/>
              </w:rPr>
            </w:pPr>
            <w:r w:rsidDel="00000000" w:rsidR="00000000" w:rsidRPr="00000000">
              <w:rPr>
                <w:rFonts w:ascii="Arial" w:cs="Arial" w:eastAsia="Arial" w:hAnsi="Arial"/>
                <w:rtl w:val="0"/>
              </w:rPr>
              <w:t xml:space="preserve">Personalized Digital Marketing  :</w:t>
              <w:br w:type="textWrapping"/>
              <w:t xml:space="preserve">Segmentation based on transaction history, behavior, and preferences</w:t>
            </w:r>
          </w:p>
        </w:tc>
        <w:tc>
          <w:tcPr>
            <w:shd w:fill="ffffff" w:val="clear"/>
          </w:tcPr>
          <w:p w:rsidR="00000000" w:rsidDel="00000000" w:rsidP="00000000" w:rsidRDefault="00000000" w:rsidRPr="00000000" w14:paraId="00001870">
            <w:pPr>
              <w:rPr>
                <w:rFonts w:ascii="Arial" w:cs="Arial" w:eastAsia="Arial" w:hAnsi="Arial"/>
              </w:rPr>
            </w:pPr>
            <w:r w:rsidDel="00000000" w:rsidR="00000000" w:rsidRPr="00000000">
              <w:rPr>
                <w:rFonts w:ascii="Arial" w:cs="Arial" w:eastAsia="Arial" w:hAnsi="Arial"/>
                <w:rtl w:val="0"/>
              </w:rPr>
              <w:t xml:space="preserve">Please confirm whether the Bank will provide required customer datasets and access</w:t>
            </w:r>
          </w:p>
        </w:tc>
        <w:tc>
          <w:tcPr>
            <w:shd w:fill="ffffff" w:val="clear"/>
          </w:tcPr>
          <w:p w:rsidR="00000000" w:rsidDel="00000000" w:rsidP="00000000" w:rsidRDefault="00000000" w:rsidRPr="00000000" w14:paraId="0000187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72">
            <w:pPr>
              <w:jc w:val="center"/>
              <w:rPr>
                <w:rFonts w:ascii="Arial" w:cs="Arial" w:eastAsia="Arial" w:hAnsi="Arial"/>
              </w:rPr>
            </w:pPr>
            <w:r w:rsidDel="00000000" w:rsidR="00000000" w:rsidRPr="00000000">
              <w:rPr>
                <w:rFonts w:ascii="Arial" w:cs="Arial" w:eastAsia="Arial" w:hAnsi="Arial"/>
                <w:rtl w:val="0"/>
              </w:rPr>
              <w:t xml:space="preserve">396</w:t>
            </w:r>
          </w:p>
        </w:tc>
        <w:tc>
          <w:tcPr>
            <w:shd w:fill="ffffff" w:val="clear"/>
          </w:tcPr>
          <w:p w:rsidR="00000000" w:rsidDel="00000000" w:rsidP="00000000" w:rsidRDefault="00000000" w:rsidRPr="00000000" w14:paraId="00001873">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874">
            <w:pPr>
              <w:rPr>
                <w:rFonts w:ascii="Arial" w:cs="Arial" w:eastAsia="Arial" w:hAnsi="Arial"/>
              </w:rPr>
            </w:pPr>
            <w:r w:rsidDel="00000000" w:rsidR="00000000" w:rsidRPr="00000000">
              <w:rPr>
                <w:rFonts w:ascii="Arial" w:cs="Arial" w:eastAsia="Arial" w:hAnsi="Arial"/>
                <w:rtl w:val="0"/>
              </w:rPr>
              <w:t xml:space="preserve">Sales Growth Tool / RM Copilot :</w:t>
              <w:br w:type="textWrapping"/>
              <w:t xml:space="preserve">Lead tracking dashboard: SOP &amp; report generation set-up to track the leads generated via the tool </w:t>
            </w:r>
          </w:p>
        </w:tc>
        <w:tc>
          <w:tcPr>
            <w:shd w:fill="ffffff" w:val="clear"/>
          </w:tcPr>
          <w:p w:rsidR="00000000" w:rsidDel="00000000" w:rsidP="00000000" w:rsidRDefault="00000000" w:rsidRPr="00000000" w14:paraId="00001875">
            <w:pPr>
              <w:rPr>
                <w:rFonts w:ascii="Arial" w:cs="Arial" w:eastAsia="Arial" w:hAnsi="Arial"/>
              </w:rPr>
            </w:pPr>
            <w:r w:rsidDel="00000000" w:rsidR="00000000" w:rsidRPr="00000000">
              <w:rPr>
                <w:rFonts w:ascii="Arial" w:cs="Arial" w:eastAsia="Arial" w:hAnsi="Arial"/>
                <w:rtl w:val="0"/>
              </w:rPr>
              <w:t xml:space="preserve">Kindly clarify whether the Bank has predefined reporting formats/KPIs for lead tracking dashboards.</w:t>
            </w:r>
          </w:p>
        </w:tc>
        <w:tc>
          <w:tcPr>
            <w:shd w:fill="ffffff" w:val="clear"/>
          </w:tcPr>
          <w:p w:rsidR="00000000" w:rsidDel="00000000" w:rsidP="00000000" w:rsidRDefault="00000000" w:rsidRPr="00000000" w14:paraId="0000187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77">
            <w:pPr>
              <w:jc w:val="center"/>
              <w:rPr>
                <w:rFonts w:ascii="Arial" w:cs="Arial" w:eastAsia="Arial" w:hAnsi="Arial"/>
              </w:rPr>
            </w:pPr>
            <w:r w:rsidDel="00000000" w:rsidR="00000000" w:rsidRPr="00000000">
              <w:rPr>
                <w:rFonts w:ascii="Arial" w:cs="Arial" w:eastAsia="Arial" w:hAnsi="Arial"/>
                <w:rtl w:val="0"/>
              </w:rPr>
              <w:t xml:space="preserve">397</w:t>
            </w:r>
          </w:p>
        </w:tc>
        <w:tc>
          <w:tcPr>
            <w:shd w:fill="ffffff" w:val="clear"/>
          </w:tcPr>
          <w:p w:rsidR="00000000" w:rsidDel="00000000" w:rsidP="00000000" w:rsidRDefault="00000000" w:rsidRPr="00000000" w14:paraId="00001878">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879">
            <w:pPr>
              <w:rPr>
                <w:rFonts w:ascii="Arial" w:cs="Arial" w:eastAsia="Arial" w:hAnsi="Arial"/>
              </w:rPr>
            </w:pPr>
            <w:r w:rsidDel="00000000" w:rsidR="00000000" w:rsidRPr="00000000">
              <w:rPr>
                <w:rFonts w:ascii="Arial" w:cs="Arial" w:eastAsia="Arial" w:hAnsi="Arial"/>
                <w:rtl w:val="0"/>
              </w:rPr>
              <w:t xml:space="preserve">CASA Onboarding Assistant: Agentic AI–Driven Document Scrutiny and Validation:</w:t>
              <w:br w:type="textWrapping"/>
              <w:t xml:space="preserve">Custom CASA Model (L3B) for domain-specific validation and reasoning.</w:t>
            </w:r>
          </w:p>
        </w:tc>
        <w:tc>
          <w:tcPr>
            <w:shd w:fill="ffffff" w:val="clear"/>
          </w:tcPr>
          <w:p w:rsidR="00000000" w:rsidDel="00000000" w:rsidP="00000000" w:rsidRDefault="00000000" w:rsidRPr="00000000" w14:paraId="0000187A">
            <w:pPr>
              <w:rPr>
                <w:rFonts w:ascii="Arial" w:cs="Arial" w:eastAsia="Arial" w:hAnsi="Arial"/>
              </w:rPr>
            </w:pPr>
            <w:r w:rsidDel="00000000" w:rsidR="00000000" w:rsidRPr="00000000">
              <w:rPr>
                <w:rFonts w:ascii="Arial" w:cs="Arial" w:eastAsia="Arial" w:hAnsi="Arial"/>
                <w:rtl w:val="0"/>
              </w:rPr>
              <w:t xml:space="preserve">Please confirm if Custom CASA Model (L3B) is refering to opensource Models which can be used for domain specific tasks.</w:t>
            </w:r>
          </w:p>
        </w:tc>
        <w:tc>
          <w:tcPr>
            <w:shd w:fill="ffffff" w:val="clear"/>
          </w:tcPr>
          <w:p w:rsidR="00000000" w:rsidDel="00000000" w:rsidP="00000000" w:rsidRDefault="00000000" w:rsidRPr="00000000" w14:paraId="0000187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7C">
            <w:pPr>
              <w:jc w:val="center"/>
              <w:rPr>
                <w:rFonts w:ascii="Arial" w:cs="Arial" w:eastAsia="Arial" w:hAnsi="Arial"/>
              </w:rPr>
            </w:pPr>
            <w:r w:rsidDel="00000000" w:rsidR="00000000" w:rsidRPr="00000000">
              <w:rPr>
                <w:rFonts w:ascii="Arial" w:cs="Arial" w:eastAsia="Arial" w:hAnsi="Arial"/>
                <w:rtl w:val="0"/>
              </w:rPr>
              <w:t xml:space="preserve">398</w:t>
            </w:r>
          </w:p>
        </w:tc>
        <w:tc>
          <w:tcPr>
            <w:shd w:fill="ffffff" w:val="clear"/>
          </w:tcPr>
          <w:p w:rsidR="00000000" w:rsidDel="00000000" w:rsidP="00000000" w:rsidRDefault="00000000" w:rsidRPr="00000000" w14:paraId="0000187D">
            <w:pPr>
              <w:jc w:val="center"/>
              <w:rPr>
                <w:rFonts w:ascii="Arial" w:cs="Arial" w:eastAsia="Arial" w:hAnsi="Arial"/>
              </w:rPr>
            </w:pPr>
            <w:r w:rsidDel="00000000" w:rsidR="00000000" w:rsidRPr="00000000">
              <w:rPr>
                <w:rFonts w:ascii="Arial" w:cs="Arial" w:eastAsia="Arial" w:hAnsi="Arial"/>
                <w:rtl w:val="0"/>
              </w:rPr>
              <w:t xml:space="preserve">3.1 Scope Of Work - GenAI Use Cases to be Implemented</w:t>
            </w:r>
          </w:p>
        </w:tc>
        <w:tc>
          <w:tcPr>
            <w:shd w:fill="ffffff" w:val="clear"/>
          </w:tcPr>
          <w:p w:rsidR="00000000" w:rsidDel="00000000" w:rsidP="00000000" w:rsidRDefault="00000000" w:rsidRPr="00000000" w14:paraId="0000187E">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87F">
            <w:pPr>
              <w:rPr>
                <w:rFonts w:ascii="Arial" w:cs="Arial" w:eastAsia="Arial" w:hAnsi="Arial"/>
              </w:rPr>
            </w:pPr>
            <w:r w:rsidDel="00000000" w:rsidR="00000000" w:rsidRPr="00000000">
              <w:rPr>
                <w:rFonts w:ascii="Arial" w:cs="Arial" w:eastAsia="Arial" w:hAnsi="Arial"/>
                <w:rtl w:val="0"/>
              </w:rPr>
              <w:t xml:space="preserve">Please confirm whether any APIs required for data extraction will be developed by the Bank or are expected to be developed by the bidder.</w:t>
            </w:r>
          </w:p>
        </w:tc>
        <w:tc>
          <w:tcPr>
            <w:shd w:fill="ffffff" w:val="clear"/>
          </w:tcPr>
          <w:p w:rsidR="00000000" w:rsidDel="00000000" w:rsidP="00000000" w:rsidRDefault="00000000" w:rsidRPr="00000000" w14:paraId="00001880">
            <w:pPr>
              <w:rPr>
                <w:rFonts w:ascii="Arial" w:cs="Arial" w:eastAsia="Arial" w:hAnsi="Arial"/>
              </w:rPr>
            </w:pPr>
            <w:r w:rsidDel="00000000" w:rsidR="00000000" w:rsidRPr="00000000">
              <w:rPr>
                <w:rFonts w:ascii="Arial" w:cs="Arial" w:eastAsia="Arial" w:hAnsi="Arial"/>
                <w:rtl w:val="0"/>
              </w:rPr>
              <w:t xml:space="preserve">The APIs for data extraction will be developed by the vendor.</w:t>
            </w:r>
          </w:p>
        </w:tc>
      </w:tr>
      <w:tr>
        <w:trPr>
          <w:cantSplit w:val="0"/>
          <w:trHeight w:val="20" w:hRule="atLeast"/>
          <w:tblHeader w:val="0"/>
        </w:trPr>
        <w:tc>
          <w:tcPr>
            <w:shd w:fill="ffffff" w:val="clear"/>
          </w:tcPr>
          <w:p w:rsidR="00000000" w:rsidDel="00000000" w:rsidP="00000000" w:rsidRDefault="00000000" w:rsidRPr="00000000" w14:paraId="00001881">
            <w:pPr>
              <w:jc w:val="center"/>
              <w:rPr>
                <w:rFonts w:ascii="Arial" w:cs="Arial" w:eastAsia="Arial" w:hAnsi="Arial"/>
              </w:rPr>
            </w:pPr>
            <w:r w:rsidDel="00000000" w:rsidR="00000000" w:rsidRPr="00000000">
              <w:rPr>
                <w:rFonts w:ascii="Arial" w:cs="Arial" w:eastAsia="Arial" w:hAnsi="Arial"/>
                <w:rtl w:val="0"/>
              </w:rPr>
              <w:t xml:space="preserve">399</w:t>
            </w:r>
          </w:p>
        </w:tc>
        <w:tc>
          <w:tcPr>
            <w:shd w:fill="ffffff" w:val="clear"/>
          </w:tcPr>
          <w:p w:rsidR="00000000" w:rsidDel="00000000" w:rsidP="00000000" w:rsidRDefault="00000000" w:rsidRPr="00000000" w14:paraId="00001882">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883">
            <w:pPr>
              <w:jc w:val="center"/>
              <w:rPr>
                <w:rFonts w:ascii="Arial" w:cs="Arial" w:eastAsia="Arial" w:hAnsi="Arial"/>
              </w:rPr>
            </w:pPr>
            <w:r w:rsidDel="00000000" w:rsidR="00000000" w:rsidRPr="00000000">
              <w:rPr>
                <w:rFonts w:ascii="Arial" w:cs="Arial" w:eastAsia="Arial" w:hAnsi="Arial"/>
                <w:rtl w:val="0"/>
              </w:rPr>
              <w:t xml:space="preserve">The bidder shall develop whatever is necessary to make the use case successful, including integration with CBS, CRM, EDW, DMS, Bureau APIs, and authentication systems.</w:t>
            </w:r>
          </w:p>
        </w:tc>
        <w:tc>
          <w:tcPr>
            <w:shd w:fill="ffffff" w:val="clear"/>
          </w:tcPr>
          <w:p w:rsidR="00000000" w:rsidDel="00000000" w:rsidP="00000000" w:rsidRDefault="00000000" w:rsidRPr="00000000" w14:paraId="00001884">
            <w:pPr>
              <w:rPr>
                <w:rFonts w:ascii="Arial" w:cs="Arial" w:eastAsia="Arial" w:hAnsi="Arial"/>
              </w:rPr>
            </w:pPr>
            <w:r w:rsidDel="00000000" w:rsidR="00000000" w:rsidRPr="00000000">
              <w:rPr>
                <w:rFonts w:ascii="Arial" w:cs="Arial" w:eastAsia="Arial" w:hAnsi="Arial"/>
                <w:rtl w:val="0"/>
              </w:rPr>
              <w:br w:type="textWrapping"/>
              <w:t xml:space="preserve">Please confirm whether any APIs required for data extraction will be developed by the Bank or are expected to be developed by the bidder.</w:t>
              <w:br w:type="textWrapping"/>
              <w:t xml:space="preserve">Are streaming data sources expected or only batch ingestion?</w:t>
            </w:r>
          </w:p>
        </w:tc>
        <w:tc>
          <w:tcPr>
            <w:shd w:fill="ffffff" w:val="clear"/>
          </w:tcPr>
          <w:p w:rsidR="00000000" w:rsidDel="00000000" w:rsidP="00000000" w:rsidRDefault="00000000" w:rsidRPr="00000000" w14:paraId="0000188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886">
            <w:pPr>
              <w:jc w:val="center"/>
              <w:rPr>
                <w:rFonts w:ascii="Arial" w:cs="Arial" w:eastAsia="Arial" w:hAnsi="Arial"/>
              </w:rPr>
            </w:pPr>
            <w:r w:rsidDel="00000000" w:rsidR="00000000" w:rsidRPr="00000000">
              <w:rPr>
                <w:rFonts w:ascii="Arial" w:cs="Arial" w:eastAsia="Arial" w:hAnsi="Arial"/>
                <w:rtl w:val="0"/>
              </w:rPr>
              <w:t xml:space="preserve">400</w:t>
            </w:r>
          </w:p>
        </w:tc>
        <w:tc>
          <w:tcPr>
            <w:shd w:fill="ffffff" w:val="clear"/>
          </w:tcPr>
          <w:p w:rsidR="00000000" w:rsidDel="00000000" w:rsidP="00000000" w:rsidRDefault="00000000" w:rsidRPr="00000000" w14:paraId="00001887">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888">
            <w:pPr>
              <w:jc w:val="center"/>
              <w:rPr>
                <w:rFonts w:ascii="Arial" w:cs="Arial" w:eastAsia="Arial" w:hAnsi="Arial"/>
              </w:rPr>
            </w:pPr>
            <w:r w:rsidDel="00000000" w:rsidR="00000000" w:rsidRPr="00000000">
              <w:rPr>
                <w:rFonts w:ascii="Arial" w:cs="Arial" w:eastAsia="Arial" w:hAnsi="Arial"/>
                <w:rtl w:val="0"/>
              </w:rPr>
              <w:t xml:space="preserve">The bidder shall develop whatever is necessary to make the use case successful, including integration with CBS, CRM, EDW, DMS, Bureau APIs, and authentication systems.</w:t>
            </w:r>
          </w:p>
        </w:tc>
        <w:tc>
          <w:tcPr>
            <w:shd w:fill="ffffff" w:val="clear"/>
          </w:tcPr>
          <w:p w:rsidR="00000000" w:rsidDel="00000000" w:rsidP="00000000" w:rsidRDefault="00000000" w:rsidRPr="00000000" w14:paraId="00001889">
            <w:pPr>
              <w:rPr>
                <w:rFonts w:ascii="Arial" w:cs="Arial" w:eastAsia="Arial" w:hAnsi="Arial"/>
              </w:rPr>
            </w:pPr>
            <w:r w:rsidDel="00000000" w:rsidR="00000000" w:rsidRPr="00000000">
              <w:rPr>
                <w:rFonts w:ascii="Arial" w:cs="Arial" w:eastAsia="Arial" w:hAnsi="Arial"/>
                <w:rtl w:val="0"/>
              </w:rPr>
              <w:t xml:space="preserve">List of expected Data Sources : (Core Banking, LOS, CRM, SWIFT, Emails, PDFs, Scanned docs)?</w:t>
            </w:r>
          </w:p>
        </w:tc>
        <w:tc>
          <w:tcPr>
            <w:shd w:fill="ffffff" w:val="clear"/>
          </w:tcPr>
          <w:p w:rsidR="00000000" w:rsidDel="00000000" w:rsidP="00000000" w:rsidRDefault="00000000" w:rsidRPr="00000000" w14:paraId="0000188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88B">
            <w:pPr>
              <w:jc w:val="center"/>
              <w:rPr>
                <w:rFonts w:ascii="Arial" w:cs="Arial" w:eastAsia="Arial" w:hAnsi="Arial"/>
              </w:rPr>
            </w:pPr>
            <w:r w:rsidDel="00000000" w:rsidR="00000000" w:rsidRPr="00000000">
              <w:rPr>
                <w:rFonts w:ascii="Arial" w:cs="Arial" w:eastAsia="Arial" w:hAnsi="Arial"/>
                <w:rtl w:val="0"/>
              </w:rPr>
              <w:t xml:space="preserve">401</w:t>
            </w:r>
          </w:p>
        </w:tc>
        <w:tc>
          <w:tcPr>
            <w:shd w:fill="ffffff" w:val="clear"/>
          </w:tcPr>
          <w:p w:rsidR="00000000" w:rsidDel="00000000" w:rsidP="00000000" w:rsidRDefault="00000000" w:rsidRPr="00000000" w14:paraId="0000188C">
            <w:pPr>
              <w:jc w:val="center"/>
              <w:rPr>
                <w:rFonts w:ascii="Arial" w:cs="Arial" w:eastAsia="Arial" w:hAnsi="Arial"/>
              </w:rPr>
            </w:pPr>
            <w:r w:rsidDel="00000000" w:rsidR="00000000" w:rsidRPr="00000000">
              <w:rPr>
                <w:rFonts w:ascii="Arial" w:cs="Arial" w:eastAsia="Arial" w:hAnsi="Arial"/>
                <w:rtl w:val="0"/>
              </w:rPr>
              <w:t xml:space="preserve">3.1 Scope Of Work - PLATFORM DESIGN &amp; HOSTING</w:t>
            </w:r>
          </w:p>
        </w:tc>
        <w:tc>
          <w:tcPr>
            <w:shd w:fill="ffffff" w:val="clear"/>
          </w:tcPr>
          <w:p w:rsidR="00000000" w:rsidDel="00000000" w:rsidP="00000000" w:rsidRDefault="00000000" w:rsidRPr="00000000" w14:paraId="0000188D">
            <w:pPr>
              <w:jc w:val="center"/>
              <w:rPr>
                <w:rFonts w:ascii="Arial" w:cs="Arial" w:eastAsia="Arial" w:hAnsi="Arial"/>
              </w:rPr>
            </w:pPr>
            <w:r w:rsidDel="00000000" w:rsidR="00000000" w:rsidRPr="00000000">
              <w:rPr>
                <w:rFonts w:ascii="Arial" w:cs="Arial" w:eastAsia="Arial" w:hAnsi="Arial"/>
                <w:rtl w:val="0"/>
              </w:rPr>
              <w:t xml:space="preserve">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tc>
        <w:tc>
          <w:tcPr>
            <w:shd w:fill="ffffff" w:val="clear"/>
          </w:tcPr>
          <w:p w:rsidR="00000000" w:rsidDel="00000000" w:rsidP="00000000" w:rsidRDefault="00000000" w:rsidRPr="00000000" w14:paraId="0000188E">
            <w:pPr>
              <w:rPr>
                <w:rFonts w:ascii="Arial" w:cs="Arial" w:eastAsia="Arial" w:hAnsi="Arial"/>
              </w:rPr>
            </w:pPr>
            <w:r w:rsidDel="00000000" w:rsidR="00000000" w:rsidRPr="00000000">
              <w:rPr>
                <w:rFonts w:ascii="Arial" w:cs="Arial" w:eastAsia="Arial" w:hAnsi="Arial"/>
                <w:rtl w:val="0"/>
              </w:rPr>
              <w:t xml:space="preserve">For hybrid deployment, which components must remain strictly on-prem?</w:t>
            </w:r>
          </w:p>
        </w:tc>
        <w:tc>
          <w:tcPr>
            <w:shd w:fill="ffffff" w:val="clear"/>
          </w:tcPr>
          <w:p w:rsidR="00000000" w:rsidDel="00000000" w:rsidP="00000000" w:rsidRDefault="00000000" w:rsidRPr="00000000" w14:paraId="0000188F">
            <w:pPr>
              <w:jc w:val="center"/>
              <w:rPr>
                <w:rFonts w:ascii="Arial" w:cs="Arial" w:eastAsia="Arial" w:hAnsi="Arial"/>
              </w:rPr>
            </w:pPr>
            <w:r w:rsidDel="00000000" w:rsidR="00000000" w:rsidRPr="00000000">
              <w:rPr>
                <w:rFonts w:ascii="Arial" w:cs="Arial" w:eastAsia="Arial" w:hAnsi="Arial"/>
                <w:rtl w:val="0"/>
              </w:rPr>
              <w:t xml:space="preserve">Bidder will develop and maintain secure connectivity (VPN/direct connect) for on-prem to cloud integration.</w:t>
            </w:r>
          </w:p>
        </w:tc>
      </w:tr>
      <w:tr>
        <w:trPr>
          <w:cantSplit w:val="0"/>
          <w:trHeight w:val="20" w:hRule="atLeast"/>
          <w:tblHeader w:val="0"/>
        </w:trPr>
        <w:tc>
          <w:tcPr>
            <w:shd w:fill="ffffff" w:val="clear"/>
          </w:tcPr>
          <w:p w:rsidR="00000000" w:rsidDel="00000000" w:rsidP="00000000" w:rsidRDefault="00000000" w:rsidRPr="00000000" w14:paraId="00001890">
            <w:pPr>
              <w:jc w:val="center"/>
              <w:rPr>
                <w:rFonts w:ascii="Arial" w:cs="Arial" w:eastAsia="Arial" w:hAnsi="Arial"/>
              </w:rPr>
            </w:pPr>
            <w:r w:rsidDel="00000000" w:rsidR="00000000" w:rsidRPr="00000000">
              <w:rPr>
                <w:rFonts w:ascii="Arial" w:cs="Arial" w:eastAsia="Arial" w:hAnsi="Arial"/>
                <w:rtl w:val="0"/>
              </w:rPr>
              <w:t xml:space="preserve">402</w:t>
            </w:r>
          </w:p>
        </w:tc>
        <w:tc>
          <w:tcPr>
            <w:shd w:fill="ffffff" w:val="clear"/>
          </w:tcPr>
          <w:p w:rsidR="00000000" w:rsidDel="00000000" w:rsidP="00000000" w:rsidRDefault="00000000" w:rsidRPr="00000000" w14:paraId="00001891">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892">
            <w:pPr>
              <w:jc w:val="center"/>
              <w:rPr>
                <w:rFonts w:ascii="Arial" w:cs="Arial" w:eastAsia="Arial" w:hAnsi="Arial"/>
              </w:rPr>
            </w:pPr>
            <w:r w:rsidDel="00000000" w:rsidR="00000000" w:rsidRPr="00000000">
              <w:rPr>
                <w:rFonts w:ascii="Arial" w:cs="Arial" w:eastAsia="Arial" w:hAnsi="Arial"/>
                <w:rtl w:val="0"/>
              </w:rPr>
              <w:t xml:space="preserve">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tc>
        <w:tc>
          <w:tcPr>
            <w:shd w:fill="ffffff" w:val="clear"/>
          </w:tcPr>
          <w:p w:rsidR="00000000" w:rsidDel="00000000" w:rsidP="00000000" w:rsidRDefault="00000000" w:rsidRPr="00000000" w14:paraId="00001893">
            <w:pPr>
              <w:rPr>
                <w:rFonts w:ascii="Arial" w:cs="Arial" w:eastAsia="Arial" w:hAnsi="Arial"/>
              </w:rPr>
            </w:pPr>
            <w:r w:rsidDel="00000000" w:rsidR="00000000" w:rsidRPr="00000000">
              <w:rPr>
                <w:rFonts w:ascii="Arial" w:cs="Arial" w:eastAsia="Arial" w:hAnsi="Arial"/>
                <w:rtl w:val="0"/>
              </w:rPr>
              <w:t xml:space="preserve">Does the bank already have an enterprise AI architecture guideline or reference architecture we must align with?</w:t>
            </w:r>
          </w:p>
        </w:tc>
        <w:tc>
          <w:tcPr>
            <w:shd w:fill="ffffff" w:val="clear"/>
          </w:tcPr>
          <w:p w:rsidR="00000000" w:rsidDel="00000000" w:rsidP="00000000" w:rsidRDefault="00000000" w:rsidRPr="00000000" w14:paraId="00001894">
            <w:pPr>
              <w:jc w:val="center"/>
              <w:rPr>
                <w:rFonts w:ascii="Arial" w:cs="Arial" w:eastAsia="Arial" w:hAnsi="Arial"/>
              </w:rPr>
            </w:pPr>
            <w:r w:rsidDel="00000000" w:rsidR="00000000" w:rsidRPr="00000000">
              <w:rPr>
                <w:rFonts w:ascii="Arial" w:cs="Arial" w:eastAsia="Arial" w:hAnsi="Arial"/>
                <w:rtl w:val="0"/>
              </w:rPr>
              <w:t xml:space="preserve">Bidder will develop/maintain</w:t>
            </w:r>
          </w:p>
        </w:tc>
      </w:tr>
      <w:tr>
        <w:trPr>
          <w:cantSplit w:val="0"/>
          <w:trHeight w:val="20" w:hRule="atLeast"/>
          <w:tblHeader w:val="0"/>
        </w:trPr>
        <w:tc>
          <w:tcPr>
            <w:shd w:fill="ffffff" w:val="clear"/>
          </w:tcPr>
          <w:p w:rsidR="00000000" w:rsidDel="00000000" w:rsidP="00000000" w:rsidRDefault="00000000" w:rsidRPr="00000000" w14:paraId="00001895">
            <w:pPr>
              <w:jc w:val="center"/>
              <w:rPr>
                <w:rFonts w:ascii="Arial" w:cs="Arial" w:eastAsia="Arial" w:hAnsi="Arial"/>
              </w:rPr>
            </w:pPr>
            <w:r w:rsidDel="00000000" w:rsidR="00000000" w:rsidRPr="00000000">
              <w:rPr>
                <w:rFonts w:ascii="Arial" w:cs="Arial" w:eastAsia="Arial" w:hAnsi="Arial"/>
                <w:rtl w:val="0"/>
              </w:rPr>
              <w:t xml:space="preserve">403</w:t>
            </w:r>
          </w:p>
        </w:tc>
        <w:tc>
          <w:tcPr>
            <w:shd w:fill="ffffff" w:val="clear"/>
          </w:tcPr>
          <w:p w:rsidR="00000000" w:rsidDel="00000000" w:rsidP="00000000" w:rsidRDefault="00000000" w:rsidRPr="00000000" w14:paraId="00001896">
            <w:pPr>
              <w:jc w:val="center"/>
              <w:rPr>
                <w:rFonts w:ascii="Arial" w:cs="Arial" w:eastAsia="Arial" w:hAnsi="Arial"/>
              </w:rPr>
            </w:pPr>
            <w:r w:rsidDel="00000000" w:rsidR="00000000" w:rsidRPr="00000000">
              <w:rPr>
                <w:rFonts w:ascii="Arial" w:cs="Arial" w:eastAsia="Arial" w:hAnsi="Arial"/>
                <w:rtl w:val="0"/>
              </w:rPr>
              <w:t xml:space="preserve">Annexure A, S. No. 2 (a)</w:t>
            </w:r>
          </w:p>
        </w:tc>
        <w:tc>
          <w:tcPr>
            <w:shd w:fill="ffffff" w:val="clear"/>
          </w:tcPr>
          <w:p w:rsidR="00000000" w:rsidDel="00000000" w:rsidP="00000000" w:rsidRDefault="00000000" w:rsidRPr="00000000" w14:paraId="00001897">
            <w:pPr>
              <w:rPr>
                <w:rFonts w:ascii="Arial" w:cs="Arial" w:eastAsia="Arial" w:hAnsi="Arial"/>
              </w:rPr>
            </w:pPr>
            <w:r w:rsidDel="00000000" w:rsidR="00000000" w:rsidRPr="00000000">
              <w:rPr>
                <w:rFonts w:ascii="Arial" w:cs="Arial" w:eastAsia="Arial" w:hAnsi="Arial"/>
                <w:rtl w:val="0"/>
              </w:rPr>
              <w:t xml:space="preserve">The bidder should also have a positive Net Worth during last three financial years i.e. 2022-23, 2023-24 and 2024-25 and should not have eroded by more than 30% in last 3 years.</w:t>
            </w:r>
          </w:p>
        </w:tc>
        <w:tc>
          <w:tcPr>
            <w:shd w:fill="ffffff" w:val="clear"/>
          </w:tcPr>
          <w:p w:rsidR="00000000" w:rsidDel="00000000" w:rsidP="00000000" w:rsidRDefault="00000000" w:rsidRPr="00000000" w14:paraId="00001898">
            <w:pPr>
              <w:rPr>
                <w:rFonts w:ascii="Arial" w:cs="Arial" w:eastAsia="Arial" w:hAnsi="Arial"/>
              </w:rPr>
            </w:pPr>
            <w:r w:rsidDel="00000000" w:rsidR="00000000" w:rsidRPr="00000000">
              <w:rPr>
                <w:rFonts w:ascii="Arial" w:cs="Arial" w:eastAsia="Arial" w:hAnsi="Arial"/>
                <w:rtl w:val="0"/>
              </w:rPr>
              <w:t xml:space="preserve">Kindly consider removing the phrase "should not have eroded by more than 30% in last 3 years" as Covid impacted turnover adversely during these times.  </w:t>
            </w:r>
          </w:p>
        </w:tc>
        <w:tc>
          <w:tcPr>
            <w:shd w:fill="ffffff" w:val="clear"/>
          </w:tcPr>
          <w:p w:rsidR="00000000" w:rsidDel="00000000" w:rsidP="00000000" w:rsidRDefault="00000000" w:rsidRPr="00000000" w14:paraId="0000189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9A">
            <w:pPr>
              <w:jc w:val="center"/>
              <w:rPr>
                <w:rFonts w:ascii="Arial" w:cs="Arial" w:eastAsia="Arial" w:hAnsi="Arial"/>
              </w:rPr>
            </w:pPr>
            <w:r w:rsidDel="00000000" w:rsidR="00000000" w:rsidRPr="00000000">
              <w:rPr>
                <w:rFonts w:ascii="Arial" w:cs="Arial" w:eastAsia="Arial" w:hAnsi="Arial"/>
                <w:rtl w:val="0"/>
              </w:rPr>
              <w:t xml:space="preserve">404</w:t>
            </w:r>
          </w:p>
        </w:tc>
        <w:tc>
          <w:tcPr>
            <w:shd w:fill="ffffff" w:val="clear"/>
          </w:tcPr>
          <w:p w:rsidR="00000000" w:rsidDel="00000000" w:rsidP="00000000" w:rsidRDefault="00000000" w:rsidRPr="00000000" w14:paraId="0000189B">
            <w:pPr>
              <w:jc w:val="center"/>
              <w:rPr>
                <w:rFonts w:ascii="Arial" w:cs="Arial" w:eastAsia="Arial" w:hAnsi="Arial"/>
              </w:rPr>
            </w:pPr>
            <w:r w:rsidDel="00000000" w:rsidR="00000000" w:rsidRPr="00000000">
              <w:rPr>
                <w:rFonts w:ascii="Arial" w:cs="Arial" w:eastAsia="Arial" w:hAnsi="Arial"/>
                <w:rtl w:val="0"/>
              </w:rPr>
              <w:t xml:space="preserve">Annexure A, S. No. 3 (a)</w:t>
            </w:r>
          </w:p>
        </w:tc>
        <w:tc>
          <w:tcPr>
            <w:shd w:fill="ffffff" w:val="clear"/>
          </w:tcPr>
          <w:p w:rsidR="00000000" w:rsidDel="00000000" w:rsidP="00000000" w:rsidRDefault="00000000" w:rsidRPr="00000000" w14:paraId="0000189C">
            <w:pPr>
              <w:rPr>
                <w:rFonts w:ascii="Arial" w:cs="Arial" w:eastAsia="Arial" w:hAnsi="Arial"/>
              </w:rPr>
            </w:pPr>
            <w:r w:rsidDel="00000000" w:rsidR="00000000" w:rsidRPr="00000000">
              <w:rPr>
                <w:rFonts w:ascii="Arial" w:cs="Arial" w:eastAsia="Arial" w:hAnsi="Arial"/>
                <w:rtl w:val="0"/>
              </w:rPr>
              <w:t xml:space="preserve">For EACH use case:</w:t>
              <w:br w:type="textWrapping"/>
              <w:t xml:space="preserve">Performance certificate from client side to be provided as per Annexure 4.</w:t>
              <w:br w:type="textWrapping"/>
              <w:t xml:space="preserve">OR</w:t>
              <w:br w:type="textWrapping"/>
              <w:t xml:space="preserve">Purchase/Work Order/ Agreement along with email from the client containing all the required information as per Annexure-4.</w:t>
            </w:r>
          </w:p>
        </w:tc>
        <w:tc>
          <w:tcPr>
            <w:shd w:fill="ffffff" w:val="clear"/>
          </w:tcPr>
          <w:p w:rsidR="00000000" w:rsidDel="00000000" w:rsidP="00000000" w:rsidRDefault="00000000" w:rsidRPr="00000000" w14:paraId="0000189D">
            <w:pPr>
              <w:rPr>
                <w:rFonts w:ascii="Arial" w:cs="Arial" w:eastAsia="Arial" w:hAnsi="Arial"/>
              </w:rPr>
            </w:pPr>
            <w:r w:rsidDel="00000000" w:rsidR="00000000" w:rsidRPr="00000000">
              <w:rPr>
                <w:rFonts w:ascii="Arial" w:cs="Arial" w:eastAsia="Arial" w:hAnsi="Arial"/>
                <w:rtl w:val="0"/>
              </w:rPr>
              <w:t xml:space="preserve">Kindly allow Self-Certification from bidders with architecture and solution approach because we are not allowed to share these details under NDA with our customers. </w:t>
            </w:r>
          </w:p>
        </w:tc>
        <w:tc>
          <w:tcPr>
            <w:shd w:fill="ffffff" w:val="clear"/>
          </w:tcPr>
          <w:p w:rsidR="00000000" w:rsidDel="00000000" w:rsidP="00000000" w:rsidRDefault="00000000" w:rsidRPr="00000000" w14:paraId="0000189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9F">
            <w:pPr>
              <w:jc w:val="center"/>
              <w:rPr>
                <w:rFonts w:ascii="Arial" w:cs="Arial" w:eastAsia="Arial" w:hAnsi="Arial"/>
              </w:rPr>
            </w:pPr>
            <w:r w:rsidDel="00000000" w:rsidR="00000000" w:rsidRPr="00000000">
              <w:rPr>
                <w:rFonts w:ascii="Arial" w:cs="Arial" w:eastAsia="Arial" w:hAnsi="Arial"/>
                <w:rtl w:val="0"/>
              </w:rPr>
              <w:t xml:space="preserve">405</w:t>
            </w:r>
          </w:p>
        </w:tc>
        <w:tc>
          <w:tcPr>
            <w:shd w:fill="ffffff" w:val="clear"/>
          </w:tcPr>
          <w:p w:rsidR="00000000" w:rsidDel="00000000" w:rsidP="00000000" w:rsidRDefault="00000000" w:rsidRPr="00000000" w14:paraId="000018A0">
            <w:pPr>
              <w:jc w:val="center"/>
              <w:rPr>
                <w:rFonts w:ascii="Arial" w:cs="Arial" w:eastAsia="Arial" w:hAnsi="Arial"/>
              </w:rPr>
            </w:pPr>
            <w:r w:rsidDel="00000000" w:rsidR="00000000" w:rsidRPr="00000000">
              <w:rPr>
                <w:rFonts w:ascii="Arial" w:cs="Arial" w:eastAsia="Arial" w:hAnsi="Arial"/>
                <w:rtl w:val="0"/>
              </w:rPr>
              <w:t xml:space="preserve">Payment Terms, S No 3.2 (2)</w:t>
            </w:r>
          </w:p>
        </w:tc>
        <w:tc>
          <w:tcPr>
            <w:shd w:fill="ffffff" w:val="clear"/>
          </w:tcPr>
          <w:p w:rsidR="00000000" w:rsidDel="00000000" w:rsidP="00000000" w:rsidRDefault="00000000" w:rsidRPr="00000000" w14:paraId="000018A1">
            <w:pPr>
              <w:rPr>
                <w:rFonts w:ascii="Arial" w:cs="Arial" w:eastAsia="Arial" w:hAnsi="Arial"/>
              </w:rPr>
            </w:pPr>
            <w:r w:rsidDel="00000000" w:rsidR="00000000" w:rsidRPr="00000000">
              <w:rPr>
                <w:rFonts w:ascii="Arial" w:cs="Arial" w:eastAsia="Arial" w:hAnsi="Arial"/>
                <w:rtl w:val="0"/>
              </w:rPr>
              <w:t xml:space="preserve">Payment terms</w:t>
              <w:br w:type="textWrapping"/>
              <w:t xml:space="preserve">Go Live of complete GenAI setup for production in DC and DR with initial 6 Use Cases:- Linked to actual consumption/usage of services post go-live of the respective use cases.</w:t>
              <w:br w:type="textWrapping"/>
              <w:t xml:space="preserve">Implementation Cost:- 100% payment on Go-Live on each use case </w:t>
            </w:r>
          </w:p>
        </w:tc>
        <w:tc>
          <w:tcPr>
            <w:shd w:fill="ffffff" w:val="clear"/>
          </w:tcPr>
          <w:p w:rsidR="00000000" w:rsidDel="00000000" w:rsidP="00000000" w:rsidRDefault="00000000" w:rsidRPr="00000000" w14:paraId="000018A2">
            <w:pPr>
              <w:rPr>
                <w:rFonts w:ascii="Arial" w:cs="Arial" w:eastAsia="Arial" w:hAnsi="Arial"/>
              </w:rPr>
            </w:pPr>
            <w:r w:rsidDel="00000000" w:rsidR="00000000" w:rsidRPr="00000000">
              <w:rPr>
                <w:rFonts w:ascii="Arial" w:cs="Arial" w:eastAsia="Arial" w:hAnsi="Arial"/>
                <w:rtl w:val="0"/>
              </w:rPr>
              <w:t xml:space="preserve">It is requested to consider paying on below suggested milestones:</w:t>
              <w:br w:type="textWrapping"/>
              <w:t xml:space="preserve">a) Advance: 10%</w:t>
              <w:br w:type="textWrapping"/>
              <w:t xml:space="preserve">b) Completion of Discovery (As-Is) Phase : 10%</w:t>
              <w:br w:type="textWrapping"/>
              <w:t xml:space="preserve">c) Setting up of Landing Zone : 10%</w:t>
              <w:br w:type="textWrapping"/>
              <w:t xml:space="preserve">d) On Completion of each Use Case : 5% for each of 7 Use cases</w:t>
              <w:br w:type="textWrapping"/>
              <w:t xml:space="preserve">e) Post Go Live Support : 5% at the end of each month </w:t>
            </w:r>
          </w:p>
        </w:tc>
        <w:tc>
          <w:tcPr>
            <w:shd w:fill="ffffff" w:val="clear"/>
          </w:tcPr>
          <w:p w:rsidR="00000000" w:rsidDel="00000000" w:rsidP="00000000" w:rsidRDefault="00000000" w:rsidRPr="00000000" w14:paraId="000018A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A4">
            <w:pPr>
              <w:jc w:val="center"/>
              <w:rPr>
                <w:rFonts w:ascii="Arial" w:cs="Arial" w:eastAsia="Arial" w:hAnsi="Arial"/>
              </w:rPr>
            </w:pPr>
            <w:r w:rsidDel="00000000" w:rsidR="00000000" w:rsidRPr="00000000">
              <w:rPr>
                <w:rFonts w:ascii="Arial" w:cs="Arial" w:eastAsia="Arial" w:hAnsi="Arial"/>
                <w:rtl w:val="0"/>
              </w:rPr>
              <w:t xml:space="preserve">406</w:t>
            </w:r>
          </w:p>
        </w:tc>
        <w:tc>
          <w:tcPr>
            <w:shd w:fill="ffffff" w:val="clear"/>
          </w:tcPr>
          <w:p w:rsidR="00000000" w:rsidDel="00000000" w:rsidP="00000000" w:rsidRDefault="00000000" w:rsidRPr="00000000" w14:paraId="000018A5">
            <w:pPr>
              <w:jc w:val="center"/>
              <w:rPr>
                <w:rFonts w:ascii="Arial" w:cs="Arial" w:eastAsia="Arial" w:hAnsi="Arial"/>
              </w:rPr>
            </w:pPr>
            <w:r w:rsidDel="00000000" w:rsidR="00000000" w:rsidRPr="00000000">
              <w:rPr>
                <w:rFonts w:ascii="Arial" w:cs="Arial" w:eastAsia="Arial" w:hAnsi="Arial"/>
                <w:rtl w:val="0"/>
              </w:rPr>
              <w:t xml:space="preserve">Payment Terms, S No 3.2 (1)</w:t>
            </w:r>
          </w:p>
        </w:tc>
        <w:tc>
          <w:tcPr>
            <w:shd w:fill="ffffff" w:val="clear"/>
          </w:tcPr>
          <w:p w:rsidR="00000000" w:rsidDel="00000000" w:rsidP="00000000" w:rsidRDefault="00000000" w:rsidRPr="00000000" w14:paraId="000018A6">
            <w:pPr>
              <w:rPr>
                <w:rFonts w:ascii="Arial" w:cs="Arial" w:eastAsia="Arial" w:hAnsi="Arial"/>
              </w:rPr>
            </w:pPr>
            <w:r w:rsidDel="00000000" w:rsidR="00000000" w:rsidRPr="00000000">
              <w:rPr>
                <w:rFonts w:ascii="Arial" w:cs="Arial" w:eastAsia="Arial" w:hAnsi="Arial"/>
                <w:rtl w:val="0"/>
              </w:rPr>
              <w:t xml:space="preserve">Payment Milestones:</w:t>
              <w:br w:type="textWrapping"/>
              <w:t xml:space="preserve">Linked to actual consumption/usage of services post go-live of the respective use cases.</w:t>
              <w:br w:type="textWrapping"/>
              <w:t xml:space="preserve">Payable Amount:</w:t>
              <w:br w:type="textWrapping"/>
              <w:t xml:space="preserve">Sum of charges for actual services consumed, computed as per the agreed unit rates and quantities as per BOM on quarterly invoices</w:t>
            </w:r>
          </w:p>
        </w:tc>
        <w:tc>
          <w:tcPr>
            <w:shd w:fill="ffffff" w:val="clear"/>
          </w:tcPr>
          <w:p w:rsidR="00000000" w:rsidDel="00000000" w:rsidP="00000000" w:rsidRDefault="00000000" w:rsidRPr="00000000" w14:paraId="000018A7">
            <w:pPr>
              <w:rPr>
                <w:rFonts w:ascii="Arial" w:cs="Arial" w:eastAsia="Arial" w:hAnsi="Arial"/>
              </w:rPr>
            </w:pPr>
            <w:r w:rsidDel="00000000" w:rsidR="00000000" w:rsidRPr="00000000">
              <w:rPr>
                <w:rFonts w:ascii="Arial" w:cs="Arial" w:eastAsia="Arial" w:hAnsi="Arial"/>
                <w:rtl w:val="0"/>
              </w:rPr>
              <w:t xml:space="preserve">It is requested to the Bank to consider paying the charges as we go about the project from the very start. </w:t>
              <w:br w:type="textWrapping"/>
              <w:t xml:space="preserve">Commencing payment only on Go Live will incur huge burden on the SI and CSP - straining the project economics. </w:t>
            </w:r>
          </w:p>
        </w:tc>
        <w:tc>
          <w:tcPr>
            <w:shd w:fill="ffffff" w:val="clear"/>
          </w:tcPr>
          <w:p w:rsidR="00000000" w:rsidDel="00000000" w:rsidP="00000000" w:rsidRDefault="00000000" w:rsidRPr="00000000" w14:paraId="000018A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A9">
            <w:pPr>
              <w:jc w:val="center"/>
              <w:rPr>
                <w:rFonts w:ascii="Arial" w:cs="Arial" w:eastAsia="Arial" w:hAnsi="Arial"/>
              </w:rPr>
            </w:pPr>
            <w:r w:rsidDel="00000000" w:rsidR="00000000" w:rsidRPr="00000000">
              <w:rPr>
                <w:rFonts w:ascii="Arial" w:cs="Arial" w:eastAsia="Arial" w:hAnsi="Arial"/>
                <w:rtl w:val="0"/>
              </w:rPr>
              <w:t xml:space="preserve">407</w:t>
            </w:r>
          </w:p>
        </w:tc>
        <w:tc>
          <w:tcPr>
            <w:shd w:fill="ffffff" w:val="clear"/>
          </w:tcPr>
          <w:p w:rsidR="00000000" w:rsidDel="00000000" w:rsidP="00000000" w:rsidRDefault="00000000" w:rsidRPr="00000000" w14:paraId="000018AA">
            <w:pPr>
              <w:jc w:val="center"/>
              <w:rPr>
                <w:rFonts w:ascii="Arial" w:cs="Arial" w:eastAsia="Arial" w:hAnsi="Arial"/>
              </w:rPr>
            </w:pPr>
            <w:r w:rsidDel="00000000" w:rsidR="00000000" w:rsidRPr="00000000">
              <w:rPr>
                <w:rFonts w:ascii="Arial" w:cs="Arial" w:eastAsia="Arial" w:hAnsi="Arial"/>
                <w:rtl w:val="0"/>
              </w:rPr>
              <w:t xml:space="preserve">23, 41–44</w:t>
            </w:r>
          </w:p>
        </w:tc>
        <w:tc>
          <w:tcPr>
            <w:shd w:fill="ffffff" w:val="clear"/>
          </w:tcPr>
          <w:p w:rsidR="00000000" w:rsidDel="00000000" w:rsidP="00000000" w:rsidRDefault="00000000" w:rsidRPr="00000000" w14:paraId="000018AB">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AC">
            <w:pPr>
              <w:rPr>
                <w:rFonts w:ascii="Arial" w:cs="Arial" w:eastAsia="Arial" w:hAnsi="Arial"/>
              </w:rPr>
            </w:pPr>
            <w:r w:rsidDel="00000000" w:rsidR="00000000" w:rsidRPr="00000000">
              <w:rPr>
                <w:rFonts w:ascii="Arial" w:cs="Arial" w:eastAsia="Arial" w:hAnsi="Arial"/>
                <w:rtl w:val="0"/>
              </w:rPr>
              <w:t xml:space="preserve">RFP disallows storage of prompts/outputs but mandates AI observability, token logs, guardrail logs, and 6-month audit logging. Request confirmation that only redacted/minimized metadata (no raw PII) encrypted with Bank-owned KMS keys may be retained for audit and compliance.</w:t>
            </w:r>
          </w:p>
        </w:tc>
        <w:tc>
          <w:tcPr>
            <w:shd w:fill="ffffff" w:val="clear"/>
          </w:tcPr>
          <w:p w:rsidR="00000000" w:rsidDel="00000000" w:rsidP="00000000" w:rsidRDefault="00000000" w:rsidRPr="00000000" w14:paraId="000018A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8AE">
            <w:pPr>
              <w:jc w:val="center"/>
              <w:rPr>
                <w:rFonts w:ascii="Arial" w:cs="Arial" w:eastAsia="Arial" w:hAnsi="Arial"/>
              </w:rPr>
            </w:pPr>
            <w:r w:rsidDel="00000000" w:rsidR="00000000" w:rsidRPr="00000000">
              <w:rPr>
                <w:rFonts w:ascii="Arial" w:cs="Arial" w:eastAsia="Arial" w:hAnsi="Arial"/>
                <w:rtl w:val="0"/>
              </w:rPr>
              <w:t xml:space="preserve">408</w:t>
            </w:r>
          </w:p>
        </w:tc>
        <w:tc>
          <w:tcPr>
            <w:shd w:fill="ffffff" w:val="clear"/>
          </w:tcPr>
          <w:p w:rsidR="00000000" w:rsidDel="00000000" w:rsidP="00000000" w:rsidRDefault="00000000" w:rsidRPr="00000000" w14:paraId="000018AF">
            <w:pPr>
              <w:jc w:val="center"/>
              <w:rPr>
                <w:rFonts w:ascii="Arial" w:cs="Arial" w:eastAsia="Arial" w:hAnsi="Arial"/>
              </w:rPr>
            </w:pPr>
            <w:r w:rsidDel="00000000" w:rsidR="00000000" w:rsidRPr="00000000">
              <w:rPr>
                <w:rFonts w:ascii="Arial" w:cs="Arial" w:eastAsia="Arial" w:hAnsi="Arial"/>
                <w:rtl w:val="0"/>
              </w:rPr>
              <w:t xml:space="preserve">40–41, 64–65</w:t>
            </w:r>
          </w:p>
        </w:tc>
        <w:tc>
          <w:tcPr>
            <w:shd w:fill="ffffff" w:val="clear"/>
          </w:tcPr>
          <w:p w:rsidR="00000000" w:rsidDel="00000000" w:rsidP="00000000" w:rsidRDefault="00000000" w:rsidRPr="00000000" w14:paraId="000018B0">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B1">
            <w:pPr>
              <w:rPr>
                <w:rFonts w:ascii="Arial" w:cs="Arial" w:eastAsia="Arial" w:hAnsi="Arial"/>
              </w:rPr>
            </w:pPr>
            <w:r w:rsidDel="00000000" w:rsidR="00000000" w:rsidRPr="00000000">
              <w:rPr>
                <w:rFonts w:ascii="Arial" w:cs="Arial" w:eastAsia="Arial" w:hAnsi="Arial"/>
                <w:rtl w:val="0"/>
              </w:rPr>
              <w:t xml:space="preserve">Request quantitative acceptance baselines per use case (grounding accuracy, hallucination threshold, retrieval relevance, agent workflow success, document extraction accuracy) along with Bank-approved UAT datasets and monitoring cadence.</w:t>
            </w:r>
          </w:p>
        </w:tc>
        <w:tc>
          <w:tcPr>
            <w:shd w:fill="ffffff" w:val="clear"/>
          </w:tcPr>
          <w:p w:rsidR="00000000" w:rsidDel="00000000" w:rsidP="00000000" w:rsidRDefault="00000000" w:rsidRPr="00000000" w14:paraId="000018B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B3">
            <w:pPr>
              <w:jc w:val="center"/>
              <w:rPr>
                <w:rFonts w:ascii="Arial" w:cs="Arial" w:eastAsia="Arial" w:hAnsi="Arial"/>
              </w:rPr>
            </w:pPr>
            <w:r w:rsidDel="00000000" w:rsidR="00000000" w:rsidRPr="00000000">
              <w:rPr>
                <w:rFonts w:ascii="Arial" w:cs="Arial" w:eastAsia="Arial" w:hAnsi="Arial"/>
                <w:rtl w:val="0"/>
              </w:rPr>
              <w:t xml:space="preserve">409</w:t>
            </w:r>
          </w:p>
        </w:tc>
        <w:tc>
          <w:tcPr>
            <w:shd w:fill="ffffff" w:val="clear"/>
          </w:tcPr>
          <w:p w:rsidR="00000000" w:rsidDel="00000000" w:rsidP="00000000" w:rsidRDefault="00000000" w:rsidRPr="00000000" w14:paraId="000018B4">
            <w:pPr>
              <w:jc w:val="center"/>
              <w:rPr>
                <w:rFonts w:ascii="Arial" w:cs="Arial" w:eastAsia="Arial" w:hAnsi="Arial"/>
              </w:rPr>
            </w:pPr>
            <w:r w:rsidDel="00000000" w:rsidR="00000000" w:rsidRPr="00000000">
              <w:rPr>
                <w:rFonts w:ascii="Arial" w:cs="Arial" w:eastAsia="Arial" w:hAnsi="Arial"/>
                <w:rtl w:val="0"/>
              </w:rPr>
              <w:t xml:space="preserve">118–123</w:t>
            </w:r>
          </w:p>
        </w:tc>
        <w:tc>
          <w:tcPr>
            <w:shd w:fill="ffffff" w:val="clear"/>
          </w:tcPr>
          <w:p w:rsidR="00000000" w:rsidDel="00000000" w:rsidP="00000000" w:rsidRDefault="00000000" w:rsidRPr="00000000" w14:paraId="000018B5">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B6">
            <w:pPr>
              <w:rPr>
                <w:rFonts w:ascii="Arial" w:cs="Arial" w:eastAsia="Arial" w:hAnsi="Arial"/>
              </w:rPr>
            </w:pPr>
            <w:r w:rsidDel="00000000" w:rsidR="00000000" w:rsidRPr="00000000">
              <w:rPr>
                <w:rFonts w:ascii="Arial" w:cs="Arial" w:eastAsia="Arial" w:hAnsi="Arial"/>
                <w:rtl w:val="0"/>
              </w:rPr>
              <w:t xml:space="preserve">Token volumes (600,326M input etc.) and 840,000 API calls appear assumptive. Request basis for estimation and permission to propose a tiered model mix (open-weight + closed-weight) instead of a single averaged token-rate across 10 models.</w:t>
            </w:r>
          </w:p>
        </w:tc>
        <w:tc>
          <w:tcPr>
            <w:shd w:fill="ffffff" w:val="clear"/>
          </w:tcPr>
          <w:p w:rsidR="00000000" w:rsidDel="00000000" w:rsidP="00000000" w:rsidRDefault="00000000" w:rsidRPr="00000000" w14:paraId="000018B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8B8">
            <w:pPr>
              <w:jc w:val="center"/>
              <w:rPr>
                <w:rFonts w:ascii="Arial" w:cs="Arial" w:eastAsia="Arial" w:hAnsi="Arial"/>
              </w:rPr>
            </w:pPr>
            <w:r w:rsidDel="00000000" w:rsidR="00000000" w:rsidRPr="00000000">
              <w:rPr>
                <w:rFonts w:ascii="Arial" w:cs="Arial" w:eastAsia="Arial" w:hAnsi="Arial"/>
                <w:rtl w:val="0"/>
              </w:rPr>
              <w:t xml:space="preserve">410</w:t>
            </w:r>
          </w:p>
        </w:tc>
        <w:tc>
          <w:tcPr>
            <w:shd w:fill="ffffff" w:val="clear"/>
          </w:tcPr>
          <w:p w:rsidR="00000000" w:rsidDel="00000000" w:rsidP="00000000" w:rsidRDefault="00000000" w:rsidRPr="00000000" w14:paraId="000018B9">
            <w:pPr>
              <w:jc w:val="center"/>
              <w:rPr>
                <w:rFonts w:ascii="Arial" w:cs="Arial" w:eastAsia="Arial" w:hAnsi="Arial"/>
              </w:rPr>
            </w:pPr>
            <w:r w:rsidDel="00000000" w:rsidR="00000000" w:rsidRPr="00000000">
              <w:rPr>
                <w:rFonts w:ascii="Arial" w:cs="Arial" w:eastAsia="Arial" w:hAnsi="Arial"/>
                <w:rtl w:val="0"/>
              </w:rPr>
              <w:t xml:space="preserve">45–48</w:t>
            </w:r>
          </w:p>
        </w:tc>
        <w:tc>
          <w:tcPr>
            <w:shd w:fill="ffffff" w:val="clear"/>
          </w:tcPr>
          <w:p w:rsidR="00000000" w:rsidDel="00000000" w:rsidP="00000000" w:rsidRDefault="00000000" w:rsidRPr="00000000" w14:paraId="000018BA">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BB">
            <w:pPr>
              <w:rPr>
                <w:rFonts w:ascii="Arial" w:cs="Arial" w:eastAsia="Arial" w:hAnsi="Arial"/>
              </w:rPr>
            </w:pPr>
            <w:r w:rsidDel="00000000" w:rsidR="00000000" w:rsidRPr="00000000">
              <w:rPr>
                <w:rFonts w:ascii="Arial" w:cs="Arial" w:eastAsia="Arial" w:hAnsi="Arial"/>
                <w:rtl w:val="0"/>
              </w:rPr>
              <w:t xml:space="preserve">Request clarification on whether PNB will provide statutory API licenses/credentials or expects bidder to include pass-through costs. Also request retention policy guidelines for statutory data used in credit note generation.</w:t>
            </w:r>
          </w:p>
        </w:tc>
        <w:tc>
          <w:tcPr>
            <w:shd w:fill="ffffff" w:val="clear"/>
          </w:tcPr>
          <w:p w:rsidR="00000000" w:rsidDel="00000000" w:rsidP="00000000" w:rsidRDefault="00000000" w:rsidRPr="00000000" w14:paraId="000018BC">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18BD">
            <w:pPr>
              <w:jc w:val="center"/>
              <w:rPr>
                <w:rFonts w:ascii="Arial" w:cs="Arial" w:eastAsia="Arial" w:hAnsi="Arial"/>
              </w:rPr>
            </w:pPr>
            <w:r w:rsidDel="00000000" w:rsidR="00000000" w:rsidRPr="00000000">
              <w:rPr>
                <w:rFonts w:ascii="Arial" w:cs="Arial" w:eastAsia="Arial" w:hAnsi="Arial"/>
                <w:rtl w:val="0"/>
              </w:rPr>
              <w:t xml:space="preserve">411</w:t>
            </w:r>
          </w:p>
        </w:tc>
        <w:tc>
          <w:tcPr>
            <w:shd w:fill="ffffff" w:val="clear"/>
          </w:tcPr>
          <w:p w:rsidR="00000000" w:rsidDel="00000000" w:rsidP="00000000" w:rsidRDefault="00000000" w:rsidRPr="00000000" w14:paraId="000018BE">
            <w:pPr>
              <w:jc w:val="center"/>
              <w:rPr>
                <w:rFonts w:ascii="Arial" w:cs="Arial" w:eastAsia="Arial" w:hAnsi="Arial"/>
              </w:rPr>
            </w:pPr>
            <w:r w:rsidDel="00000000" w:rsidR="00000000" w:rsidRPr="00000000">
              <w:rPr>
                <w:rFonts w:ascii="Arial" w:cs="Arial" w:eastAsia="Arial" w:hAnsi="Arial"/>
                <w:rtl w:val="0"/>
              </w:rPr>
              <w:t xml:space="preserve">49–52</w:t>
            </w:r>
          </w:p>
        </w:tc>
        <w:tc>
          <w:tcPr>
            <w:shd w:fill="ffffff" w:val="clear"/>
          </w:tcPr>
          <w:p w:rsidR="00000000" w:rsidDel="00000000" w:rsidP="00000000" w:rsidRDefault="00000000" w:rsidRPr="00000000" w14:paraId="000018BF">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C0">
            <w:pPr>
              <w:rPr>
                <w:rFonts w:ascii="Arial" w:cs="Arial" w:eastAsia="Arial" w:hAnsi="Arial"/>
              </w:rPr>
            </w:pPr>
            <w:sdt>
              <w:sdtPr>
                <w:id w:val="-1083767012"/>
                <w:tag w:val="goog_rdk_2"/>
              </w:sdtPr>
              <w:sdtContent>
                <w:r w:rsidDel="00000000" w:rsidR="00000000" w:rsidRPr="00000000">
                  <w:rPr>
                    <w:rFonts w:ascii="Arial Unicode MS" w:cs="Arial Unicode MS" w:eastAsia="Arial Unicode MS" w:hAnsi="Arial Unicode MS"/>
                    <w:rtl w:val="0"/>
                  </w:rPr>
                  <w:t xml:space="preserve">Request confirmation on permissible data flow (on-prem → cloud via private connectivity), required deletion window post-inference, audit-trail retention on-prem, and performance SLO (10 concurrent sessions, sub-30-second responses).</w:t>
                </w:r>
              </w:sdtContent>
            </w:sdt>
          </w:p>
        </w:tc>
        <w:tc>
          <w:tcPr>
            <w:shd w:fill="ffffff" w:val="clear"/>
          </w:tcPr>
          <w:p w:rsidR="00000000" w:rsidDel="00000000" w:rsidP="00000000" w:rsidRDefault="00000000" w:rsidRPr="00000000" w14:paraId="000018C1">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8C2">
            <w:pPr>
              <w:jc w:val="center"/>
              <w:rPr>
                <w:rFonts w:ascii="Arial" w:cs="Arial" w:eastAsia="Arial" w:hAnsi="Arial"/>
              </w:rPr>
            </w:pPr>
            <w:r w:rsidDel="00000000" w:rsidR="00000000" w:rsidRPr="00000000">
              <w:rPr>
                <w:rFonts w:ascii="Arial" w:cs="Arial" w:eastAsia="Arial" w:hAnsi="Arial"/>
                <w:rtl w:val="0"/>
              </w:rPr>
              <w:t xml:space="preserve">412</w:t>
            </w:r>
          </w:p>
        </w:tc>
        <w:tc>
          <w:tcPr>
            <w:shd w:fill="ffffff" w:val="clear"/>
          </w:tcPr>
          <w:p w:rsidR="00000000" w:rsidDel="00000000" w:rsidP="00000000" w:rsidRDefault="00000000" w:rsidRPr="00000000" w14:paraId="000018C3">
            <w:pPr>
              <w:jc w:val="center"/>
              <w:rPr>
                <w:rFonts w:ascii="Arial" w:cs="Arial" w:eastAsia="Arial" w:hAnsi="Arial"/>
              </w:rPr>
            </w:pPr>
            <w:r w:rsidDel="00000000" w:rsidR="00000000" w:rsidRPr="00000000">
              <w:rPr>
                <w:rFonts w:ascii="Arial" w:cs="Arial" w:eastAsia="Arial" w:hAnsi="Arial"/>
                <w:rtl w:val="0"/>
              </w:rPr>
              <w:t xml:space="preserve">130</w:t>
            </w:r>
          </w:p>
        </w:tc>
        <w:tc>
          <w:tcPr>
            <w:shd w:fill="ffffff" w:val="clear"/>
          </w:tcPr>
          <w:p w:rsidR="00000000" w:rsidDel="00000000" w:rsidP="00000000" w:rsidRDefault="00000000" w:rsidRPr="00000000" w14:paraId="000018C4">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C5">
            <w:pPr>
              <w:rPr>
                <w:rFonts w:ascii="Arial" w:cs="Arial" w:eastAsia="Arial" w:hAnsi="Arial"/>
              </w:rPr>
            </w:pPr>
            <w:r w:rsidDel="00000000" w:rsidR="00000000" w:rsidRPr="00000000">
              <w:rPr>
                <w:rFonts w:ascii="Arial" w:cs="Arial" w:eastAsia="Arial" w:hAnsi="Arial"/>
                <w:rtl w:val="0"/>
              </w:rPr>
              <w:t xml:space="preserve">request to remove the domain certifications criteria of the Gen AI resources</w:t>
            </w:r>
          </w:p>
        </w:tc>
        <w:tc>
          <w:tcPr>
            <w:shd w:fill="ffffff" w:val="clear"/>
          </w:tcPr>
          <w:p w:rsidR="00000000" w:rsidDel="00000000" w:rsidP="00000000" w:rsidRDefault="00000000" w:rsidRPr="00000000" w14:paraId="000018C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C7">
            <w:pPr>
              <w:jc w:val="center"/>
              <w:rPr>
                <w:rFonts w:ascii="Arial" w:cs="Arial" w:eastAsia="Arial" w:hAnsi="Arial"/>
              </w:rPr>
            </w:pPr>
            <w:r w:rsidDel="00000000" w:rsidR="00000000" w:rsidRPr="00000000">
              <w:rPr>
                <w:rFonts w:ascii="Arial" w:cs="Arial" w:eastAsia="Arial" w:hAnsi="Arial"/>
                <w:rtl w:val="0"/>
              </w:rPr>
              <w:t xml:space="preserve">413</w:t>
            </w:r>
          </w:p>
        </w:tc>
        <w:tc>
          <w:tcPr>
            <w:shd w:fill="ffffff" w:val="clear"/>
          </w:tcPr>
          <w:p w:rsidR="00000000" w:rsidDel="00000000" w:rsidP="00000000" w:rsidRDefault="00000000" w:rsidRPr="00000000" w14:paraId="000018C8">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8C9">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CA">
            <w:pPr>
              <w:rPr>
                <w:rFonts w:ascii="Arial" w:cs="Arial" w:eastAsia="Arial" w:hAnsi="Arial"/>
              </w:rPr>
            </w:pPr>
            <w:r w:rsidDel="00000000" w:rsidR="00000000" w:rsidRPr="00000000">
              <w:rPr>
                <w:rFonts w:ascii="Arial" w:cs="Arial" w:eastAsia="Arial" w:hAnsi="Arial"/>
                <w:rtl w:val="0"/>
              </w:rPr>
              <w:t xml:space="preserve">What architecture model is expected? - Hybrid architecture integrating CSP-native services, open-source LLM hosting, and secure on-prem connectivity, as explicitly stated in the RFP.</w:t>
            </w:r>
          </w:p>
        </w:tc>
        <w:tc>
          <w:tcPr>
            <w:shd w:fill="ffffff" w:val="clear"/>
          </w:tcPr>
          <w:p w:rsidR="00000000" w:rsidDel="00000000" w:rsidP="00000000" w:rsidRDefault="00000000" w:rsidRPr="00000000" w14:paraId="000018CB">
            <w:pPr>
              <w:jc w:val="cente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 Expected capability should exists if the banks require them at any point in time</w:t>
            </w:r>
          </w:p>
        </w:tc>
      </w:tr>
      <w:tr>
        <w:trPr>
          <w:cantSplit w:val="0"/>
          <w:trHeight w:val="20" w:hRule="atLeast"/>
          <w:tblHeader w:val="0"/>
        </w:trPr>
        <w:tc>
          <w:tcPr>
            <w:shd w:fill="ffffff" w:val="clear"/>
          </w:tcPr>
          <w:p w:rsidR="00000000" w:rsidDel="00000000" w:rsidP="00000000" w:rsidRDefault="00000000" w:rsidRPr="00000000" w14:paraId="000018CC">
            <w:pPr>
              <w:jc w:val="center"/>
              <w:rPr>
                <w:rFonts w:ascii="Arial" w:cs="Arial" w:eastAsia="Arial" w:hAnsi="Arial"/>
              </w:rPr>
            </w:pPr>
            <w:r w:rsidDel="00000000" w:rsidR="00000000" w:rsidRPr="00000000">
              <w:rPr>
                <w:rFonts w:ascii="Arial" w:cs="Arial" w:eastAsia="Arial" w:hAnsi="Arial"/>
                <w:rtl w:val="0"/>
              </w:rPr>
              <w:t xml:space="preserve">414</w:t>
            </w:r>
          </w:p>
        </w:tc>
        <w:tc>
          <w:tcPr>
            <w:shd w:fill="ffffff" w:val="clear"/>
          </w:tcPr>
          <w:p w:rsidR="00000000" w:rsidDel="00000000" w:rsidP="00000000" w:rsidRDefault="00000000" w:rsidRPr="00000000" w14:paraId="000018CD">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8CE">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CF">
            <w:pPr>
              <w:rPr>
                <w:rFonts w:ascii="Arial" w:cs="Arial" w:eastAsia="Arial" w:hAnsi="Arial"/>
              </w:rPr>
            </w:pPr>
            <w:r w:rsidDel="00000000" w:rsidR="00000000" w:rsidRPr="00000000">
              <w:rPr>
                <w:rFonts w:ascii="Arial" w:cs="Arial" w:eastAsia="Arial" w:hAnsi="Arial"/>
                <w:rtl w:val="0"/>
              </w:rPr>
              <w:t xml:space="preserve">Are open-source LLMs allowed - Yes. RFP supports open-source model hosting; current assumption is LLAMA / Phi family hosted on Azure GPUs.</w:t>
            </w:r>
          </w:p>
        </w:tc>
        <w:tc>
          <w:tcPr>
            <w:shd w:fill="ffffff" w:val="clear"/>
          </w:tcPr>
          <w:p w:rsidR="00000000" w:rsidDel="00000000" w:rsidP="00000000" w:rsidRDefault="00000000" w:rsidRPr="00000000" w14:paraId="000018D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8D1">
            <w:pPr>
              <w:jc w:val="center"/>
              <w:rPr>
                <w:rFonts w:ascii="Arial" w:cs="Arial" w:eastAsia="Arial" w:hAnsi="Arial"/>
              </w:rPr>
            </w:pPr>
            <w:r w:rsidDel="00000000" w:rsidR="00000000" w:rsidRPr="00000000">
              <w:rPr>
                <w:rFonts w:ascii="Arial" w:cs="Arial" w:eastAsia="Arial" w:hAnsi="Arial"/>
                <w:rtl w:val="0"/>
              </w:rPr>
              <w:t xml:space="preserve">415</w:t>
            </w:r>
          </w:p>
        </w:tc>
        <w:tc>
          <w:tcPr>
            <w:shd w:fill="ffffff" w:val="clear"/>
          </w:tcPr>
          <w:p w:rsidR="00000000" w:rsidDel="00000000" w:rsidP="00000000" w:rsidRDefault="00000000" w:rsidRPr="00000000" w14:paraId="000018D2">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8D3">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D4">
            <w:pPr>
              <w:rPr>
                <w:rFonts w:ascii="Arial" w:cs="Arial" w:eastAsia="Arial" w:hAnsi="Arial"/>
              </w:rPr>
            </w:pPr>
            <w:r w:rsidDel="00000000" w:rsidR="00000000" w:rsidRPr="00000000">
              <w:rPr>
                <w:rFonts w:ascii="Arial" w:cs="Arial" w:eastAsia="Arial" w:hAnsi="Arial"/>
                <w:rtl w:val="0"/>
              </w:rPr>
              <w:t xml:space="preserve">Will any sensitive data be exposed publicly - No. All sensitive data (CASA, KYC, etc.) will flow via secure private connectivity, with no public exposure unless explicitly required.</w:t>
            </w:r>
          </w:p>
        </w:tc>
        <w:tc>
          <w:tcPr>
            <w:shd w:fill="ffffff" w:val="clear"/>
          </w:tcPr>
          <w:p w:rsidR="00000000" w:rsidDel="00000000" w:rsidP="00000000" w:rsidRDefault="00000000" w:rsidRPr="00000000" w14:paraId="000018D5">
            <w:pPr>
              <w:rPr>
                <w:rFonts w:ascii="Arial" w:cs="Arial" w:eastAsia="Arial" w:hAnsi="Arial"/>
              </w:rPr>
            </w:pPr>
            <w:r w:rsidDel="00000000" w:rsidR="00000000" w:rsidRPr="00000000">
              <w:rPr>
                <w:rFonts w:ascii="Arial" w:cs="Arial" w:eastAsia="Arial" w:hAnsi="Arial"/>
                <w:rtl w:val="0"/>
              </w:rPr>
              <w:t xml:space="preserve">No sensitive data (CASA, KYC, customer PII) will be exposed to public internet</w:t>
            </w:r>
          </w:p>
        </w:tc>
      </w:tr>
      <w:tr>
        <w:trPr>
          <w:cantSplit w:val="0"/>
          <w:trHeight w:val="20" w:hRule="atLeast"/>
          <w:tblHeader w:val="0"/>
        </w:trPr>
        <w:tc>
          <w:tcPr>
            <w:shd w:fill="ffffff" w:val="clear"/>
          </w:tcPr>
          <w:p w:rsidR="00000000" w:rsidDel="00000000" w:rsidP="00000000" w:rsidRDefault="00000000" w:rsidRPr="00000000" w14:paraId="000018D6">
            <w:pPr>
              <w:jc w:val="center"/>
              <w:rPr>
                <w:rFonts w:ascii="Arial" w:cs="Arial" w:eastAsia="Arial" w:hAnsi="Arial"/>
              </w:rPr>
            </w:pPr>
            <w:r w:rsidDel="00000000" w:rsidR="00000000" w:rsidRPr="00000000">
              <w:rPr>
                <w:rFonts w:ascii="Arial" w:cs="Arial" w:eastAsia="Arial" w:hAnsi="Arial"/>
                <w:rtl w:val="0"/>
              </w:rPr>
              <w:t xml:space="preserve">416</w:t>
            </w:r>
          </w:p>
        </w:tc>
        <w:tc>
          <w:tcPr>
            <w:shd w:fill="ffffff" w:val="clear"/>
          </w:tcPr>
          <w:p w:rsidR="00000000" w:rsidDel="00000000" w:rsidP="00000000" w:rsidRDefault="00000000" w:rsidRPr="00000000" w14:paraId="000018D7">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8D8">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D9">
            <w:pPr>
              <w:rPr>
                <w:rFonts w:ascii="Arial" w:cs="Arial" w:eastAsia="Arial" w:hAnsi="Arial"/>
              </w:rPr>
            </w:pPr>
            <w:r w:rsidDel="00000000" w:rsidR="00000000" w:rsidRPr="00000000">
              <w:rPr>
                <w:rFonts w:ascii="Arial" w:cs="Arial" w:eastAsia="Arial" w:hAnsi="Arial"/>
                <w:rtl w:val="0"/>
              </w:rPr>
              <w:t xml:space="preserve">Who creates and manages the landing zone - Implementation Partner will create and manage a dedicated GenAI landing zone, reused across use cases with uniform costing.</w:t>
            </w:r>
          </w:p>
        </w:tc>
        <w:tc>
          <w:tcPr>
            <w:shd w:fill="ffffff" w:val="clear"/>
          </w:tcPr>
          <w:p w:rsidR="00000000" w:rsidDel="00000000" w:rsidP="00000000" w:rsidRDefault="00000000" w:rsidRPr="00000000" w14:paraId="000018DA">
            <w:pPr>
              <w:rPr>
                <w:rFonts w:ascii="Arial" w:cs="Arial" w:eastAsia="Arial" w:hAnsi="Arial"/>
              </w:rPr>
            </w:pPr>
            <w:r w:rsidDel="00000000" w:rsidR="00000000" w:rsidRPr="00000000">
              <w:rPr>
                <w:rFonts w:ascii="Arial" w:cs="Arial" w:eastAsia="Arial" w:hAnsi="Arial"/>
                <w:rtl w:val="0"/>
              </w:rPr>
              <w:t xml:space="preserve">Bidder will be responsible for creation and management of landing zone.</w:t>
            </w:r>
          </w:p>
        </w:tc>
      </w:tr>
      <w:tr>
        <w:trPr>
          <w:cantSplit w:val="0"/>
          <w:trHeight w:val="20" w:hRule="atLeast"/>
          <w:tblHeader w:val="0"/>
        </w:trPr>
        <w:tc>
          <w:tcPr>
            <w:shd w:fill="ffffff" w:val="clear"/>
          </w:tcPr>
          <w:p w:rsidR="00000000" w:rsidDel="00000000" w:rsidP="00000000" w:rsidRDefault="00000000" w:rsidRPr="00000000" w14:paraId="000018DB">
            <w:pPr>
              <w:jc w:val="center"/>
              <w:rPr>
                <w:rFonts w:ascii="Arial" w:cs="Arial" w:eastAsia="Arial" w:hAnsi="Arial"/>
              </w:rPr>
            </w:pPr>
            <w:r w:rsidDel="00000000" w:rsidR="00000000" w:rsidRPr="00000000">
              <w:rPr>
                <w:rFonts w:ascii="Arial" w:cs="Arial" w:eastAsia="Arial" w:hAnsi="Arial"/>
                <w:rtl w:val="0"/>
              </w:rPr>
              <w:t xml:space="preserve">417</w:t>
            </w:r>
          </w:p>
        </w:tc>
        <w:tc>
          <w:tcPr>
            <w:shd w:fill="ffffff" w:val="clear"/>
          </w:tcPr>
          <w:p w:rsidR="00000000" w:rsidDel="00000000" w:rsidP="00000000" w:rsidRDefault="00000000" w:rsidRPr="00000000" w14:paraId="000018DC">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8DD">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DE">
            <w:pPr>
              <w:rPr>
                <w:rFonts w:ascii="Arial" w:cs="Arial" w:eastAsia="Arial" w:hAnsi="Arial"/>
              </w:rPr>
            </w:pPr>
            <w:r w:rsidDel="00000000" w:rsidR="00000000" w:rsidRPr="00000000">
              <w:rPr>
                <w:rFonts w:ascii="Arial" w:cs="Arial" w:eastAsia="Arial" w:hAnsi="Arial"/>
                <w:rtl w:val="0"/>
              </w:rPr>
              <w:t xml:space="preserve">Which regulatory frameworks apply - Solution will comply with RBI, MeitY, PNB internal governance, and RBI FREE-AI framework (Seven Sutras).</w:t>
            </w:r>
          </w:p>
        </w:tc>
        <w:tc>
          <w:tcPr>
            <w:shd w:fill="ffffff" w:val="clear"/>
          </w:tcPr>
          <w:p w:rsidR="00000000" w:rsidDel="00000000" w:rsidP="00000000" w:rsidRDefault="00000000" w:rsidRPr="00000000" w14:paraId="000018DF">
            <w:pPr>
              <w:rPr>
                <w:rFonts w:ascii="Arial" w:cs="Arial" w:eastAsia="Arial" w:hAnsi="Arial"/>
              </w:rPr>
            </w:pPr>
            <w:r w:rsidDel="00000000" w:rsidR="00000000" w:rsidRPr="00000000">
              <w:rPr>
                <w:rFonts w:ascii="Arial" w:cs="Arial" w:eastAsia="Arial" w:hAnsi="Arial"/>
                <w:rtl w:val="0"/>
              </w:rPr>
              <w:t xml:space="preserve">All should be complied</w:t>
            </w:r>
          </w:p>
        </w:tc>
      </w:tr>
      <w:tr>
        <w:trPr>
          <w:cantSplit w:val="0"/>
          <w:trHeight w:val="20" w:hRule="atLeast"/>
          <w:tblHeader w:val="0"/>
        </w:trPr>
        <w:tc>
          <w:tcPr>
            <w:shd w:fill="ffffff" w:val="clear"/>
          </w:tcPr>
          <w:p w:rsidR="00000000" w:rsidDel="00000000" w:rsidP="00000000" w:rsidRDefault="00000000" w:rsidRPr="00000000" w14:paraId="000018E0">
            <w:pPr>
              <w:jc w:val="center"/>
              <w:rPr>
                <w:rFonts w:ascii="Arial" w:cs="Arial" w:eastAsia="Arial" w:hAnsi="Arial"/>
              </w:rPr>
            </w:pPr>
            <w:r w:rsidDel="00000000" w:rsidR="00000000" w:rsidRPr="00000000">
              <w:rPr>
                <w:rFonts w:ascii="Arial" w:cs="Arial" w:eastAsia="Arial" w:hAnsi="Arial"/>
                <w:rtl w:val="0"/>
              </w:rPr>
              <w:t xml:space="preserve">418</w:t>
            </w:r>
          </w:p>
        </w:tc>
        <w:tc>
          <w:tcPr>
            <w:shd w:fill="ffffff" w:val="clear"/>
          </w:tcPr>
          <w:p w:rsidR="00000000" w:rsidDel="00000000" w:rsidP="00000000" w:rsidRDefault="00000000" w:rsidRPr="00000000" w14:paraId="000018E1">
            <w:pPr>
              <w:jc w:val="center"/>
              <w:rPr>
                <w:rFonts w:ascii="Arial" w:cs="Arial" w:eastAsia="Arial" w:hAnsi="Arial"/>
              </w:rPr>
            </w:pPr>
            <w:r w:rsidDel="00000000" w:rsidR="00000000" w:rsidRPr="00000000">
              <w:rPr>
                <w:rFonts w:ascii="Arial" w:cs="Arial" w:eastAsia="Arial" w:hAnsi="Arial"/>
                <w:rtl w:val="0"/>
              </w:rPr>
              <w:t xml:space="preserve">68</w:t>
            </w:r>
          </w:p>
        </w:tc>
        <w:tc>
          <w:tcPr>
            <w:shd w:fill="ffffff" w:val="clear"/>
          </w:tcPr>
          <w:p w:rsidR="00000000" w:rsidDel="00000000" w:rsidP="00000000" w:rsidRDefault="00000000" w:rsidRPr="00000000" w14:paraId="000018E2">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E3">
            <w:pPr>
              <w:rPr>
                <w:rFonts w:ascii="Arial" w:cs="Arial" w:eastAsia="Arial" w:hAnsi="Arial"/>
              </w:rPr>
            </w:pPr>
            <w:r w:rsidDel="00000000" w:rsidR="00000000" w:rsidRPr="00000000">
              <w:rPr>
                <w:rFonts w:ascii="Arial" w:cs="Arial" w:eastAsia="Arial" w:hAnsi="Arial"/>
                <w:rtl w:val="0"/>
              </w:rPr>
              <w:t xml:space="preserve">How will audit logging be handled - Azure provides native managed audit logging for account activity, resource changes, and compliance reporting.</w:t>
            </w:r>
          </w:p>
        </w:tc>
        <w:tc>
          <w:tcPr>
            <w:shd w:fill="ffffff" w:val="clear"/>
          </w:tcPr>
          <w:p w:rsidR="00000000" w:rsidDel="00000000" w:rsidP="00000000" w:rsidRDefault="00000000" w:rsidRPr="00000000" w14:paraId="000018E4">
            <w:pPr>
              <w:rPr>
                <w:rFonts w:ascii="Arial" w:cs="Arial" w:eastAsia="Arial" w:hAnsi="Arial"/>
              </w:rPr>
            </w:pPr>
            <w:r w:rsidDel="00000000" w:rsidR="00000000" w:rsidRPr="00000000">
              <w:rPr>
                <w:rFonts w:ascii="Arial" w:cs="Arial" w:eastAsia="Arial" w:hAnsi="Arial"/>
                <w:rtl w:val="0"/>
              </w:rPr>
              <w:t xml:space="preserve">Bidder to ensure that native managed services for audit logs of account activity to enable security analysis, resource change tracking, and compliance auditing will be provided as part of the solution.</w:t>
            </w:r>
          </w:p>
        </w:tc>
      </w:tr>
      <w:tr>
        <w:trPr>
          <w:cantSplit w:val="0"/>
          <w:trHeight w:val="20" w:hRule="atLeast"/>
          <w:tblHeader w:val="0"/>
        </w:trPr>
        <w:tc>
          <w:tcPr>
            <w:shd w:fill="ffffff" w:val="clear"/>
          </w:tcPr>
          <w:p w:rsidR="00000000" w:rsidDel="00000000" w:rsidP="00000000" w:rsidRDefault="00000000" w:rsidRPr="00000000" w14:paraId="000018E5">
            <w:pPr>
              <w:jc w:val="center"/>
              <w:rPr>
                <w:rFonts w:ascii="Arial" w:cs="Arial" w:eastAsia="Arial" w:hAnsi="Arial"/>
              </w:rPr>
            </w:pPr>
            <w:r w:rsidDel="00000000" w:rsidR="00000000" w:rsidRPr="00000000">
              <w:rPr>
                <w:rFonts w:ascii="Arial" w:cs="Arial" w:eastAsia="Arial" w:hAnsi="Arial"/>
                <w:rtl w:val="0"/>
              </w:rPr>
              <w:t xml:space="preserve">419</w:t>
            </w:r>
          </w:p>
        </w:tc>
        <w:tc>
          <w:tcPr>
            <w:shd w:fill="ffffff" w:val="clear"/>
          </w:tcPr>
          <w:p w:rsidR="00000000" w:rsidDel="00000000" w:rsidP="00000000" w:rsidRDefault="00000000" w:rsidRPr="00000000" w14:paraId="000018E6">
            <w:pPr>
              <w:jc w:val="center"/>
              <w:rPr>
                <w:rFonts w:ascii="Arial" w:cs="Arial" w:eastAsia="Arial" w:hAnsi="Arial"/>
              </w:rPr>
            </w:pPr>
            <w:r w:rsidDel="00000000" w:rsidR="00000000" w:rsidRPr="00000000">
              <w:rPr>
                <w:rFonts w:ascii="Arial" w:cs="Arial" w:eastAsia="Arial" w:hAnsi="Arial"/>
                <w:rtl w:val="0"/>
              </w:rPr>
              <w:t xml:space="preserve">75</w:t>
            </w:r>
          </w:p>
        </w:tc>
        <w:tc>
          <w:tcPr>
            <w:shd w:fill="ffffff" w:val="clear"/>
          </w:tcPr>
          <w:p w:rsidR="00000000" w:rsidDel="00000000" w:rsidP="00000000" w:rsidRDefault="00000000" w:rsidRPr="00000000" w14:paraId="000018E7">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E8">
            <w:pPr>
              <w:rPr>
                <w:rFonts w:ascii="Arial" w:cs="Arial" w:eastAsia="Arial" w:hAnsi="Arial"/>
              </w:rPr>
            </w:pPr>
            <w:r w:rsidDel="00000000" w:rsidR="00000000" w:rsidRPr="00000000">
              <w:rPr>
                <w:rFonts w:ascii="Arial" w:cs="Arial" w:eastAsia="Arial" w:hAnsi="Arial"/>
                <w:rtl w:val="0"/>
              </w:rPr>
              <w:t xml:space="preserve">Who owns Responsible AI governance - Platform controls via Azure; use-case governance and policy adherence handled by EY in alignment with PNB standards.</w:t>
            </w:r>
          </w:p>
        </w:tc>
        <w:tc>
          <w:tcPr>
            <w:shd w:fill="ffffff" w:val="clear"/>
          </w:tcPr>
          <w:p w:rsidR="00000000" w:rsidDel="00000000" w:rsidP="00000000" w:rsidRDefault="00000000" w:rsidRPr="00000000" w14:paraId="000018E9">
            <w:pPr>
              <w:rPr>
                <w:rFonts w:ascii="Arial" w:cs="Arial" w:eastAsia="Arial" w:hAnsi="Arial"/>
              </w:rPr>
            </w:pPr>
            <w:r w:rsidDel="00000000" w:rsidR="00000000" w:rsidRPr="00000000">
              <w:rPr>
                <w:rFonts w:ascii="Arial" w:cs="Arial" w:eastAsia="Arial" w:hAnsi="Arial"/>
                <w:rtl w:val="0"/>
              </w:rPr>
              <w:t xml:space="preserve">Responsible AI governance is a shared responsibility. CSP provides platform-level controls (content filtering, toxicity detection, guardrails). The Implementation Partner (bidder) is responsible for use-case-level AI governance, policy adherence, HITL workflows, and audit trails in alignment with PNB's AI governance policy and RBI FREE-AI Seven Sutras.</w:t>
            </w:r>
          </w:p>
        </w:tc>
      </w:tr>
      <w:tr>
        <w:trPr>
          <w:cantSplit w:val="0"/>
          <w:trHeight w:val="20" w:hRule="atLeast"/>
          <w:tblHeader w:val="0"/>
        </w:trPr>
        <w:tc>
          <w:tcPr>
            <w:shd w:fill="ffffff" w:val="clear"/>
          </w:tcPr>
          <w:p w:rsidR="00000000" w:rsidDel="00000000" w:rsidP="00000000" w:rsidRDefault="00000000" w:rsidRPr="00000000" w14:paraId="000018EA">
            <w:pPr>
              <w:jc w:val="center"/>
              <w:rPr>
                <w:rFonts w:ascii="Arial" w:cs="Arial" w:eastAsia="Arial" w:hAnsi="Arial"/>
              </w:rPr>
            </w:pPr>
            <w:r w:rsidDel="00000000" w:rsidR="00000000" w:rsidRPr="00000000">
              <w:rPr>
                <w:rFonts w:ascii="Arial" w:cs="Arial" w:eastAsia="Arial" w:hAnsi="Arial"/>
                <w:rtl w:val="0"/>
              </w:rPr>
              <w:t xml:space="preserve">420</w:t>
            </w:r>
          </w:p>
        </w:tc>
        <w:tc>
          <w:tcPr>
            <w:shd w:fill="ffffff" w:val="clear"/>
          </w:tcPr>
          <w:p w:rsidR="00000000" w:rsidDel="00000000" w:rsidP="00000000" w:rsidRDefault="00000000" w:rsidRPr="00000000" w14:paraId="000018EB">
            <w:pPr>
              <w:jc w:val="center"/>
              <w:rPr>
                <w:rFonts w:ascii="Arial" w:cs="Arial" w:eastAsia="Arial" w:hAnsi="Arial"/>
              </w:rPr>
            </w:pPr>
            <w:r w:rsidDel="00000000" w:rsidR="00000000" w:rsidRPr="00000000">
              <w:rPr>
                <w:rFonts w:ascii="Arial" w:cs="Arial" w:eastAsia="Arial" w:hAnsi="Arial"/>
                <w:rtl w:val="0"/>
              </w:rPr>
              <w:t xml:space="preserve">85</w:t>
            </w:r>
          </w:p>
        </w:tc>
        <w:tc>
          <w:tcPr>
            <w:shd w:fill="ffffff" w:val="clear"/>
          </w:tcPr>
          <w:p w:rsidR="00000000" w:rsidDel="00000000" w:rsidP="00000000" w:rsidRDefault="00000000" w:rsidRPr="00000000" w14:paraId="000018EC">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ED">
            <w:pPr>
              <w:rPr>
                <w:rFonts w:ascii="Arial" w:cs="Arial" w:eastAsia="Arial" w:hAnsi="Arial"/>
              </w:rPr>
            </w:pPr>
            <w:r w:rsidDel="00000000" w:rsidR="00000000" w:rsidRPr="00000000">
              <w:rPr>
                <w:rFonts w:ascii="Arial" w:cs="Arial" w:eastAsia="Arial" w:hAnsi="Arial"/>
                <w:rtl w:val="0"/>
              </w:rPr>
              <w:t xml:space="preserve">What is Azure's role in support - Azure provides CSP-native platform support; application and GenAI workflow support is managed by EY.</w:t>
            </w:r>
          </w:p>
        </w:tc>
        <w:tc>
          <w:tcPr>
            <w:shd w:fill="ffffff" w:val="clear"/>
          </w:tcPr>
          <w:p w:rsidR="00000000" w:rsidDel="00000000" w:rsidP="00000000" w:rsidRDefault="00000000" w:rsidRPr="00000000" w14:paraId="000018EE">
            <w:pPr>
              <w:rPr>
                <w:rFonts w:ascii="Arial" w:cs="Arial" w:eastAsia="Arial" w:hAnsi="Arial"/>
              </w:rPr>
            </w:pPr>
            <w:r w:rsidDel="00000000" w:rsidR="00000000" w:rsidRPr="00000000">
              <w:rPr>
                <w:rFonts w:ascii="Arial" w:cs="Arial" w:eastAsia="Arial" w:hAnsi="Arial"/>
                <w:rtl w:val="0"/>
              </w:rPr>
              <w:t xml:space="preserve">A clear RACI matrix must be included in the bidder's proposal.</w:t>
            </w:r>
          </w:p>
        </w:tc>
      </w:tr>
      <w:tr>
        <w:trPr>
          <w:cantSplit w:val="0"/>
          <w:trHeight w:val="20" w:hRule="atLeast"/>
          <w:tblHeader w:val="0"/>
        </w:trPr>
        <w:tc>
          <w:tcPr>
            <w:shd w:fill="ffffff" w:val="clear"/>
          </w:tcPr>
          <w:p w:rsidR="00000000" w:rsidDel="00000000" w:rsidP="00000000" w:rsidRDefault="00000000" w:rsidRPr="00000000" w14:paraId="000018EF">
            <w:pPr>
              <w:jc w:val="center"/>
              <w:rPr>
                <w:rFonts w:ascii="Arial" w:cs="Arial" w:eastAsia="Arial" w:hAnsi="Arial"/>
              </w:rPr>
            </w:pPr>
            <w:r w:rsidDel="00000000" w:rsidR="00000000" w:rsidRPr="00000000">
              <w:rPr>
                <w:rFonts w:ascii="Arial" w:cs="Arial" w:eastAsia="Arial" w:hAnsi="Arial"/>
                <w:rtl w:val="0"/>
              </w:rPr>
              <w:t xml:space="preserve">421</w:t>
            </w:r>
          </w:p>
        </w:tc>
        <w:tc>
          <w:tcPr>
            <w:shd w:fill="ffffff" w:val="clear"/>
          </w:tcPr>
          <w:p w:rsidR="00000000" w:rsidDel="00000000" w:rsidP="00000000" w:rsidRDefault="00000000" w:rsidRPr="00000000" w14:paraId="000018F0">
            <w:pPr>
              <w:jc w:val="center"/>
              <w:rPr>
                <w:rFonts w:ascii="Arial" w:cs="Arial" w:eastAsia="Arial" w:hAnsi="Arial"/>
              </w:rPr>
            </w:pPr>
            <w:r w:rsidDel="00000000" w:rsidR="00000000" w:rsidRPr="00000000">
              <w:rPr>
                <w:rFonts w:ascii="Arial" w:cs="Arial" w:eastAsia="Arial" w:hAnsi="Arial"/>
                <w:rtl w:val="0"/>
              </w:rPr>
              <w:t xml:space="preserve">88</w:t>
            </w:r>
          </w:p>
        </w:tc>
        <w:tc>
          <w:tcPr>
            <w:shd w:fill="ffffff" w:val="clear"/>
          </w:tcPr>
          <w:p w:rsidR="00000000" w:rsidDel="00000000" w:rsidP="00000000" w:rsidRDefault="00000000" w:rsidRPr="00000000" w14:paraId="000018F1">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F2">
            <w:pPr>
              <w:rPr>
                <w:rFonts w:ascii="Arial" w:cs="Arial" w:eastAsia="Arial" w:hAnsi="Arial"/>
              </w:rPr>
            </w:pPr>
            <w:r w:rsidDel="00000000" w:rsidR="00000000" w:rsidRPr="00000000">
              <w:rPr>
                <w:rFonts w:ascii="Arial" w:cs="Arial" w:eastAsia="Arial" w:hAnsi="Arial"/>
                <w:rtl w:val="0"/>
              </w:rPr>
              <w:t xml:space="preserve">Are SLAs defined for LLM / Speech services - SLAs align to Azure published service SLAs; application-level SLAs defined by EY.</w:t>
            </w:r>
          </w:p>
        </w:tc>
        <w:tc>
          <w:tcPr>
            <w:shd w:fill="ffffff" w:val="clear"/>
          </w:tcPr>
          <w:p w:rsidR="00000000" w:rsidDel="00000000" w:rsidP="00000000" w:rsidRDefault="00000000" w:rsidRPr="00000000" w14:paraId="000018F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8F4">
            <w:pPr>
              <w:jc w:val="center"/>
              <w:rPr>
                <w:rFonts w:ascii="Arial" w:cs="Arial" w:eastAsia="Arial" w:hAnsi="Arial"/>
              </w:rPr>
            </w:pPr>
            <w:r w:rsidDel="00000000" w:rsidR="00000000" w:rsidRPr="00000000">
              <w:rPr>
                <w:rFonts w:ascii="Arial" w:cs="Arial" w:eastAsia="Arial" w:hAnsi="Arial"/>
                <w:rtl w:val="0"/>
              </w:rPr>
              <w:t xml:space="preserve">422</w:t>
            </w:r>
          </w:p>
        </w:tc>
        <w:tc>
          <w:tcPr>
            <w:shd w:fill="ffffff" w:val="clear"/>
          </w:tcPr>
          <w:p w:rsidR="00000000" w:rsidDel="00000000" w:rsidP="00000000" w:rsidRDefault="00000000" w:rsidRPr="00000000" w14:paraId="000018F5">
            <w:pPr>
              <w:jc w:val="center"/>
              <w:rPr>
                <w:rFonts w:ascii="Arial" w:cs="Arial" w:eastAsia="Arial" w:hAnsi="Arial"/>
              </w:rPr>
            </w:pPr>
            <w:r w:rsidDel="00000000" w:rsidR="00000000" w:rsidRPr="00000000">
              <w:rPr>
                <w:rFonts w:ascii="Arial" w:cs="Arial" w:eastAsia="Arial" w:hAnsi="Arial"/>
                <w:rtl w:val="0"/>
              </w:rPr>
              <w:t xml:space="preserve">96</w:t>
            </w:r>
          </w:p>
        </w:tc>
        <w:tc>
          <w:tcPr>
            <w:shd w:fill="ffffff" w:val="clear"/>
          </w:tcPr>
          <w:p w:rsidR="00000000" w:rsidDel="00000000" w:rsidP="00000000" w:rsidRDefault="00000000" w:rsidRPr="00000000" w14:paraId="000018F6">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F7">
            <w:pPr>
              <w:rPr>
                <w:rFonts w:ascii="Arial" w:cs="Arial" w:eastAsia="Arial" w:hAnsi="Arial"/>
              </w:rPr>
            </w:pPr>
            <w:r w:rsidDel="00000000" w:rsidR="00000000" w:rsidRPr="00000000">
              <w:rPr>
                <w:rFonts w:ascii="Arial" w:cs="Arial" w:eastAsia="Arial" w:hAnsi="Arial"/>
                <w:rtl w:val="0"/>
              </w:rPr>
              <w:t xml:space="preserve">Is this final bid pricing - Current inputs are tentative / budgetary estimates, not final bid submission.</w:t>
            </w:r>
          </w:p>
        </w:tc>
        <w:tc>
          <w:tcPr>
            <w:shd w:fill="ffffff" w:val="clear"/>
          </w:tcPr>
          <w:p w:rsidR="00000000" w:rsidDel="00000000" w:rsidP="00000000" w:rsidRDefault="00000000" w:rsidRPr="00000000" w14:paraId="000018F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8F9">
            <w:pPr>
              <w:jc w:val="center"/>
              <w:rPr>
                <w:rFonts w:ascii="Arial" w:cs="Arial" w:eastAsia="Arial" w:hAnsi="Arial"/>
              </w:rPr>
            </w:pPr>
            <w:r w:rsidDel="00000000" w:rsidR="00000000" w:rsidRPr="00000000">
              <w:rPr>
                <w:rFonts w:ascii="Arial" w:cs="Arial" w:eastAsia="Arial" w:hAnsi="Arial"/>
                <w:rtl w:val="0"/>
              </w:rPr>
              <w:t xml:space="preserve">423</w:t>
            </w:r>
          </w:p>
        </w:tc>
        <w:tc>
          <w:tcPr>
            <w:shd w:fill="ffffff" w:val="clear"/>
          </w:tcPr>
          <w:p w:rsidR="00000000" w:rsidDel="00000000" w:rsidP="00000000" w:rsidRDefault="00000000" w:rsidRPr="00000000" w14:paraId="000018FA">
            <w:pPr>
              <w:jc w:val="center"/>
              <w:rPr>
                <w:rFonts w:ascii="Arial" w:cs="Arial" w:eastAsia="Arial" w:hAnsi="Arial"/>
              </w:rPr>
            </w:pPr>
            <w:r w:rsidDel="00000000" w:rsidR="00000000" w:rsidRPr="00000000">
              <w:rPr>
                <w:rFonts w:ascii="Arial" w:cs="Arial" w:eastAsia="Arial" w:hAnsi="Arial"/>
                <w:rtl w:val="0"/>
              </w:rPr>
              <w:t xml:space="preserve">100</w:t>
            </w:r>
          </w:p>
        </w:tc>
        <w:tc>
          <w:tcPr>
            <w:shd w:fill="ffffff" w:val="clear"/>
          </w:tcPr>
          <w:p w:rsidR="00000000" w:rsidDel="00000000" w:rsidP="00000000" w:rsidRDefault="00000000" w:rsidRPr="00000000" w14:paraId="000018FB">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8FC">
            <w:pPr>
              <w:rPr>
                <w:rFonts w:ascii="Arial" w:cs="Arial" w:eastAsia="Arial" w:hAnsi="Arial"/>
              </w:rPr>
            </w:pPr>
            <w:r w:rsidDel="00000000" w:rsidR="00000000" w:rsidRPr="00000000">
              <w:rPr>
                <w:rFonts w:ascii="Arial" w:cs="Arial" w:eastAsia="Arial" w:hAnsi="Arial"/>
                <w:rtl w:val="0"/>
              </w:rPr>
              <w:t xml:space="preserve">What assumptions are used - Most use cases: 15–20 concurrent users, latency tolerance up to ~5 seconds; one knowledge bot ~100 users. EY to confirm as per use cases required by customer</w:t>
            </w:r>
          </w:p>
        </w:tc>
        <w:tc>
          <w:tcPr>
            <w:shd w:fill="ffffff" w:val="clear"/>
          </w:tcPr>
          <w:p w:rsidR="00000000" w:rsidDel="00000000" w:rsidP="00000000" w:rsidRDefault="00000000" w:rsidRPr="00000000" w14:paraId="000018F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8FE">
            <w:pPr>
              <w:jc w:val="center"/>
              <w:rPr>
                <w:rFonts w:ascii="Arial" w:cs="Arial" w:eastAsia="Arial" w:hAnsi="Arial"/>
              </w:rPr>
            </w:pPr>
            <w:r w:rsidDel="00000000" w:rsidR="00000000" w:rsidRPr="00000000">
              <w:rPr>
                <w:rFonts w:ascii="Arial" w:cs="Arial" w:eastAsia="Arial" w:hAnsi="Arial"/>
                <w:rtl w:val="0"/>
              </w:rPr>
              <w:t xml:space="preserve">424</w:t>
            </w:r>
          </w:p>
        </w:tc>
        <w:tc>
          <w:tcPr>
            <w:shd w:fill="ffffff" w:val="clear"/>
          </w:tcPr>
          <w:p w:rsidR="00000000" w:rsidDel="00000000" w:rsidP="00000000" w:rsidRDefault="00000000" w:rsidRPr="00000000" w14:paraId="000018FF">
            <w:pPr>
              <w:jc w:val="center"/>
              <w:rPr>
                <w:rFonts w:ascii="Arial" w:cs="Arial" w:eastAsia="Arial" w:hAnsi="Arial"/>
              </w:rPr>
            </w:pPr>
            <w:r w:rsidDel="00000000" w:rsidR="00000000" w:rsidRPr="00000000">
              <w:rPr>
                <w:rFonts w:ascii="Arial" w:cs="Arial" w:eastAsia="Arial" w:hAnsi="Arial"/>
                <w:rtl w:val="0"/>
              </w:rPr>
              <w:t xml:space="preserve">105</w:t>
            </w:r>
          </w:p>
        </w:tc>
        <w:tc>
          <w:tcPr>
            <w:shd w:fill="ffffff" w:val="clear"/>
          </w:tcPr>
          <w:p w:rsidR="00000000" w:rsidDel="00000000" w:rsidP="00000000" w:rsidRDefault="00000000" w:rsidRPr="00000000" w14:paraId="00001900">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01">
            <w:pPr>
              <w:rPr>
                <w:rFonts w:ascii="Arial" w:cs="Arial" w:eastAsia="Arial" w:hAnsi="Arial"/>
              </w:rPr>
            </w:pPr>
            <w:r w:rsidDel="00000000" w:rsidR="00000000" w:rsidRPr="00000000">
              <w:rPr>
                <w:rFonts w:ascii="Arial" w:cs="Arial" w:eastAsia="Arial" w:hAnsi="Arial"/>
                <w:rtl w:val="0"/>
              </w:rPr>
              <w:t xml:space="preserve">How are GPU costs handled - GPU sizing based on assumed concurrency and LLM choice; scaling will be consumption-based.</w:t>
            </w:r>
          </w:p>
        </w:tc>
        <w:tc>
          <w:tcPr>
            <w:shd w:fill="ffffff" w:val="clear"/>
          </w:tcPr>
          <w:p w:rsidR="00000000" w:rsidDel="00000000" w:rsidP="00000000" w:rsidRDefault="00000000" w:rsidRPr="00000000" w14:paraId="00001902">
            <w:pPr>
              <w:jc w:val="center"/>
              <w:rPr>
                <w:rFonts w:ascii="Arial" w:cs="Arial" w:eastAsia="Arial" w:hAnsi="Arial"/>
              </w:rPr>
            </w:pPr>
            <w:r w:rsidDel="00000000" w:rsidR="00000000" w:rsidRPr="00000000">
              <w:rPr>
                <w:rFonts w:ascii="Arial" w:cs="Arial" w:eastAsia="Arial" w:hAnsi="Arial"/>
                <w:rtl w:val="0"/>
              </w:rPr>
              <w:t xml:space="preserve">Both serverless and CSP based GPU can be utilized</w:t>
            </w:r>
          </w:p>
        </w:tc>
      </w:tr>
      <w:tr>
        <w:trPr>
          <w:cantSplit w:val="0"/>
          <w:trHeight w:val="20" w:hRule="atLeast"/>
          <w:tblHeader w:val="0"/>
        </w:trPr>
        <w:tc>
          <w:tcPr>
            <w:shd w:fill="ffffff" w:val="clear"/>
          </w:tcPr>
          <w:p w:rsidR="00000000" w:rsidDel="00000000" w:rsidP="00000000" w:rsidRDefault="00000000" w:rsidRPr="00000000" w14:paraId="00001903">
            <w:pPr>
              <w:jc w:val="center"/>
              <w:rPr>
                <w:rFonts w:ascii="Arial" w:cs="Arial" w:eastAsia="Arial" w:hAnsi="Arial"/>
              </w:rPr>
            </w:pPr>
            <w:r w:rsidDel="00000000" w:rsidR="00000000" w:rsidRPr="00000000">
              <w:rPr>
                <w:rFonts w:ascii="Arial" w:cs="Arial" w:eastAsia="Arial" w:hAnsi="Arial"/>
                <w:rtl w:val="0"/>
              </w:rPr>
              <w:t xml:space="preserve">425</w:t>
            </w:r>
          </w:p>
        </w:tc>
        <w:tc>
          <w:tcPr>
            <w:shd w:fill="ffffff" w:val="clear"/>
          </w:tcPr>
          <w:p w:rsidR="00000000" w:rsidDel="00000000" w:rsidP="00000000" w:rsidRDefault="00000000" w:rsidRPr="00000000" w14:paraId="00001904">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905">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06">
            <w:pPr>
              <w:rPr>
                <w:rFonts w:ascii="Arial" w:cs="Arial" w:eastAsia="Arial" w:hAnsi="Arial"/>
              </w:rPr>
            </w:pPr>
            <w:r w:rsidDel="00000000" w:rsidR="00000000" w:rsidRPr="00000000">
              <w:rPr>
                <w:rFonts w:ascii="Arial" w:cs="Arial" w:eastAsia="Arial" w:hAnsi="Arial"/>
                <w:rtl w:val="0"/>
              </w:rPr>
              <w:t xml:space="preserve">Are all Azure AI services available in India - Majority services are available; service-by-region mapping will be shared and gaps handled architecturally.</w:t>
            </w:r>
          </w:p>
        </w:tc>
        <w:tc>
          <w:tcPr>
            <w:shd w:fill="ffffff" w:val="clear"/>
          </w:tcPr>
          <w:p w:rsidR="00000000" w:rsidDel="00000000" w:rsidP="00000000" w:rsidRDefault="00000000" w:rsidRPr="00000000" w14:paraId="00001907">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908">
            <w:pPr>
              <w:jc w:val="center"/>
              <w:rPr>
                <w:rFonts w:ascii="Arial" w:cs="Arial" w:eastAsia="Arial" w:hAnsi="Arial"/>
              </w:rPr>
            </w:pPr>
            <w:r w:rsidDel="00000000" w:rsidR="00000000" w:rsidRPr="00000000">
              <w:rPr>
                <w:rFonts w:ascii="Arial" w:cs="Arial" w:eastAsia="Arial" w:hAnsi="Arial"/>
                <w:rtl w:val="0"/>
              </w:rPr>
              <w:t xml:space="preserve">426</w:t>
            </w:r>
          </w:p>
        </w:tc>
        <w:tc>
          <w:tcPr>
            <w:shd w:fill="ffffff" w:val="clear"/>
          </w:tcPr>
          <w:p w:rsidR="00000000" w:rsidDel="00000000" w:rsidP="00000000" w:rsidRDefault="00000000" w:rsidRPr="00000000" w14:paraId="00001909">
            <w:pPr>
              <w:jc w:val="center"/>
              <w:rPr>
                <w:rFonts w:ascii="Arial" w:cs="Arial" w:eastAsia="Arial" w:hAnsi="Arial"/>
              </w:rPr>
            </w:pPr>
            <w:r w:rsidDel="00000000" w:rsidR="00000000" w:rsidRPr="00000000">
              <w:rPr>
                <w:rFonts w:ascii="Arial" w:cs="Arial" w:eastAsia="Arial" w:hAnsi="Arial"/>
                <w:rtl w:val="0"/>
              </w:rPr>
              <w:t xml:space="preserve">82</w:t>
            </w:r>
          </w:p>
        </w:tc>
        <w:tc>
          <w:tcPr>
            <w:shd w:fill="ffffff" w:val="clear"/>
          </w:tcPr>
          <w:p w:rsidR="00000000" w:rsidDel="00000000" w:rsidP="00000000" w:rsidRDefault="00000000" w:rsidRPr="00000000" w14:paraId="0000190A">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0B">
            <w:pPr>
              <w:rPr>
                <w:rFonts w:ascii="Arial" w:cs="Arial" w:eastAsia="Arial" w:hAnsi="Arial"/>
              </w:rPr>
            </w:pPr>
            <w:r w:rsidDel="00000000" w:rsidR="00000000" w:rsidRPr="00000000">
              <w:rPr>
                <w:rFonts w:ascii="Arial" w:cs="Arial" w:eastAsia="Arial" w:hAnsi="Arial"/>
                <w:rtl w:val="0"/>
              </w:rPr>
              <w:t xml:space="preserve">How is DR handled - High availability via Azure native constructs and SLA; DR aligned to PNB regulatory and regional constraints which needs further inputs</w:t>
            </w:r>
          </w:p>
        </w:tc>
        <w:tc>
          <w:tcPr>
            <w:shd w:fill="ffffff" w:val="clear"/>
          </w:tcPr>
          <w:p w:rsidR="00000000" w:rsidDel="00000000" w:rsidP="00000000" w:rsidRDefault="00000000" w:rsidRPr="00000000" w14:paraId="0000190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0D">
            <w:pPr>
              <w:jc w:val="center"/>
              <w:rPr>
                <w:rFonts w:ascii="Arial" w:cs="Arial" w:eastAsia="Arial" w:hAnsi="Arial"/>
              </w:rPr>
            </w:pPr>
            <w:r w:rsidDel="00000000" w:rsidR="00000000" w:rsidRPr="00000000">
              <w:rPr>
                <w:rFonts w:ascii="Arial" w:cs="Arial" w:eastAsia="Arial" w:hAnsi="Arial"/>
                <w:rtl w:val="0"/>
              </w:rPr>
              <w:t xml:space="preserve">427</w:t>
            </w:r>
          </w:p>
        </w:tc>
        <w:tc>
          <w:tcPr>
            <w:shd w:fill="ffffff" w:val="clear"/>
          </w:tcPr>
          <w:p w:rsidR="00000000" w:rsidDel="00000000" w:rsidP="00000000" w:rsidRDefault="00000000" w:rsidRPr="00000000" w14:paraId="0000190E">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90F">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10">
            <w:pPr>
              <w:rPr>
                <w:rFonts w:ascii="Arial" w:cs="Arial" w:eastAsia="Arial" w:hAnsi="Arial"/>
              </w:rPr>
            </w:pPr>
            <w:r w:rsidDel="00000000" w:rsidR="00000000" w:rsidRPr="00000000">
              <w:rPr>
                <w:rFonts w:ascii="Arial" w:cs="Arial" w:eastAsia="Arial" w:hAnsi="Arial"/>
                <w:rtl w:val="0"/>
              </w:rPr>
              <w:t xml:space="preserve">Since it is mentioned "No customer data will be retained on the cloud; outputs and logs will be written back to on-prem" where data would be stored on prem data souce?</w:t>
            </w:r>
          </w:p>
        </w:tc>
        <w:tc>
          <w:tcPr>
            <w:shd w:fill="ffffff" w:val="clear"/>
          </w:tcPr>
          <w:p w:rsidR="00000000" w:rsidDel="00000000" w:rsidP="00000000" w:rsidRDefault="00000000" w:rsidRPr="00000000" w14:paraId="00001911">
            <w:pPr>
              <w:rPr>
                <w:rFonts w:ascii="Arial" w:cs="Arial" w:eastAsia="Arial" w:hAnsi="Arial"/>
              </w:rPr>
            </w:pPr>
            <w:r w:rsidDel="00000000" w:rsidR="00000000" w:rsidRPr="00000000">
              <w:rPr>
                <w:rFonts w:ascii="Arial" w:cs="Arial" w:eastAsia="Arial" w:hAnsi="Arial"/>
                <w:rtl w:val="0"/>
              </w:rPr>
              <w:t xml:space="preserve">PII and sensitive data to be stored on on-premise. Rest can be stored on cloud. PII data will be  discussed with sucessful bidder.</w:t>
            </w:r>
          </w:p>
        </w:tc>
      </w:tr>
      <w:tr>
        <w:trPr>
          <w:cantSplit w:val="0"/>
          <w:trHeight w:val="20" w:hRule="atLeast"/>
          <w:tblHeader w:val="0"/>
        </w:trPr>
        <w:tc>
          <w:tcPr>
            <w:shd w:fill="ffffff" w:val="clear"/>
          </w:tcPr>
          <w:p w:rsidR="00000000" w:rsidDel="00000000" w:rsidP="00000000" w:rsidRDefault="00000000" w:rsidRPr="00000000" w14:paraId="00001912">
            <w:pPr>
              <w:jc w:val="center"/>
              <w:rPr>
                <w:rFonts w:ascii="Arial" w:cs="Arial" w:eastAsia="Arial" w:hAnsi="Arial"/>
              </w:rPr>
            </w:pPr>
            <w:r w:rsidDel="00000000" w:rsidR="00000000" w:rsidRPr="00000000">
              <w:rPr>
                <w:rFonts w:ascii="Arial" w:cs="Arial" w:eastAsia="Arial" w:hAnsi="Arial"/>
                <w:rtl w:val="0"/>
              </w:rPr>
              <w:t xml:space="preserve">428</w:t>
            </w:r>
          </w:p>
        </w:tc>
        <w:tc>
          <w:tcPr>
            <w:shd w:fill="ffffff" w:val="clear"/>
          </w:tcPr>
          <w:p w:rsidR="00000000" w:rsidDel="00000000" w:rsidP="00000000" w:rsidRDefault="00000000" w:rsidRPr="00000000" w14:paraId="00001913">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14">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15">
            <w:pPr>
              <w:rPr>
                <w:rFonts w:ascii="Arial" w:cs="Arial" w:eastAsia="Arial" w:hAnsi="Arial"/>
              </w:rPr>
            </w:pPr>
            <w:r w:rsidDel="00000000" w:rsidR="00000000" w:rsidRPr="00000000">
              <w:rPr>
                <w:rFonts w:ascii="Arial" w:cs="Arial" w:eastAsia="Arial" w:hAnsi="Arial"/>
                <w:rtl w:val="0"/>
              </w:rPr>
              <w:t xml:space="preserve">What would be format of data  and size of the data to be stored on cloud?</w:t>
            </w:r>
          </w:p>
        </w:tc>
        <w:tc>
          <w:tcPr>
            <w:shd w:fill="ffffff" w:val="clear"/>
          </w:tcPr>
          <w:p w:rsidR="00000000" w:rsidDel="00000000" w:rsidP="00000000" w:rsidRDefault="00000000" w:rsidRPr="00000000" w14:paraId="0000191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17">
            <w:pPr>
              <w:jc w:val="center"/>
              <w:rPr>
                <w:rFonts w:ascii="Arial" w:cs="Arial" w:eastAsia="Arial" w:hAnsi="Arial"/>
              </w:rPr>
            </w:pPr>
            <w:r w:rsidDel="00000000" w:rsidR="00000000" w:rsidRPr="00000000">
              <w:rPr>
                <w:rFonts w:ascii="Arial" w:cs="Arial" w:eastAsia="Arial" w:hAnsi="Arial"/>
                <w:rtl w:val="0"/>
              </w:rPr>
              <w:t xml:space="preserve">429</w:t>
            </w:r>
          </w:p>
        </w:tc>
        <w:tc>
          <w:tcPr>
            <w:shd w:fill="ffffff" w:val="clear"/>
          </w:tcPr>
          <w:p w:rsidR="00000000" w:rsidDel="00000000" w:rsidP="00000000" w:rsidRDefault="00000000" w:rsidRPr="00000000" w14:paraId="00001918">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19">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1A">
            <w:pPr>
              <w:rPr>
                <w:rFonts w:ascii="Arial" w:cs="Arial" w:eastAsia="Arial" w:hAnsi="Arial"/>
              </w:rPr>
            </w:pPr>
            <w:r w:rsidDel="00000000" w:rsidR="00000000" w:rsidRPr="00000000">
              <w:rPr>
                <w:rFonts w:ascii="Arial" w:cs="Arial" w:eastAsia="Arial" w:hAnsi="Arial"/>
                <w:rtl w:val="0"/>
              </w:rPr>
              <w:t xml:space="preserve">What would be the different souces for dashboarding and it will be cloud based reporting?</w:t>
            </w:r>
          </w:p>
        </w:tc>
        <w:tc>
          <w:tcPr>
            <w:shd w:fill="ffffff" w:val="clear"/>
          </w:tcPr>
          <w:p w:rsidR="00000000" w:rsidDel="00000000" w:rsidP="00000000" w:rsidRDefault="00000000" w:rsidRPr="00000000" w14:paraId="0000191B">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91C">
            <w:pPr>
              <w:jc w:val="center"/>
              <w:rPr>
                <w:rFonts w:ascii="Arial" w:cs="Arial" w:eastAsia="Arial" w:hAnsi="Arial"/>
              </w:rPr>
            </w:pPr>
            <w:r w:rsidDel="00000000" w:rsidR="00000000" w:rsidRPr="00000000">
              <w:rPr>
                <w:rFonts w:ascii="Arial" w:cs="Arial" w:eastAsia="Arial" w:hAnsi="Arial"/>
                <w:rtl w:val="0"/>
              </w:rPr>
              <w:t xml:space="preserve">430</w:t>
            </w:r>
          </w:p>
        </w:tc>
        <w:tc>
          <w:tcPr>
            <w:shd w:fill="ffffff" w:val="clear"/>
          </w:tcPr>
          <w:p w:rsidR="00000000" w:rsidDel="00000000" w:rsidP="00000000" w:rsidRDefault="00000000" w:rsidRPr="00000000" w14:paraId="0000191D">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91E">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1F">
            <w:pPr>
              <w:rPr>
                <w:rFonts w:ascii="Arial" w:cs="Arial" w:eastAsia="Arial" w:hAnsi="Arial"/>
              </w:rPr>
            </w:pPr>
            <w:r w:rsidDel="00000000" w:rsidR="00000000" w:rsidRPr="00000000">
              <w:rPr>
                <w:rFonts w:ascii="Arial" w:cs="Arial" w:eastAsia="Arial" w:hAnsi="Arial"/>
                <w:rtl w:val="0"/>
              </w:rPr>
              <w:t xml:space="preserve">More context needed here - what you do mean in terms of high performing foundation models - LLM or SLM ? Managed or OSS ?</w:t>
            </w:r>
          </w:p>
        </w:tc>
        <w:tc>
          <w:tcPr>
            <w:shd w:fill="ffffff" w:val="clear"/>
          </w:tcPr>
          <w:p w:rsidR="00000000" w:rsidDel="00000000" w:rsidP="00000000" w:rsidRDefault="00000000" w:rsidRPr="00000000" w14:paraId="0000192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21">
            <w:pPr>
              <w:jc w:val="center"/>
              <w:rPr>
                <w:rFonts w:ascii="Arial" w:cs="Arial" w:eastAsia="Arial" w:hAnsi="Arial"/>
              </w:rPr>
            </w:pPr>
            <w:r w:rsidDel="00000000" w:rsidR="00000000" w:rsidRPr="00000000">
              <w:rPr>
                <w:rFonts w:ascii="Arial" w:cs="Arial" w:eastAsia="Arial" w:hAnsi="Arial"/>
                <w:rtl w:val="0"/>
              </w:rPr>
              <w:t xml:space="preserve">431</w:t>
            </w:r>
          </w:p>
        </w:tc>
        <w:tc>
          <w:tcPr>
            <w:shd w:fill="ffffff" w:val="clear"/>
          </w:tcPr>
          <w:p w:rsidR="00000000" w:rsidDel="00000000" w:rsidP="00000000" w:rsidRDefault="00000000" w:rsidRPr="00000000" w14:paraId="00001922">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923">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24">
            <w:pPr>
              <w:rPr>
                <w:rFonts w:ascii="Arial" w:cs="Arial" w:eastAsia="Arial" w:hAnsi="Arial"/>
              </w:rPr>
            </w:pPr>
            <w:r w:rsidDel="00000000" w:rsidR="00000000" w:rsidRPr="00000000">
              <w:rPr>
                <w:rFonts w:ascii="Arial" w:cs="Arial" w:eastAsia="Arial" w:hAnsi="Arial"/>
                <w:rtl w:val="0"/>
              </w:rPr>
              <w:t xml:space="preserve">PNB has customers in European region ? why GDPR requirements</w:t>
            </w:r>
          </w:p>
        </w:tc>
        <w:tc>
          <w:tcPr>
            <w:shd w:fill="ffffff" w:val="clear"/>
          </w:tcPr>
          <w:p w:rsidR="00000000" w:rsidDel="00000000" w:rsidP="00000000" w:rsidRDefault="00000000" w:rsidRPr="00000000" w14:paraId="00001925">
            <w:pPr>
              <w:rPr>
                <w:rFonts w:ascii="Arial" w:cs="Arial" w:eastAsia="Arial" w:hAnsi="Arial"/>
              </w:rPr>
            </w:pPr>
            <w:r w:rsidDel="00000000" w:rsidR="00000000" w:rsidRPr="00000000">
              <w:rPr>
                <w:rFonts w:ascii="Arial" w:cs="Arial" w:eastAsia="Arial" w:hAnsi="Arial"/>
                <w:rtl w:val="0"/>
              </w:rPr>
              <w:t xml:space="preserve">Same has to complied as per the RFP construct.</w:t>
            </w:r>
          </w:p>
        </w:tc>
      </w:tr>
      <w:tr>
        <w:trPr>
          <w:cantSplit w:val="0"/>
          <w:trHeight w:val="20" w:hRule="atLeast"/>
          <w:tblHeader w:val="0"/>
        </w:trPr>
        <w:tc>
          <w:tcPr>
            <w:shd w:fill="ffffff" w:val="clear"/>
          </w:tcPr>
          <w:p w:rsidR="00000000" w:rsidDel="00000000" w:rsidP="00000000" w:rsidRDefault="00000000" w:rsidRPr="00000000" w14:paraId="00001926">
            <w:pPr>
              <w:jc w:val="center"/>
              <w:rPr>
                <w:rFonts w:ascii="Arial" w:cs="Arial" w:eastAsia="Arial" w:hAnsi="Arial"/>
              </w:rPr>
            </w:pPr>
            <w:r w:rsidDel="00000000" w:rsidR="00000000" w:rsidRPr="00000000">
              <w:rPr>
                <w:rFonts w:ascii="Arial" w:cs="Arial" w:eastAsia="Arial" w:hAnsi="Arial"/>
                <w:rtl w:val="0"/>
              </w:rPr>
              <w:t xml:space="preserve">432</w:t>
            </w:r>
          </w:p>
        </w:tc>
        <w:tc>
          <w:tcPr>
            <w:shd w:fill="ffffff" w:val="clear"/>
          </w:tcPr>
          <w:p w:rsidR="00000000" w:rsidDel="00000000" w:rsidP="00000000" w:rsidRDefault="00000000" w:rsidRPr="00000000" w14:paraId="00001927">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928">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29">
            <w:pPr>
              <w:rPr>
                <w:rFonts w:ascii="Arial" w:cs="Arial" w:eastAsia="Arial" w:hAnsi="Arial"/>
              </w:rPr>
            </w:pPr>
            <w:r w:rsidDel="00000000" w:rsidR="00000000" w:rsidRPr="00000000">
              <w:rPr>
                <w:rFonts w:ascii="Arial" w:cs="Arial" w:eastAsia="Arial" w:hAnsi="Arial"/>
                <w:rtl w:val="0"/>
              </w:rPr>
              <w:t xml:space="preserve">Customer needs Immutable Audit trails which is mentioned in other section by here they are saying platform should not store any prompts and responses its contradicting?  and regarding second question private copies of finetuned models be stored like adapter weights</w:t>
            </w:r>
          </w:p>
        </w:tc>
        <w:tc>
          <w:tcPr>
            <w:shd w:fill="ffffff" w:val="clear"/>
          </w:tcPr>
          <w:p w:rsidR="00000000" w:rsidDel="00000000" w:rsidP="00000000" w:rsidRDefault="00000000" w:rsidRPr="00000000" w14:paraId="0000192A">
            <w:pPr>
              <w:rPr>
                <w:rFonts w:ascii="Arial" w:cs="Arial" w:eastAsia="Arial" w:hAnsi="Arial"/>
              </w:rPr>
            </w:pPr>
            <w:r w:rsidDel="00000000" w:rsidR="00000000" w:rsidRPr="00000000">
              <w:rPr>
                <w:rFonts w:ascii="Arial" w:cs="Arial" w:eastAsia="Arial" w:hAnsi="Arial"/>
                <w:rtl w:val="0"/>
              </w:rPr>
              <w:t xml:space="preserve">Data has to be stored for Bank use for logs purpose and should not be used for training of the model. Further PII &amp; sensitive data can be stored only on-premises.</w:t>
            </w:r>
          </w:p>
        </w:tc>
      </w:tr>
      <w:tr>
        <w:trPr>
          <w:cantSplit w:val="0"/>
          <w:trHeight w:val="20" w:hRule="atLeast"/>
          <w:tblHeader w:val="0"/>
        </w:trPr>
        <w:tc>
          <w:tcPr>
            <w:shd w:fill="ffffff" w:val="clear"/>
          </w:tcPr>
          <w:p w:rsidR="00000000" w:rsidDel="00000000" w:rsidP="00000000" w:rsidRDefault="00000000" w:rsidRPr="00000000" w14:paraId="0000192B">
            <w:pPr>
              <w:jc w:val="center"/>
              <w:rPr>
                <w:rFonts w:ascii="Arial" w:cs="Arial" w:eastAsia="Arial" w:hAnsi="Arial"/>
              </w:rPr>
            </w:pPr>
            <w:r w:rsidDel="00000000" w:rsidR="00000000" w:rsidRPr="00000000">
              <w:rPr>
                <w:rFonts w:ascii="Arial" w:cs="Arial" w:eastAsia="Arial" w:hAnsi="Arial"/>
                <w:rtl w:val="0"/>
              </w:rPr>
              <w:t xml:space="preserve">433</w:t>
            </w:r>
          </w:p>
        </w:tc>
        <w:tc>
          <w:tcPr>
            <w:shd w:fill="ffffff" w:val="clear"/>
          </w:tcPr>
          <w:p w:rsidR="00000000" w:rsidDel="00000000" w:rsidP="00000000" w:rsidRDefault="00000000" w:rsidRPr="00000000" w14:paraId="0000192C">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92D">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2E">
            <w:pPr>
              <w:rPr>
                <w:rFonts w:ascii="Arial" w:cs="Arial" w:eastAsia="Arial" w:hAnsi="Arial"/>
              </w:rPr>
            </w:pPr>
            <w:r w:rsidDel="00000000" w:rsidR="00000000" w:rsidRPr="00000000">
              <w:rPr>
                <w:rFonts w:ascii="Arial" w:cs="Arial" w:eastAsia="Arial" w:hAnsi="Arial"/>
                <w:rtl w:val="0"/>
              </w:rPr>
              <w:t xml:space="preserve">Full ownership of LLM models can only be achived with open source models as MaaS is general purpose models</w:t>
            </w:r>
          </w:p>
        </w:tc>
        <w:tc>
          <w:tcPr>
            <w:shd w:fill="ffffff" w:val="clear"/>
          </w:tcPr>
          <w:p w:rsidR="00000000" w:rsidDel="00000000" w:rsidP="00000000" w:rsidRDefault="00000000" w:rsidRPr="00000000" w14:paraId="0000192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30">
            <w:pPr>
              <w:jc w:val="center"/>
              <w:rPr>
                <w:rFonts w:ascii="Arial" w:cs="Arial" w:eastAsia="Arial" w:hAnsi="Arial"/>
              </w:rPr>
            </w:pPr>
            <w:r w:rsidDel="00000000" w:rsidR="00000000" w:rsidRPr="00000000">
              <w:rPr>
                <w:rFonts w:ascii="Arial" w:cs="Arial" w:eastAsia="Arial" w:hAnsi="Arial"/>
                <w:rtl w:val="0"/>
              </w:rPr>
              <w:t xml:space="preserve">434</w:t>
            </w:r>
          </w:p>
        </w:tc>
        <w:tc>
          <w:tcPr>
            <w:shd w:fill="ffffff" w:val="clear"/>
          </w:tcPr>
          <w:p w:rsidR="00000000" w:rsidDel="00000000" w:rsidP="00000000" w:rsidRDefault="00000000" w:rsidRPr="00000000" w14:paraId="00001931">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932">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33">
            <w:pPr>
              <w:rPr>
                <w:rFonts w:ascii="Arial" w:cs="Arial" w:eastAsia="Arial" w:hAnsi="Arial"/>
              </w:rPr>
            </w:pPr>
            <w:r w:rsidDel="00000000" w:rsidR="00000000" w:rsidRPr="00000000">
              <w:rPr>
                <w:rFonts w:ascii="Arial" w:cs="Arial" w:eastAsia="Arial" w:hAnsi="Arial"/>
                <w:rtl w:val="0"/>
              </w:rPr>
              <w:t xml:space="preserve">What format or granulairty of compliance report is required ? with AI gateway we can provide API metrics</w:t>
            </w:r>
          </w:p>
        </w:tc>
        <w:tc>
          <w:tcPr>
            <w:shd w:fill="ffffff" w:val="clear"/>
          </w:tcPr>
          <w:p w:rsidR="00000000" w:rsidDel="00000000" w:rsidP="00000000" w:rsidRDefault="00000000" w:rsidRPr="00000000" w14:paraId="0000193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35">
            <w:pPr>
              <w:jc w:val="center"/>
              <w:rPr>
                <w:rFonts w:ascii="Arial" w:cs="Arial" w:eastAsia="Arial" w:hAnsi="Arial"/>
              </w:rPr>
            </w:pPr>
            <w:r w:rsidDel="00000000" w:rsidR="00000000" w:rsidRPr="00000000">
              <w:rPr>
                <w:rFonts w:ascii="Arial" w:cs="Arial" w:eastAsia="Arial" w:hAnsi="Arial"/>
                <w:rtl w:val="0"/>
              </w:rPr>
              <w:t xml:space="preserve">435</w:t>
            </w:r>
          </w:p>
        </w:tc>
        <w:tc>
          <w:tcPr>
            <w:shd w:fill="ffffff" w:val="clear"/>
          </w:tcPr>
          <w:p w:rsidR="00000000" w:rsidDel="00000000" w:rsidP="00000000" w:rsidRDefault="00000000" w:rsidRPr="00000000" w14:paraId="00001936">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937">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38">
            <w:pPr>
              <w:rPr>
                <w:rFonts w:ascii="Arial" w:cs="Arial" w:eastAsia="Arial" w:hAnsi="Arial"/>
              </w:rPr>
            </w:pPr>
            <w:r w:rsidDel="00000000" w:rsidR="00000000" w:rsidRPr="00000000">
              <w:rPr>
                <w:rFonts w:ascii="Arial" w:cs="Arial" w:eastAsia="Arial" w:hAnsi="Arial"/>
                <w:rtl w:val="0"/>
              </w:rPr>
              <w:t xml:space="preserve">we can use Foundry Local for this but if they need this as a managed service then partner can implement this.</w:t>
            </w:r>
          </w:p>
        </w:tc>
        <w:tc>
          <w:tcPr>
            <w:shd w:fill="ffffff" w:val="clear"/>
          </w:tcPr>
          <w:p w:rsidR="00000000" w:rsidDel="00000000" w:rsidP="00000000" w:rsidRDefault="00000000" w:rsidRPr="00000000" w14:paraId="0000193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3A">
            <w:pPr>
              <w:jc w:val="center"/>
              <w:rPr>
                <w:rFonts w:ascii="Arial" w:cs="Arial" w:eastAsia="Arial" w:hAnsi="Arial"/>
              </w:rPr>
            </w:pPr>
            <w:r w:rsidDel="00000000" w:rsidR="00000000" w:rsidRPr="00000000">
              <w:rPr>
                <w:rFonts w:ascii="Arial" w:cs="Arial" w:eastAsia="Arial" w:hAnsi="Arial"/>
                <w:rtl w:val="0"/>
              </w:rPr>
              <w:t xml:space="preserve">436</w:t>
            </w:r>
          </w:p>
        </w:tc>
        <w:tc>
          <w:tcPr>
            <w:shd w:fill="ffffff" w:val="clear"/>
          </w:tcPr>
          <w:p w:rsidR="00000000" w:rsidDel="00000000" w:rsidP="00000000" w:rsidRDefault="00000000" w:rsidRPr="00000000" w14:paraId="0000193B">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93C">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3D">
            <w:pPr>
              <w:rPr>
                <w:rFonts w:ascii="Arial" w:cs="Arial" w:eastAsia="Arial" w:hAnsi="Arial"/>
              </w:rPr>
            </w:pPr>
            <w:r w:rsidDel="00000000" w:rsidR="00000000" w:rsidRPr="00000000">
              <w:rPr>
                <w:rFonts w:ascii="Arial" w:cs="Arial" w:eastAsia="Arial" w:hAnsi="Arial"/>
                <w:rtl w:val="0"/>
              </w:rPr>
              <w:t xml:space="preserve">Foundry provided LLMs are managed and Maas they are scalable, what throughtput they are looking for ? PTU's are required for reserved throughput</w:t>
            </w:r>
          </w:p>
        </w:tc>
        <w:tc>
          <w:tcPr>
            <w:shd w:fill="ffffff" w:val="clear"/>
          </w:tcPr>
          <w:p w:rsidR="00000000" w:rsidDel="00000000" w:rsidP="00000000" w:rsidRDefault="00000000" w:rsidRPr="00000000" w14:paraId="0000193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3F">
            <w:pPr>
              <w:jc w:val="center"/>
              <w:rPr>
                <w:rFonts w:ascii="Arial" w:cs="Arial" w:eastAsia="Arial" w:hAnsi="Arial"/>
              </w:rPr>
            </w:pPr>
            <w:r w:rsidDel="00000000" w:rsidR="00000000" w:rsidRPr="00000000">
              <w:rPr>
                <w:rFonts w:ascii="Arial" w:cs="Arial" w:eastAsia="Arial" w:hAnsi="Arial"/>
                <w:rtl w:val="0"/>
              </w:rPr>
              <w:t xml:space="preserve">437</w:t>
            </w:r>
          </w:p>
        </w:tc>
        <w:tc>
          <w:tcPr>
            <w:shd w:fill="ffffff" w:val="clear"/>
          </w:tcPr>
          <w:p w:rsidR="00000000" w:rsidDel="00000000" w:rsidP="00000000" w:rsidRDefault="00000000" w:rsidRPr="00000000" w14:paraId="00001940">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41">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42">
            <w:pPr>
              <w:rPr>
                <w:rFonts w:ascii="Arial" w:cs="Arial" w:eastAsia="Arial" w:hAnsi="Arial"/>
              </w:rPr>
            </w:pPr>
            <w:r w:rsidDel="00000000" w:rsidR="00000000" w:rsidRPr="00000000">
              <w:rPr>
                <w:rFonts w:ascii="Arial" w:cs="Arial" w:eastAsia="Arial" w:hAnsi="Arial"/>
                <w:rtl w:val="0"/>
              </w:rPr>
              <w:t xml:space="preserve">Currently Foundry supports LLM finetuning with SFT, RFT is still in private preview</w:t>
            </w:r>
          </w:p>
        </w:tc>
        <w:tc>
          <w:tcPr>
            <w:shd w:fill="ffffff" w:val="clear"/>
          </w:tcPr>
          <w:p w:rsidR="00000000" w:rsidDel="00000000" w:rsidP="00000000" w:rsidRDefault="00000000" w:rsidRPr="00000000" w14:paraId="00001943">
            <w:pPr>
              <w:rPr>
                <w:rFonts w:ascii="Arial" w:cs="Arial" w:eastAsia="Arial" w:hAnsi="Arial"/>
              </w:rPr>
            </w:pPr>
            <w:r w:rsidDel="00000000" w:rsidR="00000000" w:rsidRPr="00000000">
              <w:rPr>
                <w:rFonts w:ascii="Arial" w:cs="Arial" w:eastAsia="Arial" w:hAnsi="Arial"/>
                <w:rtl w:val="0"/>
              </w:rPr>
              <w:t xml:space="preserve">RLHF can be custom created, or it can be provided by CSP </w:t>
            </w:r>
          </w:p>
        </w:tc>
      </w:tr>
      <w:tr>
        <w:trPr>
          <w:cantSplit w:val="0"/>
          <w:trHeight w:val="20" w:hRule="atLeast"/>
          <w:tblHeader w:val="0"/>
        </w:trPr>
        <w:tc>
          <w:tcPr>
            <w:shd w:fill="ffffff" w:val="clear"/>
          </w:tcPr>
          <w:p w:rsidR="00000000" w:rsidDel="00000000" w:rsidP="00000000" w:rsidRDefault="00000000" w:rsidRPr="00000000" w14:paraId="00001944">
            <w:pPr>
              <w:jc w:val="center"/>
              <w:rPr>
                <w:rFonts w:ascii="Arial" w:cs="Arial" w:eastAsia="Arial" w:hAnsi="Arial"/>
              </w:rPr>
            </w:pPr>
            <w:r w:rsidDel="00000000" w:rsidR="00000000" w:rsidRPr="00000000">
              <w:rPr>
                <w:rFonts w:ascii="Arial" w:cs="Arial" w:eastAsia="Arial" w:hAnsi="Arial"/>
                <w:rtl w:val="0"/>
              </w:rPr>
              <w:t xml:space="preserve">438</w:t>
            </w:r>
          </w:p>
        </w:tc>
        <w:tc>
          <w:tcPr>
            <w:shd w:fill="ffffff" w:val="clear"/>
          </w:tcPr>
          <w:p w:rsidR="00000000" w:rsidDel="00000000" w:rsidP="00000000" w:rsidRDefault="00000000" w:rsidRPr="00000000" w14:paraId="00001945">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946">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47">
            <w:pPr>
              <w:rPr>
                <w:rFonts w:ascii="Arial" w:cs="Arial" w:eastAsia="Arial" w:hAnsi="Arial"/>
              </w:rPr>
            </w:pPr>
            <w:r w:rsidDel="00000000" w:rsidR="00000000" w:rsidRPr="00000000">
              <w:rPr>
                <w:rFonts w:ascii="Arial" w:cs="Arial" w:eastAsia="Arial" w:hAnsi="Arial"/>
                <w:rtl w:val="0"/>
              </w:rPr>
              <w:t xml:space="preserve">Currently Foundry supports LLM finetuning with SFT, RFT is still in private preview</w:t>
            </w:r>
          </w:p>
        </w:tc>
        <w:tc>
          <w:tcPr>
            <w:shd w:fill="ffffff" w:val="clear"/>
          </w:tcPr>
          <w:p w:rsidR="00000000" w:rsidDel="00000000" w:rsidP="00000000" w:rsidRDefault="00000000" w:rsidRPr="00000000" w14:paraId="00001948">
            <w:pPr>
              <w:rPr>
                <w:rFonts w:ascii="Arial" w:cs="Arial" w:eastAsia="Arial" w:hAnsi="Arial"/>
              </w:rPr>
            </w:pPr>
            <w:r w:rsidDel="00000000" w:rsidR="00000000" w:rsidRPr="00000000">
              <w:rPr>
                <w:rFonts w:ascii="Arial" w:cs="Arial" w:eastAsia="Arial" w:hAnsi="Arial"/>
                <w:rtl w:val="0"/>
              </w:rPr>
              <w:t xml:space="preserve">Monitoring &amp; Feedback Loop capabilities as stated including Drift should be the part of AI observability which has to be achieved.</w:t>
            </w:r>
          </w:p>
        </w:tc>
      </w:tr>
      <w:tr>
        <w:trPr>
          <w:cantSplit w:val="0"/>
          <w:trHeight w:val="20" w:hRule="atLeast"/>
          <w:tblHeader w:val="0"/>
        </w:trPr>
        <w:tc>
          <w:tcPr>
            <w:shd w:fill="ffffff" w:val="clear"/>
          </w:tcPr>
          <w:p w:rsidR="00000000" w:rsidDel="00000000" w:rsidP="00000000" w:rsidRDefault="00000000" w:rsidRPr="00000000" w14:paraId="00001949">
            <w:pPr>
              <w:jc w:val="center"/>
              <w:rPr>
                <w:rFonts w:ascii="Arial" w:cs="Arial" w:eastAsia="Arial" w:hAnsi="Arial"/>
              </w:rPr>
            </w:pPr>
            <w:r w:rsidDel="00000000" w:rsidR="00000000" w:rsidRPr="00000000">
              <w:rPr>
                <w:rFonts w:ascii="Arial" w:cs="Arial" w:eastAsia="Arial" w:hAnsi="Arial"/>
                <w:rtl w:val="0"/>
              </w:rPr>
              <w:t xml:space="preserve">439</w:t>
            </w:r>
          </w:p>
        </w:tc>
        <w:tc>
          <w:tcPr>
            <w:shd w:fill="ffffff" w:val="clear"/>
          </w:tcPr>
          <w:p w:rsidR="00000000" w:rsidDel="00000000" w:rsidP="00000000" w:rsidRDefault="00000000" w:rsidRPr="00000000" w14:paraId="0000194A">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94B">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4C">
            <w:pPr>
              <w:rPr>
                <w:rFonts w:ascii="Arial" w:cs="Arial" w:eastAsia="Arial" w:hAnsi="Arial"/>
              </w:rPr>
            </w:pPr>
            <w:r w:rsidDel="00000000" w:rsidR="00000000" w:rsidRPr="00000000">
              <w:rPr>
                <w:rFonts w:ascii="Arial" w:cs="Arial" w:eastAsia="Arial" w:hAnsi="Arial"/>
                <w:rtl w:val="0"/>
              </w:rPr>
              <w:t xml:space="preserve">Can you please provide info on volumetrics like - Daily active users, number of Credit assessments in a month</w:t>
            </w:r>
          </w:p>
        </w:tc>
        <w:tc>
          <w:tcPr>
            <w:shd w:fill="ffffff" w:val="clear"/>
          </w:tcPr>
          <w:p w:rsidR="00000000" w:rsidDel="00000000" w:rsidP="00000000" w:rsidRDefault="00000000" w:rsidRPr="00000000" w14:paraId="0000194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4E">
            <w:pPr>
              <w:jc w:val="center"/>
              <w:rPr>
                <w:rFonts w:ascii="Arial" w:cs="Arial" w:eastAsia="Arial" w:hAnsi="Arial"/>
              </w:rPr>
            </w:pPr>
            <w:r w:rsidDel="00000000" w:rsidR="00000000" w:rsidRPr="00000000">
              <w:rPr>
                <w:rFonts w:ascii="Arial" w:cs="Arial" w:eastAsia="Arial" w:hAnsi="Arial"/>
                <w:rtl w:val="0"/>
              </w:rPr>
              <w:t xml:space="preserve">440</w:t>
            </w:r>
          </w:p>
        </w:tc>
        <w:tc>
          <w:tcPr>
            <w:shd w:fill="ffffff" w:val="clear"/>
          </w:tcPr>
          <w:p w:rsidR="00000000" w:rsidDel="00000000" w:rsidP="00000000" w:rsidRDefault="00000000" w:rsidRPr="00000000" w14:paraId="0000194F">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950">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51">
            <w:pPr>
              <w:rPr>
                <w:rFonts w:ascii="Arial" w:cs="Arial" w:eastAsia="Arial" w:hAnsi="Arial"/>
              </w:rPr>
            </w:pPr>
            <w:r w:rsidDel="00000000" w:rsidR="00000000" w:rsidRPr="00000000">
              <w:rPr>
                <w:rFonts w:ascii="Arial" w:cs="Arial" w:eastAsia="Arial" w:hAnsi="Arial"/>
                <w:rtl w:val="0"/>
              </w:rPr>
              <w:t xml:space="preserve">As the usecase is a marketing campaign how does concurrency matter here ?</w:t>
            </w:r>
          </w:p>
        </w:tc>
        <w:tc>
          <w:tcPr>
            <w:shd w:fill="ffffff" w:val="clear"/>
          </w:tcPr>
          <w:p w:rsidR="00000000" w:rsidDel="00000000" w:rsidP="00000000" w:rsidRDefault="00000000" w:rsidRPr="00000000" w14:paraId="0000195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953">
            <w:pPr>
              <w:jc w:val="center"/>
              <w:rPr>
                <w:rFonts w:ascii="Arial" w:cs="Arial" w:eastAsia="Arial" w:hAnsi="Arial"/>
              </w:rPr>
            </w:pPr>
            <w:r w:rsidDel="00000000" w:rsidR="00000000" w:rsidRPr="00000000">
              <w:rPr>
                <w:rFonts w:ascii="Arial" w:cs="Arial" w:eastAsia="Arial" w:hAnsi="Arial"/>
                <w:rtl w:val="0"/>
              </w:rPr>
              <w:t xml:space="preserve">441</w:t>
            </w:r>
          </w:p>
        </w:tc>
        <w:tc>
          <w:tcPr>
            <w:shd w:fill="ffffff" w:val="clear"/>
          </w:tcPr>
          <w:p w:rsidR="00000000" w:rsidDel="00000000" w:rsidP="00000000" w:rsidRDefault="00000000" w:rsidRPr="00000000" w14:paraId="00001954">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55">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56">
            <w:pPr>
              <w:rPr>
                <w:rFonts w:ascii="Arial" w:cs="Arial" w:eastAsia="Arial" w:hAnsi="Arial"/>
              </w:rPr>
            </w:pPr>
            <w:r w:rsidDel="00000000" w:rsidR="00000000" w:rsidRPr="00000000">
              <w:rPr>
                <w:rFonts w:ascii="Arial" w:cs="Arial" w:eastAsia="Arial" w:hAnsi="Arial"/>
                <w:rtl w:val="0"/>
              </w:rPr>
              <w:t xml:space="preserve">As the usecase is a marketing campaign how does concurrency matter here ?</w:t>
            </w:r>
          </w:p>
        </w:tc>
        <w:tc>
          <w:tcPr>
            <w:shd w:fill="ffffff" w:val="clear"/>
          </w:tcPr>
          <w:p w:rsidR="00000000" w:rsidDel="00000000" w:rsidP="00000000" w:rsidRDefault="00000000" w:rsidRPr="00000000" w14:paraId="0000195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958">
            <w:pPr>
              <w:jc w:val="center"/>
              <w:rPr>
                <w:rFonts w:ascii="Arial" w:cs="Arial" w:eastAsia="Arial" w:hAnsi="Arial"/>
              </w:rPr>
            </w:pPr>
            <w:r w:rsidDel="00000000" w:rsidR="00000000" w:rsidRPr="00000000">
              <w:rPr>
                <w:rFonts w:ascii="Arial" w:cs="Arial" w:eastAsia="Arial" w:hAnsi="Arial"/>
                <w:rtl w:val="0"/>
              </w:rPr>
              <w:t xml:space="preserve">442</w:t>
            </w:r>
          </w:p>
        </w:tc>
        <w:tc>
          <w:tcPr>
            <w:shd w:fill="ffffff" w:val="clear"/>
          </w:tcPr>
          <w:p w:rsidR="00000000" w:rsidDel="00000000" w:rsidP="00000000" w:rsidRDefault="00000000" w:rsidRPr="00000000" w14:paraId="00001959">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95A">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5B">
            <w:pPr>
              <w:rPr>
                <w:rFonts w:ascii="Arial" w:cs="Arial" w:eastAsia="Arial" w:hAnsi="Arial"/>
              </w:rPr>
            </w:pPr>
            <w:r w:rsidDel="00000000" w:rsidR="00000000" w:rsidRPr="00000000">
              <w:rPr>
                <w:rFonts w:ascii="Arial" w:cs="Arial" w:eastAsia="Arial" w:hAnsi="Arial"/>
                <w:rtl w:val="0"/>
              </w:rPr>
              <w:t xml:space="preserve">PNB has specified requirements around performance, scalability, and cost optimization for CSP compute services. Kindly confirm whether the Bank would be open to bidders proposing CSP-native infrastructure acceleration technologies (e.g., Azure Boost) that improve VM performance, reduce host overhead, and optimize cost without changing VM sizes, SLAs, or application architecture, while remaining fully compliant with RBI, MeitY, and Bank governance requirements.</w:t>
            </w:r>
          </w:p>
        </w:tc>
        <w:tc>
          <w:tcPr>
            <w:shd w:fill="ffffff" w:val="clear"/>
          </w:tcPr>
          <w:p w:rsidR="00000000" w:rsidDel="00000000" w:rsidP="00000000" w:rsidRDefault="00000000" w:rsidRPr="00000000" w14:paraId="0000195C">
            <w:pPr>
              <w:jc w:val="cente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 Expected capability should exists if the banks requires them at any point in time</w:t>
            </w:r>
          </w:p>
        </w:tc>
      </w:tr>
      <w:tr>
        <w:trPr>
          <w:cantSplit w:val="0"/>
          <w:trHeight w:val="20" w:hRule="atLeast"/>
          <w:tblHeader w:val="0"/>
        </w:trPr>
        <w:tc>
          <w:tcPr>
            <w:shd w:fill="ffffff" w:val="clear"/>
          </w:tcPr>
          <w:p w:rsidR="00000000" w:rsidDel="00000000" w:rsidP="00000000" w:rsidRDefault="00000000" w:rsidRPr="00000000" w14:paraId="0000195D">
            <w:pPr>
              <w:jc w:val="center"/>
              <w:rPr>
                <w:rFonts w:ascii="Arial" w:cs="Arial" w:eastAsia="Arial" w:hAnsi="Arial"/>
              </w:rPr>
            </w:pPr>
            <w:r w:rsidDel="00000000" w:rsidR="00000000" w:rsidRPr="00000000">
              <w:rPr>
                <w:rFonts w:ascii="Arial" w:cs="Arial" w:eastAsia="Arial" w:hAnsi="Arial"/>
                <w:rtl w:val="0"/>
              </w:rPr>
              <w:t xml:space="preserve">443</w:t>
            </w:r>
          </w:p>
        </w:tc>
        <w:tc>
          <w:tcPr>
            <w:shd w:fill="ffffff" w:val="clear"/>
          </w:tcPr>
          <w:p w:rsidR="00000000" w:rsidDel="00000000" w:rsidP="00000000" w:rsidRDefault="00000000" w:rsidRPr="00000000" w14:paraId="0000195E">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95F">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60">
            <w:pPr>
              <w:rPr>
                <w:rFonts w:ascii="Arial" w:cs="Arial" w:eastAsia="Arial" w:hAnsi="Arial"/>
              </w:rPr>
            </w:pPr>
            <w:r w:rsidDel="00000000" w:rsidR="00000000" w:rsidRPr="00000000">
              <w:rPr>
                <w:rFonts w:ascii="Arial" w:cs="Arial" w:eastAsia="Arial" w:hAnsi="Arial"/>
                <w:rtl w:val="0"/>
              </w:rPr>
              <w:t xml:space="preserve">What level of anonmyzation is required here ?</w:t>
            </w:r>
          </w:p>
        </w:tc>
        <w:tc>
          <w:tcPr>
            <w:shd w:fill="ffffff" w:val="clear"/>
          </w:tcPr>
          <w:p w:rsidR="00000000" w:rsidDel="00000000" w:rsidP="00000000" w:rsidRDefault="00000000" w:rsidRPr="00000000" w14:paraId="0000196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62">
            <w:pPr>
              <w:jc w:val="center"/>
              <w:rPr>
                <w:rFonts w:ascii="Arial" w:cs="Arial" w:eastAsia="Arial" w:hAnsi="Arial"/>
              </w:rPr>
            </w:pPr>
            <w:r w:rsidDel="00000000" w:rsidR="00000000" w:rsidRPr="00000000">
              <w:rPr>
                <w:rFonts w:ascii="Arial" w:cs="Arial" w:eastAsia="Arial" w:hAnsi="Arial"/>
                <w:rtl w:val="0"/>
              </w:rPr>
              <w:t xml:space="preserve">444</w:t>
            </w:r>
          </w:p>
        </w:tc>
        <w:tc>
          <w:tcPr>
            <w:shd w:fill="ffffff" w:val="clear"/>
          </w:tcPr>
          <w:p w:rsidR="00000000" w:rsidDel="00000000" w:rsidP="00000000" w:rsidRDefault="00000000" w:rsidRPr="00000000" w14:paraId="00001963">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964">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65">
            <w:pPr>
              <w:rPr>
                <w:rFonts w:ascii="Arial" w:cs="Arial" w:eastAsia="Arial" w:hAnsi="Arial"/>
              </w:rPr>
            </w:pPr>
            <w:r w:rsidDel="00000000" w:rsidR="00000000" w:rsidRPr="00000000">
              <w:rPr>
                <w:rFonts w:ascii="Arial" w:cs="Arial" w:eastAsia="Arial" w:hAnsi="Arial"/>
                <w:rtl w:val="0"/>
              </w:rPr>
              <w:t xml:space="preserve">We provide Business Continuity by providing Availability Zones in the same regions and have 3 India regions where services are deployed. For limited services which are not deployed in 2 or more regions in India, we provide a 99.5% or up SLA</w:t>
            </w:r>
          </w:p>
        </w:tc>
        <w:tc>
          <w:tcPr>
            <w:shd w:fill="ffffff" w:val="clear"/>
          </w:tcPr>
          <w:p w:rsidR="00000000" w:rsidDel="00000000" w:rsidP="00000000" w:rsidRDefault="00000000" w:rsidRPr="00000000" w14:paraId="0000196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67">
            <w:pPr>
              <w:jc w:val="center"/>
              <w:rPr>
                <w:rFonts w:ascii="Arial" w:cs="Arial" w:eastAsia="Arial" w:hAnsi="Arial"/>
              </w:rPr>
            </w:pPr>
            <w:r w:rsidDel="00000000" w:rsidR="00000000" w:rsidRPr="00000000">
              <w:rPr>
                <w:rFonts w:ascii="Arial" w:cs="Arial" w:eastAsia="Arial" w:hAnsi="Arial"/>
                <w:rtl w:val="0"/>
              </w:rPr>
              <w:t xml:space="preserve">445</w:t>
            </w:r>
          </w:p>
        </w:tc>
        <w:tc>
          <w:tcPr>
            <w:shd w:fill="ffffff" w:val="clear"/>
          </w:tcPr>
          <w:p w:rsidR="00000000" w:rsidDel="00000000" w:rsidP="00000000" w:rsidRDefault="00000000" w:rsidRPr="00000000" w14:paraId="00001968">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969">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6A">
            <w:pPr>
              <w:rPr>
                <w:rFonts w:ascii="Arial" w:cs="Arial" w:eastAsia="Arial" w:hAnsi="Arial"/>
              </w:rPr>
            </w:pPr>
            <w:r w:rsidDel="00000000" w:rsidR="00000000" w:rsidRPr="00000000">
              <w:rPr>
                <w:rFonts w:ascii="Arial" w:cs="Arial" w:eastAsia="Arial" w:hAnsi="Arial"/>
                <w:rtl w:val="0"/>
              </w:rPr>
              <w:t xml:space="preserve">Could you please clarify whether we are allowed to submit 10 different production GenAI use cases from a single client, or is it required that the use cases come from multiple clients?</w:t>
            </w:r>
          </w:p>
        </w:tc>
        <w:tc>
          <w:tcPr>
            <w:shd w:fill="ffffff" w:val="clear"/>
          </w:tcPr>
          <w:p w:rsidR="00000000" w:rsidDel="00000000" w:rsidP="00000000" w:rsidRDefault="00000000" w:rsidRPr="00000000" w14:paraId="0000196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96C">
            <w:pPr>
              <w:jc w:val="center"/>
              <w:rPr>
                <w:rFonts w:ascii="Arial" w:cs="Arial" w:eastAsia="Arial" w:hAnsi="Arial"/>
              </w:rPr>
            </w:pPr>
            <w:r w:rsidDel="00000000" w:rsidR="00000000" w:rsidRPr="00000000">
              <w:rPr>
                <w:rFonts w:ascii="Arial" w:cs="Arial" w:eastAsia="Arial" w:hAnsi="Arial"/>
                <w:rtl w:val="0"/>
              </w:rPr>
              <w:t xml:space="preserve">446</w:t>
            </w:r>
          </w:p>
        </w:tc>
        <w:tc>
          <w:tcPr>
            <w:shd w:fill="ffffff" w:val="clear"/>
          </w:tcPr>
          <w:p w:rsidR="00000000" w:rsidDel="00000000" w:rsidP="00000000" w:rsidRDefault="00000000" w:rsidRPr="00000000" w14:paraId="0000196D">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96E">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6F">
            <w:pPr>
              <w:rPr>
                <w:rFonts w:ascii="Arial" w:cs="Arial" w:eastAsia="Arial" w:hAnsi="Arial"/>
              </w:rPr>
            </w:pPr>
            <w:r w:rsidDel="00000000" w:rsidR="00000000" w:rsidRPr="00000000">
              <w:rPr>
                <w:rFonts w:ascii="Arial" w:cs="Arial" w:eastAsia="Arial" w:hAnsi="Arial"/>
                <w:rtl w:val="0"/>
              </w:rPr>
              <w:t xml:space="preserve">Can we also submit Non-BFSI Indian or foreign client PO's and client reference letter to support this request?</w:t>
            </w:r>
          </w:p>
        </w:tc>
        <w:tc>
          <w:tcPr>
            <w:shd w:fill="ffffff" w:val="clear"/>
          </w:tcPr>
          <w:p w:rsidR="00000000" w:rsidDel="00000000" w:rsidP="00000000" w:rsidRDefault="00000000" w:rsidRPr="00000000" w14:paraId="00001970">
            <w:pPr>
              <w:rPr>
                <w:rFonts w:ascii="Arial" w:cs="Arial" w:eastAsia="Arial" w:hAnsi="Arial"/>
              </w:rPr>
            </w:pPr>
            <w:r w:rsidDel="00000000" w:rsidR="00000000" w:rsidRPr="00000000">
              <w:rPr>
                <w:rFonts w:ascii="Arial" w:cs="Arial" w:eastAsia="Arial" w:hAnsi="Arial"/>
                <w:rtl w:val="0"/>
              </w:rPr>
              <w:t xml:space="preserve">Please refer to the RFP</w:t>
            </w:r>
          </w:p>
        </w:tc>
      </w:tr>
      <w:tr>
        <w:trPr>
          <w:cantSplit w:val="0"/>
          <w:trHeight w:val="20" w:hRule="atLeast"/>
          <w:tblHeader w:val="0"/>
        </w:trPr>
        <w:tc>
          <w:tcPr>
            <w:shd w:fill="ffffff" w:val="clear"/>
          </w:tcPr>
          <w:p w:rsidR="00000000" w:rsidDel="00000000" w:rsidP="00000000" w:rsidRDefault="00000000" w:rsidRPr="00000000" w14:paraId="00001971">
            <w:pPr>
              <w:jc w:val="center"/>
              <w:rPr>
                <w:rFonts w:ascii="Arial" w:cs="Arial" w:eastAsia="Arial" w:hAnsi="Arial"/>
              </w:rPr>
            </w:pPr>
            <w:r w:rsidDel="00000000" w:rsidR="00000000" w:rsidRPr="00000000">
              <w:rPr>
                <w:rFonts w:ascii="Arial" w:cs="Arial" w:eastAsia="Arial" w:hAnsi="Arial"/>
                <w:rtl w:val="0"/>
              </w:rPr>
              <w:t xml:space="preserve">447</w:t>
            </w:r>
          </w:p>
        </w:tc>
        <w:tc>
          <w:tcPr>
            <w:shd w:fill="ffffff" w:val="clear"/>
          </w:tcPr>
          <w:p w:rsidR="00000000" w:rsidDel="00000000" w:rsidP="00000000" w:rsidRDefault="00000000" w:rsidRPr="00000000" w14:paraId="00001972">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973">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74">
            <w:pPr>
              <w:rPr>
                <w:rFonts w:ascii="Arial" w:cs="Arial" w:eastAsia="Arial" w:hAnsi="Arial"/>
              </w:rPr>
            </w:pPr>
            <w:r w:rsidDel="00000000" w:rsidR="00000000" w:rsidRPr="00000000">
              <w:rPr>
                <w:rFonts w:ascii="Arial" w:cs="Arial" w:eastAsia="Arial" w:hAnsi="Arial"/>
                <w:rtl w:val="0"/>
              </w:rPr>
              <w:t xml:space="preserve">As per the requirement, we are expected to submit, for each use case, the PO/Contract along with a Go-Live Certificate or a Client Reference Letter. If we submit only the Purchase Order, will that be considered sufficient?</w:t>
            </w:r>
          </w:p>
        </w:tc>
        <w:tc>
          <w:tcPr>
            <w:shd w:fill="ffffff" w:val="clear"/>
          </w:tcPr>
          <w:p w:rsidR="00000000" w:rsidDel="00000000" w:rsidP="00000000" w:rsidRDefault="00000000" w:rsidRPr="00000000" w14:paraId="0000197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976">
            <w:pPr>
              <w:jc w:val="center"/>
              <w:rPr>
                <w:rFonts w:ascii="Arial" w:cs="Arial" w:eastAsia="Arial" w:hAnsi="Arial"/>
              </w:rPr>
            </w:pPr>
            <w:r w:rsidDel="00000000" w:rsidR="00000000" w:rsidRPr="00000000">
              <w:rPr>
                <w:rFonts w:ascii="Arial" w:cs="Arial" w:eastAsia="Arial" w:hAnsi="Arial"/>
                <w:rtl w:val="0"/>
              </w:rPr>
              <w:t xml:space="preserve">448</w:t>
            </w:r>
          </w:p>
        </w:tc>
        <w:tc>
          <w:tcPr>
            <w:shd w:fill="ffffff" w:val="clear"/>
          </w:tcPr>
          <w:p w:rsidR="00000000" w:rsidDel="00000000" w:rsidP="00000000" w:rsidRDefault="00000000" w:rsidRPr="00000000" w14:paraId="00001977">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1978">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79">
            <w:pPr>
              <w:rPr>
                <w:rFonts w:ascii="Arial" w:cs="Arial" w:eastAsia="Arial" w:hAnsi="Arial"/>
              </w:rPr>
            </w:pPr>
            <w:r w:rsidDel="00000000" w:rsidR="00000000" w:rsidRPr="00000000">
              <w:rPr>
                <w:rFonts w:ascii="Arial" w:cs="Arial" w:eastAsia="Arial" w:hAnsi="Arial"/>
                <w:rtl w:val="0"/>
              </w:rPr>
              <w:t xml:space="preserve">Do we need to submit the architecture diagram certified by the Cloud Service Provider ?</w:t>
            </w:r>
          </w:p>
        </w:tc>
        <w:tc>
          <w:tcPr>
            <w:shd w:fill="ffffff" w:val="clear"/>
          </w:tcPr>
          <w:p w:rsidR="00000000" w:rsidDel="00000000" w:rsidP="00000000" w:rsidRDefault="00000000" w:rsidRPr="00000000" w14:paraId="0000197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7B">
            <w:pPr>
              <w:jc w:val="center"/>
              <w:rPr>
                <w:rFonts w:ascii="Arial" w:cs="Arial" w:eastAsia="Arial" w:hAnsi="Arial"/>
              </w:rPr>
            </w:pPr>
            <w:r w:rsidDel="00000000" w:rsidR="00000000" w:rsidRPr="00000000">
              <w:rPr>
                <w:rFonts w:ascii="Arial" w:cs="Arial" w:eastAsia="Arial" w:hAnsi="Arial"/>
                <w:rtl w:val="0"/>
              </w:rPr>
              <w:t xml:space="preserve">449</w:t>
            </w:r>
          </w:p>
        </w:tc>
        <w:tc>
          <w:tcPr>
            <w:shd w:fill="ffffff" w:val="clear"/>
          </w:tcPr>
          <w:p w:rsidR="00000000" w:rsidDel="00000000" w:rsidP="00000000" w:rsidRDefault="00000000" w:rsidRPr="00000000" w14:paraId="0000197C">
            <w:pPr>
              <w:jc w:val="center"/>
              <w:rPr>
                <w:rFonts w:ascii="Arial" w:cs="Arial" w:eastAsia="Arial" w:hAnsi="Arial"/>
              </w:rPr>
            </w:pPr>
            <w:r w:rsidDel="00000000" w:rsidR="00000000" w:rsidRPr="00000000">
              <w:rPr>
                <w:rFonts w:ascii="Arial" w:cs="Arial" w:eastAsia="Arial" w:hAnsi="Arial"/>
                <w:rtl w:val="0"/>
              </w:rPr>
              <w:t xml:space="preserve">134</w:t>
            </w:r>
          </w:p>
        </w:tc>
        <w:tc>
          <w:tcPr>
            <w:shd w:fill="ffffff" w:val="clear"/>
          </w:tcPr>
          <w:p w:rsidR="00000000" w:rsidDel="00000000" w:rsidP="00000000" w:rsidRDefault="00000000" w:rsidRPr="00000000" w14:paraId="0000197D">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7E">
            <w:pPr>
              <w:rPr>
                <w:rFonts w:ascii="Arial" w:cs="Arial" w:eastAsia="Arial" w:hAnsi="Arial"/>
              </w:rPr>
            </w:pPr>
            <w:r w:rsidDel="00000000" w:rsidR="00000000" w:rsidRPr="00000000">
              <w:rPr>
                <w:rFonts w:ascii="Arial" w:cs="Arial" w:eastAsia="Arial" w:hAnsi="Arial"/>
                <w:rtl w:val="0"/>
              </w:rPr>
              <w:t xml:space="preserve">Is it needed for the Solution Architecture to follow a particular Cloud Deployment model or it needs to be just  cloud agnostic ?</w:t>
            </w:r>
          </w:p>
        </w:tc>
        <w:tc>
          <w:tcPr>
            <w:shd w:fill="ffffff" w:val="clear"/>
          </w:tcPr>
          <w:p w:rsidR="00000000" w:rsidDel="00000000" w:rsidP="00000000" w:rsidRDefault="00000000" w:rsidRPr="00000000" w14:paraId="0000197F">
            <w:pPr>
              <w:jc w:val="center"/>
              <w:rPr>
                <w:rFonts w:ascii="Arial" w:cs="Arial" w:eastAsia="Arial" w:hAnsi="Arial"/>
              </w:rPr>
            </w:pPr>
            <w:r w:rsidDel="00000000" w:rsidR="00000000" w:rsidRPr="00000000">
              <w:rPr>
                <w:rFonts w:ascii="Arial" w:cs="Arial" w:eastAsia="Arial" w:hAnsi="Arial"/>
                <w:rtl w:val="0"/>
              </w:rPr>
              <w:t xml:space="preserve">Solution should be cloud agnostic</w:t>
            </w:r>
          </w:p>
        </w:tc>
      </w:tr>
      <w:tr>
        <w:trPr>
          <w:cantSplit w:val="0"/>
          <w:trHeight w:val="20" w:hRule="atLeast"/>
          <w:tblHeader w:val="0"/>
        </w:trPr>
        <w:tc>
          <w:tcPr>
            <w:shd w:fill="ffffff" w:val="clear"/>
          </w:tcPr>
          <w:p w:rsidR="00000000" w:rsidDel="00000000" w:rsidP="00000000" w:rsidRDefault="00000000" w:rsidRPr="00000000" w14:paraId="00001980">
            <w:pPr>
              <w:jc w:val="center"/>
              <w:rPr>
                <w:rFonts w:ascii="Arial" w:cs="Arial" w:eastAsia="Arial" w:hAnsi="Arial"/>
              </w:rPr>
            </w:pPr>
            <w:r w:rsidDel="00000000" w:rsidR="00000000" w:rsidRPr="00000000">
              <w:rPr>
                <w:rFonts w:ascii="Arial" w:cs="Arial" w:eastAsia="Arial" w:hAnsi="Arial"/>
                <w:rtl w:val="0"/>
              </w:rPr>
              <w:t xml:space="preserve">450</w:t>
            </w:r>
          </w:p>
        </w:tc>
        <w:tc>
          <w:tcPr>
            <w:shd w:fill="ffffff" w:val="clear"/>
          </w:tcPr>
          <w:p w:rsidR="00000000" w:rsidDel="00000000" w:rsidP="00000000" w:rsidRDefault="00000000" w:rsidRPr="00000000" w14:paraId="00001981">
            <w:pPr>
              <w:jc w:val="center"/>
              <w:rPr>
                <w:rFonts w:ascii="Arial" w:cs="Arial" w:eastAsia="Arial" w:hAnsi="Arial"/>
              </w:rPr>
            </w:pPr>
            <w:r w:rsidDel="00000000" w:rsidR="00000000" w:rsidRPr="00000000">
              <w:rPr>
                <w:rFonts w:ascii="Arial" w:cs="Arial" w:eastAsia="Arial" w:hAnsi="Arial"/>
                <w:rtl w:val="0"/>
              </w:rPr>
              <w:t xml:space="preserve">133</w:t>
            </w:r>
          </w:p>
        </w:tc>
        <w:tc>
          <w:tcPr>
            <w:shd w:fill="ffffff" w:val="clear"/>
          </w:tcPr>
          <w:p w:rsidR="00000000" w:rsidDel="00000000" w:rsidP="00000000" w:rsidRDefault="00000000" w:rsidRPr="00000000" w14:paraId="00001982">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83">
            <w:pPr>
              <w:rPr>
                <w:rFonts w:ascii="Arial" w:cs="Arial" w:eastAsia="Arial" w:hAnsi="Arial"/>
              </w:rPr>
            </w:pPr>
            <w:r w:rsidDel="00000000" w:rsidR="00000000" w:rsidRPr="00000000">
              <w:rPr>
                <w:rFonts w:ascii="Arial" w:cs="Arial" w:eastAsia="Arial" w:hAnsi="Arial"/>
                <w:rtl w:val="0"/>
              </w:rPr>
              <w:t xml:space="preserve">However, the total is coming to 26 for each point. Could you please confirm if the marking is correct?</w:t>
            </w:r>
          </w:p>
        </w:tc>
        <w:tc>
          <w:tcPr>
            <w:shd w:fill="ffffff" w:val="clear"/>
          </w:tcPr>
          <w:p w:rsidR="00000000" w:rsidDel="00000000" w:rsidP="00000000" w:rsidRDefault="00000000" w:rsidRPr="00000000" w14:paraId="0000198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985">
            <w:pPr>
              <w:jc w:val="center"/>
              <w:rPr>
                <w:rFonts w:ascii="Arial" w:cs="Arial" w:eastAsia="Arial" w:hAnsi="Arial"/>
              </w:rPr>
            </w:pPr>
            <w:r w:rsidDel="00000000" w:rsidR="00000000" w:rsidRPr="00000000">
              <w:rPr>
                <w:rFonts w:ascii="Arial" w:cs="Arial" w:eastAsia="Arial" w:hAnsi="Arial"/>
                <w:rtl w:val="0"/>
              </w:rPr>
              <w:t xml:space="preserve">451</w:t>
            </w:r>
          </w:p>
        </w:tc>
        <w:tc>
          <w:tcPr>
            <w:shd w:fill="ffffff" w:val="clear"/>
          </w:tcPr>
          <w:p w:rsidR="00000000" w:rsidDel="00000000" w:rsidP="00000000" w:rsidRDefault="00000000" w:rsidRPr="00000000" w14:paraId="00001986">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87">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88">
            <w:pPr>
              <w:rPr>
                <w:rFonts w:ascii="Arial" w:cs="Arial" w:eastAsia="Arial" w:hAnsi="Arial"/>
              </w:rPr>
            </w:pPr>
            <w:r w:rsidDel="00000000" w:rsidR="00000000" w:rsidRPr="00000000">
              <w:rPr>
                <w:rFonts w:ascii="Arial" w:cs="Arial" w:eastAsia="Arial" w:hAnsi="Arial"/>
                <w:rtl w:val="0"/>
              </w:rPr>
              <w:t xml:space="preserve">Could you please confirm which Cloud Service Provider (CSP) is currently used by PNB for platform design and hosting?</w:t>
            </w:r>
          </w:p>
        </w:tc>
        <w:tc>
          <w:tcPr>
            <w:shd w:fill="ffffff" w:val="clear"/>
          </w:tcPr>
          <w:p w:rsidR="00000000" w:rsidDel="00000000" w:rsidP="00000000" w:rsidRDefault="00000000" w:rsidRPr="00000000" w14:paraId="00001989">
            <w:pPr>
              <w:rPr>
                <w:rFonts w:ascii="Arial" w:cs="Arial" w:eastAsia="Arial" w:hAnsi="Arial"/>
              </w:rPr>
            </w:pPr>
            <w:r w:rsidDel="00000000" w:rsidR="00000000" w:rsidRPr="00000000">
              <w:rPr>
                <w:rFonts w:ascii="Arial" w:cs="Arial" w:eastAsia="Arial" w:hAnsi="Arial"/>
                <w:rtl w:val="0"/>
              </w:rPr>
              <w:t xml:space="preserve">Bidder shall come with a CSP.</w:t>
            </w:r>
          </w:p>
        </w:tc>
      </w:tr>
      <w:tr>
        <w:trPr>
          <w:cantSplit w:val="0"/>
          <w:trHeight w:val="20" w:hRule="atLeast"/>
          <w:tblHeader w:val="0"/>
        </w:trPr>
        <w:tc>
          <w:tcPr>
            <w:shd w:fill="ffffff" w:val="clear"/>
          </w:tcPr>
          <w:p w:rsidR="00000000" w:rsidDel="00000000" w:rsidP="00000000" w:rsidRDefault="00000000" w:rsidRPr="00000000" w14:paraId="0000198A">
            <w:pPr>
              <w:jc w:val="center"/>
              <w:rPr>
                <w:rFonts w:ascii="Arial" w:cs="Arial" w:eastAsia="Arial" w:hAnsi="Arial"/>
              </w:rPr>
            </w:pPr>
            <w:r w:rsidDel="00000000" w:rsidR="00000000" w:rsidRPr="00000000">
              <w:rPr>
                <w:rFonts w:ascii="Arial" w:cs="Arial" w:eastAsia="Arial" w:hAnsi="Arial"/>
                <w:rtl w:val="0"/>
              </w:rPr>
              <w:t xml:space="preserve">452</w:t>
            </w:r>
          </w:p>
        </w:tc>
        <w:tc>
          <w:tcPr>
            <w:shd w:fill="ffffff" w:val="clear"/>
          </w:tcPr>
          <w:p w:rsidR="00000000" w:rsidDel="00000000" w:rsidP="00000000" w:rsidRDefault="00000000" w:rsidRPr="00000000" w14:paraId="0000198B">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98C">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8D">
            <w:pPr>
              <w:rPr>
                <w:rFonts w:ascii="Arial" w:cs="Arial" w:eastAsia="Arial" w:hAnsi="Arial"/>
              </w:rPr>
            </w:pPr>
            <w:r w:rsidDel="00000000" w:rsidR="00000000" w:rsidRPr="00000000">
              <w:rPr>
                <w:rFonts w:ascii="Arial" w:cs="Arial" w:eastAsia="Arial" w:hAnsi="Arial"/>
                <w:rtl w:val="0"/>
              </w:rPr>
              <w:t xml:space="preserve">Does usecase should be similar to one mentioned in the RFP or it can be any usecase in GenAI specific to domain or some other domain</w:t>
            </w:r>
          </w:p>
        </w:tc>
        <w:tc>
          <w:tcPr>
            <w:shd w:fill="ffffff" w:val="clear"/>
          </w:tcPr>
          <w:p w:rsidR="00000000" w:rsidDel="00000000" w:rsidP="00000000" w:rsidRDefault="00000000" w:rsidRPr="00000000" w14:paraId="0000198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8F">
            <w:pPr>
              <w:jc w:val="center"/>
              <w:rPr>
                <w:rFonts w:ascii="Arial" w:cs="Arial" w:eastAsia="Arial" w:hAnsi="Arial"/>
              </w:rPr>
            </w:pPr>
            <w:r w:rsidDel="00000000" w:rsidR="00000000" w:rsidRPr="00000000">
              <w:rPr>
                <w:rFonts w:ascii="Arial" w:cs="Arial" w:eastAsia="Arial" w:hAnsi="Arial"/>
                <w:rtl w:val="0"/>
              </w:rPr>
              <w:t xml:space="preserve">453</w:t>
            </w:r>
          </w:p>
        </w:tc>
        <w:tc>
          <w:tcPr>
            <w:shd w:fill="ffffff" w:val="clear"/>
          </w:tcPr>
          <w:p w:rsidR="00000000" w:rsidDel="00000000" w:rsidP="00000000" w:rsidRDefault="00000000" w:rsidRPr="00000000" w14:paraId="00001990">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991">
            <w:pPr>
              <w:jc w:val="center"/>
              <w:rPr>
                <w:rFonts w:ascii="Arial" w:cs="Arial" w:eastAsia="Arial" w:hAnsi="Arial"/>
              </w:rPr>
            </w:pPr>
            <w:r w:rsidDel="00000000" w:rsidR="00000000" w:rsidRPr="00000000">
              <w:rPr>
                <w:rFonts w:ascii="Arial" w:cs="Arial" w:eastAsia="Arial" w:hAnsi="Arial"/>
                <w:rtl w:val="0"/>
              </w:rPr>
              <w:t xml:space="preserve">What is the last bid submission date?</w:t>
            </w:r>
          </w:p>
        </w:tc>
        <w:tc>
          <w:tcPr>
            <w:shd w:fill="ffffff" w:val="clear"/>
          </w:tcPr>
          <w:p w:rsidR="00000000" w:rsidDel="00000000" w:rsidP="00000000" w:rsidRDefault="00000000" w:rsidRPr="00000000" w14:paraId="00001992">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9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994">
            <w:pPr>
              <w:jc w:val="center"/>
              <w:rPr>
                <w:rFonts w:ascii="Arial" w:cs="Arial" w:eastAsia="Arial" w:hAnsi="Arial"/>
              </w:rPr>
            </w:pPr>
            <w:r w:rsidDel="00000000" w:rsidR="00000000" w:rsidRPr="00000000">
              <w:rPr>
                <w:rFonts w:ascii="Arial" w:cs="Arial" w:eastAsia="Arial" w:hAnsi="Arial"/>
                <w:rtl w:val="0"/>
              </w:rPr>
              <w:t xml:space="preserve">454</w:t>
            </w:r>
          </w:p>
        </w:tc>
        <w:tc>
          <w:tcPr>
            <w:shd w:fill="ffffff" w:val="clear"/>
          </w:tcPr>
          <w:p w:rsidR="00000000" w:rsidDel="00000000" w:rsidP="00000000" w:rsidRDefault="00000000" w:rsidRPr="00000000" w14:paraId="00001995">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96">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97">
            <w:pPr>
              <w:jc w:val="center"/>
              <w:rPr>
                <w:rFonts w:ascii="Arial" w:cs="Arial" w:eastAsia="Arial" w:hAnsi="Arial"/>
              </w:rPr>
            </w:pPr>
            <w:r w:rsidDel="00000000" w:rsidR="00000000" w:rsidRPr="00000000">
              <w:rPr>
                <w:rFonts w:ascii="Arial" w:cs="Arial" w:eastAsia="Arial" w:hAnsi="Arial"/>
                <w:rtl w:val="0"/>
              </w:rPr>
              <w:t xml:space="preserve">Project start Date?</w:t>
            </w:r>
          </w:p>
        </w:tc>
        <w:tc>
          <w:tcPr>
            <w:shd w:fill="ffffff" w:val="clear"/>
          </w:tcPr>
          <w:p w:rsidR="00000000" w:rsidDel="00000000" w:rsidP="00000000" w:rsidRDefault="00000000" w:rsidRPr="00000000" w14:paraId="0000199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99">
            <w:pPr>
              <w:jc w:val="center"/>
              <w:rPr>
                <w:rFonts w:ascii="Arial" w:cs="Arial" w:eastAsia="Arial" w:hAnsi="Arial"/>
              </w:rPr>
            </w:pPr>
            <w:r w:rsidDel="00000000" w:rsidR="00000000" w:rsidRPr="00000000">
              <w:rPr>
                <w:rFonts w:ascii="Arial" w:cs="Arial" w:eastAsia="Arial" w:hAnsi="Arial"/>
                <w:rtl w:val="0"/>
              </w:rPr>
              <w:t xml:space="preserve">455</w:t>
            </w:r>
          </w:p>
        </w:tc>
        <w:tc>
          <w:tcPr>
            <w:shd w:fill="ffffff" w:val="clear"/>
          </w:tcPr>
          <w:p w:rsidR="00000000" w:rsidDel="00000000" w:rsidP="00000000" w:rsidRDefault="00000000" w:rsidRPr="00000000" w14:paraId="0000199A">
            <w:pPr>
              <w:jc w:val="center"/>
              <w:rPr>
                <w:rFonts w:ascii="Arial" w:cs="Arial" w:eastAsia="Arial" w:hAnsi="Arial"/>
              </w:rPr>
            </w:pPr>
            <w:r w:rsidDel="00000000" w:rsidR="00000000" w:rsidRPr="00000000">
              <w:rPr>
                <w:rFonts w:ascii="Arial" w:cs="Arial" w:eastAsia="Arial" w:hAnsi="Arial"/>
                <w:rtl w:val="0"/>
              </w:rPr>
              <w:t xml:space="preserve">40–44</w:t>
            </w:r>
          </w:p>
        </w:tc>
        <w:tc>
          <w:tcPr>
            <w:shd w:fill="ffffff" w:val="clear"/>
          </w:tcPr>
          <w:p w:rsidR="00000000" w:rsidDel="00000000" w:rsidP="00000000" w:rsidRDefault="00000000" w:rsidRPr="00000000" w14:paraId="0000199B">
            <w:pPr>
              <w:jc w:val="cente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199C">
            <w:pPr>
              <w:jc w:val="center"/>
              <w:rPr>
                <w:rFonts w:ascii="Arial" w:cs="Arial" w:eastAsia="Arial" w:hAnsi="Arial"/>
              </w:rPr>
            </w:pPr>
            <w:r w:rsidDel="00000000" w:rsidR="00000000" w:rsidRPr="00000000">
              <w:rPr>
                <w:rFonts w:ascii="Arial" w:cs="Arial" w:eastAsia="Arial" w:hAnsi="Arial"/>
                <w:rtl w:val="0"/>
              </w:rPr>
              <w:t xml:space="preserve">Please confirm the </w:t>
            </w:r>
            <w:r w:rsidDel="00000000" w:rsidR="00000000" w:rsidRPr="00000000">
              <w:rPr>
                <w:rFonts w:ascii="Arial" w:cs="Arial" w:eastAsia="Arial" w:hAnsi="Arial"/>
                <w:b w:val="1"/>
                <w:bCs w:val="1"/>
                <w:rtl w:val="0"/>
              </w:rPr>
              <w:t xml:space="preserve">preferred CSP (AWS/Azure/GCP)</w:t>
            </w:r>
            <w:r w:rsidDel="00000000" w:rsidR="00000000" w:rsidRPr="00000000">
              <w:rPr>
                <w:rFonts w:ascii="Arial" w:cs="Arial" w:eastAsia="Arial" w:hAnsi="Arial"/>
                <w:rtl w:val="0"/>
              </w:rPr>
              <w:t xml:space="preserve"> and whether the Bank already has an enterprise agreement with the CSP.</w:t>
            </w:r>
          </w:p>
        </w:tc>
        <w:tc>
          <w:tcPr>
            <w:shd w:fill="ffffff" w:val="clear"/>
          </w:tcPr>
          <w:p w:rsidR="00000000" w:rsidDel="00000000" w:rsidP="00000000" w:rsidRDefault="00000000" w:rsidRPr="00000000" w14:paraId="0000199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9E">
            <w:pPr>
              <w:jc w:val="center"/>
              <w:rPr>
                <w:rFonts w:ascii="Arial" w:cs="Arial" w:eastAsia="Arial" w:hAnsi="Arial"/>
              </w:rPr>
            </w:pPr>
            <w:r w:rsidDel="00000000" w:rsidR="00000000" w:rsidRPr="00000000">
              <w:rPr>
                <w:rFonts w:ascii="Arial" w:cs="Arial" w:eastAsia="Arial" w:hAnsi="Arial"/>
                <w:rtl w:val="0"/>
              </w:rPr>
              <w:t xml:space="preserve">456</w:t>
            </w:r>
          </w:p>
        </w:tc>
        <w:tc>
          <w:tcPr>
            <w:shd w:fill="ffffff" w:val="clear"/>
          </w:tcPr>
          <w:p w:rsidR="00000000" w:rsidDel="00000000" w:rsidP="00000000" w:rsidRDefault="00000000" w:rsidRPr="00000000" w14:paraId="0000199F">
            <w:pPr>
              <w:jc w:val="center"/>
              <w:rPr>
                <w:rFonts w:ascii="Arial" w:cs="Arial" w:eastAsia="Arial" w:hAnsi="Arial"/>
              </w:rPr>
            </w:pPr>
            <w:r w:rsidDel="00000000" w:rsidR="00000000" w:rsidRPr="00000000">
              <w:rPr>
                <w:rFonts w:ascii="Arial" w:cs="Arial" w:eastAsia="Arial" w:hAnsi="Arial"/>
                <w:rtl w:val="0"/>
              </w:rPr>
              <w:t xml:space="preserve">40–44</w:t>
            </w:r>
          </w:p>
        </w:tc>
        <w:tc>
          <w:tcPr>
            <w:shd w:fill="ffffff" w:val="clear"/>
          </w:tcPr>
          <w:p w:rsidR="00000000" w:rsidDel="00000000" w:rsidP="00000000" w:rsidRDefault="00000000" w:rsidRPr="00000000" w14:paraId="000019A0">
            <w:pPr>
              <w:jc w:val="center"/>
              <w:rPr>
                <w:rFonts w:ascii="Arial" w:cs="Arial" w:eastAsia="Arial" w:hAnsi="Arial"/>
              </w:rPr>
            </w:pPr>
            <w:r w:rsidDel="00000000" w:rsidR="00000000" w:rsidRPr="00000000">
              <w:rPr>
                <w:rFonts w:ascii="Arial" w:cs="Arial" w:eastAsia="Arial" w:hAnsi="Arial"/>
                <w:rtl w:val="0"/>
              </w:rPr>
              <w:t xml:space="preserve">Landing Zone</w:t>
            </w:r>
          </w:p>
        </w:tc>
        <w:tc>
          <w:tcPr>
            <w:shd w:fill="ffffff" w:val="clear"/>
          </w:tcPr>
          <w:p w:rsidR="00000000" w:rsidDel="00000000" w:rsidP="00000000" w:rsidRDefault="00000000" w:rsidRPr="00000000" w14:paraId="000019A1">
            <w:pPr>
              <w:jc w:val="center"/>
              <w:rPr>
                <w:rFonts w:ascii="Arial" w:cs="Arial" w:eastAsia="Arial" w:hAnsi="Arial"/>
              </w:rPr>
            </w:pPr>
            <w:r w:rsidDel="00000000" w:rsidR="00000000" w:rsidRPr="00000000">
              <w:rPr>
                <w:rFonts w:ascii="Arial" w:cs="Arial" w:eastAsia="Arial" w:hAnsi="Arial"/>
                <w:rtl w:val="0"/>
              </w:rPr>
              <w:t xml:space="preserve">Will the </w:t>
            </w:r>
            <w:r w:rsidDel="00000000" w:rsidR="00000000" w:rsidRPr="00000000">
              <w:rPr>
                <w:rFonts w:ascii="Arial" w:cs="Arial" w:eastAsia="Arial" w:hAnsi="Arial"/>
                <w:b w:val="1"/>
                <w:bCs w:val="1"/>
                <w:rtl w:val="0"/>
              </w:rPr>
              <w:t xml:space="preserve">cloud landing zone be pre-provisioned by the Bank</w:t>
            </w:r>
            <w:r w:rsidDel="00000000" w:rsidR="00000000" w:rsidRPr="00000000">
              <w:rPr>
                <w:rFonts w:ascii="Arial" w:cs="Arial" w:eastAsia="Arial" w:hAnsi="Arial"/>
                <w:rtl w:val="0"/>
              </w:rPr>
              <w:t xml:space="preserve"> or expected to be designed and deployed by the bidder including networking, IAM, logging and guardrails?</w:t>
            </w:r>
          </w:p>
        </w:tc>
        <w:tc>
          <w:tcPr>
            <w:shd w:fill="ffffff" w:val="clear"/>
          </w:tcPr>
          <w:p w:rsidR="00000000" w:rsidDel="00000000" w:rsidP="00000000" w:rsidRDefault="00000000" w:rsidRPr="00000000" w14:paraId="000019A2">
            <w:pPr>
              <w:rPr>
                <w:rFonts w:ascii="Arial" w:cs="Arial" w:eastAsia="Arial" w:hAnsi="Arial"/>
              </w:rPr>
            </w:pPr>
            <w:r w:rsidDel="00000000" w:rsidR="00000000" w:rsidRPr="00000000">
              <w:rPr>
                <w:rFonts w:ascii="Arial" w:cs="Arial" w:eastAsia="Arial" w:hAnsi="Arial"/>
                <w:rtl w:val="0"/>
              </w:rPr>
              <w:t xml:space="preserve">It is bidder responsibility.</w:t>
            </w:r>
          </w:p>
        </w:tc>
      </w:tr>
      <w:tr>
        <w:trPr>
          <w:cantSplit w:val="0"/>
          <w:trHeight w:val="20" w:hRule="atLeast"/>
          <w:tblHeader w:val="0"/>
        </w:trPr>
        <w:tc>
          <w:tcPr>
            <w:shd w:fill="ffffff" w:val="clear"/>
          </w:tcPr>
          <w:p w:rsidR="00000000" w:rsidDel="00000000" w:rsidP="00000000" w:rsidRDefault="00000000" w:rsidRPr="00000000" w14:paraId="000019A3">
            <w:pPr>
              <w:jc w:val="center"/>
              <w:rPr>
                <w:rFonts w:ascii="Arial" w:cs="Arial" w:eastAsia="Arial" w:hAnsi="Arial"/>
              </w:rPr>
            </w:pPr>
            <w:r w:rsidDel="00000000" w:rsidR="00000000" w:rsidRPr="00000000">
              <w:rPr>
                <w:rFonts w:ascii="Arial" w:cs="Arial" w:eastAsia="Arial" w:hAnsi="Arial"/>
                <w:rtl w:val="0"/>
              </w:rPr>
              <w:t xml:space="preserve">457</w:t>
            </w:r>
          </w:p>
        </w:tc>
        <w:tc>
          <w:tcPr>
            <w:shd w:fill="ffffff" w:val="clear"/>
          </w:tcPr>
          <w:p w:rsidR="00000000" w:rsidDel="00000000" w:rsidP="00000000" w:rsidRDefault="00000000" w:rsidRPr="00000000" w14:paraId="000019A4">
            <w:pPr>
              <w:jc w:val="center"/>
              <w:rPr>
                <w:rFonts w:ascii="Arial" w:cs="Arial" w:eastAsia="Arial" w:hAnsi="Arial"/>
              </w:rPr>
            </w:pPr>
            <w:r w:rsidDel="00000000" w:rsidR="00000000" w:rsidRPr="00000000">
              <w:rPr>
                <w:rFonts w:ascii="Arial" w:cs="Arial" w:eastAsia="Arial" w:hAnsi="Arial"/>
                <w:rtl w:val="0"/>
              </w:rPr>
              <w:t xml:space="preserve">40–44</w:t>
            </w:r>
          </w:p>
        </w:tc>
        <w:tc>
          <w:tcPr>
            <w:shd w:fill="ffffff" w:val="clear"/>
          </w:tcPr>
          <w:p w:rsidR="00000000" w:rsidDel="00000000" w:rsidP="00000000" w:rsidRDefault="00000000" w:rsidRPr="00000000" w14:paraId="000019A5">
            <w:pPr>
              <w:jc w:val="center"/>
              <w:rPr>
                <w:rFonts w:ascii="Arial" w:cs="Arial" w:eastAsia="Arial" w:hAnsi="Arial"/>
              </w:rPr>
            </w:pPr>
            <w:r w:rsidDel="00000000" w:rsidR="00000000" w:rsidRPr="00000000">
              <w:rPr>
                <w:rFonts w:ascii="Arial" w:cs="Arial" w:eastAsia="Arial" w:hAnsi="Arial"/>
                <w:rtl w:val="0"/>
              </w:rPr>
              <w:t xml:space="preserve">Hybrid Architecture</w:t>
            </w:r>
          </w:p>
        </w:tc>
        <w:tc>
          <w:tcPr>
            <w:shd w:fill="ffffff" w:val="clear"/>
          </w:tcPr>
          <w:p w:rsidR="00000000" w:rsidDel="00000000" w:rsidP="00000000" w:rsidRDefault="00000000" w:rsidRPr="00000000" w14:paraId="000019A6">
            <w:pPr>
              <w:jc w:val="center"/>
              <w:rPr>
                <w:rFonts w:ascii="Arial" w:cs="Arial" w:eastAsia="Arial" w:hAnsi="Arial"/>
              </w:rPr>
            </w:pPr>
            <w:r w:rsidDel="00000000" w:rsidR="00000000" w:rsidRPr="00000000">
              <w:rPr>
                <w:rFonts w:ascii="Arial" w:cs="Arial" w:eastAsia="Arial" w:hAnsi="Arial"/>
                <w:rtl w:val="0"/>
              </w:rPr>
              <w:t xml:space="preserve">Please clarify </w:t>
            </w:r>
            <w:r w:rsidDel="00000000" w:rsidR="00000000" w:rsidRPr="00000000">
              <w:rPr>
                <w:rFonts w:ascii="Arial" w:cs="Arial" w:eastAsia="Arial" w:hAnsi="Arial"/>
                <w:b w:val="1"/>
                <w:bCs w:val="1"/>
                <w:rtl w:val="0"/>
              </w:rPr>
              <w:t xml:space="preserve">existing connectivity between Bank DC/DR and CSP</w:t>
            </w:r>
            <w:r w:rsidDel="00000000" w:rsidR="00000000" w:rsidRPr="00000000">
              <w:rPr>
                <w:rFonts w:ascii="Arial" w:cs="Arial" w:eastAsia="Arial" w:hAnsi="Arial"/>
                <w:rtl w:val="0"/>
              </w:rPr>
              <w:t xml:space="preserve"> (Direct Connect/ExpressRoute/VPN).</w:t>
            </w:r>
          </w:p>
        </w:tc>
        <w:tc>
          <w:tcPr>
            <w:shd w:fill="ffffff" w:val="clear"/>
          </w:tcPr>
          <w:p w:rsidR="00000000" w:rsidDel="00000000" w:rsidP="00000000" w:rsidRDefault="00000000" w:rsidRPr="00000000" w14:paraId="000019A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A8">
            <w:pPr>
              <w:jc w:val="center"/>
              <w:rPr>
                <w:rFonts w:ascii="Arial" w:cs="Arial" w:eastAsia="Arial" w:hAnsi="Arial"/>
              </w:rPr>
            </w:pPr>
            <w:r w:rsidDel="00000000" w:rsidR="00000000" w:rsidRPr="00000000">
              <w:rPr>
                <w:rFonts w:ascii="Arial" w:cs="Arial" w:eastAsia="Arial" w:hAnsi="Arial"/>
                <w:rtl w:val="0"/>
              </w:rPr>
              <w:t xml:space="preserve">458</w:t>
            </w:r>
          </w:p>
        </w:tc>
        <w:tc>
          <w:tcPr>
            <w:shd w:fill="ffffff" w:val="clear"/>
          </w:tcPr>
          <w:p w:rsidR="00000000" w:rsidDel="00000000" w:rsidP="00000000" w:rsidRDefault="00000000" w:rsidRPr="00000000" w14:paraId="000019A9">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AA">
            <w:pPr>
              <w:jc w:val="center"/>
              <w:rPr>
                <w:rFonts w:ascii="Arial" w:cs="Arial" w:eastAsia="Arial" w:hAnsi="Arial"/>
              </w:rPr>
            </w:pPr>
            <w:r w:rsidDel="00000000" w:rsidR="00000000" w:rsidRPr="00000000">
              <w:rPr>
                <w:rFonts w:ascii="Arial" w:cs="Arial" w:eastAsia="Arial" w:hAnsi="Arial"/>
                <w:rtl w:val="0"/>
              </w:rPr>
              <w:t xml:space="preserve">Hybrid AI Architecture</w:t>
            </w:r>
          </w:p>
        </w:tc>
        <w:tc>
          <w:tcPr>
            <w:shd w:fill="ffffff" w:val="clear"/>
          </w:tcPr>
          <w:p w:rsidR="00000000" w:rsidDel="00000000" w:rsidP="00000000" w:rsidRDefault="00000000" w:rsidRPr="00000000" w14:paraId="000019AB">
            <w:pPr>
              <w:jc w:val="center"/>
              <w:rPr>
                <w:rFonts w:ascii="Arial" w:cs="Arial" w:eastAsia="Arial" w:hAnsi="Arial"/>
              </w:rPr>
            </w:pPr>
            <w:r w:rsidDel="00000000" w:rsidR="00000000" w:rsidRPr="00000000">
              <w:rPr>
                <w:rFonts w:ascii="Arial" w:cs="Arial" w:eastAsia="Arial" w:hAnsi="Arial"/>
                <w:rtl w:val="0"/>
              </w:rPr>
              <w:t xml:space="preserve">Please confirm </w:t>
            </w:r>
            <w:r w:rsidDel="00000000" w:rsidR="00000000" w:rsidRPr="00000000">
              <w:rPr>
                <w:rFonts w:ascii="Arial" w:cs="Arial" w:eastAsia="Arial" w:hAnsi="Arial"/>
                <w:b w:val="1"/>
                <w:bCs w:val="1"/>
                <w:rtl w:val="0"/>
              </w:rPr>
              <w:t xml:space="preserve">expected data residency requirements</w:t>
            </w:r>
            <w:r w:rsidDel="00000000" w:rsidR="00000000" w:rsidRPr="00000000">
              <w:rPr>
                <w:rFonts w:ascii="Arial" w:cs="Arial" w:eastAsia="Arial" w:hAnsi="Arial"/>
                <w:rtl w:val="0"/>
              </w:rPr>
              <w:t xml:space="preserve"> (India region only or Bank DC + India CSP region).</w:t>
            </w:r>
          </w:p>
        </w:tc>
        <w:tc>
          <w:tcPr>
            <w:shd w:fill="ffffff" w:val="clear"/>
          </w:tcPr>
          <w:p w:rsidR="00000000" w:rsidDel="00000000" w:rsidP="00000000" w:rsidRDefault="00000000" w:rsidRPr="00000000" w14:paraId="000019AC">
            <w:pPr>
              <w:rPr>
                <w:rFonts w:ascii="Arial" w:cs="Arial" w:eastAsia="Arial" w:hAnsi="Arial"/>
              </w:rPr>
            </w:pPr>
            <w:r w:rsidDel="00000000" w:rsidR="00000000" w:rsidRPr="00000000">
              <w:rPr>
                <w:rFonts w:ascii="Arial" w:cs="Arial" w:eastAsia="Arial" w:hAnsi="Arial"/>
                <w:rtl w:val="0"/>
              </w:rPr>
              <w:t xml:space="preserve">All data (customer data, embeddings, model artefacts, logs, and metadata) shall reside exclusively within India.</w:t>
            </w:r>
          </w:p>
        </w:tc>
      </w:tr>
      <w:tr>
        <w:trPr>
          <w:cantSplit w:val="0"/>
          <w:trHeight w:val="20" w:hRule="atLeast"/>
          <w:tblHeader w:val="0"/>
        </w:trPr>
        <w:tc>
          <w:tcPr>
            <w:shd w:fill="ffffff" w:val="clear"/>
          </w:tcPr>
          <w:p w:rsidR="00000000" w:rsidDel="00000000" w:rsidP="00000000" w:rsidRDefault="00000000" w:rsidRPr="00000000" w14:paraId="000019AD">
            <w:pPr>
              <w:jc w:val="center"/>
              <w:rPr>
                <w:rFonts w:ascii="Arial" w:cs="Arial" w:eastAsia="Arial" w:hAnsi="Arial"/>
              </w:rPr>
            </w:pPr>
            <w:r w:rsidDel="00000000" w:rsidR="00000000" w:rsidRPr="00000000">
              <w:rPr>
                <w:rFonts w:ascii="Arial" w:cs="Arial" w:eastAsia="Arial" w:hAnsi="Arial"/>
                <w:rtl w:val="0"/>
              </w:rPr>
              <w:t xml:space="preserve">459</w:t>
            </w:r>
          </w:p>
        </w:tc>
        <w:tc>
          <w:tcPr>
            <w:shd w:fill="ffffff" w:val="clear"/>
          </w:tcPr>
          <w:p w:rsidR="00000000" w:rsidDel="00000000" w:rsidP="00000000" w:rsidRDefault="00000000" w:rsidRPr="00000000" w14:paraId="000019AE">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AF">
            <w:pPr>
              <w:jc w:val="center"/>
              <w:rPr>
                <w:rFonts w:ascii="Arial" w:cs="Arial" w:eastAsia="Arial" w:hAnsi="Arial"/>
              </w:rPr>
            </w:pPr>
            <w:r w:rsidDel="00000000" w:rsidR="00000000" w:rsidRPr="00000000">
              <w:rPr>
                <w:rFonts w:ascii="Arial" w:cs="Arial" w:eastAsia="Arial" w:hAnsi="Arial"/>
                <w:rtl w:val="0"/>
              </w:rPr>
              <w:t xml:space="preserve">Model Hosting</w:t>
            </w:r>
          </w:p>
        </w:tc>
        <w:tc>
          <w:tcPr>
            <w:shd w:fill="ffffff" w:val="clear"/>
          </w:tcPr>
          <w:p w:rsidR="00000000" w:rsidDel="00000000" w:rsidP="00000000" w:rsidRDefault="00000000" w:rsidRPr="00000000" w14:paraId="000019B0">
            <w:pPr>
              <w:jc w:val="center"/>
              <w:rPr>
                <w:rFonts w:ascii="Arial" w:cs="Arial" w:eastAsia="Arial" w:hAnsi="Arial"/>
              </w:rPr>
            </w:pPr>
            <w:r w:rsidDel="00000000" w:rsidR="00000000" w:rsidRPr="00000000">
              <w:rPr>
                <w:rFonts w:ascii="Arial" w:cs="Arial" w:eastAsia="Arial" w:hAnsi="Arial"/>
                <w:rtl w:val="0"/>
              </w:rPr>
              <w:t xml:space="preserve">Does the Bank expect </w:t>
            </w:r>
            <w:r w:rsidDel="00000000" w:rsidR="00000000" w:rsidRPr="00000000">
              <w:rPr>
                <w:rFonts w:ascii="Arial" w:cs="Arial" w:eastAsia="Arial" w:hAnsi="Arial"/>
                <w:b w:val="1"/>
                <w:bCs w:val="1"/>
                <w:rtl w:val="0"/>
              </w:rPr>
              <w:t xml:space="preserve">model hosting within CSP managed services only</w:t>
            </w:r>
            <w:r w:rsidDel="00000000" w:rsidR="00000000" w:rsidRPr="00000000">
              <w:rPr>
                <w:rFonts w:ascii="Arial" w:cs="Arial" w:eastAsia="Arial" w:hAnsi="Arial"/>
                <w:rtl w:val="0"/>
              </w:rPr>
              <w:t xml:space="preserve"> or can third-party model providers (OpenAI / Anthropic etc.) be integrated?</w:t>
            </w:r>
          </w:p>
        </w:tc>
        <w:tc>
          <w:tcPr>
            <w:shd w:fill="ffffff" w:val="clear"/>
          </w:tcPr>
          <w:p w:rsidR="00000000" w:rsidDel="00000000" w:rsidP="00000000" w:rsidRDefault="00000000" w:rsidRPr="00000000" w14:paraId="000019B1">
            <w:pPr>
              <w:jc w:val="center"/>
              <w:rPr>
                <w:rFonts w:ascii="Arial" w:cs="Arial" w:eastAsia="Arial" w:hAnsi="Arial"/>
              </w:rPr>
            </w:pPr>
            <w:r w:rsidDel="00000000" w:rsidR="00000000" w:rsidRPr="00000000">
              <w:rPr>
                <w:rFonts w:ascii="Arial" w:cs="Arial" w:eastAsia="Arial" w:hAnsi="Arial"/>
                <w:rtl w:val="0"/>
              </w:rPr>
              <w:t xml:space="preserve">CSP managed only</w:t>
            </w:r>
          </w:p>
        </w:tc>
      </w:tr>
      <w:tr>
        <w:trPr>
          <w:cantSplit w:val="0"/>
          <w:trHeight w:val="20" w:hRule="atLeast"/>
          <w:tblHeader w:val="0"/>
        </w:trPr>
        <w:tc>
          <w:tcPr>
            <w:shd w:fill="ffffff" w:val="clear"/>
          </w:tcPr>
          <w:p w:rsidR="00000000" w:rsidDel="00000000" w:rsidP="00000000" w:rsidRDefault="00000000" w:rsidRPr="00000000" w14:paraId="000019B2">
            <w:pPr>
              <w:jc w:val="center"/>
              <w:rPr>
                <w:rFonts w:ascii="Arial" w:cs="Arial" w:eastAsia="Arial" w:hAnsi="Arial"/>
              </w:rPr>
            </w:pPr>
            <w:r w:rsidDel="00000000" w:rsidR="00000000" w:rsidRPr="00000000">
              <w:rPr>
                <w:rFonts w:ascii="Arial" w:cs="Arial" w:eastAsia="Arial" w:hAnsi="Arial"/>
                <w:rtl w:val="0"/>
              </w:rPr>
              <w:t xml:space="preserve">460</w:t>
            </w:r>
          </w:p>
        </w:tc>
        <w:tc>
          <w:tcPr>
            <w:shd w:fill="ffffff" w:val="clear"/>
          </w:tcPr>
          <w:p w:rsidR="00000000" w:rsidDel="00000000" w:rsidP="00000000" w:rsidRDefault="00000000" w:rsidRPr="00000000" w14:paraId="000019B3">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B4">
            <w:pPr>
              <w:jc w:val="center"/>
              <w:rPr>
                <w:rFonts w:ascii="Arial" w:cs="Arial" w:eastAsia="Arial" w:hAnsi="Arial"/>
              </w:rPr>
            </w:pPr>
            <w:r w:rsidDel="00000000" w:rsidR="00000000" w:rsidRPr="00000000">
              <w:rPr>
                <w:rFonts w:ascii="Arial" w:cs="Arial" w:eastAsia="Arial" w:hAnsi="Arial"/>
                <w:rtl w:val="0"/>
              </w:rPr>
              <w:t xml:space="preserve">Model Variety</w:t>
            </w:r>
          </w:p>
        </w:tc>
        <w:tc>
          <w:tcPr>
            <w:shd w:fill="ffffff" w:val="clear"/>
          </w:tcPr>
          <w:p w:rsidR="00000000" w:rsidDel="00000000" w:rsidP="00000000" w:rsidRDefault="00000000" w:rsidRPr="00000000" w14:paraId="000019B5">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closed-weight models are allowed</w:t>
            </w:r>
            <w:r w:rsidDel="00000000" w:rsidR="00000000" w:rsidRPr="00000000">
              <w:rPr>
                <w:rFonts w:ascii="Arial" w:cs="Arial" w:eastAsia="Arial" w:hAnsi="Arial"/>
                <w:rtl w:val="0"/>
              </w:rPr>
              <w:t xml:space="preserve">, considering RBI and internal policies.</w:t>
            </w:r>
          </w:p>
        </w:tc>
        <w:tc>
          <w:tcPr>
            <w:shd w:fill="ffffff" w:val="clear"/>
          </w:tcPr>
          <w:p w:rsidR="00000000" w:rsidDel="00000000" w:rsidP="00000000" w:rsidRDefault="00000000" w:rsidRPr="00000000" w14:paraId="000019B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B7">
            <w:pPr>
              <w:jc w:val="center"/>
              <w:rPr>
                <w:rFonts w:ascii="Arial" w:cs="Arial" w:eastAsia="Arial" w:hAnsi="Arial"/>
              </w:rPr>
            </w:pPr>
            <w:r w:rsidDel="00000000" w:rsidR="00000000" w:rsidRPr="00000000">
              <w:rPr>
                <w:rFonts w:ascii="Arial" w:cs="Arial" w:eastAsia="Arial" w:hAnsi="Arial"/>
                <w:rtl w:val="0"/>
              </w:rPr>
              <w:t xml:space="preserve">461</w:t>
            </w:r>
          </w:p>
        </w:tc>
        <w:tc>
          <w:tcPr>
            <w:shd w:fill="ffffff" w:val="clear"/>
          </w:tcPr>
          <w:p w:rsidR="00000000" w:rsidDel="00000000" w:rsidP="00000000" w:rsidRDefault="00000000" w:rsidRPr="00000000" w14:paraId="000019B8">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B9">
            <w:pPr>
              <w:jc w:val="center"/>
              <w:rPr>
                <w:rFonts w:ascii="Arial" w:cs="Arial" w:eastAsia="Arial" w:hAnsi="Arial"/>
              </w:rPr>
            </w:pPr>
            <w:r w:rsidDel="00000000" w:rsidR="00000000" w:rsidRPr="00000000">
              <w:rPr>
                <w:rFonts w:ascii="Arial" w:cs="Arial" w:eastAsia="Arial" w:hAnsi="Arial"/>
                <w:rtl w:val="0"/>
              </w:rPr>
              <w:t xml:space="preserve">Interactive Experimentation</w:t>
            </w:r>
          </w:p>
        </w:tc>
        <w:tc>
          <w:tcPr>
            <w:shd w:fill="ffffff" w:val="clear"/>
          </w:tcPr>
          <w:p w:rsidR="00000000" w:rsidDel="00000000" w:rsidP="00000000" w:rsidRDefault="00000000" w:rsidRPr="00000000" w14:paraId="000019BA">
            <w:pPr>
              <w:jc w:val="center"/>
              <w:rPr>
                <w:rFonts w:ascii="Arial" w:cs="Arial" w:eastAsia="Arial" w:hAnsi="Arial"/>
              </w:rPr>
            </w:pPr>
            <w:r w:rsidDel="00000000" w:rsidR="00000000" w:rsidRPr="00000000">
              <w:rPr>
                <w:rFonts w:ascii="Arial" w:cs="Arial" w:eastAsia="Arial" w:hAnsi="Arial"/>
                <w:rtl w:val="0"/>
              </w:rPr>
              <w:t xml:space="preserve">Should </w:t>
            </w:r>
            <w:r w:rsidDel="00000000" w:rsidR="00000000" w:rsidRPr="00000000">
              <w:rPr>
                <w:rFonts w:ascii="Arial" w:cs="Arial" w:eastAsia="Arial" w:hAnsi="Arial"/>
                <w:b w:val="1"/>
                <w:bCs w:val="1"/>
                <w:rtl w:val="0"/>
              </w:rPr>
              <w:t xml:space="preserve">sandbox environments for experimentation</w:t>
            </w:r>
            <w:r w:rsidDel="00000000" w:rsidR="00000000" w:rsidRPr="00000000">
              <w:rPr>
                <w:rFonts w:ascii="Arial" w:cs="Arial" w:eastAsia="Arial" w:hAnsi="Arial"/>
                <w:rtl w:val="0"/>
              </w:rPr>
              <w:t xml:space="preserve"> be separate from the Dev environment?</w:t>
            </w:r>
          </w:p>
        </w:tc>
        <w:tc>
          <w:tcPr>
            <w:shd w:fill="ffffff" w:val="clear"/>
          </w:tcPr>
          <w:p w:rsidR="00000000" w:rsidDel="00000000" w:rsidP="00000000" w:rsidRDefault="00000000" w:rsidRPr="00000000" w14:paraId="000019BB">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9BC">
            <w:pPr>
              <w:jc w:val="center"/>
              <w:rPr>
                <w:rFonts w:ascii="Arial" w:cs="Arial" w:eastAsia="Arial" w:hAnsi="Arial"/>
              </w:rPr>
            </w:pPr>
            <w:r w:rsidDel="00000000" w:rsidR="00000000" w:rsidRPr="00000000">
              <w:rPr>
                <w:rFonts w:ascii="Arial" w:cs="Arial" w:eastAsia="Arial" w:hAnsi="Arial"/>
                <w:rtl w:val="0"/>
              </w:rPr>
              <w:t xml:space="preserve">462</w:t>
            </w:r>
          </w:p>
        </w:tc>
        <w:tc>
          <w:tcPr>
            <w:shd w:fill="ffffff" w:val="clear"/>
          </w:tcPr>
          <w:p w:rsidR="00000000" w:rsidDel="00000000" w:rsidP="00000000" w:rsidRDefault="00000000" w:rsidRPr="00000000" w14:paraId="000019BD">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BE">
            <w:pPr>
              <w:jc w:val="center"/>
              <w:rPr>
                <w:rFonts w:ascii="Arial" w:cs="Arial" w:eastAsia="Arial" w:hAnsi="Arial"/>
              </w:rPr>
            </w:pPr>
            <w:r w:rsidDel="00000000" w:rsidR="00000000" w:rsidRPr="00000000">
              <w:rPr>
                <w:rFonts w:ascii="Arial" w:cs="Arial" w:eastAsia="Arial" w:hAnsi="Arial"/>
                <w:rtl w:val="0"/>
              </w:rPr>
              <w:t xml:space="preserve">Serverless / Deployable Models</w:t>
            </w:r>
          </w:p>
        </w:tc>
        <w:tc>
          <w:tcPr>
            <w:shd w:fill="ffffff" w:val="clear"/>
          </w:tcPr>
          <w:p w:rsidR="00000000" w:rsidDel="00000000" w:rsidP="00000000" w:rsidRDefault="00000000" w:rsidRPr="00000000" w14:paraId="000019BF">
            <w:pPr>
              <w:jc w:val="center"/>
              <w:rPr>
                <w:rFonts w:ascii="Arial" w:cs="Arial" w:eastAsia="Arial" w:hAnsi="Arial"/>
              </w:rPr>
            </w:pPr>
            <w:r w:rsidDel="00000000" w:rsidR="00000000" w:rsidRPr="00000000">
              <w:rPr>
                <w:rFonts w:ascii="Arial" w:cs="Arial" w:eastAsia="Arial" w:hAnsi="Arial"/>
                <w:rtl w:val="0"/>
              </w:rPr>
              <w:t xml:space="preserve">Please clarify expected </w:t>
            </w:r>
            <w:r w:rsidDel="00000000" w:rsidR="00000000" w:rsidRPr="00000000">
              <w:rPr>
                <w:rFonts w:ascii="Arial" w:cs="Arial" w:eastAsia="Arial" w:hAnsi="Arial"/>
                <w:b w:val="1"/>
                <w:bCs w:val="1"/>
                <w:rtl w:val="0"/>
              </w:rPr>
              <w:t xml:space="preserve">GPU compute requirements</w:t>
            </w:r>
            <w:r w:rsidDel="00000000" w:rsidR="00000000" w:rsidRPr="00000000">
              <w:rPr>
                <w:rFonts w:ascii="Arial" w:cs="Arial" w:eastAsia="Arial" w:hAnsi="Arial"/>
                <w:rtl w:val="0"/>
              </w:rPr>
              <w:t xml:space="preserve"> for model hosting.</w:t>
            </w:r>
          </w:p>
        </w:tc>
        <w:tc>
          <w:tcPr>
            <w:shd w:fill="ffffff" w:val="clear"/>
          </w:tcPr>
          <w:p w:rsidR="00000000" w:rsidDel="00000000" w:rsidP="00000000" w:rsidRDefault="00000000" w:rsidRPr="00000000" w14:paraId="000019C0">
            <w:pPr>
              <w:jc w:val="center"/>
              <w:rPr>
                <w:rFonts w:ascii="Arial" w:cs="Arial" w:eastAsia="Arial" w:hAnsi="Arial"/>
              </w:rPr>
            </w:pPr>
            <w:r w:rsidDel="00000000" w:rsidR="00000000" w:rsidRPr="00000000">
              <w:rPr>
                <w:rFonts w:ascii="Arial" w:cs="Arial" w:eastAsia="Arial" w:hAnsi="Arial"/>
                <w:rtl w:val="0"/>
              </w:rPr>
              <w:t xml:space="preserve">Both serverless and CSP based GPU can be utilized</w:t>
            </w:r>
          </w:p>
        </w:tc>
      </w:tr>
      <w:tr>
        <w:trPr>
          <w:cantSplit w:val="0"/>
          <w:trHeight w:val="20" w:hRule="atLeast"/>
          <w:tblHeader w:val="0"/>
        </w:trPr>
        <w:tc>
          <w:tcPr>
            <w:shd w:fill="ffffff" w:val="clear"/>
          </w:tcPr>
          <w:p w:rsidR="00000000" w:rsidDel="00000000" w:rsidP="00000000" w:rsidRDefault="00000000" w:rsidRPr="00000000" w14:paraId="000019C1">
            <w:pPr>
              <w:jc w:val="center"/>
              <w:rPr>
                <w:rFonts w:ascii="Arial" w:cs="Arial" w:eastAsia="Arial" w:hAnsi="Arial"/>
              </w:rPr>
            </w:pPr>
            <w:r w:rsidDel="00000000" w:rsidR="00000000" w:rsidRPr="00000000">
              <w:rPr>
                <w:rFonts w:ascii="Arial" w:cs="Arial" w:eastAsia="Arial" w:hAnsi="Arial"/>
                <w:rtl w:val="0"/>
              </w:rPr>
              <w:t xml:space="preserve">463</w:t>
            </w:r>
          </w:p>
        </w:tc>
        <w:tc>
          <w:tcPr>
            <w:shd w:fill="ffffff" w:val="clear"/>
          </w:tcPr>
          <w:p w:rsidR="00000000" w:rsidDel="00000000" w:rsidP="00000000" w:rsidRDefault="00000000" w:rsidRPr="00000000" w14:paraId="000019C2">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C3">
            <w:pPr>
              <w:jc w:val="center"/>
              <w:rPr>
                <w:rFonts w:ascii="Arial" w:cs="Arial" w:eastAsia="Arial" w:hAnsi="Arial"/>
              </w:rPr>
            </w:pPr>
            <w:r w:rsidDel="00000000" w:rsidR="00000000" w:rsidRPr="00000000">
              <w:rPr>
                <w:rFonts w:ascii="Arial" w:cs="Arial" w:eastAsia="Arial" w:hAnsi="Arial"/>
                <w:rtl w:val="0"/>
              </w:rPr>
              <w:t xml:space="preserve">Model Ownership</w:t>
            </w:r>
          </w:p>
        </w:tc>
        <w:tc>
          <w:tcPr>
            <w:shd w:fill="ffffff" w:val="clear"/>
          </w:tcPr>
          <w:p w:rsidR="00000000" w:rsidDel="00000000" w:rsidP="00000000" w:rsidRDefault="00000000" w:rsidRPr="00000000" w14:paraId="000019C4">
            <w:pPr>
              <w:jc w:val="center"/>
              <w:rPr>
                <w:rFonts w:ascii="Arial" w:cs="Arial" w:eastAsia="Arial" w:hAnsi="Arial"/>
              </w:rPr>
            </w:pPr>
            <w:r w:rsidDel="00000000" w:rsidR="00000000" w:rsidRPr="00000000">
              <w:rPr>
                <w:rFonts w:ascii="Arial" w:cs="Arial" w:eastAsia="Arial" w:hAnsi="Arial"/>
                <w:rtl w:val="0"/>
              </w:rPr>
              <w:t xml:space="preserve">Please confirm if </w:t>
            </w:r>
            <w:r w:rsidDel="00000000" w:rsidR="00000000" w:rsidRPr="00000000">
              <w:rPr>
                <w:rFonts w:ascii="Arial" w:cs="Arial" w:eastAsia="Arial" w:hAnsi="Arial"/>
                <w:b w:val="1"/>
                <w:bCs w:val="1"/>
                <w:rtl w:val="0"/>
              </w:rPr>
              <w:t xml:space="preserve">fine-tuned models trained on Bank data must remain within Bank-owned repositories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9C5">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9C6">
            <w:pPr>
              <w:jc w:val="center"/>
              <w:rPr>
                <w:rFonts w:ascii="Arial" w:cs="Arial" w:eastAsia="Arial" w:hAnsi="Arial"/>
              </w:rPr>
            </w:pPr>
            <w:r w:rsidDel="00000000" w:rsidR="00000000" w:rsidRPr="00000000">
              <w:rPr>
                <w:rFonts w:ascii="Arial" w:cs="Arial" w:eastAsia="Arial" w:hAnsi="Arial"/>
                <w:rtl w:val="0"/>
              </w:rPr>
              <w:t xml:space="preserve">464</w:t>
            </w:r>
          </w:p>
        </w:tc>
        <w:tc>
          <w:tcPr>
            <w:shd w:fill="ffffff" w:val="clear"/>
          </w:tcPr>
          <w:p w:rsidR="00000000" w:rsidDel="00000000" w:rsidP="00000000" w:rsidRDefault="00000000" w:rsidRPr="00000000" w14:paraId="000019C7">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9C8">
            <w:pPr>
              <w:jc w:val="center"/>
              <w:rPr>
                <w:rFonts w:ascii="Arial" w:cs="Arial" w:eastAsia="Arial" w:hAnsi="Arial"/>
              </w:rPr>
            </w:pPr>
            <w:r w:rsidDel="00000000" w:rsidR="00000000" w:rsidRPr="00000000">
              <w:rPr>
                <w:rFonts w:ascii="Arial" w:cs="Arial" w:eastAsia="Arial" w:hAnsi="Arial"/>
                <w:rtl w:val="0"/>
              </w:rPr>
              <w:t xml:space="preserve">Managed Services Compliance</w:t>
            </w:r>
          </w:p>
        </w:tc>
        <w:tc>
          <w:tcPr>
            <w:shd w:fill="ffffff" w:val="clear"/>
          </w:tcPr>
          <w:p w:rsidR="00000000" w:rsidDel="00000000" w:rsidP="00000000" w:rsidRDefault="00000000" w:rsidRPr="00000000" w14:paraId="000019C9">
            <w:pPr>
              <w:jc w:val="center"/>
              <w:rPr>
                <w:rFonts w:ascii="Arial" w:cs="Arial" w:eastAsia="Arial" w:hAnsi="Arial"/>
              </w:rPr>
            </w:pPr>
            <w:r w:rsidDel="00000000" w:rsidR="00000000" w:rsidRPr="00000000">
              <w:rPr>
                <w:rFonts w:ascii="Arial" w:cs="Arial" w:eastAsia="Arial" w:hAnsi="Arial"/>
                <w:rtl w:val="0"/>
              </w:rPr>
              <w:t xml:space="preserve">Please confirm whether the bidder will act as </w:t>
            </w:r>
            <w:r w:rsidDel="00000000" w:rsidR="00000000" w:rsidRPr="00000000">
              <w:rPr>
                <w:rFonts w:ascii="Arial" w:cs="Arial" w:eastAsia="Arial" w:hAnsi="Arial"/>
                <w:b w:val="1"/>
                <w:bCs w:val="1"/>
                <w:rtl w:val="0"/>
              </w:rPr>
              <w:t xml:space="preserve">MSP for CSP operations including cost optimization, monitoring and patching</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9CA">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9CB">
            <w:pPr>
              <w:jc w:val="center"/>
              <w:rPr>
                <w:rFonts w:ascii="Arial" w:cs="Arial" w:eastAsia="Arial" w:hAnsi="Arial"/>
              </w:rPr>
            </w:pPr>
            <w:r w:rsidDel="00000000" w:rsidR="00000000" w:rsidRPr="00000000">
              <w:rPr>
                <w:rFonts w:ascii="Arial" w:cs="Arial" w:eastAsia="Arial" w:hAnsi="Arial"/>
                <w:rtl w:val="0"/>
              </w:rPr>
              <w:t xml:space="preserve">465</w:t>
            </w:r>
          </w:p>
        </w:tc>
        <w:tc>
          <w:tcPr>
            <w:shd w:fill="ffffff" w:val="clear"/>
          </w:tcPr>
          <w:p w:rsidR="00000000" w:rsidDel="00000000" w:rsidP="00000000" w:rsidRDefault="00000000" w:rsidRPr="00000000" w14:paraId="000019CC">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9CD">
            <w:pPr>
              <w:jc w:val="center"/>
              <w:rPr>
                <w:rFonts w:ascii="Arial" w:cs="Arial" w:eastAsia="Arial" w:hAnsi="Arial"/>
              </w:rPr>
            </w:pPr>
            <w:r w:rsidDel="00000000" w:rsidR="00000000" w:rsidRPr="00000000">
              <w:rPr>
                <w:rFonts w:ascii="Arial" w:cs="Arial" w:eastAsia="Arial" w:hAnsi="Arial"/>
                <w:rtl w:val="0"/>
              </w:rPr>
              <w:t xml:space="preserve">Managed Services Compliance</w:t>
            </w:r>
          </w:p>
        </w:tc>
        <w:tc>
          <w:tcPr>
            <w:shd w:fill="ffffff" w:val="clear"/>
          </w:tcPr>
          <w:p w:rsidR="00000000" w:rsidDel="00000000" w:rsidP="00000000" w:rsidRDefault="00000000" w:rsidRPr="00000000" w14:paraId="000019CE">
            <w:pPr>
              <w:jc w:val="center"/>
              <w:rPr>
                <w:rFonts w:ascii="Arial" w:cs="Arial" w:eastAsia="Arial" w:hAnsi="Arial"/>
              </w:rPr>
            </w:pPr>
            <w:r w:rsidDel="00000000" w:rsidR="00000000" w:rsidRPr="00000000">
              <w:rPr>
                <w:rFonts w:ascii="Arial" w:cs="Arial" w:eastAsia="Arial" w:hAnsi="Arial"/>
                <w:rtl w:val="0"/>
              </w:rPr>
              <w:t xml:space="preserve">Please confirm whether the bidder will act as MSP for CSP operations including cost optimization, monitoring and patching.</w:t>
            </w:r>
          </w:p>
        </w:tc>
        <w:tc>
          <w:tcPr>
            <w:shd w:fill="ffffff" w:val="clear"/>
          </w:tcPr>
          <w:p w:rsidR="00000000" w:rsidDel="00000000" w:rsidP="00000000" w:rsidRDefault="00000000" w:rsidRPr="00000000" w14:paraId="000019CF">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9D0">
            <w:pPr>
              <w:jc w:val="center"/>
              <w:rPr>
                <w:rFonts w:ascii="Arial" w:cs="Arial" w:eastAsia="Arial" w:hAnsi="Arial"/>
              </w:rPr>
            </w:pPr>
            <w:r w:rsidDel="00000000" w:rsidR="00000000" w:rsidRPr="00000000">
              <w:rPr>
                <w:rFonts w:ascii="Arial" w:cs="Arial" w:eastAsia="Arial" w:hAnsi="Arial"/>
                <w:rtl w:val="0"/>
              </w:rPr>
              <w:t xml:space="preserve">466</w:t>
            </w:r>
          </w:p>
        </w:tc>
        <w:tc>
          <w:tcPr>
            <w:shd w:fill="ffffff" w:val="clear"/>
          </w:tcPr>
          <w:p w:rsidR="00000000" w:rsidDel="00000000" w:rsidP="00000000" w:rsidRDefault="00000000" w:rsidRPr="00000000" w14:paraId="000019D1">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D2">
            <w:pPr>
              <w:jc w:val="center"/>
              <w:rPr>
                <w:rFonts w:ascii="Arial" w:cs="Arial" w:eastAsia="Arial" w:hAnsi="Arial"/>
              </w:rPr>
            </w:pPr>
            <w:r w:rsidDel="00000000" w:rsidR="00000000" w:rsidRPr="00000000">
              <w:rPr>
                <w:rFonts w:ascii="Arial" w:cs="Arial" w:eastAsia="Arial" w:hAnsi="Arial"/>
                <w:rtl w:val="0"/>
              </w:rPr>
              <w:t xml:space="preserve">Platform Components – Data Ingestion</w:t>
            </w:r>
          </w:p>
        </w:tc>
        <w:tc>
          <w:tcPr>
            <w:shd w:fill="ffffff" w:val="clear"/>
          </w:tcPr>
          <w:p w:rsidR="00000000" w:rsidDel="00000000" w:rsidP="00000000" w:rsidRDefault="00000000" w:rsidRPr="00000000" w14:paraId="000019D3">
            <w:pPr>
              <w:jc w:val="center"/>
              <w:rPr>
                <w:rFonts w:ascii="Arial" w:cs="Arial" w:eastAsia="Arial" w:hAnsi="Arial"/>
              </w:rPr>
            </w:pPr>
            <w:r w:rsidDel="00000000" w:rsidR="00000000" w:rsidRPr="00000000">
              <w:rPr>
                <w:rFonts w:ascii="Arial" w:cs="Arial" w:eastAsia="Arial" w:hAnsi="Arial"/>
                <w:rtl w:val="0"/>
              </w:rPr>
              <w:t xml:space="preserve">Please confirm </w:t>
            </w:r>
            <w:r w:rsidDel="00000000" w:rsidR="00000000" w:rsidRPr="00000000">
              <w:rPr>
                <w:rFonts w:ascii="Arial" w:cs="Arial" w:eastAsia="Arial" w:hAnsi="Arial"/>
                <w:b w:val="1"/>
                <w:bCs w:val="1"/>
                <w:rtl w:val="0"/>
              </w:rPr>
              <w:t xml:space="preserve">primary data sources</w:t>
            </w:r>
            <w:r w:rsidDel="00000000" w:rsidR="00000000" w:rsidRPr="00000000">
              <w:rPr>
                <w:rFonts w:ascii="Arial" w:cs="Arial" w:eastAsia="Arial" w:hAnsi="Arial"/>
                <w:rtl w:val="0"/>
              </w:rPr>
              <w:t xml:space="preserve"> (CBS, CRM, EDW, DMS, Risk systems etc.) and whether </w:t>
            </w:r>
            <w:r w:rsidDel="00000000" w:rsidR="00000000" w:rsidRPr="00000000">
              <w:rPr>
                <w:rFonts w:ascii="Arial" w:cs="Arial" w:eastAsia="Arial" w:hAnsi="Arial"/>
                <w:b w:val="1"/>
                <w:bCs w:val="1"/>
                <w:rtl w:val="0"/>
              </w:rPr>
              <w:t xml:space="preserve">APIs already exist</w:t>
            </w:r>
            <w:r w:rsidDel="00000000" w:rsidR="00000000" w:rsidRPr="00000000">
              <w:rPr>
                <w:rFonts w:ascii="Arial" w:cs="Arial" w:eastAsia="Arial" w:hAnsi="Arial"/>
                <w:rtl w:val="0"/>
              </w:rPr>
              <w:t xml:space="preserve"> for integration.</w:t>
            </w:r>
          </w:p>
        </w:tc>
        <w:tc>
          <w:tcPr>
            <w:shd w:fill="ffffff" w:val="clear"/>
          </w:tcPr>
          <w:p w:rsidR="00000000" w:rsidDel="00000000" w:rsidP="00000000" w:rsidRDefault="00000000" w:rsidRPr="00000000" w14:paraId="000019D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D5">
            <w:pPr>
              <w:jc w:val="center"/>
              <w:rPr>
                <w:rFonts w:ascii="Arial" w:cs="Arial" w:eastAsia="Arial" w:hAnsi="Arial"/>
              </w:rPr>
            </w:pPr>
            <w:r w:rsidDel="00000000" w:rsidR="00000000" w:rsidRPr="00000000">
              <w:rPr>
                <w:rFonts w:ascii="Arial" w:cs="Arial" w:eastAsia="Arial" w:hAnsi="Arial"/>
                <w:rtl w:val="0"/>
              </w:rPr>
              <w:t xml:space="preserve">467</w:t>
            </w:r>
          </w:p>
        </w:tc>
        <w:tc>
          <w:tcPr>
            <w:shd w:fill="ffffff" w:val="clear"/>
          </w:tcPr>
          <w:p w:rsidR="00000000" w:rsidDel="00000000" w:rsidP="00000000" w:rsidRDefault="00000000" w:rsidRPr="00000000" w14:paraId="000019D6">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D7">
            <w:pPr>
              <w:jc w:val="center"/>
              <w:rPr>
                <w:rFonts w:ascii="Arial" w:cs="Arial" w:eastAsia="Arial" w:hAnsi="Arial"/>
              </w:rPr>
            </w:pPr>
            <w:r w:rsidDel="00000000" w:rsidR="00000000" w:rsidRPr="00000000">
              <w:rPr>
                <w:rFonts w:ascii="Arial" w:cs="Arial" w:eastAsia="Arial" w:hAnsi="Arial"/>
                <w:rtl w:val="0"/>
              </w:rPr>
              <w:t xml:space="preserve">Data Ingestion</w:t>
            </w:r>
          </w:p>
        </w:tc>
        <w:tc>
          <w:tcPr>
            <w:shd w:fill="ffffff" w:val="clear"/>
          </w:tcPr>
          <w:p w:rsidR="00000000" w:rsidDel="00000000" w:rsidP="00000000" w:rsidRDefault="00000000" w:rsidRPr="00000000" w14:paraId="000019D8">
            <w:pPr>
              <w:jc w:val="center"/>
              <w:rPr>
                <w:rFonts w:ascii="Arial" w:cs="Arial" w:eastAsia="Arial" w:hAnsi="Arial"/>
              </w:rPr>
            </w:pPr>
            <w:r w:rsidDel="00000000" w:rsidR="00000000" w:rsidRPr="00000000">
              <w:rPr>
                <w:rFonts w:ascii="Arial" w:cs="Arial" w:eastAsia="Arial" w:hAnsi="Arial"/>
                <w:rtl w:val="0"/>
              </w:rPr>
              <w:t xml:space="preserve">Please confirm expected </w:t>
            </w:r>
            <w:r w:rsidDel="00000000" w:rsidR="00000000" w:rsidRPr="00000000">
              <w:rPr>
                <w:rFonts w:ascii="Arial" w:cs="Arial" w:eastAsia="Arial" w:hAnsi="Arial"/>
                <w:b w:val="1"/>
                <w:bCs w:val="1"/>
                <w:rtl w:val="0"/>
              </w:rPr>
              <w:t xml:space="preserve">data ingestion modes (batch, API, streaming)</w:t>
            </w:r>
            <w:r w:rsidDel="00000000" w:rsidR="00000000" w:rsidRPr="00000000">
              <w:rPr>
                <w:rFonts w:ascii="Arial" w:cs="Arial" w:eastAsia="Arial" w:hAnsi="Arial"/>
                <w:rtl w:val="0"/>
              </w:rPr>
              <w:t xml:space="preserve"> for each source system.</w:t>
            </w:r>
          </w:p>
        </w:tc>
        <w:tc>
          <w:tcPr>
            <w:shd w:fill="ffffff" w:val="clear"/>
          </w:tcPr>
          <w:p w:rsidR="00000000" w:rsidDel="00000000" w:rsidP="00000000" w:rsidRDefault="00000000" w:rsidRPr="00000000" w14:paraId="000019D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DA">
            <w:pPr>
              <w:jc w:val="center"/>
              <w:rPr>
                <w:rFonts w:ascii="Arial" w:cs="Arial" w:eastAsia="Arial" w:hAnsi="Arial"/>
              </w:rPr>
            </w:pPr>
            <w:r w:rsidDel="00000000" w:rsidR="00000000" w:rsidRPr="00000000">
              <w:rPr>
                <w:rFonts w:ascii="Arial" w:cs="Arial" w:eastAsia="Arial" w:hAnsi="Arial"/>
                <w:rtl w:val="0"/>
              </w:rPr>
              <w:t xml:space="preserve">468</w:t>
            </w:r>
          </w:p>
        </w:tc>
        <w:tc>
          <w:tcPr>
            <w:shd w:fill="ffffff" w:val="clear"/>
          </w:tcPr>
          <w:p w:rsidR="00000000" w:rsidDel="00000000" w:rsidP="00000000" w:rsidRDefault="00000000" w:rsidRPr="00000000" w14:paraId="000019DB">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DC">
            <w:pPr>
              <w:jc w:val="center"/>
              <w:rPr>
                <w:rFonts w:ascii="Arial" w:cs="Arial" w:eastAsia="Arial" w:hAnsi="Arial"/>
              </w:rPr>
            </w:pPr>
            <w:r w:rsidDel="00000000" w:rsidR="00000000" w:rsidRPr="00000000">
              <w:rPr>
                <w:rFonts w:ascii="Arial" w:cs="Arial" w:eastAsia="Arial" w:hAnsi="Arial"/>
                <w:rtl w:val="0"/>
              </w:rPr>
              <w:t xml:space="preserve">Data Processing</w:t>
            </w:r>
          </w:p>
        </w:tc>
        <w:tc>
          <w:tcPr>
            <w:shd w:fill="ffffff" w:val="clear"/>
          </w:tcPr>
          <w:p w:rsidR="00000000" w:rsidDel="00000000" w:rsidP="00000000" w:rsidRDefault="00000000" w:rsidRPr="00000000" w14:paraId="000019DD">
            <w:pPr>
              <w:jc w:val="center"/>
              <w:rPr>
                <w:rFonts w:ascii="Arial" w:cs="Arial" w:eastAsia="Arial" w:hAnsi="Arial"/>
              </w:rPr>
            </w:pPr>
            <w:r w:rsidDel="00000000" w:rsidR="00000000" w:rsidRPr="00000000">
              <w:rPr>
                <w:rFonts w:ascii="Arial" w:cs="Arial" w:eastAsia="Arial" w:hAnsi="Arial"/>
                <w:rtl w:val="0"/>
              </w:rPr>
              <w:t xml:space="preserve">Is the Bank expecting </w:t>
            </w:r>
            <w:r w:rsidDel="00000000" w:rsidR="00000000" w:rsidRPr="00000000">
              <w:rPr>
                <w:rFonts w:ascii="Arial" w:cs="Arial" w:eastAsia="Arial" w:hAnsi="Arial"/>
                <w:b w:val="1"/>
                <w:bCs w:val="1"/>
                <w:rtl w:val="0"/>
              </w:rPr>
              <w:t xml:space="preserve">centralized enterprise vector database / knowledge repository</w:t>
            </w:r>
            <w:r w:rsidDel="00000000" w:rsidR="00000000" w:rsidRPr="00000000">
              <w:rPr>
                <w:rFonts w:ascii="Arial" w:cs="Arial" w:eastAsia="Arial" w:hAnsi="Arial"/>
                <w:rtl w:val="0"/>
              </w:rPr>
              <w:t xml:space="preserve"> for RAG across use cases?</w:t>
            </w:r>
          </w:p>
        </w:tc>
        <w:tc>
          <w:tcPr>
            <w:shd w:fill="ffffff" w:val="clear"/>
          </w:tcPr>
          <w:p w:rsidR="00000000" w:rsidDel="00000000" w:rsidP="00000000" w:rsidRDefault="00000000" w:rsidRPr="00000000" w14:paraId="000019D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DF">
            <w:pPr>
              <w:jc w:val="center"/>
              <w:rPr>
                <w:rFonts w:ascii="Arial" w:cs="Arial" w:eastAsia="Arial" w:hAnsi="Arial"/>
              </w:rPr>
            </w:pPr>
            <w:r w:rsidDel="00000000" w:rsidR="00000000" w:rsidRPr="00000000">
              <w:rPr>
                <w:rFonts w:ascii="Arial" w:cs="Arial" w:eastAsia="Arial" w:hAnsi="Arial"/>
                <w:rtl w:val="0"/>
              </w:rPr>
              <w:t xml:space="preserve">469</w:t>
            </w:r>
          </w:p>
        </w:tc>
        <w:tc>
          <w:tcPr>
            <w:shd w:fill="ffffff" w:val="clear"/>
          </w:tcPr>
          <w:p w:rsidR="00000000" w:rsidDel="00000000" w:rsidP="00000000" w:rsidRDefault="00000000" w:rsidRPr="00000000" w14:paraId="000019E0">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E1">
            <w:pPr>
              <w:jc w:val="center"/>
              <w:rPr>
                <w:rFonts w:ascii="Arial" w:cs="Arial" w:eastAsia="Arial" w:hAnsi="Arial"/>
              </w:rPr>
            </w:pPr>
            <w:r w:rsidDel="00000000" w:rsidR="00000000" w:rsidRPr="00000000">
              <w:rPr>
                <w:rFonts w:ascii="Arial" w:cs="Arial" w:eastAsia="Arial" w:hAnsi="Arial"/>
                <w:rtl w:val="0"/>
              </w:rPr>
              <w:t xml:space="preserve">Data Governance</w:t>
            </w:r>
          </w:p>
        </w:tc>
        <w:tc>
          <w:tcPr>
            <w:shd w:fill="ffffff" w:val="clear"/>
          </w:tcPr>
          <w:p w:rsidR="00000000" w:rsidDel="00000000" w:rsidP="00000000" w:rsidRDefault="00000000" w:rsidRPr="00000000" w14:paraId="000019E2">
            <w:pPr>
              <w:jc w:val="center"/>
              <w:rPr>
                <w:rFonts w:ascii="Arial" w:cs="Arial" w:eastAsia="Arial" w:hAnsi="Arial"/>
              </w:rPr>
            </w:pPr>
            <w:r w:rsidDel="00000000" w:rsidR="00000000" w:rsidRPr="00000000">
              <w:rPr>
                <w:rFonts w:ascii="Arial" w:cs="Arial" w:eastAsia="Arial" w:hAnsi="Arial"/>
                <w:rtl w:val="0"/>
              </w:rPr>
              <w:t xml:space="preserve">Please confirm if </w:t>
            </w:r>
            <w:r w:rsidDel="00000000" w:rsidR="00000000" w:rsidRPr="00000000">
              <w:rPr>
                <w:rFonts w:ascii="Arial" w:cs="Arial" w:eastAsia="Arial" w:hAnsi="Arial"/>
                <w:b w:val="1"/>
                <w:bCs w:val="1"/>
                <w:rtl w:val="0"/>
              </w:rPr>
              <w:t xml:space="preserve">data classification and masking policies</w:t>
            </w:r>
            <w:r w:rsidDel="00000000" w:rsidR="00000000" w:rsidRPr="00000000">
              <w:rPr>
                <w:rFonts w:ascii="Arial" w:cs="Arial" w:eastAsia="Arial" w:hAnsi="Arial"/>
                <w:rtl w:val="0"/>
              </w:rPr>
              <w:t xml:space="preserve"> are already defined by the Bank.</w:t>
            </w:r>
          </w:p>
        </w:tc>
        <w:tc>
          <w:tcPr>
            <w:shd w:fill="ffffff" w:val="clear"/>
          </w:tcPr>
          <w:p w:rsidR="00000000" w:rsidDel="00000000" w:rsidP="00000000" w:rsidRDefault="00000000" w:rsidRPr="00000000" w14:paraId="000019E3">
            <w:pPr>
              <w:rPr>
                <w:rFonts w:ascii="Arial" w:cs="Arial" w:eastAsia="Arial" w:hAnsi="Arial"/>
              </w:rPr>
            </w:pPr>
            <w:r w:rsidDel="00000000" w:rsidR="00000000" w:rsidRPr="00000000">
              <w:rPr>
                <w:rFonts w:ascii="Arial" w:cs="Arial" w:eastAsia="Arial" w:hAnsi="Arial"/>
                <w:rtl w:val="0"/>
              </w:rPr>
              <w:t xml:space="preserve">Yes, and the same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E4">
            <w:pPr>
              <w:jc w:val="center"/>
              <w:rPr>
                <w:rFonts w:ascii="Arial" w:cs="Arial" w:eastAsia="Arial" w:hAnsi="Arial"/>
              </w:rPr>
            </w:pPr>
            <w:r w:rsidDel="00000000" w:rsidR="00000000" w:rsidRPr="00000000">
              <w:rPr>
                <w:rFonts w:ascii="Arial" w:cs="Arial" w:eastAsia="Arial" w:hAnsi="Arial"/>
                <w:rtl w:val="0"/>
              </w:rPr>
              <w:t xml:space="preserve">470</w:t>
            </w:r>
          </w:p>
        </w:tc>
        <w:tc>
          <w:tcPr>
            <w:shd w:fill="ffffff" w:val="clear"/>
          </w:tcPr>
          <w:p w:rsidR="00000000" w:rsidDel="00000000" w:rsidP="00000000" w:rsidRDefault="00000000" w:rsidRPr="00000000" w14:paraId="000019E5">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E6">
            <w:pPr>
              <w:jc w:val="center"/>
              <w:rPr>
                <w:rFonts w:ascii="Arial" w:cs="Arial" w:eastAsia="Arial" w:hAnsi="Arial"/>
              </w:rPr>
            </w:pPr>
            <w:r w:rsidDel="00000000" w:rsidR="00000000" w:rsidRPr="00000000">
              <w:rPr>
                <w:rFonts w:ascii="Arial" w:cs="Arial" w:eastAsia="Arial" w:hAnsi="Arial"/>
                <w:rtl w:val="0"/>
              </w:rPr>
              <w:t xml:space="preserve">Data Storage</w:t>
            </w:r>
          </w:p>
        </w:tc>
        <w:tc>
          <w:tcPr>
            <w:shd w:fill="ffffff" w:val="clear"/>
          </w:tcPr>
          <w:p w:rsidR="00000000" w:rsidDel="00000000" w:rsidP="00000000" w:rsidRDefault="00000000" w:rsidRPr="00000000" w14:paraId="000019E7">
            <w:pPr>
              <w:jc w:val="center"/>
              <w:rPr>
                <w:rFonts w:ascii="Arial" w:cs="Arial" w:eastAsia="Arial" w:hAnsi="Arial"/>
              </w:rPr>
            </w:pPr>
            <w:r w:rsidDel="00000000" w:rsidR="00000000" w:rsidRPr="00000000">
              <w:rPr>
                <w:rFonts w:ascii="Arial" w:cs="Arial" w:eastAsia="Arial" w:hAnsi="Arial"/>
                <w:rtl w:val="0"/>
              </w:rPr>
              <w:t xml:space="preserve">Does the Bank require </w:t>
            </w:r>
            <w:r w:rsidDel="00000000" w:rsidR="00000000" w:rsidRPr="00000000">
              <w:rPr>
                <w:rFonts w:ascii="Arial" w:cs="Arial" w:eastAsia="Arial" w:hAnsi="Arial"/>
                <w:b w:val="1"/>
                <w:bCs w:val="1"/>
                <w:rtl w:val="0"/>
              </w:rPr>
              <w:t xml:space="preserve">persistent storage of embeddings and prompt logs</w:t>
            </w:r>
            <w:r w:rsidDel="00000000" w:rsidR="00000000" w:rsidRPr="00000000">
              <w:rPr>
                <w:rFonts w:ascii="Arial" w:cs="Arial" w:eastAsia="Arial" w:hAnsi="Arial"/>
                <w:rtl w:val="0"/>
              </w:rPr>
              <w:t xml:space="preserve"> within the CSP environment?</w:t>
            </w:r>
          </w:p>
        </w:tc>
        <w:tc>
          <w:tcPr>
            <w:shd w:fill="ffffff" w:val="clear"/>
          </w:tcPr>
          <w:p w:rsidR="00000000" w:rsidDel="00000000" w:rsidP="00000000" w:rsidRDefault="00000000" w:rsidRPr="00000000" w14:paraId="000019E8">
            <w:pPr>
              <w:rPr>
                <w:rFonts w:ascii="Arial" w:cs="Arial" w:eastAsia="Arial" w:hAnsi="Arial"/>
              </w:rPr>
            </w:pPr>
            <w:r w:rsidDel="00000000" w:rsidR="00000000" w:rsidRPr="00000000">
              <w:rPr>
                <w:rFonts w:ascii="Arial" w:cs="Arial" w:eastAsia="Arial" w:hAnsi="Arial"/>
                <w:rtl w:val="0"/>
              </w:rPr>
              <w:t xml:space="preserve">Yes. Embeddings, prompt logs, and relevant metadata generated during AI processing shall be stored persistently within the CSP environment in India(object storage/vector database) with appropriate encryption, retention policies, and access controls.</w:t>
            </w:r>
          </w:p>
        </w:tc>
      </w:tr>
      <w:tr>
        <w:trPr>
          <w:cantSplit w:val="0"/>
          <w:trHeight w:val="20" w:hRule="atLeast"/>
          <w:tblHeader w:val="0"/>
        </w:trPr>
        <w:tc>
          <w:tcPr>
            <w:shd w:fill="ffffff" w:val="clear"/>
          </w:tcPr>
          <w:p w:rsidR="00000000" w:rsidDel="00000000" w:rsidP="00000000" w:rsidRDefault="00000000" w:rsidRPr="00000000" w14:paraId="000019E9">
            <w:pPr>
              <w:jc w:val="center"/>
              <w:rPr>
                <w:rFonts w:ascii="Arial" w:cs="Arial" w:eastAsia="Arial" w:hAnsi="Arial"/>
              </w:rPr>
            </w:pPr>
            <w:r w:rsidDel="00000000" w:rsidR="00000000" w:rsidRPr="00000000">
              <w:rPr>
                <w:rFonts w:ascii="Arial" w:cs="Arial" w:eastAsia="Arial" w:hAnsi="Arial"/>
                <w:rtl w:val="0"/>
              </w:rPr>
              <w:t xml:space="preserve">471</w:t>
            </w:r>
          </w:p>
        </w:tc>
        <w:tc>
          <w:tcPr>
            <w:shd w:fill="ffffff" w:val="clear"/>
          </w:tcPr>
          <w:p w:rsidR="00000000" w:rsidDel="00000000" w:rsidP="00000000" w:rsidRDefault="00000000" w:rsidRPr="00000000" w14:paraId="000019EA">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EB">
            <w:pPr>
              <w:jc w:val="center"/>
              <w:rPr>
                <w:rFonts w:ascii="Arial" w:cs="Arial" w:eastAsia="Arial" w:hAnsi="Arial"/>
              </w:rPr>
            </w:pPr>
            <w:r w:rsidDel="00000000" w:rsidR="00000000" w:rsidRPr="00000000">
              <w:rPr>
                <w:rFonts w:ascii="Arial" w:cs="Arial" w:eastAsia="Arial" w:hAnsi="Arial"/>
                <w:rtl w:val="0"/>
              </w:rPr>
              <w:t xml:space="preserve">Integration Layer</w:t>
            </w:r>
          </w:p>
        </w:tc>
        <w:tc>
          <w:tcPr>
            <w:shd w:fill="ffffff" w:val="clear"/>
          </w:tcPr>
          <w:p w:rsidR="00000000" w:rsidDel="00000000" w:rsidP="00000000" w:rsidRDefault="00000000" w:rsidRPr="00000000" w14:paraId="000019EC">
            <w:pPr>
              <w:jc w:val="center"/>
              <w:rPr>
                <w:rFonts w:ascii="Arial" w:cs="Arial" w:eastAsia="Arial" w:hAnsi="Arial"/>
              </w:rPr>
            </w:pPr>
            <w:r w:rsidDel="00000000" w:rsidR="00000000" w:rsidRPr="00000000">
              <w:rPr>
                <w:rFonts w:ascii="Arial" w:cs="Arial" w:eastAsia="Arial" w:hAnsi="Arial"/>
                <w:rtl w:val="0"/>
              </w:rPr>
              <w:t xml:space="preserve">Please confirm expected </w:t>
            </w:r>
            <w:r w:rsidDel="00000000" w:rsidR="00000000" w:rsidRPr="00000000">
              <w:rPr>
                <w:rFonts w:ascii="Arial" w:cs="Arial" w:eastAsia="Arial" w:hAnsi="Arial"/>
                <w:b w:val="1"/>
                <w:bCs w:val="1"/>
                <w:rtl w:val="0"/>
              </w:rPr>
              <w:t xml:space="preserve">API gateway standards</w:t>
            </w:r>
            <w:r w:rsidDel="00000000" w:rsidR="00000000" w:rsidRPr="00000000">
              <w:rPr>
                <w:rFonts w:ascii="Arial" w:cs="Arial" w:eastAsia="Arial" w:hAnsi="Arial"/>
                <w:rtl w:val="0"/>
              </w:rPr>
              <w:t xml:space="preserve"> (REST / SOAP / internal service bus).</w:t>
            </w:r>
          </w:p>
        </w:tc>
        <w:tc>
          <w:tcPr>
            <w:shd w:fill="ffffff" w:val="clear"/>
          </w:tcPr>
          <w:p w:rsidR="00000000" w:rsidDel="00000000" w:rsidP="00000000" w:rsidRDefault="00000000" w:rsidRPr="00000000" w14:paraId="000019E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EE">
            <w:pPr>
              <w:jc w:val="center"/>
              <w:rPr>
                <w:rFonts w:ascii="Arial" w:cs="Arial" w:eastAsia="Arial" w:hAnsi="Arial"/>
              </w:rPr>
            </w:pPr>
            <w:r w:rsidDel="00000000" w:rsidR="00000000" w:rsidRPr="00000000">
              <w:rPr>
                <w:rFonts w:ascii="Arial" w:cs="Arial" w:eastAsia="Arial" w:hAnsi="Arial"/>
                <w:rtl w:val="0"/>
              </w:rPr>
              <w:t xml:space="preserve">472</w:t>
            </w:r>
          </w:p>
        </w:tc>
        <w:tc>
          <w:tcPr>
            <w:shd w:fill="ffffff" w:val="clear"/>
          </w:tcPr>
          <w:p w:rsidR="00000000" w:rsidDel="00000000" w:rsidP="00000000" w:rsidRDefault="00000000" w:rsidRPr="00000000" w14:paraId="000019EF">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F0">
            <w:pPr>
              <w:jc w:val="center"/>
              <w:rPr>
                <w:rFonts w:ascii="Arial" w:cs="Arial" w:eastAsia="Arial" w:hAnsi="Arial"/>
              </w:rPr>
            </w:pPr>
            <w:r w:rsidDel="00000000" w:rsidR="00000000" w:rsidRPr="00000000">
              <w:rPr>
                <w:rFonts w:ascii="Arial" w:cs="Arial" w:eastAsia="Arial" w:hAnsi="Arial"/>
                <w:rtl w:val="0"/>
              </w:rPr>
              <w:t xml:space="preserve">Data Retention</w:t>
            </w:r>
          </w:p>
        </w:tc>
        <w:tc>
          <w:tcPr>
            <w:shd w:fill="ffffff" w:val="clear"/>
          </w:tcPr>
          <w:p w:rsidR="00000000" w:rsidDel="00000000" w:rsidP="00000000" w:rsidRDefault="00000000" w:rsidRPr="00000000" w14:paraId="000019F1">
            <w:pPr>
              <w:jc w:val="center"/>
              <w:rPr>
                <w:rFonts w:ascii="Arial" w:cs="Arial" w:eastAsia="Arial" w:hAnsi="Arial"/>
              </w:rPr>
            </w:pPr>
            <w:r w:rsidDel="00000000" w:rsidR="00000000" w:rsidRPr="00000000">
              <w:rPr>
                <w:rFonts w:ascii="Arial" w:cs="Arial" w:eastAsia="Arial" w:hAnsi="Arial"/>
                <w:rtl w:val="0"/>
              </w:rPr>
              <w:t xml:space="preserve">Please clarify </w:t>
            </w:r>
            <w:r w:rsidDel="00000000" w:rsidR="00000000" w:rsidRPr="00000000">
              <w:rPr>
                <w:rFonts w:ascii="Arial" w:cs="Arial" w:eastAsia="Arial" w:hAnsi="Arial"/>
                <w:b w:val="1"/>
                <w:bCs w:val="1"/>
                <w:rtl w:val="0"/>
              </w:rPr>
              <w:t xml:space="preserve">retention policy for logs, prompts and model outputs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9F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9F3">
            <w:pPr>
              <w:jc w:val="center"/>
              <w:rPr>
                <w:rFonts w:ascii="Arial" w:cs="Arial" w:eastAsia="Arial" w:hAnsi="Arial"/>
              </w:rPr>
            </w:pPr>
            <w:r w:rsidDel="00000000" w:rsidR="00000000" w:rsidRPr="00000000">
              <w:rPr>
                <w:rFonts w:ascii="Arial" w:cs="Arial" w:eastAsia="Arial" w:hAnsi="Arial"/>
                <w:rtl w:val="0"/>
              </w:rPr>
              <w:t xml:space="preserve">473</w:t>
            </w:r>
          </w:p>
        </w:tc>
        <w:tc>
          <w:tcPr>
            <w:shd w:fill="ffffff" w:val="clear"/>
          </w:tcPr>
          <w:p w:rsidR="00000000" w:rsidDel="00000000" w:rsidP="00000000" w:rsidRDefault="00000000" w:rsidRPr="00000000" w14:paraId="000019F4">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F5">
            <w:pPr>
              <w:jc w:val="center"/>
              <w:rPr>
                <w:rFonts w:ascii="Arial" w:cs="Arial" w:eastAsia="Arial" w:hAnsi="Arial"/>
              </w:rPr>
            </w:pPr>
            <w:r w:rsidDel="00000000" w:rsidR="00000000" w:rsidRPr="00000000">
              <w:rPr>
                <w:rFonts w:ascii="Arial" w:cs="Arial" w:eastAsia="Arial" w:hAnsi="Arial"/>
                <w:rtl w:val="0"/>
              </w:rPr>
              <w:t xml:space="preserve">Data Quality</w:t>
            </w:r>
          </w:p>
        </w:tc>
        <w:tc>
          <w:tcPr>
            <w:shd w:fill="ffffff" w:val="clear"/>
          </w:tcPr>
          <w:p w:rsidR="00000000" w:rsidDel="00000000" w:rsidP="00000000" w:rsidRDefault="00000000" w:rsidRPr="00000000" w14:paraId="000019F6">
            <w:pPr>
              <w:jc w:val="center"/>
              <w:rPr>
                <w:rFonts w:ascii="Arial" w:cs="Arial" w:eastAsia="Arial" w:hAnsi="Arial"/>
              </w:rPr>
            </w:pPr>
            <w:r w:rsidDel="00000000" w:rsidR="00000000" w:rsidRPr="00000000">
              <w:rPr>
                <w:rFonts w:ascii="Arial" w:cs="Arial" w:eastAsia="Arial" w:hAnsi="Arial"/>
                <w:rtl w:val="0"/>
              </w:rPr>
              <w:t xml:space="preserve">Will the Bank provide </w:t>
            </w:r>
            <w:r w:rsidDel="00000000" w:rsidR="00000000" w:rsidRPr="00000000">
              <w:rPr>
                <w:rFonts w:ascii="Arial" w:cs="Arial" w:eastAsia="Arial" w:hAnsi="Arial"/>
                <w:b w:val="1"/>
                <w:bCs w:val="1"/>
                <w:rtl w:val="0"/>
              </w:rPr>
              <w:t xml:space="preserve">data quality validation frameworks or metadata catalogs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9F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9F8">
            <w:pPr>
              <w:jc w:val="center"/>
              <w:rPr>
                <w:rFonts w:ascii="Arial" w:cs="Arial" w:eastAsia="Arial" w:hAnsi="Arial"/>
              </w:rPr>
            </w:pPr>
            <w:r w:rsidDel="00000000" w:rsidR="00000000" w:rsidRPr="00000000">
              <w:rPr>
                <w:rFonts w:ascii="Arial" w:cs="Arial" w:eastAsia="Arial" w:hAnsi="Arial"/>
                <w:rtl w:val="0"/>
              </w:rPr>
              <w:t xml:space="preserve">474</w:t>
            </w:r>
          </w:p>
        </w:tc>
        <w:tc>
          <w:tcPr>
            <w:shd w:fill="ffffff" w:val="clear"/>
          </w:tcPr>
          <w:p w:rsidR="00000000" w:rsidDel="00000000" w:rsidP="00000000" w:rsidRDefault="00000000" w:rsidRPr="00000000" w14:paraId="000019F9">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FA">
            <w:pPr>
              <w:jc w:val="center"/>
              <w:rPr>
                <w:rFonts w:ascii="Arial" w:cs="Arial" w:eastAsia="Arial" w:hAnsi="Arial"/>
              </w:rPr>
            </w:pPr>
            <w:r w:rsidDel="00000000" w:rsidR="00000000" w:rsidRPr="00000000">
              <w:rPr>
                <w:rFonts w:ascii="Arial" w:cs="Arial" w:eastAsia="Arial" w:hAnsi="Arial"/>
                <w:rtl w:val="0"/>
              </w:rPr>
              <w:t xml:space="preserve">Data Volume</w:t>
            </w:r>
          </w:p>
        </w:tc>
        <w:tc>
          <w:tcPr>
            <w:shd w:fill="ffffff" w:val="clear"/>
          </w:tcPr>
          <w:p w:rsidR="00000000" w:rsidDel="00000000" w:rsidP="00000000" w:rsidRDefault="00000000" w:rsidRPr="00000000" w14:paraId="000019FB">
            <w:pPr>
              <w:jc w:val="center"/>
              <w:rPr>
                <w:rFonts w:ascii="Arial" w:cs="Arial" w:eastAsia="Arial" w:hAnsi="Arial"/>
              </w:rPr>
            </w:pPr>
            <w:r w:rsidDel="00000000" w:rsidR="00000000" w:rsidRPr="00000000">
              <w:rPr>
                <w:rFonts w:ascii="Arial" w:cs="Arial" w:eastAsia="Arial" w:hAnsi="Arial"/>
                <w:rtl w:val="0"/>
              </w:rPr>
              <w:t xml:space="preserve">Please share </w:t>
            </w:r>
            <w:r w:rsidDel="00000000" w:rsidR="00000000" w:rsidRPr="00000000">
              <w:rPr>
                <w:rFonts w:ascii="Arial" w:cs="Arial" w:eastAsia="Arial" w:hAnsi="Arial"/>
                <w:b w:val="1"/>
                <w:bCs w:val="1"/>
                <w:rtl w:val="0"/>
              </w:rPr>
              <w:t xml:space="preserve">expected data volumes (documents, records, transactions)</w:t>
            </w:r>
            <w:r w:rsidDel="00000000" w:rsidR="00000000" w:rsidRPr="00000000">
              <w:rPr>
                <w:rFonts w:ascii="Arial" w:cs="Arial" w:eastAsia="Arial" w:hAnsi="Arial"/>
                <w:rtl w:val="0"/>
              </w:rPr>
              <w:t xml:space="preserve"> for sizing infrastructure.</w:t>
            </w:r>
          </w:p>
        </w:tc>
        <w:tc>
          <w:tcPr>
            <w:shd w:fill="ffffff" w:val="clear"/>
          </w:tcPr>
          <w:p w:rsidR="00000000" w:rsidDel="00000000" w:rsidP="00000000" w:rsidRDefault="00000000" w:rsidRPr="00000000" w14:paraId="000019F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9FD">
            <w:pPr>
              <w:jc w:val="center"/>
              <w:rPr>
                <w:rFonts w:ascii="Arial" w:cs="Arial" w:eastAsia="Arial" w:hAnsi="Arial"/>
              </w:rPr>
            </w:pPr>
            <w:r w:rsidDel="00000000" w:rsidR="00000000" w:rsidRPr="00000000">
              <w:rPr>
                <w:rFonts w:ascii="Arial" w:cs="Arial" w:eastAsia="Arial" w:hAnsi="Arial"/>
                <w:rtl w:val="0"/>
              </w:rPr>
              <w:t xml:space="preserve">475</w:t>
            </w:r>
          </w:p>
        </w:tc>
        <w:tc>
          <w:tcPr>
            <w:shd w:fill="ffffff" w:val="clear"/>
          </w:tcPr>
          <w:p w:rsidR="00000000" w:rsidDel="00000000" w:rsidP="00000000" w:rsidRDefault="00000000" w:rsidRPr="00000000" w14:paraId="000019FE">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9FF">
            <w:pPr>
              <w:jc w:val="center"/>
              <w:rPr>
                <w:rFonts w:ascii="Arial" w:cs="Arial" w:eastAsia="Arial" w:hAnsi="Arial"/>
              </w:rPr>
            </w:pPr>
            <w:r w:rsidDel="00000000" w:rsidR="00000000" w:rsidRPr="00000000">
              <w:rPr>
                <w:rFonts w:ascii="Arial" w:cs="Arial" w:eastAsia="Arial" w:hAnsi="Arial"/>
                <w:rtl w:val="0"/>
              </w:rPr>
              <w:t xml:space="preserve">Knowledge Sources</w:t>
            </w:r>
          </w:p>
        </w:tc>
        <w:tc>
          <w:tcPr>
            <w:shd w:fill="ffffff" w:val="clear"/>
          </w:tcPr>
          <w:p w:rsidR="00000000" w:rsidDel="00000000" w:rsidP="00000000" w:rsidRDefault="00000000" w:rsidRPr="00000000" w14:paraId="00001A00">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SharePoint / internal portals / DMS repositories</w:t>
            </w:r>
            <w:r w:rsidDel="00000000" w:rsidR="00000000" w:rsidRPr="00000000">
              <w:rPr>
                <w:rFonts w:ascii="Arial" w:cs="Arial" w:eastAsia="Arial" w:hAnsi="Arial"/>
                <w:rtl w:val="0"/>
              </w:rPr>
              <w:t xml:space="preserve"> will serve as knowledge sources.</w:t>
            </w:r>
          </w:p>
        </w:tc>
        <w:tc>
          <w:tcPr>
            <w:shd w:fill="ffffff" w:val="clear"/>
          </w:tcPr>
          <w:p w:rsidR="00000000" w:rsidDel="00000000" w:rsidP="00000000" w:rsidRDefault="00000000" w:rsidRPr="00000000" w14:paraId="00001A0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02">
            <w:pPr>
              <w:jc w:val="center"/>
              <w:rPr>
                <w:rFonts w:ascii="Arial" w:cs="Arial" w:eastAsia="Arial" w:hAnsi="Arial"/>
              </w:rPr>
            </w:pPr>
            <w:r w:rsidDel="00000000" w:rsidR="00000000" w:rsidRPr="00000000">
              <w:rPr>
                <w:rFonts w:ascii="Arial" w:cs="Arial" w:eastAsia="Arial" w:hAnsi="Arial"/>
                <w:rtl w:val="0"/>
              </w:rPr>
              <w:t xml:space="preserve">476</w:t>
            </w:r>
          </w:p>
        </w:tc>
        <w:tc>
          <w:tcPr>
            <w:shd w:fill="ffffff" w:val="clear"/>
          </w:tcPr>
          <w:p w:rsidR="00000000" w:rsidDel="00000000" w:rsidP="00000000" w:rsidRDefault="00000000" w:rsidRPr="00000000" w14:paraId="00001A03">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04">
            <w:pPr>
              <w:jc w:val="center"/>
              <w:rPr>
                <w:rFonts w:ascii="Arial" w:cs="Arial" w:eastAsia="Arial" w:hAnsi="Arial"/>
              </w:rPr>
            </w:pPr>
            <w:r w:rsidDel="00000000" w:rsidR="00000000" w:rsidRPr="00000000">
              <w:rPr>
                <w:rFonts w:ascii="Arial" w:cs="Arial" w:eastAsia="Arial" w:hAnsi="Arial"/>
                <w:rtl w:val="0"/>
              </w:rPr>
              <w:t xml:space="preserve">Knowledge Sources</w:t>
            </w:r>
          </w:p>
        </w:tc>
        <w:tc>
          <w:tcPr>
            <w:shd w:fill="ffffff" w:val="clear"/>
          </w:tcPr>
          <w:p w:rsidR="00000000" w:rsidDel="00000000" w:rsidP="00000000" w:rsidRDefault="00000000" w:rsidRPr="00000000" w14:paraId="00001A05">
            <w:pPr>
              <w:jc w:val="center"/>
              <w:rPr>
                <w:rFonts w:ascii="Arial" w:cs="Arial" w:eastAsia="Arial" w:hAnsi="Arial"/>
              </w:rPr>
            </w:pPr>
            <w:r w:rsidDel="00000000" w:rsidR="00000000" w:rsidRPr="00000000">
              <w:rPr>
                <w:rFonts w:ascii="Arial" w:cs="Arial" w:eastAsia="Arial" w:hAnsi="Arial"/>
                <w:rtl w:val="0"/>
              </w:rPr>
              <w:t xml:space="preserve">Please confirm whether SharePoint / internal portals / DMS repositories will serve as knowledge sources.</w:t>
            </w:r>
          </w:p>
        </w:tc>
        <w:tc>
          <w:tcPr>
            <w:shd w:fill="ffffff" w:val="clear"/>
          </w:tcPr>
          <w:p w:rsidR="00000000" w:rsidDel="00000000" w:rsidP="00000000" w:rsidRDefault="00000000" w:rsidRPr="00000000" w14:paraId="00001A0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07">
            <w:pPr>
              <w:jc w:val="center"/>
              <w:rPr>
                <w:rFonts w:ascii="Arial" w:cs="Arial" w:eastAsia="Arial" w:hAnsi="Arial"/>
              </w:rPr>
            </w:pPr>
            <w:r w:rsidDel="00000000" w:rsidR="00000000" w:rsidRPr="00000000">
              <w:rPr>
                <w:rFonts w:ascii="Arial" w:cs="Arial" w:eastAsia="Arial" w:hAnsi="Arial"/>
                <w:rtl w:val="0"/>
              </w:rPr>
              <w:t xml:space="preserve">477</w:t>
            </w:r>
          </w:p>
        </w:tc>
        <w:tc>
          <w:tcPr>
            <w:shd w:fill="ffffff" w:val="clear"/>
          </w:tcPr>
          <w:p w:rsidR="00000000" w:rsidDel="00000000" w:rsidP="00000000" w:rsidRDefault="00000000" w:rsidRPr="00000000" w14:paraId="00001A08">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A09">
            <w:pPr>
              <w:jc w:val="center"/>
              <w:rPr>
                <w:rFonts w:ascii="Arial" w:cs="Arial" w:eastAsia="Arial" w:hAnsi="Arial"/>
              </w:rPr>
            </w:pPr>
            <w:r w:rsidDel="00000000" w:rsidR="00000000" w:rsidRPr="00000000">
              <w:rPr>
                <w:rFonts w:ascii="Arial" w:cs="Arial" w:eastAsia="Arial" w:hAnsi="Arial"/>
                <w:rtl w:val="0"/>
              </w:rPr>
              <w:t xml:space="preserve">Compliance (RBI FREE-AI)</w:t>
            </w:r>
          </w:p>
        </w:tc>
        <w:tc>
          <w:tcPr>
            <w:shd w:fill="ffffff" w:val="clear"/>
          </w:tcPr>
          <w:p w:rsidR="00000000" w:rsidDel="00000000" w:rsidP="00000000" w:rsidRDefault="00000000" w:rsidRPr="00000000" w14:paraId="00001A0A">
            <w:pPr>
              <w:jc w:val="center"/>
              <w:rPr>
                <w:rFonts w:ascii="Arial" w:cs="Arial" w:eastAsia="Arial" w:hAnsi="Arial"/>
              </w:rPr>
            </w:pPr>
            <w:r w:rsidDel="00000000" w:rsidR="00000000" w:rsidRPr="00000000">
              <w:rPr>
                <w:rFonts w:ascii="Arial" w:cs="Arial" w:eastAsia="Arial" w:hAnsi="Arial"/>
                <w:rtl w:val="0"/>
              </w:rPr>
              <w:t xml:space="preserve">Please confirm whether the Bank has </w:t>
            </w:r>
            <w:r w:rsidDel="00000000" w:rsidR="00000000" w:rsidRPr="00000000">
              <w:rPr>
                <w:rFonts w:ascii="Arial" w:cs="Arial" w:eastAsia="Arial" w:hAnsi="Arial"/>
                <w:b w:val="1"/>
                <w:bCs w:val="1"/>
                <w:rtl w:val="0"/>
              </w:rPr>
              <w:t xml:space="preserve">existing Responsible AI governance policies</w:t>
            </w:r>
            <w:r w:rsidDel="00000000" w:rsidR="00000000" w:rsidRPr="00000000">
              <w:rPr>
                <w:rFonts w:ascii="Arial" w:cs="Arial" w:eastAsia="Arial" w:hAnsi="Arial"/>
                <w:rtl w:val="0"/>
              </w:rPr>
              <w:t xml:space="preserve"> that the bidder must align with.</w:t>
            </w:r>
          </w:p>
        </w:tc>
        <w:tc>
          <w:tcPr>
            <w:shd w:fill="ffffff" w:val="clear"/>
          </w:tcPr>
          <w:p w:rsidR="00000000" w:rsidDel="00000000" w:rsidP="00000000" w:rsidRDefault="00000000" w:rsidRPr="00000000" w14:paraId="00001A0B">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1A0C">
            <w:pPr>
              <w:jc w:val="center"/>
              <w:rPr>
                <w:rFonts w:ascii="Arial" w:cs="Arial" w:eastAsia="Arial" w:hAnsi="Arial"/>
              </w:rPr>
            </w:pPr>
            <w:r w:rsidDel="00000000" w:rsidR="00000000" w:rsidRPr="00000000">
              <w:rPr>
                <w:rFonts w:ascii="Arial" w:cs="Arial" w:eastAsia="Arial" w:hAnsi="Arial"/>
                <w:rtl w:val="0"/>
              </w:rPr>
              <w:t xml:space="preserve">478</w:t>
            </w:r>
          </w:p>
        </w:tc>
        <w:tc>
          <w:tcPr>
            <w:shd w:fill="ffffff" w:val="clear"/>
          </w:tcPr>
          <w:p w:rsidR="00000000" w:rsidDel="00000000" w:rsidP="00000000" w:rsidRDefault="00000000" w:rsidRPr="00000000" w14:paraId="00001A0D">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0E">
            <w:pPr>
              <w:jc w:val="center"/>
              <w:rPr>
                <w:rFonts w:ascii="Arial" w:cs="Arial" w:eastAsia="Arial" w:hAnsi="Arial"/>
              </w:rPr>
            </w:pPr>
            <w:r w:rsidDel="00000000" w:rsidR="00000000" w:rsidRPr="00000000">
              <w:rPr>
                <w:rFonts w:ascii="Arial" w:cs="Arial" w:eastAsia="Arial" w:hAnsi="Arial"/>
                <w:rtl w:val="0"/>
              </w:rPr>
              <w:t xml:space="preserve">Data Privacy</w:t>
            </w:r>
          </w:p>
        </w:tc>
        <w:tc>
          <w:tcPr>
            <w:shd w:fill="ffffff" w:val="clear"/>
          </w:tcPr>
          <w:p w:rsidR="00000000" w:rsidDel="00000000" w:rsidP="00000000" w:rsidRDefault="00000000" w:rsidRPr="00000000" w14:paraId="00001A0F">
            <w:pPr>
              <w:jc w:val="center"/>
              <w:rPr>
                <w:rFonts w:ascii="Arial" w:cs="Arial" w:eastAsia="Arial" w:hAnsi="Arial"/>
              </w:rPr>
            </w:pPr>
            <w:r w:rsidDel="00000000" w:rsidR="00000000" w:rsidRPr="00000000">
              <w:rPr>
                <w:rFonts w:ascii="Arial" w:cs="Arial" w:eastAsia="Arial" w:hAnsi="Arial"/>
                <w:rtl w:val="0"/>
              </w:rPr>
              <w:t xml:space="preserve">Please clarify </w:t>
            </w:r>
            <w:r w:rsidDel="00000000" w:rsidR="00000000" w:rsidRPr="00000000">
              <w:rPr>
                <w:rFonts w:ascii="Arial" w:cs="Arial" w:eastAsia="Arial" w:hAnsi="Arial"/>
                <w:b w:val="1"/>
                <w:bCs w:val="1"/>
                <w:rtl w:val="0"/>
              </w:rPr>
              <w:t xml:space="preserve">PII handling requirements</w:t>
            </w:r>
            <w:r w:rsidDel="00000000" w:rsidR="00000000" w:rsidRPr="00000000">
              <w:rPr>
                <w:rFonts w:ascii="Arial" w:cs="Arial" w:eastAsia="Arial" w:hAnsi="Arial"/>
                <w:rtl w:val="0"/>
              </w:rPr>
              <w:t xml:space="preserve"> during prompt processing.</w:t>
            </w:r>
          </w:p>
        </w:tc>
        <w:tc>
          <w:tcPr>
            <w:shd w:fill="ffffff" w:val="clear"/>
          </w:tcPr>
          <w:p w:rsidR="00000000" w:rsidDel="00000000" w:rsidP="00000000" w:rsidRDefault="00000000" w:rsidRPr="00000000" w14:paraId="00001A10">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11">
            <w:pPr>
              <w:jc w:val="center"/>
              <w:rPr>
                <w:rFonts w:ascii="Arial" w:cs="Arial" w:eastAsia="Arial" w:hAnsi="Arial"/>
              </w:rPr>
            </w:pPr>
            <w:r w:rsidDel="00000000" w:rsidR="00000000" w:rsidRPr="00000000">
              <w:rPr>
                <w:rFonts w:ascii="Arial" w:cs="Arial" w:eastAsia="Arial" w:hAnsi="Arial"/>
                <w:rtl w:val="0"/>
              </w:rPr>
              <w:t xml:space="preserve">479</w:t>
            </w:r>
          </w:p>
        </w:tc>
        <w:tc>
          <w:tcPr>
            <w:shd w:fill="ffffff" w:val="clear"/>
          </w:tcPr>
          <w:p w:rsidR="00000000" w:rsidDel="00000000" w:rsidP="00000000" w:rsidRDefault="00000000" w:rsidRPr="00000000" w14:paraId="00001A12">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13">
            <w:pPr>
              <w:jc w:val="center"/>
              <w:rPr>
                <w:rFonts w:ascii="Arial" w:cs="Arial" w:eastAsia="Arial" w:hAnsi="Arial"/>
              </w:rPr>
            </w:pPr>
            <w:r w:rsidDel="00000000" w:rsidR="00000000" w:rsidRPr="00000000">
              <w:rPr>
                <w:rFonts w:ascii="Arial" w:cs="Arial" w:eastAsia="Arial" w:hAnsi="Arial"/>
                <w:rtl w:val="0"/>
              </w:rPr>
              <w:t xml:space="preserve">Encryption</w:t>
            </w:r>
          </w:p>
        </w:tc>
        <w:tc>
          <w:tcPr>
            <w:shd w:fill="ffffff" w:val="clear"/>
          </w:tcPr>
          <w:p w:rsidR="00000000" w:rsidDel="00000000" w:rsidP="00000000" w:rsidRDefault="00000000" w:rsidRPr="00000000" w14:paraId="00001A14">
            <w:pPr>
              <w:jc w:val="center"/>
              <w:rPr>
                <w:rFonts w:ascii="Arial" w:cs="Arial" w:eastAsia="Arial" w:hAnsi="Arial"/>
              </w:rPr>
            </w:pPr>
            <w:r w:rsidDel="00000000" w:rsidR="00000000" w:rsidRPr="00000000">
              <w:rPr>
                <w:rFonts w:ascii="Arial" w:cs="Arial" w:eastAsia="Arial" w:hAnsi="Arial"/>
                <w:rtl w:val="0"/>
              </w:rPr>
              <w:t xml:space="preserve">Will the Bank provide </w:t>
            </w:r>
            <w:r w:rsidDel="00000000" w:rsidR="00000000" w:rsidRPr="00000000">
              <w:rPr>
                <w:rFonts w:ascii="Arial" w:cs="Arial" w:eastAsia="Arial" w:hAnsi="Arial"/>
                <w:b w:val="1"/>
                <w:bCs w:val="1"/>
                <w:rtl w:val="0"/>
              </w:rPr>
              <w:t xml:space="preserve">customer-managed encryption keys via KMS</w:t>
            </w:r>
            <w:r w:rsidDel="00000000" w:rsidR="00000000" w:rsidRPr="00000000">
              <w:rPr>
                <w:rFonts w:ascii="Arial" w:cs="Arial" w:eastAsia="Arial" w:hAnsi="Arial"/>
                <w:rtl w:val="0"/>
              </w:rPr>
              <w:t xml:space="preserve">, or should bidder manage keys?</w:t>
            </w:r>
          </w:p>
        </w:tc>
        <w:tc>
          <w:tcPr>
            <w:shd w:fill="ffffff" w:val="clear"/>
          </w:tcPr>
          <w:p w:rsidR="00000000" w:rsidDel="00000000" w:rsidP="00000000" w:rsidRDefault="00000000" w:rsidRPr="00000000" w14:paraId="00001A1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A16">
            <w:pPr>
              <w:jc w:val="center"/>
              <w:rPr>
                <w:rFonts w:ascii="Arial" w:cs="Arial" w:eastAsia="Arial" w:hAnsi="Arial"/>
              </w:rPr>
            </w:pPr>
            <w:r w:rsidDel="00000000" w:rsidR="00000000" w:rsidRPr="00000000">
              <w:rPr>
                <w:rFonts w:ascii="Arial" w:cs="Arial" w:eastAsia="Arial" w:hAnsi="Arial"/>
                <w:rtl w:val="0"/>
              </w:rPr>
              <w:t xml:space="preserve">480</w:t>
            </w:r>
          </w:p>
        </w:tc>
        <w:tc>
          <w:tcPr>
            <w:shd w:fill="ffffff" w:val="clear"/>
          </w:tcPr>
          <w:p w:rsidR="00000000" w:rsidDel="00000000" w:rsidP="00000000" w:rsidRDefault="00000000" w:rsidRPr="00000000" w14:paraId="00001A17">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18">
            <w:pPr>
              <w:jc w:val="center"/>
              <w:rPr>
                <w:rFonts w:ascii="Arial" w:cs="Arial" w:eastAsia="Arial" w:hAnsi="Arial"/>
              </w:rPr>
            </w:pPr>
            <w:r w:rsidDel="00000000" w:rsidR="00000000" w:rsidRPr="00000000">
              <w:rPr>
                <w:rFonts w:ascii="Arial" w:cs="Arial" w:eastAsia="Arial" w:hAnsi="Arial"/>
                <w:rtl w:val="0"/>
              </w:rPr>
              <w:t xml:space="preserve">Audit Logging</w:t>
            </w:r>
          </w:p>
        </w:tc>
        <w:tc>
          <w:tcPr>
            <w:shd w:fill="ffffff" w:val="clear"/>
          </w:tcPr>
          <w:p w:rsidR="00000000" w:rsidDel="00000000" w:rsidP="00000000" w:rsidRDefault="00000000" w:rsidRPr="00000000" w14:paraId="00001A19">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SIEM integration (e.g., Splunk / QRadar)</w:t>
            </w:r>
            <w:r w:rsidDel="00000000" w:rsidR="00000000" w:rsidRPr="00000000">
              <w:rPr>
                <w:rFonts w:ascii="Arial" w:cs="Arial" w:eastAsia="Arial" w:hAnsi="Arial"/>
                <w:rtl w:val="0"/>
              </w:rPr>
              <w:t xml:space="preserve"> is required.</w:t>
            </w:r>
          </w:p>
        </w:tc>
        <w:tc>
          <w:tcPr>
            <w:shd w:fill="ffffff" w:val="clear"/>
          </w:tcPr>
          <w:p w:rsidR="00000000" w:rsidDel="00000000" w:rsidP="00000000" w:rsidRDefault="00000000" w:rsidRPr="00000000" w14:paraId="00001A1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1B">
            <w:pPr>
              <w:jc w:val="center"/>
              <w:rPr>
                <w:rFonts w:ascii="Arial" w:cs="Arial" w:eastAsia="Arial" w:hAnsi="Arial"/>
              </w:rPr>
            </w:pPr>
            <w:r w:rsidDel="00000000" w:rsidR="00000000" w:rsidRPr="00000000">
              <w:rPr>
                <w:rFonts w:ascii="Arial" w:cs="Arial" w:eastAsia="Arial" w:hAnsi="Arial"/>
                <w:rtl w:val="0"/>
              </w:rPr>
              <w:t xml:space="preserve">481</w:t>
            </w:r>
          </w:p>
        </w:tc>
        <w:tc>
          <w:tcPr>
            <w:shd w:fill="ffffff" w:val="clear"/>
          </w:tcPr>
          <w:p w:rsidR="00000000" w:rsidDel="00000000" w:rsidP="00000000" w:rsidRDefault="00000000" w:rsidRPr="00000000" w14:paraId="00001A1C">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1D">
            <w:pPr>
              <w:jc w:val="center"/>
              <w:rPr>
                <w:rFonts w:ascii="Arial" w:cs="Arial" w:eastAsia="Arial" w:hAnsi="Arial"/>
              </w:rPr>
            </w:pPr>
            <w:r w:rsidDel="00000000" w:rsidR="00000000" w:rsidRPr="00000000">
              <w:rPr>
                <w:rFonts w:ascii="Arial" w:cs="Arial" w:eastAsia="Arial" w:hAnsi="Arial"/>
                <w:rtl w:val="0"/>
              </w:rPr>
              <w:t xml:space="preserve">Observability</w:t>
            </w:r>
          </w:p>
        </w:tc>
        <w:tc>
          <w:tcPr>
            <w:shd w:fill="ffffff" w:val="clear"/>
          </w:tcPr>
          <w:p w:rsidR="00000000" w:rsidDel="00000000" w:rsidP="00000000" w:rsidRDefault="00000000" w:rsidRPr="00000000" w14:paraId="00001A1E">
            <w:pPr>
              <w:jc w:val="center"/>
              <w:rPr>
                <w:rFonts w:ascii="Arial" w:cs="Arial" w:eastAsia="Arial" w:hAnsi="Arial"/>
              </w:rPr>
            </w:pPr>
            <w:r w:rsidDel="00000000" w:rsidR="00000000" w:rsidRPr="00000000">
              <w:rPr>
                <w:rFonts w:ascii="Arial" w:cs="Arial" w:eastAsia="Arial" w:hAnsi="Arial"/>
                <w:rtl w:val="0"/>
              </w:rPr>
              <w:t xml:space="preserve">Please clarify required </w:t>
            </w:r>
            <w:r w:rsidDel="00000000" w:rsidR="00000000" w:rsidRPr="00000000">
              <w:rPr>
                <w:rFonts w:ascii="Arial" w:cs="Arial" w:eastAsia="Arial" w:hAnsi="Arial"/>
                <w:b w:val="1"/>
                <w:bCs w:val="1"/>
                <w:rtl w:val="0"/>
              </w:rPr>
              <w:t xml:space="preserve">AI observability tools (prompt logs, token usage, hallucination detection)</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1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20">
            <w:pPr>
              <w:jc w:val="center"/>
              <w:rPr>
                <w:rFonts w:ascii="Arial" w:cs="Arial" w:eastAsia="Arial" w:hAnsi="Arial"/>
              </w:rPr>
            </w:pPr>
            <w:r w:rsidDel="00000000" w:rsidR="00000000" w:rsidRPr="00000000">
              <w:rPr>
                <w:rFonts w:ascii="Arial" w:cs="Arial" w:eastAsia="Arial" w:hAnsi="Arial"/>
                <w:rtl w:val="0"/>
              </w:rPr>
              <w:t xml:space="preserve">482</w:t>
            </w:r>
          </w:p>
        </w:tc>
        <w:tc>
          <w:tcPr>
            <w:shd w:fill="ffffff" w:val="clear"/>
          </w:tcPr>
          <w:p w:rsidR="00000000" w:rsidDel="00000000" w:rsidP="00000000" w:rsidRDefault="00000000" w:rsidRPr="00000000" w14:paraId="00001A21">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22">
            <w:pPr>
              <w:jc w:val="center"/>
              <w:rPr>
                <w:rFonts w:ascii="Arial" w:cs="Arial" w:eastAsia="Arial" w:hAnsi="Arial"/>
              </w:rPr>
            </w:pPr>
            <w:r w:rsidDel="00000000" w:rsidR="00000000" w:rsidRPr="00000000">
              <w:rPr>
                <w:rFonts w:ascii="Arial" w:cs="Arial" w:eastAsia="Arial" w:hAnsi="Arial"/>
                <w:rtl w:val="0"/>
              </w:rPr>
              <w:t xml:space="preserve">Guardrails</w:t>
            </w:r>
          </w:p>
        </w:tc>
        <w:tc>
          <w:tcPr>
            <w:shd w:fill="ffffff" w:val="clear"/>
          </w:tcPr>
          <w:p w:rsidR="00000000" w:rsidDel="00000000" w:rsidP="00000000" w:rsidRDefault="00000000" w:rsidRPr="00000000" w14:paraId="00001A23">
            <w:pPr>
              <w:jc w:val="center"/>
              <w:rPr>
                <w:rFonts w:ascii="Arial" w:cs="Arial" w:eastAsia="Arial" w:hAnsi="Arial"/>
              </w:rPr>
            </w:pPr>
            <w:r w:rsidDel="00000000" w:rsidR="00000000" w:rsidRPr="00000000">
              <w:rPr>
                <w:rFonts w:ascii="Arial" w:cs="Arial" w:eastAsia="Arial" w:hAnsi="Arial"/>
                <w:rtl w:val="0"/>
              </w:rPr>
              <w:t xml:space="preserve">Please confirm whether the Bank expects </w:t>
            </w:r>
            <w:r w:rsidDel="00000000" w:rsidR="00000000" w:rsidRPr="00000000">
              <w:rPr>
                <w:rFonts w:ascii="Arial" w:cs="Arial" w:eastAsia="Arial" w:hAnsi="Arial"/>
                <w:b w:val="1"/>
                <w:bCs w:val="1"/>
                <w:rtl w:val="0"/>
              </w:rPr>
              <w:t xml:space="preserve">content moderation, prompt filtering, and toxicity detection</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2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25">
            <w:pPr>
              <w:jc w:val="center"/>
              <w:rPr>
                <w:rFonts w:ascii="Arial" w:cs="Arial" w:eastAsia="Arial" w:hAnsi="Arial"/>
              </w:rPr>
            </w:pPr>
            <w:r w:rsidDel="00000000" w:rsidR="00000000" w:rsidRPr="00000000">
              <w:rPr>
                <w:rFonts w:ascii="Arial" w:cs="Arial" w:eastAsia="Arial" w:hAnsi="Arial"/>
                <w:rtl w:val="0"/>
              </w:rPr>
              <w:t xml:space="preserve">483</w:t>
            </w:r>
          </w:p>
        </w:tc>
        <w:tc>
          <w:tcPr>
            <w:shd w:fill="ffffff" w:val="clear"/>
          </w:tcPr>
          <w:p w:rsidR="00000000" w:rsidDel="00000000" w:rsidP="00000000" w:rsidRDefault="00000000" w:rsidRPr="00000000" w14:paraId="00001A26">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27">
            <w:pPr>
              <w:jc w:val="center"/>
              <w:rPr>
                <w:rFonts w:ascii="Arial" w:cs="Arial" w:eastAsia="Arial" w:hAnsi="Arial"/>
              </w:rPr>
            </w:pPr>
            <w:r w:rsidDel="00000000" w:rsidR="00000000" w:rsidRPr="00000000">
              <w:rPr>
                <w:rFonts w:ascii="Arial" w:cs="Arial" w:eastAsia="Arial" w:hAnsi="Arial"/>
                <w:rtl w:val="0"/>
              </w:rPr>
              <w:t xml:space="preserve">Access Control</w:t>
            </w:r>
          </w:p>
        </w:tc>
        <w:tc>
          <w:tcPr>
            <w:shd w:fill="ffffff" w:val="clear"/>
          </w:tcPr>
          <w:p w:rsidR="00000000" w:rsidDel="00000000" w:rsidP="00000000" w:rsidRDefault="00000000" w:rsidRPr="00000000" w14:paraId="00001A28">
            <w:pPr>
              <w:jc w:val="center"/>
              <w:rPr>
                <w:rFonts w:ascii="Arial" w:cs="Arial" w:eastAsia="Arial" w:hAnsi="Arial"/>
              </w:rPr>
            </w:pPr>
            <w:r w:rsidDel="00000000" w:rsidR="00000000" w:rsidRPr="00000000">
              <w:rPr>
                <w:rFonts w:ascii="Arial" w:cs="Arial" w:eastAsia="Arial" w:hAnsi="Arial"/>
                <w:rtl w:val="0"/>
              </w:rPr>
              <w:t xml:space="preserve">Please confirm expected </w:t>
            </w:r>
            <w:r w:rsidDel="00000000" w:rsidR="00000000" w:rsidRPr="00000000">
              <w:rPr>
                <w:rFonts w:ascii="Arial" w:cs="Arial" w:eastAsia="Arial" w:hAnsi="Arial"/>
                <w:b w:val="1"/>
                <w:bCs w:val="1"/>
                <w:rtl w:val="0"/>
              </w:rPr>
              <w:t xml:space="preserve">identity provider integration (AD / LDAP / SSO)</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2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2A">
            <w:pPr>
              <w:jc w:val="center"/>
              <w:rPr>
                <w:rFonts w:ascii="Arial" w:cs="Arial" w:eastAsia="Arial" w:hAnsi="Arial"/>
              </w:rPr>
            </w:pPr>
            <w:r w:rsidDel="00000000" w:rsidR="00000000" w:rsidRPr="00000000">
              <w:rPr>
                <w:rFonts w:ascii="Arial" w:cs="Arial" w:eastAsia="Arial" w:hAnsi="Arial"/>
                <w:rtl w:val="0"/>
              </w:rPr>
              <w:t xml:space="preserve">484</w:t>
            </w:r>
          </w:p>
        </w:tc>
        <w:tc>
          <w:tcPr>
            <w:shd w:fill="ffffff" w:val="clear"/>
          </w:tcPr>
          <w:p w:rsidR="00000000" w:rsidDel="00000000" w:rsidP="00000000" w:rsidRDefault="00000000" w:rsidRPr="00000000" w14:paraId="00001A2B">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2C">
            <w:pPr>
              <w:jc w:val="center"/>
              <w:rPr>
                <w:rFonts w:ascii="Arial" w:cs="Arial" w:eastAsia="Arial" w:hAnsi="Arial"/>
              </w:rPr>
            </w:pPr>
            <w:r w:rsidDel="00000000" w:rsidR="00000000" w:rsidRPr="00000000">
              <w:rPr>
                <w:rFonts w:ascii="Arial" w:cs="Arial" w:eastAsia="Arial" w:hAnsi="Arial"/>
                <w:rtl w:val="0"/>
              </w:rPr>
              <w:t xml:space="preserve">Compliance Reports</w:t>
            </w:r>
          </w:p>
        </w:tc>
        <w:tc>
          <w:tcPr>
            <w:shd w:fill="ffffff" w:val="clear"/>
          </w:tcPr>
          <w:p w:rsidR="00000000" w:rsidDel="00000000" w:rsidP="00000000" w:rsidRDefault="00000000" w:rsidRPr="00000000" w14:paraId="00001A2D">
            <w:pPr>
              <w:jc w:val="center"/>
              <w:rPr>
                <w:rFonts w:ascii="Arial" w:cs="Arial" w:eastAsia="Arial" w:hAnsi="Arial"/>
              </w:rPr>
            </w:pPr>
            <w:r w:rsidDel="00000000" w:rsidR="00000000" w:rsidRPr="00000000">
              <w:rPr>
                <w:rFonts w:ascii="Arial" w:cs="Arial" w:eastAsia="Arial" w:hAnsi="Arial"/>
                <w:rtl w:val="0"/>
              </w:rPr>
              <w:t xml:space="preserve">Please clarify </w:t>
            </w:r>
            <w:r w:rsidDel="00000000" w:rsidR="00000000" w:rsidRPr="00000000">
              <w:rPr>
                <w:rFonts w:ascii="Arial" w:cs="Arial" w:eastAsia="Arial" w:hAnsi="Arial"/>
                <w:b w:val="1"/>
                <w:bCs w:val="1"/>
                <w:rtl w:val="0"/>
              </w:rPr>
              <w:t xml:space="preserve">frequency and format of compliance reporting</w:t>
            </w:r>
            <w:r w:rsidDel="00000000" w:rsidR="00000000" w:rsidRPr="00000000">
              <w:rPr>
                <w:rFonts w:ascii="Arial" w:cs="Arial" w:eastAsia="Arial" w:hAnsi="Arial"/>
                <w:rtl w:val="0"/>
              </w:rPr>
              <w:t xml:space="preserve"> expected from the bidder.</w:t>
            </w:r>
          </w:p>
        </w:tc>
        <w:tc>
          <w:tcPr>
            <w:shd w:fill="ffffff" w:val="clear"/>
          </w:tcPr>
          <w:p w:rsidR="00000000" w:rsidDel="00000000" w:rsidP="00000000" w:rsidRDefault="00000000" w:rsidRPr="00000000" w14:paraId="00001A2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2F">
            <w:pPr>
              <w:jc w:val="center"/>
              <w:rPr>
                <w:rFonts w:ascii="Arial" w:cs="Arial" w:eastAsia="Arial" w:hAnsi="Arial"/>
              </w:rPr>
            </w:pPr>
            <w:r w:rsidDel="00000000" w:rsidR="00000000" w:rsidRPr="00000000">
              <w:rPr>
                <w:rFonts w:ascii="Arial" w:cs="Arial" w:eastAsia="Arial" w:hAnsi="Arial"/>
                <w:rtl w:val="0"/>
              </w:rPr>
              <w:t xml:space="preserve">485</w:t>
            </w:r>
          </w:p>
        </w:tc>
        <w:tc>
          <w:tcPr>
            <w:shd w:fill="ffffff" w:val="clear"/>
          </w:tcPr>
          <w:p w:rsidR="00000000" w:rsidDel="00000000" w:rsidP="00000000" w:rsidRDefault="00000000" w:rsidRPr="00000000" w14:paraId="00001A30">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31">
            <w:pPr>
              <w:jc w:val="center"/>
              <w:rPr>
                <w:rFonts w:ascii="Arial" w:cs="Arial" w:eastAsia="Arial" w:hAnsi="Arial"/>
              </w:rPr>
            </w:pPr>
            <w:r w:rsidDel="00000000" w:rsidR="00000000" w:rsidRPr="00000000">
              <w:rPr>
                <w:rFonts w:ascii="Arial" w:cs="Arial" w:eastAsia="Arial" w:hAnsi="Arial"/>
                <w:rtl w:val="0"/>
              </w:rPr>
              <w:t xml:space="preserve">Security Testing</w:t>
            </w:r>
          </w:p>
        </w:tc>
        <w:tc>
          <w:tcPr>
            <w:shd w:fill="ffffff" w:val="clear"/>
          </w:tcPr>
          <w:p w:rsidR="00000000" w:rsidDel="00000000" w:rsidP="00000000" w:rsidRDefault="00000000" w:rsidRPr="00000000" w14:paraId="00001A32">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VAPT and Red Team testing</w:t>
            </w:r>
            <w:r w:rsidDel="00000000" w:rsidR="00000000" w:rsidRPr="00000000">
              <w:rPr>
                <w:rFonts w:ascii="Arial" w:cs="Arial" w:eastAsia="Arial" w:hAnsi="Arial"/>
                <w:rtl w:val="0"/>
              </w:rPr>
              <w:t xml:space="preserve"> will be conducted by the Bank or bidder.</w:t>
            </w:r>
          </w:p>
        </w:tc>
        <w:tc>
          <w:tcPr>
            <w:shd w:fill="ffffff" w:val="clear"/>
          </w:tcPr>
          <w:p w:rsidR="00000000" w:rsidDel="00000000" w:rsidP="00000000" w:rsidRDefault="00000000" w:rsidRPr="00000000" w14:paraId="00001A33">
            <w:pPr>
              <w:rPr>
                <w:rFonts w:ascii="Arial" w:cs="Arial" w:eastAsia="Arial" w:hAnsi="Arial"/>
              </w:rPr>
            </w:pPr>
            <w:r w:rsidDel="00000000" w:rsidR="00000000" w:rsidRPr="00000000">
              <w:rPr>
                <w:rFonts w:ascii="Arial" w:cs="Arial" w:eastAsia="Arial" w:hAnsi="Arial"/>
                <w:rtl w:val="0"/>
              </w:rPr>
              <w:t xml:space="preserve">It can be done by Bank or Bank auditor or as per the requirement raised by the bank during the BRS.</w:t>
            </w:r>
          </w:p>
        </w:tc>
      </w:tr>
      <w:tr>
        <w:trPr>
          <w:cantSplit w:val="0"/>
          <w:trHeight w:val="20" w:hRule="atLeast"/>
          <w:tblHeader w:val="0"/>
        </w:trPr>
        <w:tc>
          <w:tcPr>
            <w:shd w:fill="ffffff" w:val="clear"/>
          </w:tcPr>
          <w:p w:rsidR="00000000" w:rsidDel="00000000" w:rsidP="00000000" w:rsidRDefault="00000000" w:rsidRPr="00000000" w14:paraId="00001A34">
            <w:pPr>
              <w:jc w:val="center"/>
              <w:rPr>
                <w:rFonts w:ascii="Arial" w:cs="Arial" w:eastAsia="Arial" w:hAnsi="Arial"/>
              </w:rPr>
            </w:pPr>
            <w:r w:rsidDel="00000000" w:rsidR="00000000" w:rsidRPr="00000000">
              <w:rPr>
                <w:rFonts w:ascii="Arial" w:cs="Arial" w:eastAsia="Arial" w:hAnsi="Arial"/>
                <w:rtl w:val="0"/>
              </w:rPr>
              <w:t xml:space="preserve">486</w:t>
            </w:r>
          </w:p>
        </w:tc>
        <w:tc>
          <w:tcPr>
            <w:shd w:fill="ffffff" w:val="clear"/>
          </w:tcPr>
          <w:p w:rsidR="00000000" w:rsidDel="00000000" w:rsidP="00000000" w:rsidRDefault="00000000" w:rsidRPr="00000000" w14:paraId="00001A35">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36">
            <w:pPr>
              <w:jc w:val="center"/>
              <w:rPr>
                <w:rFonts w:ascii="Arial" w:cs="Arial" w:eastAsia="Arial" w:hAnsi="Arial"/>
              </w:rPr>
            </w:pPr>
            <w:r w:rsidDel="00000000" w:rsidR="00000000" w:rsidRPr="00000000">
              <w:rPr>
                <w:rFonts w:ascii="Arial" w:cs="Arial" w:eastAsia="Arial" w:hAnsi="Arial"/>
                <w:rtl w:val="0"/>
              </w:rPr>
              <w:t xml:space="preserve">Data Loss Prevention</w:t>
            </w:r>
          </w:p>
        </w:tc>
        <w:tc>
          <w:tcPr>
            <w:shd w:fill="ffffff" w:val="clear"/>
          </w:tcPr>
          <w:p w:rsidR="00000000" w:rsidDel="00000000" w:rsidP="00000000" w:rsidRDefault="00000000" w:rsidRPr="00000000" w14:paraId="00001A37">
            <w:pPr>
              <w:jc w:val="center"/>
              <w:rPr>
                <w:rFonts w:ascii="Arial" w:cs="Arial" w:eastAsia="Arial" w:hAnsi="Arial"/>
              </w:rPr>
            </w:pPr>
            <w:r w:rsidDel="00000000" w:rsidR="00000000" w:rsidRPr="00000000">
              <w:rPr>
                <w:rFonts w:ascii="Arial" w:cs="Arial" w:eastAsia="Arial" w:hAnsi="Arial"/>
                <w:rtl w:val="0"/>
              </w:rPr>
              <w:t xml:space="preserve">Please confirm if </w:t>
            </w:r>
            <w:r w:rsidDel="00000000" w:rsidR="00000000" w:rsidRPr="00000000">
              <w:rPr>
                <w:rFonts w:ascii="Arial" w:cs="Arial" w:eastAsia="Arial" w:hAnsi="Arial"/>
                <w:b w:val="1"/>
                <w:bCs w:val="1"/>
                <w:rtl w:val="0"/>
              </w:rPr>
              <w:t xml:space="preserve">DLP controls are required at prompt or data layer</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3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39">
            <w:pPr>
              <w:jc w:val="center"/>
              <w:rPr>
                <w:rFonts w:ascii="Arial" w:cs="Arial" w:eastAsia="Arial" w:hAnsi="Arial"/>
              </w:rPr>
            </w:pPr>
            <w:r w:rsidDel="00000000" w:rsidR="00000000" w:rsidRPr="00000000">
              <w:rPr>
                <w:rFonts w:ascii="Arial" w:cs="Arial" w:eastAsia="Arial" w:hAnsi="Arial"/>
                <w:rtl w:val="0"/>
              </w:rPr>
              <w:t xml:space="preserve">487</w:t>
            </w:r>
          </w:p>
        </w:tc>
        <w:tc>
          <w:tcPr>
            <w:shd w:fill="ffffff" w:val="clear"/>
          </w:tcPr>
          <w:p w:rsidR="00000000" w:rsidDel="00000000" w:rsidP="00000000" w:rsidRDefault="00000000" w:rsidRPr="00000000" w14:paraId="00001A3A">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3B">
            <w:pPr>
              <w:jc w:val="center"/>
              <w:rPr>
                <w:rFonts w:ascii="Arial" w:cs="Arial" w:eastAsia="Arial" w:hAnsi="Arial"/>
              </w:rPr>
            </w:pPr>
            <w:r w:rsidDel="00000000" w:rsidR="00000000" w:rsidRPr="00000000">
              <w:rPr>
                <w:rFonts w:ascii="Arial" w:cs="Arial" w:eastAsia="Arial" w:hAnsi="Arial"/>
                <w:rtl w:val="0"/>
              </w:rPr>
              <w:t xml:space="preserve">Data Loss Prevention</w:t>
            </w:r>
          </w:p>
        </w:tc>
        <w:tc>
          <w:tcPr>
            <w:shd w:fill="ffffff" w:val="clear"/>
          </w:tcPr>
          <w:p w:rsidR="00000000" w:rsidDel="00000000" w:rsidP="00000000" w:rsidRDefault="00000000" w:rsidRPr="00000000" w14:paraId="00001A3C">
            <w:pPr>
              <w:jc w:val="center"/>
              <w:rPr>
                <w:rFonts w:ascii="Arial" w:cs="Arial" w:eastAsia="Arial" w:hAnsi="Arial"/>
              </w:rPr>
            </w:pPr>
            <w:r w:rsidDel="00000000" w:rsidR="00000000" w:rsidRPr="00000000">
              <w:rPr>
                <w:rFonts w:ascii="Arial" w:cs="Arial" w:eastAsia="Arial" w:hAnsi="Arial"/>
                <w:rtl w:val="0"/>
              </w:rPr>
              <w:t xml:space="preserve">Please confirm if DLP controls are required at prompt or data layer.</w:t>
            </w:r>
          </w:p>
        </w:tc>
        <w:tc>
          <w:tcPr>
            <w:shd w:fill="ffffff" w:val="clear"/>
          </w:tcPr>
          <w:p w:rsidR="00000000" w:rsidDel="00000000" w:rsidP="00000000" w:rsidRDefault="00000000" w:rsidRPr="00000000" w14:paraId="00001A3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3E">
            <w:pPr>
              <w:jc w:val="center"/>
              <w:rPr>
                <w:rFonts w:ascii="Arial" w:cs="Arial" w:eastAsia="Arial" w:hAnsi="Arial"/>
              </w:rPr>
            </w:pPr>
            <w:r w:rsidDel="00000000" w:rsidR="00000000" w:rsidRPr="00000000">
              <w:rPr>
                <w:rFonts w:ascii="Arial" w:cs="Arial" w:eastAsia="Arial" w:hAnsi="Arial"/>
                <w:rtl w:val="0"/>
              </w:rPr>
              <w:t xml:space="preserve">488</w:t>
            </w:r>
          </w:p>
        </w:tc>
        <w:tc>
          <w:tcPr>
            <w:shd w:fill="ffffff" w:val="clear"/>
          </w:tcPr>
          <w:p w:rsidR="00000000" w:rsidDel="00000000" w:rsidP="00000000" w:rsidRDefault="00000000" w:rsidRPr="00000000" w14:paraId="00001A3F">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40">
            <w:pPr>
              <w:jc w:val="center"/>
              <w:rPr>
                <w:rFonts w:ascii="Arial" w:cs="Arial" w:eastAsia="Arial" w:hAnsi="Arial"/>
              </w:rPr>
            </w:pPr>
            <w:r w:rsidDel="00000000" w:rsidR="00000000" w:rsidRPr="00000000">
              <w:rPr>
                <w:rFonts w:ascii="Arial" w:cs="Arial" w:eastAsia="Arial" w:hAnsi="Arial"/>
                <w:rtl w:val="0"/>
              </w:rPr>
              <w:t xml:space="preserve">SDLC</w:t>
            </w:r>
          </w:p>
        </w:tc>
        <w:tc>
          <w:tcPr>
            <w:shd w:fill="ffffff" w:val="clear"/>
          </w:tcPr>
          <w:p w:rsidR="00000000" w:rsidDel="00000000" w:rsidP="00000000" w:rsidRDefault="00000000" w:rsidRPr="00000000" w14:paraId="00001A41">
            <w:pPr>
              <w:jc w:val="center"/>
              <w:rPr>
                <w:rFonts w:ascii="Arial" w:cs="Arial" w:eastAsia="Arial" w:hAnsi="Arial"/>
              </w:rPr>
            </w:pPr>
            <w:r w:rsidDel="00000000" w:rsidR="00000000" w:rsidRPr="00000000">
              <w:rPr>
                <w:rFonts w:ascii="Arial" w:cs="Arial" w:eastAsia="Arial" w:hAnsi="Arial"/>
                <w:rtl w:val="0"/>
              </w:rPr>
              <w:t xml:space="preserve">Please confirm whether the Bank requires </w:t>
            </w:r>
            <w:r w:rsidDel="00000000" w:rsidR="00000000" w:rsidRPr="00000000">
              <w:rPr>
                <w:rFonts w:ascii="Arial" w:cs="Arial" w:eastAsia="Arial" w:hAnsi="Arial"/>
                <w:b w:val="1"/>
                <w:bCs w:val="1"/>
                <w:rtl w:val="0"/>
              </w:rPr>
              <w:t xml:space="preserve">CI/CD pipelines integrated with internal repositories (GitLab/GitHub/Bitbucket)</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42">
            <w:pPr>
              <w:rPr>
                <w:rFonts w:ascii="Arial" w:cs="Arial" w:eastAsia="Arial" w:hAnsi="Arial"/>
              </w:rPr>
            </w:pPr>
            <w:r w:rsidDel="00000000" w:rsidR="00000000" w:rsidRPr="00000000">
              <w:rPr>
                <w:rFonts w:ascii="Arial" w:cs="Arial" w:eastAsia="Arial" w:hAnsi="Arial"/>
                <w:rtl w:val="0"/>
              </w:rPr>
              <w:t xml:space="preserve">Please be Guided by RFP</w:t>
            </w:r>
          </w:p>
        </w:tc>
      </w:tr>
      <w:tr>
        <w:trPr>
          <w:cantSplit w:val="0"/>
          <w:trHeight w:val="20" w:hRule="atLeast"/>
          <w:tblHeader w:val="0"/>
        </w:trPr>
        <w:tc>
          <w:tcPr>
            <w:shd w:fill="ffffff" w:val="clear"/>
          </w:tcPr>
          <w:p w:rsidR="00000000" w:rsidDel="00000000" w:rsidP="00000000" w:rsidRDefault="00000000" w:rsidRPr="00000000" w14:paraId="00001A43">
            <w:pPr>
              <w:jc w:val="center"/>
              <w:rPr>
                <w:rFonts w:ascii="Arial" w:cs="Arial" w:eastAsia="Arial" w:hAnsi="Arial"/>
              </w:rPr>
            </w:pPr>
            <w:r w:rsidDel="00000000" w:rsidR="00000000" w:rsidRPr="00000000">
              <w:rPr>
                <w:rFonts w:ascii="Arial" w:cs="Arial" w:eastAsia="Arial" w:hAnsi="Arial"/>
                <w:rtl w:val="0"/>
              </w:rPr>
              <w:t xml:space="preserve">489</w:t>
            </w:r>
          </w:p>
        </w:tc>
        <w:tc>
          <w:tcPr>
            <w:shd w:fill="ffffff" w:val="clear"/>
          </w:tcPr>
          <w:p w:rsidR="00000000" w:rsidDel="00000000" w:rsidP="00000000" w:rsidRDefault="00000000" w:rsidRPr="00000000" w14:paraId="00001A44">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45">
            <w:pPr>
              <w:jc w:val="center"/>
              <w:rPr>
                <w:rFonts w:ascii="Arial" w:cs="Arial" w:eastAsia="Arial" w:hAnsi="Arial"/>
              </w:rPr>
            </w:pPr>
            <w:r w:rsidDel="00000000" w:rsidR="00000000" w:rsidRPr="00000000">
              <w:rPr>
                <w:rFonts w:ascii="Arial" w:cs="Arial" w:eastAsia="Arial" w:hAnsi="Arial"/>
                <w:rtl w:val="0"/>
              </w:rPr>
              <w:t xml:space="preserve">Environments</w:t>
            </w:r>
          </w:p>
        </w:tc>
        <w:tc>
          <w:tcPr>
            <w:shd w:fill="ffffff" w:val="clear"/>
          </w:tcPr>
          <w:p w:rsidR="00000000" w:rsidDel="00000000" w:rsidP="00000000" w:rsidRDefault="00000000" w:rsidRPr="00000000" w14:paraId="00001A46">
            <w:pPr>
              <w:jc w:val="center"/>
              <w:rPr>
                <w:rFonts w:ascii="Arial" w:cs="Arial" w:eastAsia="Arial" w:hAnsi="Arial"/>
              </w:rPr>
            </w:pPr>
            <w:r w:rsidDel="00000000" w:rsidR="00000000" w:rsidRPr="00000000">
              <w:rPr>
                <w:rFonts w:ascii="Arial" w:cs="Arial" w:eastAsia="Arial" w:hAnsi="Arial"/>
                <w:rtl w:val="0"/>
              </w:rPr>
              <w:t xml:space="preserve">Please confirm if </w:t>
            </w:r>
            <w:r w:rsidDel="00000000" w:rsidR="00000000" w:rsidRPr="00000000">
              <w:rPr>
                <w:rFonts w:ascii="Arial" w:cs="Arial" w:eastAsia="Arial" w:hAnsi="Arial"/>
                <w:b w:val="1"/>
                <w:bCs w:val="1"/>
                <w:rtl w:val="0"/>
              </w:rPr>
              <w:t xml:space="preserve">Dev/UAT/Prod must be logically isolated within CSP accounts/subscriptions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47">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A48">
            <w:pPr>
              <w:jc w:val="center"/>
              <w:rPr>
                <w:rFonts w:ascii="Arial" w:cs="Arial" w:eastAsia="Arial" w:hAnsi="Arial"/>
              </w:rPr>
            </w:pPr>
            <w:r w:rsidDel="00000000" w:rsidR="00000000" w:rsidRPr="00000000">
              <w:rPr>
                <w:rFonts w:ascii="Arial" w:cs="Arial" w:eastAsia="Arial" w:hAnsi="Arial"/>
                <w:rtl w:val="0"/>
              </w:rPr>
              <w:t xml:space="preserve">490</w:t>
            </w:r>
          </w:p>
        </w:tc>
        <w:tc>
          <w:tcPr>
            <w:shd w:fill="ffffff" w:val="clear"/>
          </w:tcPr>
          <w:p w:rsidR="00000000" w:rsidDel="00000000" w:rsidP="00000000" w:rsidRDefault="00000000" w:rsidRPr="00000000" w14:paraId="00001A49">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4A">
            <w:pPr>
              <w:jc w:val="center"/>
              <w:rPr>
                <w:rFonts w:ascii="Arial" w:cs="Arial" w:eastAsia="Arial" w:hAnsi="Arial"/>
              </w:rPr>
            </w:pPr>
            <w:r w:rsidDel="00000000" w:rsidR="00000000" w:rsidRPr="00000000">
              <w:rPr>
                <w:rFonts w:ascii="Arial" w:cs="Arial" w:eastAsia="Arial" w:hAnsi="Arial"/>
                <w:rtl w:val="0"/>
              </w:rPr>
              <w:t xml:space="preserve">Observability</w:t>
            </w:r>
          </w:p>
        </w:tc>
        <w:tc>
          <w:tcPr>
            <w:shd w:fill="ffffff" w:val="clear"/>
          </w:tcPr>
          <w:p w:rsidR="00000000" w:rsidDel="00000000" w:rsidP="00000000" w:rsidRDefault="00000000" w:rsidRPr="00000000" w14:paraId="00001A4B">
            <w:pPr>
              <w:jc w:val="center"/>
              <w:rPr>
                <w:rFonts w:ascii="Arial" w:cs="Arial" w:eastAsia="Arial" w:hAnsi="Arial"/>
              </w:rPr>
            </w:pPr>
            <w:r w:rsidDel="00000000" w:rsidR="00000000" w:rsidRPr="00000000">
              <w:rPr>
                <w:rFonts w:ascii="Arial" w:cs="Arial" w:eastAsia="Arial" w:hAnsi="Arial"/>
                <w:rtl w:val="0"/>
              </w:rPr>
              <w:t xml:space="preserve">Please clarify </w:t>
            </w:r>
            <w:r w:rsidDel="00000000" w:rsidR="00000000" w:rsidRPr="00000000">
              <w:rPr>
                <w:rFonts w:ascii="Arial" w:cs="Arial" w:eastAsia="Arial" w:hAnsi="Arial"/>
                <w:b w:val="1"/>
                <w:bCs w:val="1"/>
                <w:rtl w:val="0"/>
              </w:rPr>
              <w:t xml:space="preserve">monitoring stack expectations (Prometheus/Grafana/Cloud native tools)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4C">
            <w:pPr>
              <w:rPr>
                <w:rFonts w:ascii="Arial" w:cs="Arial" w:eastAsia="Arial" w:hAnsi="Arial"/>
              </w:rPr>
            </w:pPr>
            <w:r w:rsidDel="00000000" w:rsidR="00000000" w:rsidRPr="00000000">
              <w:rPr>
                <w:rFonts w:ascii="Arial" w:cs="Arial" w:eastAsia="Arial" w:hAnsi="Arial"/>
                <w:rtl w:val="0"/>
              </w:rPr>
              <w:t xml:space="preserve">Bidder to propose in coordination with bank's requirements.</w:t>
            </w:r>
          </w:p>
        </w:tc>
      </w:tr>
      <w:tr>
        <w:trPr>
          <w:cantSplit w:val="0"/>
          <w:trHeight w:val="20" w:hRule="atLeast"/>
          <w:tblHeader w:val="0"/>
        </w:trPr>
        <w:tc>
          <w:tcPr>
            <w:shd w:fill="ffffff" w:val="clear"/>
          </w:tcPr>
          <w:p w:rsidR="00000000" w:rsidDel="00000000" w:rsidP="00000000" w:rsidRDefault="00000000" w:rsidRPr="00000000" w14:paraId="00001A4D">
            <w:pPr>
              <w:jc w:val="center"/>
              <w:rPr>
                <w:rFonts w:ascii="Arial" w:cs="Arial" w:eastAsia="Arial" w:hAnsi="Arial"/>
              </w:rPr>
            </w:pPr>
            <w:r w:rsidDel="00000000" w:rsidR="00000000" w:rsidRPr="00000000">
              <w:rPr>
                <w:rFonts w:ascii="Arial" w:cs="Arial" w:eastAsia="Arial" w:hAnsi="Arial"/>
                <w:rtl w:val="0"/>
              </w:rPr>
              <w:t xml:space="preserve">491</w:t>
            </w:r>
          </w:p>
        </w:tc>
        <w:tc>
          <w:tcPr>
            <w:shd w:fill="ffffff" w:val="clear"/>
          </w:tcPr>
          <w:p w:rsidR="00000000" w:rsidDel="00000000" w:rsidP="00000000" w:rsidRDefault="00000000" w:rsidRPr="00000000" w14:paraId="00001A4E">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4F">
            <w:pPr>
              <w:jc w:val="center"/>
              <w:rPr>
                <w:rFonts w:ascii="Arial" w:cs="Arial" w:eastAsia="Arial" w:hAnsi="Arial"/>
              </w:rPr>
            </w:pPr>
            <w:r w:rsidDel="00000000" w:rsidR="00000000" w:rsidRPr="00000000">
              <w:rPr>
                <w:rFonts w:ascii="Arial" w:cs="Arial" w:eastAsia="Arial" w:hAnsi="Arial"/>
                <w:rtl w:val="0"/>
              </w:rPr>
              <w:t xml:space="preserve">SLA</w:t>
            </w:r>
          </w:p>
        </w:tc>
        <w:tc>
          <w:tcPr>
            <w:shd w:fill="ffffff" w:val="clear"/>
          </w:tcPr>
          <w:p w:rsidR="00000000" w:rsidDel="00000000" w:rsidP="00000000" w:rsidRDefault="00000000" w:rsidRPr="00000000" w14:paraId="00001A50">
            <w:pPr>
              <w:jc w:val="center"/>
              <w:rPr>
                <w:rFonts w:ascii="Arial" w:cs="Arial" w:eastAsia="Arial" w:hAnsi="Arial"/>
              </w:rPr>
            </w:pPr>
            <w:r w:rsidDel="00000000" w:rsidR="00000000" w:rsidRPr="00000000">
              <w:rPr>
                <w:rFonts w:ascii="Arial" w:cs="Arial" w:eastAsia="Arial" w:hAnsi="Arial"/>
                <w:rtl w:val="0"/>
              </w:rPr>
              <w:t xml:space="preserve">Please confirm expected </w:t>
            </w:r>
            <w:r w:rsidDel="00000000" w:rsidR="00000000" w:rsidRPr="00000000">
              <w:rPr>
                <w:rFonts w:ascii="Arial" w:cs="Arial" w:eastAsia="Arial" w:hAnsi="Arial"/>
                <w:b w:val="1"/>
                <w:bCs w:val="1"/>
                <w:rtl w:val="0"/>
              </w:rPr>
              <w:t xml:space="preserve">application SLA and uptime commitments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5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A52">
            <w:pPr>
              <w:jc w:val="center"/>
              <w:rPr>
                <w:rFonts w:ascii="Arial" w:cs="Arial" w:eastAsia="Arial" w:hAnsi="Arial"/>
              </w:rPr>
            </w:pPr>
            <w:r w:rsidDel="00000000" w:rsidR="00000000" w:rsidRPr="00000000">
              <w:rPr>
                <w:rFonts w:ascii="Arial" w:cs="Arial" w:eastAsia="Arial" w:hAnsi="Arial"/>
                <w:rtl w:val="0"/>
              </w:rPr>
              <w:t xml:space="preserve">492</w:t>
            </w:r>
          </w:p>
        </w:tc>
        <w:tc>
          <w:tcPr>
            <w:shd w:fill="ffffff" w:val="clear"/>
          </w:tcPr>
          <w:p w:rsidR="00000000" w:rsidDel="00000000" w:rsidP="00000000" w:rsidRDefault="00000000" w:rsidRPr="00000000" w14:paraId="00001A53">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54">
            <w:pPr>
              <w:jc w:val="center"/>
              <w:rPr>
                <w:rFonts w:ascii="Arial" w:cs="Arial" w:eastAsia="Arial" w:hAnsi="Arial"/>
              </w:rPr>
            </w:pPr>
            <w:r w:rsidDel="00000000" w:rsidR="00000000" w:rsidRPr="00000000">
              <w:rPr>
                <w:rFonts w:ascii="Arial" w:cs="Arial" w:eastAsia="Arial" w:hAnsi="Arial"/>
                <w:rtl w:val="0"/>
              </w:rPr>
              <w:t xml:space="preserve">Incident Management</w:t>
            </w:r>
          </w:p>
        </w:tc>
        <w:tc>
          <w:tcPr>
            <w:shd w:fill="ffffff" w:val="clear"/>
          </w:tcPr>
          <w:p w:rsidR="00000000" w:rsidDel="00000000" w:rsidP="00000000" w:rsidRDefault="00000000" w:rsidRPr="00000000" w14:paraId="00001A55">
            <w:pPr>
              <w:jc w:val="center"/>
              <w:rPr>
                <w:rFonts w:ascii="Arial" w:cs="Arial" w:eastAsia="Arial" w:hAnsi="Arial"/>
              </w:rPr>
            </w:pPr>
            <w:r w:rsidDel="00000000" w:rsidR="00000000" w:rsidRPr="00000000">
              <w:rPr>
                <w:rFonts w:ascii="Arial" w:cs="Arial" w:eastAsia="Arial" w:hAnsi="Arial"/>
                <w:rtl w:val="0"/>
              </w:rPr>
              <w:t xml:space="preserve">Should </w:t>
            </w:r>
            <w:r w:rsidDel="00000000" w:rsidR="00000000" w:rsidRPr="00000000">
              <w:rPr>
                <w:rFonts w:ascii="Arial" w:cs="Arial" w:eastAsia="Arial" w:hAnsi="Arial"/>
                <w:b w:val="1"/>
                <w:bCs w:val="1"/>
                <w:rtl w:val="0"/>
              </w:rPr>
              <w:t xml:space="preserve">ITSM integration (ServiceNow / Remedy)</w:t>
            </w:r>
            <w:r w:rsidDel="00000000" w:rsidR="00000000" w:rsidRPr="00000000">
              <w:rPr>
                <w:rFonts w:ascii="Arial" w:cs="Arial" w:eastAsia="Arial" w:hAnsi="Arial"/>
                <w:rtl w:val="0"/>
              </w:rPr>
              <w:t xml:space="preserve"> be implemented for incident workflows?</w:t>
            </w:r>
          </w:p>
        </w:tc>
        <w:tc>
          <w:tcPr>
            <w:shd w:fill="ffffff" w:val="clear"/>
          </w:tcPr>
          <w:p w:rsidR="00000000" w:rsidDel="00000000" w:rsidP="00000000" w:rsidRDefault="00000000" w:rsidRPr="00000000" w14:paraId="00001A5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A57">
            <w:pPr>
              <w:jc w:val="center"/>
              <w:rPr>
                <w:rFonts w:ascii="Arial" w:cs="Arial" w:eastAsia="Arial" w:hAnsi="Arial"/>
              </w:rPr>
            </w:pPr>
            <w:r w:rsidDel="00000000" w:rsidR="00000000" w:rsidRPr="00000000">
              <w:rPr>
                <w:rFonts w:ascii="Arial" w:cs="Arial" w:eastAsia="Arial" w:hAnsi="Arial"/>
                <w:rtl w:val="0"/>
              </w:rPr>
              <w:t xml:space="preserve">493</w:t>
            </w:r>
          </w:p>
        </w:tc>
        <w:tc>
          <w:tcPr>
            <w:shd w:fill="ffffff" w:val="clear"/>
          </w:tcPr>
          <w:p w:rsidR="00000000" w:rsidDel="00000000" w:rsidP="00000000" w:rsidRDefault="00000000" w:rsidRPr="00000000" w14:paraId="00001A58">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59">
            <w:pPr>
              <w:jc w:val="center"/>
              <w:rPr>
                <w:rFonts w:ascii="Arial" w:cs="Arial" w:eastAsia="Arial" w:hAnsi="Arial"/>
              </w:rPr>
            </w:pPr>
            <w:r w:rsidDel="00000000" w:rsidR="00000000" w:rsidRPr="00000000">
              <w:rPr>
                <w:rFonts w:ascii="Arial" w:cs="Arial" w:eastAsia="Arial" w:hAnsi="Arial"/>
                <w:rtl w:val="0"/>
              </w:rPr>
              <w:t xml:space="preserve">Capacity Planning</w:t>
            </w:r>
          </w:p>
        </w:tc>
        <w:tc>
          <w:tcPr>
            <w:shd w:fill="ffffff" w:val="clear"/>
          </w:tcPr>
          <w:p w:rsidR="00000000" w:rsidDel="00000000" w:rsidP="00000000" w:rsidRDefault="00000000" w:rsidRPr="00000000" w14:paraId="00001A5A">
            <w:pPr>
              <w:jc w:val="center"/>
              <w:rPr>
                <w:rFonts w:ascii="Arial" w:cs="Arial" w:eastAsia="Arial" w:hAnsi="Arial"/>
              </w:rPr>
            </w:pPr>
            <w:r w:rsidDel="00000000" w:rsidR="00000000" w:rsidRPr="00000000">
              <w:rPr>
                <w:rFonts w:ascii="Arial" w:cs="Arial" w:eastAsia="Arial" w:hAnsi="Arial"/>
                <w:rtl w:val="0"/>
              </w:rPr>
              <w:t xml:space="preserve">Please confirm if the Bank expects </w:t>
            </w:r>
            <w:r w:rsidDel="00000000" w:rsidR="00000000" w:rsidRPr="00000000">
              <w:rPr>
                <w:rFonts w:ascii="Arial" w:cs="Arial" w:eastAsia="Arial" w:hAnsi="Arial"/>
                <w:b w:val="1"/>
                <w:bCs w:val="1"/>
                <w:rtl w:val="0"/>
              </w:rPr>
              <w:t xml:space="preserve">auto-scaling mechanisms for LLM workloads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5B">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1A5C">
            <w:pPr>
              <w:jc w:val="center"/>
              <w:rPr>
                <w:rFonts w:ascii="Arial" w:cs="Arial" w:eastAsia="Arial" w:hAnsi="Arial"/>
              </w:rPr>
            </w:pPr>
            <w:r w:rsidDel="00000000" w:rsidR="00000000" w:rsidRPr="00000000">
              <w:rPr>
                <w:rFonts w:ascii="Arial" w:cs="Arial" w:eastAsia="Arial" w:hAnsi="Arial"/>
                <w:rtl w:val="0"/>
              </w:rPr>
              <w:t xml:space="preserve">494</w:t>
            </w:r>
          </w:p>
        </w:tc>
        <w:tc>
          <w:tcPr>
            <w:shd w:fill="ffffff" w:val="clear"/>
          </w:tcPr>
          <w:p w:rsidR="00000000" w:rsidDel="00000000" w:rsidP="00000000" w:rsidRDefault="00000000" w:rsidRPr="00000000" w14:paraId="00001A5D">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5E">
            <w:pPr>
              <w:jc w:val="center"/>
              <w:rPr>
                <w:rFonts w:ascii="Arial" w:cs="Arial" w:eastAsia="Arial" w:hAnsi="Arial"/>
              </w:rPr>
            </w:pPr>
            <w:r w:rsidDel="00000000" w:rsidR="00000000" w:rsidRPr="00000000">
              <w:rPr>
                <w:rFonts w:ascii="Arial" w:cs="Arial" w:eastAsia="Arial" w:hAnsi="Arial"/>
                <w:rtl w:val="0"/>
              </w:rPr>
              <w:t xml:space="preserve">Token Monitoring</w:t>
            </w:r>
          </w:p>
        </w:tc>
        <w:tc>
          <w:tcPr>
            <w:shd w:fill="ffffff" w:val="clear"/>
          </w:tcPr>
          <w:p w:rsidR="00000000" w:rsidDel="00000000" w:rsidP="00000000" w:rsidRDefault="00000000" w:rsidRPr="00000000" w14:paraId="00001A5F">
            <w:pPr>
              <w:jc w:val="center"/>
              <w:rPr>
                <w:rFonts w:ascii="Arial" w:cs="Arial" w:eastAsia="Arial" w:hAnsi="Arial"/>
              </w:rPr>
            </w:pPr>
            <w:r w:rsidDel="00000000" w:rsidR="00000000" w:rsidRPr="00000000">
              <w:rPr>
                <w:rFonts w:ascii="Arial" w:cs="Arial" w:eastAsia="Arial" w:hAnsi="Arial"/>
                <w:rtl w:val="0"/>
              </w:rPr>
              <w:t xml:space="preserve">Please clarify whether </w:t>
            </w:r>
            <w:r w:rsidDel="00000000" w:rsidR="00000000" w:rsidRPr="00000000">
              <w:rPr>
                <w:rFonts w:ascii="Arial" w:cs="Arial" w:eastAsia="Arial" w:hAnsi="Arial"/>
                <w:b w:val="1"/>
                <w:bCs w:val="1"/>
                <w:rtl w:val="0"/>
              </w:rPr>
              <w:t xml:space="preserve">cost dashboards for token usage per use case</w:t>
            </w:r>
            <w:r w:rsidDel="00000000" w:rsidR="00000000" w:rsidRPr="00000000">
              <w:rPr>
                <w:rFonts w:ascii="Arial" w:cs="Arial" w:eastAsia="Arial" w:hAnsi="Arial"/>
                <w:rtl w:val="0"/>
              </w:rPr>
              <w:t xml:space="preserve"> are mandatory.</w:t>
            </w:r>
          </w:p>
        </w:tc>
        <w:tc>
          <w:tcPr>
            <w:shd w:fill="ffffff" w:val="clear"/>
          </w:tcPr>
          <w:p w:rsidR="00000000" w:rsidDel="00000000" w:rsidP="00000000" w:rsidRDefault="00000000" w:rsidRPr="00000000" w14:paraId="00001A60">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A61">
            <w:pPr>
              <w:jc w:val="center"/>
              <w:rPr>
                <w:rFonts w:ascii="Arial" w:cs="Arial" w:eastAsia="Arial" w:hAnsi="Arial"/>
              </w:rPr>
            </w:pPr>
            <w:r w:rsidDel="00000000" w:rsidR="00000000" w:rsidRPr="00000000">
              <w:rPr>
                <w:rFonts w:ascii="Arial" w:cs="Arial" w:eastAsia="Arial" w:hAnsi="Arial"/>
                <w:rtl w:val="0"/>
              </w:rPr>
              <w:t xml:space="preserve">495</w:t>
            </w:r>
          </w:p>
        </w:tc>
        <w:tc>
          <w:tcPr>
            <w:shd w:fill="ffffff" w:val="clear"/>
          </w:tcPr>
          <w:p w:rsidR="00000000" w:rsidDel="00000000" w:rsidP="00000000" w:rsidRDefault="00000000" w:rsidRPr="00000000" w14:paraId="00001A62">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63">
            <w:pPr>
              <w:jc w:val="center"/>
              <w:rPr>
                <w:rFonts w:ascii="Arial" w:cs="Arial" w:eastAsia="Arial" w:hAnsi="Arial"/>
              </w:rPr>
            </w:pPr>
            <w:r w:rsidDel="00000000" w:rsidR="00000000" w:rsidRPr="00000000">
              <w:rPr>
                <w:rFonts w:ascii="Arial" w:cs="Arial" w:eastAsia="Arial" w:hAnsi="Arial"/>
                <w:rtl w:val="0"/>
              </w:rPr>
              <w:t xml:space="preserve">Deployment Model</w:t>
            </w:r>
          </w:p>
        </w:tc>
        <w:tc>
          <w:tcPr>
            <w:shd w:fill="ffffff" w:val="clear"/>
          </w:tcPr>
          <w:p w:rsidR="00000000" w:rsidDel="00000000" w:rsidP="00000000" w:rsidRDefault="00000000" w:rsidRPr="00000000" w14:paraId="00001A64">
            <w:pPr>
              <w:jc w:val="center"/>
              <w:rPr>
                <w:rFonts w:ascii="Arial" w:cs="Arial" w:eastAsia="Arial" w:hAnsi="Arial"/>
              </w:rPr>
            </w:pPr>
            <w:r w:rsidDel="00000000" w:rsidR="00000000" w:rsidRPr="00000000">
              <w:rPr>
                <w:rFonts w:ascii="Arial" w:cs="Arial" w:eastAsia="Arial" w:hAnsi="Arial"/>
                <w:rtl w:val="0"/>
              </w:rPr>
              <w:t xml:space="preserve">Please confirm if </w:t>
            </w:r>
            <w:r w:rsidDel="00000000" w:rsidR="00000000" w:rsidRPr="00000000">
              <w:rPr>
                <w:rFonts w:ascii="Arial" w:cs="Arial" w:eastAsia="Arial" w:hAnsi="Arial"/>
                <w:b w:val="1"/>
                <w:bCs w:val="1"/>
                <w:rtl w:val="0"/>
              </w:rPr>
              <w:t xml:space="preserve">containerized deployment (Kubernetes)</w:t>
            </w:r>
            <w:r w:rsidDel="00000000" w:rsidR="00000000" w:rsidRPr="00000000">
              <w:rPr>
                <w:rFonts w:ascii="Arial" w:cs="Arial" w:eastAsia="Arial" w:hAnsi="Arial"/>
                <w:rtl w:val="0"/>
              </w:rPr>
              <w:t xml:space="preserve"> is mandatory for all services.</w:t>
            </w:r>
          </w:p>
        </w:tc>
        <w:tc>
          <w:tcPr>
            <w:shd w:fill="ffffff" w:val="clear"/>
          </w:tcPr>
          <w:p w:rsidR="00000000" w:rsidDel="00000000" w:rsidP="00000000" w:rsidRDefault="00000000" w:rsidRPr="00000000" w14:paraId="00001A65">
            <w:pPr>
              <w:jc w:val="cente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 Expected capability should exists if the banks require them at any point in time</w:t>
            </w:r>
          </w:p>
        </w:tc>
      </w:tr>
      <w:tr>
        <w:trPr>
          <w:cantSplit w:val="0"/>
          <w:trHeight w:val="20" w:hRule="atLeast"/>
          <w:tblHeader w:val="0"/>
        </w:trPr>
        <w:tc>
          <w:tcPr>
            <w:shd w:fill="ffffff" w:val="clear"/>
          </w:tcPr>
          <w:p w:rsidR="00000000" w:rsidDel="00000000" w:rsidP="00000000" w:rsidRDefault="00000000" w:rsidRPr="00000000" w14:paraId="00001A66">
            <w:pPr>
              <w:jc w:val="center"/>
              <w:rPr>
                <w:rFonts w:ascii="Arial" w:cs="Arial" w:eastAsia="Arial" w:hAnsi="Arial"/>
              </w:rPr>
            </w:pPr>
            <w:r w:rsidDel="00000000" w:rsidR="00000000" w:rsidRPr="00000000">
              <w:rPr>
                <w:rFonts w:ascii="Arial" w:cs="Arial" w:eastAsia="Arial" w:hAnsi="Arial"/>
                <w:rtl w:val="0"/>
              </w:rPr>
              <w:t xml:space="preserve">496</w:t>
            </w:r>
          </w:p>
        </w:tc>
        <w:tc>
          <w:tcPr>
            <w:shd w:fill="ffffff" w:val="clear"/>
          </w:tcPr>
          <w:p w:rsidR="00000000" w:rsidDel="00000000" w:rsidP="00000000" w:rsidRDefault="00000000" w:rsidRPr="00000000" w14:paraId="00001A67">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68">
            <w:pPr>
              <w:jc w:val="center"/>
              <w:rPr>
                <w:rFonts w:ascii="Arial" w:cs="Arial" w:eastAsia="Arial" w:hAnsi="Arial"/>
              </w:rPr>
            </w:pPr>
            <w:r w:rsidDel="00000000" w:rsidR="00000000" w:rsidRPr="00000000">
              <w:rPr>
                <w:rFonts w:ascii="Arial" w:cs="Arial" w:eastAsia="Arial" w:hAnsi="Arial"/>
                <w:rtl w:val="0"/>
              </w:rPr>
              <w:t xml:space="preserve">Backup &amp; DR</w:t>
            </w:r>
          </w:p>
        </w:tc>
        <w:tc>
          <w:tcPr>
            <w:shd w:fill="ffffff" w:val="clear"/>
          </w:tcPr>
          <w:p w:rsidR="00000000" w:rsidDel="00000000" w:rsidP="00000000" w:rsidRDefault="00000000" w:rsidRPr="00000000" w14:paraId="00001A69">
            <w:pPr>
              <w:jc w:val="center"/>
              <w:rPr>
                <w:rFonts w:ascii="Arial" w:cs="Arial" w:eastAsia="Arial" w:hAnsi="Arial"/>
              </w:rPr>
            </w:pPr>
            <w:r w:rsidDel="00000000" w:rsidR="00000000" w:rsidRPr="00000000">
              <w:rPr>
                <w:rFonts w:ascii="Arial" w:cs="Arial" w:eastAsia="Arial" w:hAnsi="Arial"/>
                <w:rtl w:val="0"/>
              </w:rPr>
              <w:t xml:space="preserve">Please confirm </w:t>
            </w:r>
            <w:r w:rsidDel="00000000" w:rsidR="00000000" w:rsidRPr="00000000">
              <w:rPr>
                <w:rFonts w:ascii="Arial" w:cs="Arial" w:eastAsia="Arial" w:hAnsi="Arial"/>
                <w:b w:val="1"/>
                <w:bCs w:val="1"/>
                <w:rtl w:val="0"/>
              </w:rPr>
              <w:t xml:space="preserve">RPO/RTO requirements</w:t>
            </w:r>
            <w:r w:rsidDel="00000000" w:rsidR="00000000" w:rsidRPr="00000000">
              <w:rPr>
                <w:rFonts w:ascii="Arial" w:cs="Arial" w:eastAsia="Arial" w:hAnsi="Arial"/>
                <w:rtl w:val="0"/>
              </w:rPr>
              <w:t xml:space="preserve"> for platform components.</w:t>
            </w:r>
          </w:p>
        </w:tc>
        <w:tc>
          <w:tcPr>
            <w:shd w:fill="ffffff" w:val="clear"/>
          </w:tcPr>
          <w:p w:rsidR="00000000" w:rsidDel="00000000" w:rsidP="00000000" w:rsidRDefault="00000000" w:rsidRPr="00000000" w14:paraId="00001A6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A6B">
            <w:pPr>
              <w:jc w:val="center"/>
              <w:rPr>
                <w:rFonts w:ascii="Arial" w:cs="Arial" w:eastAsia="Arial" w:hAnsi="Arial"/>
              </w:rPr>
            </w:pPr>
            <w:r w:rsidDel="00000000" w:rsidR="00000000" w:rsidRPr="00000000">
              <w:rPr>
                <w:rFonts w:ascii="Arial" w:cs="Arial" w:eastAsia="Arial" w:hAnsi="Arial"/>
                <w:rtl w:val="0"/>
              </w:rPr>
              <w:t xml:space="preserve">497</w:t>
            </w:r>
          </w:p>
        </w:tc>
        <w:tc>
          <w:tcPr>
            <w:shd w:fill="ffffff" w:val="clear"/>
          </w:tcPr>
          <w:p w:rsidR="00000000" w:rsidDel="00000000" w:rsidP="00000000" w:rsidRDefault="00000000" w:rsidRPr="00000000" w14:paraId="00001A6C">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A6D">
            <w:pPr>
              <w:jc w:val="center"/>
              <w:rPr>
                <w:rFonts w:ascii="Arial" w:cs="Arial" w:eastAsia="Arial" w:hAnsi="Arial"/>
              </w:rPr>
            </w:pPr>
            <w:r w:rsidDel="00000000" w:rsidR="00000000" w:rsidRPr="00000000">
              <w:rPr>
                <w:rFonts w:ascii="Arial" w:cs="Arial" w:eastAsia="Arial" w:hAnsi="Arial"/>
                <w:rtl w:val="0"/>
              </w:rPr>
              <w:t xml:space="preserve">Support</w:t>
            </w:r>
          </w:p>
        </w:tc>
        <w:tc>
          <w:tcPr>
            <w:shd w:fill="ffffff" w:val="clear"/>
          </w:tcPr>
          <w:p w:rsidR="00000000" w:rsidDel="00000000" w:rsidP="00000000" w:rsidRDefault="00000000" w:rsidRPr="00000000" w14:paraId="00001A6E">
            <w:pPr>
              <w:jc w:val="center"/>
              <w:rPr>
                <w:rFonts w:ascii="Arial" w:cs="Arial" w:eastAsia="Arial" w:hAnsi="Arial"/>
              </w:rPr>
            </w:pPr>
            <w:r w:rsidDel="00000000" w:rsidR="00000000" w:rsidRPr="00000000">
              <w:rPr>
                <w:rFonts w:ascii="Arial" w:cs="Arial" w:eastAsia="Arial" w:hAnsi="Arial"/>
                <w:rtl w:val="0"/>
              </w:rPr>
              <w:t xml:space="preserve">Please confirm expected </w:t>
            </w:r>
            <w:r w:rsidDel="00000000" w:rsidR="00000000" w:rsidRPr="00000000">
              <w:rPr>
                <w:rFonts w:ascii="Arial" w:cs="Arial" w:eastAsia="Arial" w:hAnsi="Arial"/>
                <w:b w:val="1"/>
                <w:bCs w:val="1"/>
                <w:rtl w:val="0"/>
              </w:rPr>
              <w:t xml:space="preserve">support window (24x7 vs business hours)</w:t>
            </w:r>
            <w:r w:rsidDel="00000000" w:rsidR="00000000" w:rsidRPr="00000000">
              <w:rPr>
                <w:rFonts w:ascii="Arial" w:cs="Arial" w:eastAsia="Arial" w:hAnsi="Arial"/>
                <w:rtl w:val="0"/>
              </w:rPr>
              <w:t xml:space="preserve"> for the platform.</w:t>
            </w:r>
          </w:p>
        </w:tc>
        <w:tc>
          <w:tcPr>
            <w:shd w:fill="ffffff" w:val="clear"/>
          </w:tcPr>
          <w:p w:rsidR="00000000" w:rsidDel="00000000" w:rsidP="00000000" w:rsidRDefault="00000000" w:rsidRPr="00000000" w14:paraId="00001A6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70">
            <w:pPr>
              <w:jc w:val="center"/>
              <w:rPr>
                <w:rFonts w:ascii="Arial" w:cs="Arial" w:eastAsia="Arial" w:hAnsi="Arial"/>
              </w:rPr>
            </w:pPr>
            <w:r w:rsidDel="00000000" w:rsidR="00000000" w:rsidRPr="00000000">
              <w:rPr>
                <w:rFonts w:ascii="Arial" w:cs="Arial" w:eastAsia="Arial" w:hAnsi="Arial"/>
                <w:rtl w:val="0"/>
              </w:rPr>
              <w:t xml:space="preserve">498</w:t>
            </w:r>
          </w:p>
        </w:tc>
        <w:tc>
          <w:tcPr>
            <w:shd w:fill="ffffff" w:val="clear"/>
          </w:tcPr>
          <w:p w:rsidR="00000000" w:rsidDel="00000000" w:rsidP="00000000" w:rsidRDefault="00000000" w:rsidRPr="00000000" w14:paraId="00001A71">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72">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73">
            <w:pPr>
              <w:jc w:val="center"/>
              <w:rPr>
                <w:rFonts w:ascii="Arial" w:cs="Arial" w:eastAsia="Arial" w:hAnsi="Arial"/>
              </w:rPr>
            </w:pPr>
            <w:r w:rsidDel="00000000" w:rsidR="00000000" w:rsidRPr="00000000">
              <w:rPr>
                <w:rFonts w:ascii="Arial" w:cs="Arial" w:eastAsia="Arial" w:hAnsi="Arial"/>
                <w:rtl w:val="0"/>
              </w:rPr>
              <w:t xml:space="preserve">Please confirm expected support window (24x7 vs business hours) for the platform.</w:t>
            </w:r>
          </w:p>
        </w:tc>
        <w:tc>
          <w:tcPr>
            <w:shd w:fill="ffffff" w:val="clear"/>
          </w:tcPr>
          <w:p w:rsidR="00000000" w:rsidDel="00000000" w:rsidP="00000000" w:rsidRDefault="00000000" w:rsidRPr="00000000" w14:paraId="00001A7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75">
            <w:pPr>
              <w:jc w:val="center"/>
              <w:rPr>
                <w:rFonts w:ascii="Arial" w:cs="Arial" w:eastAsia="Arial" w:hAnsi="Arial"/>
              </w:rPr>
            </w:pPr>
            <w:r w:rsidDel="00000000" w:rsidR="00000000" w:rsidRPr="00000000">
              <w:rPr>
                <w:rFonts w:ascii="Arial" w:cs="Arial" w:eastAsia="Arial" w:hAnsi="Arial"/>
                <w:rtl w:val="0"/>
              </w:rPr>
              <w:t xml:space="preserve">499</w:t>
            </w:r>
          </w:p>
        </w:tc>
        <w:tc>
          <w:tcPr>
            <w:shd w:fill="ffffff" w:val="clear"/>
          </w:tcPr>
          <w:p w:rsidR="00000000" w:rsidDel="00000000" w:rsidP="00000000" w:rsidRDefault="00000000" w:rsidRPr="00000000" w14:paraId="00001A76">
            <w:pPr>
              <w:jc w:val="center"/>
              <w:rPr>
                <w:rFonts w:ascii="Arial" w:cs="Arial" w:eastAsia="Arial" w:hAnsi="Arial"/>
              </w:rPr>
            </w:pPr>
            <w:r w:rsidDel="00000000" w:rsidR="00000000" w:rsidRPr="00000000">
              <w:rPr>
                <w:rFonts w:ascii="Arial" w:cs="Arial" w:eastAsia="Arial" w:hAnsi="Arial"/>
                <w:rtl w:val="0"/>
              </w:rPr>
              <w:t xml:space="preserve">Use Case 1</w:t>
            </w:r>
          </w:p>
        </w:tc>
        <w:tc>
          <w:tcPr>
            <w:shd w:fill="ffffff" w:val="clear"/>
          </w:tcPr>
          <w:p w:rsidR="00000000" w:rsidDel="00000000" w:rsidP="00000000" w:rsidRDefault="00000000" w:rsidRPr="00000000" w14:paraId="00001A77">
            <w:pPr>
              <w:jc w:val="center"/>
              <w:rPr>
                <w:rFonts w:ascii="Arial" w:cs="Arial" w:eastAsia="Arial" w:hAnsi="Arial"/>
              </w:rPr>
            </w:pPr>
            <w:r w:rsidDel="00000000" w:rsidR="00000000" w:rsidRPr="00000000">
              <w:rPr>
                <w:rFonts w:ascii="Arial" w:cs="Arial" w:eastAsia="Arial" w:hAnsi="Arial"/>
                <w:rtl w:val="0"/>
              </w:rPr>
              <w:t xml:space="preserve">Credit Assist</w:t>
            </w:r>
          </w:p>
        </w:tc>
        <w:tc>
          <w:tcPr>
            <w:shd w:fill="ffffff" w:val="clear"/>
          </w:tcPr>
          <w:p w:rsidR="00000000" w:rsidDel="00000000" w:rsidP="00000000" w:rsidRDefault="00000000" w:rsidRPr="00000000" w14:paraId="00001A78">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integration APIs exist for MCA, GST, ITR, CERSAI etc.</w:t>
            </w:r>
            <w:r w:rsidDel="00000000" w:rsidR="00000000" w:rsidRPr="00000000">
              <w:rPr>
                <w:rtl w:val="0"/>
              </w:rPr>
            </w:r>
          </w:p>
        </w:tc>
        <w:tc>
          <w:tcPr>
            <w:shd w:fill="ffffff" w:val="clear"/>
          </w:tcPr>
          <w:p w:rsidR="00000000" w:rsidDel="00000000" w:rsidP="00000000" w:rsidRDefault="00000000" w:rsidRPr="00000000" w14:paraId="00001A7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A7A">
            <w:pPr>
              <w:jc w:val="center"/>
              <w:rPr>
                <w:rFonts w:ascii="Arial" w:cs="Arial" w:eastAsia="Arial" w:hAnsi="Arial"/>
              </w:rPr>
            </w:pPr>
            <w:r w:rsidDel="00000000" w:rsidR="00000000" w:rsidRPr="00000000">
              <w:rPr>
                <w:rFonts w:ascii="Arial" w:cs="Arial" w:eastAsia="Arial" w:hAnsi="Arial"/>
                <w:rtl w:val="0"/>
              </w:rPr>
              <w:t xml:space="preserve">500</w:t>
            </w:r>
          </w:p>
        </w:tc>
        <w:tc>
          <w:tcPr>
            <w:shd w:fill="ffffff" w:val="clear"/>
          </w:tcPr>
          <w:p w:rsidR="00000000" w:rsidDel="00000000" w:rsidP="00000000" w:rsidRDefault="00000000" w:rsidRPr="00000000" w14:paraId="00001A7B">
            <w:pPr>
              <w:jc w:val="center"/>
              <w:rPr>
                <w:rFonts w:ascii="Arial" w:cs="Arial" w:eastAsia="Arial" w:hAnsi="Arial"/>
              </w:rPr>
            </w:pPr>
            <w:r w:rsidDel="00000000" w:rsidR="00000000" w:rsidRPr="00000000">
              <w:rPr>
                <w:rFonts w:ascii="Arial" w:cs="Arial" w:eastAsia="Arial" w:hAnsi="Arial"/>
                <w:rtl w:val="0"/>
              </w:rPr>
              <w:t xml:space="preserve">Use Case 1</w:t>
            </w:r>
          </w:p>
        </w:tc>
        <w:tc>
          <w:tcPr>
            <w:shd w:fill="ffffff" w:val="clear"/>
          </w:tcPr>
          <w:p w:rsidR="00000000" w:rsidDel="00000000" w:rsidP="00000000" w:rsidRDefault="00000000" w:rsidRPr="00000000" w14:paraId="00001A7C">
            <w:pPr>
              <w:jc w:val="center"/>
              <w:rPr>
                <w:rFonts w:ascii="Arial" w:cs="Arial" w:eastAsia="Arial" w:hAnsi="Arial"/>
              </w:rPr>
            </w:pPr>
            <w:r w:rsidDel="00000000" w:rsidR="00000000" w:rsidRPr="00000000">
              <w:rPr>
                <w:rFonts w:ascii="Arial" w:cs="Arial" w:eastAsia="Arial" w:hAnsi="Arial"/>
                <w:rtl w:val="0"/>
              </w:rPr>
              <w:t xml:space="preserve">Data Aggregation</w:t>
            </w:r>
          </w:p>
        </w:tc>
        <w:tc>
          <w:tcPr>
            <w:shd w:fill="ffffff" w:val="clear"/>
          </w:tcPr>
          <w:p w:rsidR="00000000" w:rsidDel="00000000" w:rsidP="00000000" w:rsidRDefault="00000000" w:rsidRPr="00000000" w14:paraId="00001A7D">
            <w:pPr>
              <w:jc w:val="center"/>
              <w:rPr>
                <w:rFonts w:ascii="Arial" w:cs="Arial" w:eastAsia="Arial" w:hAnsi="Arial"/>
              </w:rPr>
            </w:pPr>
            <w:r w:rsidDel="00000000" w:rsidR="00000000" w:rsidRPr="00000000">
              <w:rPr>
                <w:rFonts w:ascii="Arial" w:cs="Arial" w:eastAsia="Arial" w:hAnsi="Arial"/>
                <w:rtl w:val="0"/>
              </w:rPr>
              <w:t xml:space="preserve">Please clarify whether </w:t>
            </w:r>
            <w:r w:rsidDel="00000000" w:rsidR="00000000" w:rsidRPr="00000000">
              <w:rPr>
                <w:rFonts w:ascii="Arial" w:cs="Arial" w:eastAsia="Arial" w:hAnsi="Arial"/>
                <w:b w:val="1"/>
                <w:bCs w:val="1"/>
                <w:rtl w:val="0"/>
              </w:rPr>
              <w:t xml:space="preserve">historical financial statements will be available digitally</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7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A7F">
            <w:pPr>
              <w:jc w:val="center"/>
              <w:rPr>
                <w:rFonts w:ascii="Arial" w:cs="Arial" w:eastAsia="Arial" w:hAnsi="Arial"/>
              </w:rPr>
            </w:pPr>
            <w:r w:rsidDel="00000000" w:rsidR="00000000" w:rsidRPr="00000000">
              <w:rPr>
                <w:rFonts w:ascii="Arial" w:cs="Arial" w:eastAsia="Arial" w:hAnsi="Arial"/>
                <w:rtl w:val="0"/>
              </w:rPr>
              <w:t xml:space="preserve">501</w:t>
            </w:r>
          </w:p>
        </w:tc>
        <w:tc>
          <w:tcPr>
            <w:shd w:fill="ffffff" w:val="clear"/>
          </w:tcPr>
          <w:p w:rsidR="00000000" w:rsidDel="00000000" w:rsidP="00000000" w:rsidRDefault="00000000" w:rsidRPr="00000000" w14:paraId="00001A80">
            <w:pPr>
              <w:jc w:val="center"/>
              <w:rPr>
                <w:rFonts w:ascii="Arial" w:cs="Arial" w:eastAsia="Arial" w:hAnsi="Arial"/>
              </w:rPr>
            </w:pPr>
            <w:r w:rsidDel="00000000" w:rsidR="00000000" w:rsidRPr="00000000">
              <w:rPr>
                <w:rFonts w:ascii="Arial" w:cs="Arial" w:eastAsia="Arial" w:hAnsi="Arial"/>
                <w:rtl w:val="0"/>
              </w:rPr>
              <w:t xml:space="preserve">Use Case 1</w:t>
            </w:r>
          </w:p>
        </w:tc>
        <w:tc>
          <w:tcPr>
            <w:shd w:fill="ffffff" w:val="clear"/>
          </w:tcPr>
          <w:p w:rsidR="00000000" w:rsidDel="00000000" w:rsidP="00000000" w:rsidRDefault="00000000" w:rsidRPr="00000000" w14:paraId="00001A81">
            <w:pPr>
              <w:jc w:val="center"/>
              <w:rPr>
                <w:rFonts w:ascii="Arial" w:cs="Arial" w:eastAsia="Arial" w:hAnsi="Arial"/>
              </w:rPr>
            </w:pPr>
            <w:r w:rsidDel="00000000" w:rsidR="00000000" w:rsidRPr="00000000">
              <w:rPr>
                <w:rFonts w:ascii="Arial" w:cs="Arial" w:eastAsia="Arial" w:hAnsi="Arial"/>
                <w:rtl w:val="0"/>
              </w:rPr>
              <w:t xml:space="preserve">Credit Note Drafting</w:t>
            </w:r>
          </w:p>
        </w:tc>
        <w:tc>
          <w:tcPr>
            <w:shd w:fill="ffffff" w:val="clear"/>
          </w:tcPr>
          <w:p w:rsidR="00000000" w:rsidDel="00000000" w:rsidP="00000000" w:rsidRDefault="00000000" w:rsidRPr="00000000" w14:paraId="00001A82">
            <w:pPr>
              <w:jc w:val="center"/>
              <w:rPr>
                <w:rFonts w:ascii="Arial" w:cs="Arial" w:eastAsia="Arial" w:hAnsi="Arial"/>
              </w:rPr>
            </w:pPr>
            <w:r w:rsidDel="00000000" w:rsidR="00000000" w:rsidRPr="00000000">
              <w:rPr>
                <w:rFonts w:ascii="Arial" w:cs="Arial" w:eastAsia="Arial" w:hAnsi="Arial"/>
                <w:rtl w:val="0"/>
              </w:rPr>
              <w:t xml:space="preserve">Please confirm expected </w:t>
            </w:r>
            <w:r w:rsidDel="00000000" w:rsidR="00000000" w:rsidRPr="00000000">
              <w:rPr>
                <w:rFonts w:ascii="Arial" w:cs="Arial" w:eastAsia="Arial" w:hAnsi="Arial"/>
                <w:b w:val="1"/>
                <w:bCs w:val="1"/>
                <w:rtl w:val="0"/>
              </w:rPr>
              <w:t xml:space="preserve">template formats for credit notes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8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84">
            <w:pPr>
              <w:jc w:val="center"/>
              <w:rPr>
                <w:rFonts w:ascii="Arial" w:cs="Arial" w:eastAsia="Arial" w:hAnsi="Arial"/>
              </w:rPr>
            </w:pPr>
            <w:r w:rsidDel="00000000" w:rsidR="00000000" w:rsidRPr="00000000">
              <w:rPr>
                <w:rFonts w:ascii="Arial" w:cs="Arial" w:eastAsia="Arial" w:hAnsi="Arial"/>
                <w:rtl w:val="0"/>
              </w:rPr>
              <w:t xml:space="preserve">502</w:t>
            </w:r>
          </w:p>
        </w:tc>
        <w:tc>
          <w:tcPr>
            <w:shd w:fill="ffffff" w:val="clear"/>
          </w:tcPr>
          <w:p w:rsidR="00000000" w:rsidDel="00000000" w:rsidP="00000000" w:rsidRDefault="00000000" w:rsidRPr="00000000" w14:paraId="00001A85">
            <w:pPr>
              <w:jc w:val="center"/>
              <w:rPr>
                <w:rFonts w:ascii="Arial" w:cs="Arial" w:eastAsia="Arial" w:hAnsi="Arial"/>
              </w:rPr>
            </w:pPr>
            <w:r w:rsidDel="00000000" w:rsidR="00000000" w:rsidRPr="00000000">
              <w:rPr>
                <w:rFonts w:ascii="Arial" w:cs="Arial" w:eastAsia="Arial" w:hAnsi="Arial"/>
                <w:rtl w:val="0"/>
              </w:rPr>
              <w:t xml:space="preserve">Use Case 1</w:t>
            </w:r>
          </w:p>
        </w:tc>
        <w:tc>
          <w:tcPr>
            <w:shd w:fill="ffffff" w:val="clear"/>
          </w:tcPr>
          <w:p w:rsidR="00000000" w:rsidDel="00000000" w:rsidP="00000000" w:rsidRDefault="00000000" w:rsidRPr="00000000" w14:paraId="00001A86">
            <w:pPr>
              <w:jc w:val="center"/>
              <w:rPr>
                <w:rFonts w:ascii="Arial" w:cs="Arial" w:eastAsia="Arial" w:hAnsi="Arial"/>
              </w:rPr>
            </w:pPr>
            <w:r w:rsidDel="00000000" w:rsidR="00000000" w:rsidRPr="00000000">
              <w:rPr>
                <w:rFonts w:ascii="Arial" w:cs="Arial" w:eastAsia="Arial" w:hAnsi="Arial"/>
                <w:rtl w:val="0"/>
              </w:rPr>
              <w:t xml:space="preserve">Risk Narrative</w:t>
            </w:r>
          </w:p>
        </w:tc>
        <w:tc>
          <w:tcPr>
            <w:shd w:fill="ffffff" w:val="clear"/>
          </w:tcPr>
          <w:p w:rsidR="00000000" w:rsidDel="00000000" w:rsidP="00000000" w:rsidRDefault="00000000" w:rsidRPr="00000000" w14:paraId="00001A87">
            <w:pPr>
              <w:jc w:val="center"/>
              <w:rPr>
                <w:rFonts w:ascii="Arial" w:cs="Arial" w:eastAsia="Arial" w:hAnsi="Arial"/>
              </w:rPr>
            </w:pPr>
            <w:r w:rsidDel="00000000" w:rsidR="00000000" w:rsidRPr="00000000">
              <w:rPr>
                <w:rFonts w:ascii="Arial" w:cs="Arial" w:eastAsia="Arial" w:hAnsi="Arial"/>
                <w:rtl w:val="0"/>
              </w:rPr>
              <w:t xml:space="preserve">Please clarify whether the Bank has </w:t>
            </w:r>
            <w:r w:rsidDel="00000000" w:rsidR="00000000" w:rsidRPr="00000000">
              <w:rPr>
                <w:rFonts w:ascii="Arial" w:cs="Arial" w:eastAsia="Arial" w:hAnsi="Arial"/>
                <w:b w:val="1"/>
                <w:bCs w:val="1"/>
                <w:rtl w:val="0"/>
              </w:rPr>
              <w:t xml:space="preserve">existing risk scoring models</w:t>
            </w:r>
            <w:r w:rsidDel="00000000" w:rsidR="00000000" w:rsidRPr="00000000">
              <w:rPr>
                <w:rFonts w:ascii="Arial" w:cs="Arial" w:eastAsia="Arial" w:hAnsi="Arial"/>
                <w:rtl w:val="0"/>
              </w:rPr>
              <w:t xml:space="preserve"> to integrate with.</w:t>
            </w:r>
          </w:p>
        </w:tc>
        <w:tc>
          <w:tcPr>
            <w:shd w:fill="ffffff" w:val="clear"/>
          </w:tcPr>
          <w:p w:rsidR="00000000" w:rsidDel="00000000" w:rsidP="00000000" w:rsidRDefault="00000000" w:rsidRPr="00000000" w14:paraId="00001A8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89">
            <w:pPr>
              <w:jc w:val="center"/>
              <w:rPr>
                <w:rFonts w:ascii="Arial" w:cs="Arial" w:eastAsia="Arial" w:hAnsi="Arial"/>
              </w:rPr>
            </w:pPr>
            <w:r w:rsidDel="00000000" w:rsidR="00000000" w:rsidRPr="00000000">
              <w:rPr>
                <w:rFonts w:ascii="Arial" w:cs="Arial" w:eastAsia="Arial" w:hAnsi="Arial"/>
                <w:rtl w:val="0"/>
              </w:rPr>
              <w:t xml:space="preserve">503</w:t>
            </w:r>
          </w:p>
        </w:tc>
        <w:tc>
          <w:tcPr>
            <w:shd w:fill="ffffff" w:val="clear"/>
          </w:tcPr>
          <w:p w:rsidR="00000000" w:rsidDel="00000000" w:rsidP="00000000" w:rsidRDefault="00000000" w:rsidRPr="00000000" w14:paraId="00001A8A">
            <w:pPr>
              <w:jc w:val="center"/>
              <w:rPr>
                <w:rFonts w:ascii="Arial" w:cs="Arial" w:eastAsia="Arial" w:hAnsi="Arial"/>
              </w:rPr>
            </w:pPr>
            <w:r w:rsidDel="00000000" w:rsidR="00000000" w:rsidRPr="00000000">
              <w:rPr>
                <w:rFonts w:ascii="Arial" w:cs="Arial" w:eastAsia="Arial" w:hAnsi="Arial"/>
                <w:rtl w:val="0"/>
              </w:rPr>
              <w:t xml:space="preserve">Use Case 1</w:t>
            </w:r>
          </w:p>
        </w:tc>
        <w:tc>
          <w:tcPr>
            <w:shd w:fill="ffffff" w:val="clear"/>
          </w:tcPr>
          <w:p w:rsidR="00000000" w:rsidDel="00000000" w:rsidP="00000000" w:rsidRDefault="00000000" w:rsidRPr="00000000" w14:paraId="00001A8B">
            <w:pPr>
              <w:jc w:val="center"/>
              <w:rPr>
                <w:rFonts w:ascii="Arial" w:cs="Arial" w:eastAsia="Arial" w:hAnsi="Arial"/>
              </w:rPr>
            </w:pPr>
            <w:r w:rsidDel="00000000" w:rsidR="00000000" w:rsidRPr="00000000">
              <w:rPr>
                <w:rFonts w:ascii="Arial" w:cs="Arial" w:eastAsia="Arial" w:hAnsi="Arial"/>
                <w:rtl w:val="0"/>
              </w:rPr>
              <w:t xml:space="preserve">Concurrency</w:t>
            </w:r>
          </w:p>
        </w:tc>
        <w:tc>
          <w:tcPr>
            <w:shd w:fill="ffffff" w:val="clear"/>
          </w:tcPr>
          <w:p w:rsidR="00000000" w:rsidDel="00000000" w:rsidP="00000000" w:rsidRDefault="00000000" w:rsidRPr="00000000" w14:paraId="00001A8C">
            <w:pPr>
              <w:jc w:val="center"/>
              <w:rPr>
                <w:rFonts w:ascii="Arial" w:cs="Arial" w:eastAsia="Arial" w:hAnsi="Arial"/>
              </w:rPr>
            </w:pPr>
            <w:r w:rsidDel="00000000" w:rsidR="00000000" w:rsidRPr="00000000">
              <w:rPr>
                <w:rFonts w:ascii="Arial" w:cs="Arial" w:eastAsia="Arial" w:hAnsi="Arial"/>
                <w:rtl w:val="0"/>
              </w:rPr>
              <w:t xml:space="preserve">Please confirm whether concurrency requirement (5-10 users) is </w:t>
            </w:r>
            <w:r w:rsidDel="00000000" w:rsidR="00000000" w:rsidRPr="00000000">
              <w:rPr>
                <w:rFonts w:ascii="Arial" w:cs="Arial" w:eastAsia="Arial" w:hAnsi="Arial"/>
                <w:b w:val="1"/>
                <w:bCs w:val="1"/>
                <w:rtl w:val="0"/>
              </w:rPr>
              <w:t xml:space="preserve">per branch or enterprise wide</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8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A8E">
            <w:pPr>
              <w:jc w:val="center"/>
              <w:rPr>
                <w:rFonts w:ascii="Arial" w:cs="Arial" w:eastAsia="Arial" w:hAnsi="Arial"/>
              </w:rPr>
            </w:pPr>
            <w:r w:rsidDel="00000000" w:rsidR="00000000" w:rsidRPr="00000000">
              <w:rPr>
                <w:rFonts w:ascii="Arial" w:cs="Arial" w:eastAsia="Arial" w:hAnsi="Arial"/>
                <w:rtl w:val="0"/>
              </w:rPr>
              <w:t xml:space="preserve">504</w:t>
            </w:r>
          </w:p>
        </w:tc>
        <w:tc>
          <w:tcPr>
            <w:shd w:fill="ffffff" w:val="clear"/>
          </w:tcPr>
          <w:p w:rsidR="00000000" w:rsidDel="00000000" w:rsidP="00000000" w:rsidRDefault="00000000" w:rsidRPr="00000000" w14:paraId="00001A8F">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90">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91">
            <w:pPr>
              <w:jc w:val="center"/>
              <w:rPr>
                <w:rFonts w:ascii="Arial" w:cs="Arial" w:eastAsia="Arial" w:hAnsi="Arial"/>
              </w:rPr>
            </w:pPr>
            <w:r w:rsidDel="00000000" w:rsidR="00000000" w:rsidRPr="00000000">
              <w:rPr>
                <w:rFonts w:ascii="Arial" w:cs="Arial" w:eastAsia="Arial" w:hAnsi="Arial"/>
                <w:rtl w:val="0"/>
              </w:rPr>
              <w:t xml:space="preserve">Please confirm whether concurrency requirement (5-10 users) is per branch or enterprise wide.</w:t>
            </w:r>
          </w:p>
        </w:tc>
        <w:tc>
          <w:tcPr>
            <w:shd w:fill="ffffff" w:val="clear"/>
          </w:tcPr>
          <w:p w:rsidR="00000000" w:rsidDel="00000000" w:rsidP="00000000" w:rsidRDefault="00000000" w:rsidRPr="00000000" w14:paraId="00001A9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A93">
            <w:pPr>
              <w:jc w:val="center"/>
              <w:rPr>
                <w:rFonts w:ascii="Arial" w:cs="Arial" w:eastAsia="Arial" w:hAnsi="Arial"/>
              </w:rPr>
            </w:pPr>
            <w:r w:rsidDel="00000000" w:rsidR="00000000" w:rsidRPr="00000000">
              <w:rPr>
                <w:rFonts w:ascii="Arial" w:cs="Arial" w:eastAsia="Arial" w:hAnsi="Arial"/>
                <w:rtl w:val="0"/>
              </w:rPr>
              <w:t xml:space="preserve">505</w:t>
            </w:r>
          </w:p>
        </w:tc>
        <w:tc>
          <w:tcPr>
            <w:shd w:fill="ffffff" w:val="clear"/>
          </w:tcPr>
          <w:p w:rsidR="00000000" w:rsidDel="00000000" w:rsidP="00000000" w:rsidRDefault="00000000" w:rsidRPr="00000000" w14:paraId="00001A94">
            <w:pPr>
              <w:jc w:val="center"/>
              <w:rPr>
                <w:rFonts w:ascii="Arial" w:cs="Arial" w:eastAsia="Arial" w:hAnsi="Arial"/>
              </w:rPr>
            </w:pPr>
            <w:r w:rsidDel="00000000" w:rsidR="00000000" w:rsidRPr="00000000">
              <w:rPr>
                <w:rFonts w:ascii="Arial" w:cs="Arial" w:eastAsia="Arial" w:hAnsi="Arial"/>
                <w:rtl w:val="0"/>
              </w:rPr>
              <w:t xml:space="preserve">Use Case 2</w:t>
            </w:r>
          </w:p>
        </w:tc>
        <w:tc>
          <w:tcPr>
            <w:shd w:fill="ffffff" w:val="clear"/>
          </w:tcPr>
          <w:p w:rsidR="00000000" w:rsidDel="00000000" w:rsidP="00000000" w:rsidRDefault="00000000" w:rsidRPr="00000000" w14:paraId="00001A95">
            <w:pPr>
              <w:jc w:val="center"/>
              <w:rPr>
                <w:rFonts w:ascii="Arial" w:cs="Arial" w:eastAsia="Arial" w:hAnsi="Arial"/>
              </w:rPr>
            </w:pPr>
            <w:r w:rsidDel="00000000" w:rsidR="00000000" w:rsidRPr="00000000">
              <w:rPr>
                <w:rFonts w:ascii="Arial" w:cs="Arial" w:eastAsia="Arial" w:hAnsi="Arial"/>
                <w:rtl w:val="0"/>
              </w:rPr>
              <w:t xml:space="preserve">Segmentation</w:t>
            </w:r>
          </w:p>
        </w:tc>
        <w:tc>
          <w:tcPr>
            <w:shd w:fill="ffffff" w:val="clear"/>
          </w:tcPr>
          <w:p w:rsidR="00000000" w:rsidDel="00000000" w:rsidP="00000000" w:rsidRDefault="00000000" w:rsidRPr="00000000" w14:paraId="00001A96">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customer segmentation models already exist in EDW</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9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98">
            <w:pPr>
              <w:jc w:val="center"/>
              <w:rPr>
                <w:rFonts w:ascii="Arial" w:cs="Arial" w:eastAsia="Arial" w:hAnsi="Arial"/>
              </w:rPr>
            </w:pPr>
            <w:r w:rsidDel="00000000" w:rsidR="00000000" w:rsidRPr="00000000">
              <w:rPr>
                <w:rFonts w:ascii="Arial" w:cs="Arial" w:eastAsia="Arial" w:hAnsi="Arial"/>
                <w:rtl w:val="0"/>
              </w:rPr>
              <w:t xml:space="preserve">506</w:t>
            </w:r>
          </w:p>
        </w:tc>
        <w:tc>
          <w:tcPr>
            <w:shd w:fill="ffffff" w:val="clear"/>
          </w:tcPr>
          <w:p w:rsidR="00000000" w:rsidDel="00000000" w:rsidP="00000000" w:rsidRDefault="00000000" w:rsidRPr="00000000" w14:paraId="00001A99">
            <w:pPr>
              <w:jc w:val="center"/>
              <w:rPr>
                <w:rFonts w:ascii="Arial" w:cs="Arial" w:eastAsia="Arial" w:hAnsi="Arial"/>
              </w:rPr>
            </w:pPr>
            <w:r w:rsidDel="00000000" w:rsidR="00000000" w:rsidRPr="00000000">
              <w:rPr>
                <w:rFonts w:ascii="Arial" w:cs="Arial" w:eastAsia="Arial" w:hAnsi="Arial"/>
                <w:rtl w:val="0"/>
              </w:rPr>
              <w:t xml:space="preserve">Use Case 2</w:t>
            </w:r>
          </w:p>
        </w:tc>
        <w:tc>
          <w:tcPr>
            <w:shd w:fill="ffffff" w:val="clear"/>
          </w:tcPr>
          <w:p w:rsidR="00000000" w:rsidDel="00000000" w:rsidP="00000000" w:rsidRDefault="00000000" w:rsidRPr="00000000" w14:paraId="00001A9A">
            <w:pPr>
              <w:jc w:val="center"/>
              <w:rPr>
                <w:rFonts w:ascii="Arial" w:cs="Arial" w:eastAsia="Arial" w:hAnsi="Arial"/>
              </w:rPr>
            </w:pPr>
            <w:r w:rsidDel="00000000" w:rsidR="00000000" w:rsidRPr="00000000">
              <w:rPr>
                <w:rFonts w:ascii="Arial" w:cs="Arial" w:eastAsia="Arial" w:hAnsi="Arial"/>
                <w:rtl w:val="0"/>
              </w:rPr>
              <w:t xml:space="preserve">Campaign Engine</w:t>
            </w:r>
          </w:p>
        </w:tc>
        <w:tc>
          <w:tcPr>
            <w:shd w:fill="ffffff" w:val="clear"/>
          </w:tcPr>
          <w:p w:rsidR="00000000" w:rsidDel="00000000" w:rsidP="00000000" w:rsidRDefault="00000000" w:rsidRPr="00000000" w14:paraId="00001A9B">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existing marketing automation tools</w:t>
            </w:r>
            <w:r w:rsidDel="00000000" w:rsidR="00000000" w:rsidRPr="00000000">
              <w:rPr>
                <w:rFonts w:ascii="Arial" w:cs="Arial" w:eastAsia="Arial" w:hAnsi="Arial"/>
                <w:rtl w:val="0"/>
              </w:rPr>
              <w:t xml:space="preserve"> are available.</w:t>
            </w:r>
          </w:p>
        </w:tc>
        <w:tc>
          <w:tcPr>
            <w:shd w:fill="ffffff" w:val="clear"/>
          </w:tcPr>
          <w:p w:rsidR="00000000" w:rsidDel="00000000" w:rsidP="00000000" w:rsidRDefault="00000000" w:rsidRPr="00000000" w14:paraId="00001A9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9D">
            <w:pPr>
              <w:jc w:val="center"/>
              <w:rPr>
                <w:rFonts w:ascii="Arial" w:cs="Arial" w:eastAsia="Arial" w:hAnsi="Arial"/>
              </w:rPr>
            </w:pPr>
            <w:r w:rsidDel="00000000" w:rsidR="00000000" w:rsidRPr="00000000">
              <w:rPr>
                <w:rFonts w:ascii="Arial" w:cs="Arial" w:eastAsia="Arial" w:hAnsi="Arial"/>
                <w:rtl w:val="0"/>
              </w:rPr>
              <w:t xml:space="preserve">507</w:t>
            </w:r>
          </w:p>
        </w:tc>
        <w:tc>
          <w:tcPr>
            <w:shd w:fill="ffffff" w:val="clear"/>
          </w:tcPr>
          <w:p w:rsidR="00000000" w:rsidDel="00000000" w:rsidP="00000000" w:rsidRDefault="00000000" w:rsidRPr="00000000" w14:paraId="00001A9E">
            <w:pPr>
              <w:jc w:val="center"/>
              <w:rPr>
                <w:rFonts w:ascii="Arial" w:cs="Arial" w:eastAsia="Arial" w:hAnsi="Arial"/>
              </w:rPr>
            </w:pPr>
            <w:r w:rsidDel="00000000" w:rsidR="00000000" w:rsidRPr="00000000">
              <w:rPr>
                <w:rFonts w:ascii="Arial" w:cs="Arial" w:eastAsia="Arial" w:hAnsi="Arial"/>
                <w:rtl w:val="0"/>
              </w:rPr>
              <w:t xml:space="preserve">Use Case 2</w:t>
            </w:r>
          </w:p>
        </w:tc>
        <w:tc>
          <w:tcPr>
            <w:shd w:fill="ffffff" w:val="clear"/>
          </w:tcPr>
          <w:p w:rsidR="00000000" w:rsidDel="00000000" w:rsidP="00000000" w:rsidRDefault="00000000" w:rsidRPr="00000000" w14:paraId="00001A9F">
            <w:pPr>
              <w:jc w:val="center"/>
              <w:rPr>
                <w:rFonts w:ascii="Arial" w:cs="Arial" w:eastAsia="Arial" w:hAnsi="Arial"/>
              </w:rPr>
            </w:pPr>
            <w:r w:rsidDel="00000000" w:rsidR="00000000" w:rsidRPr="00000000">
              <w:rPr>
                <w:rFonts w:ascii="Arial" w:cs="Arial" w:eastAsia="Arial" w:hAnsi="Arial"/>
                <w:rtl w:val="0"/>
              </w:rPr>
              <w:t xml:space="preserve">Image Generation</w:t>
            </w:r>
          </w:p>
        </w:tc>
        <w:tc>
          <w:tcPr>
            <w:shd w:fill="ffffff" w:val="clear"/>
          </w:tcPr>
          <w:p w:rsidR="00000000" w:rsidDel="00000000" w:rsidP="00000000" w:rsidRDefault="00000000" w:rsidRPr="00000000" w14:paraId="00001AA0">
            <w:pPr>
              <w:jc w:val="center"/>
              <w:rPr>
                <w:rFonts w:ascii="Arial" w:cs="Arial" w:eastAsia="Arial" w:hAnsi="Arial"/>
              </w:rPr>
            </w:pPr>
            <w:r w:rsidDel="00000000" w:rsidR="00000000" w:rsidRPr="00000000">
              <w:rPr>
                <w:rFonts w:ascii="Arial" w:cs="Arial" w:eastAsia="Arial" w:hAnsi="Arial"/>
                <w:rtl w:val="0"/>
              </w:rPr>
              <w:t xml:space="preserve">Please clarify </w:t>
            </w:r>
            <w:r w:rsidDel="00000000" w:rsidR="00000000" w:rsidRPr="00000000">
              <w:rPr>
                <w:rFonts w:ascii="Arial" w:cs="Arial" w:eastAsia="Arial" w:hAnsi="Arial"/>
                <w:b w:val="1"/>
                <w:bCs w:val="1"/>
                <w:rtl w:val="0"/>
              </w:rPr>
              <w:t xml:space="preserve">copyright ownership of generated marketing assets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A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A2">
            <w:pPr>
              <w:jc w:val="center"/>
              <w:rPr>
                <w:rFonts w:ascii="Arial" w:cs="Arial" w:eastAsia="Arial" w:hAnsi="Arial"/>
              </w:rPr>
            </w:pPr>
            <w:r w:rsidDel="00000000" w:rsidR="00000000" w:rsidRPr="00000000">
              <w:rPr>
                <w:rFonts w:ascii="Arial" w:cs="Arial" w:eastAsia="Arial" w:hAnsi="Arial"/>
                <w:rtl w:val="0"/>
              </w:rPr>
              <w:t xml:space="preserve">508</w:t>
            </w:r>
          </w:p>
        </w:tc>
        <w:tc>
          <w:tcPr>
            <w:shd w:fill="ffffff" w:val="clear"/>
          </w:tcPr>
          <w:p w:rsidR="00000000" w:rsidDel="00000000" w:rsidP="00000000" w:rsidRDefault="00000000" w:rsidRPr="00000000" w14:paraId="00001AA3">
            <w:pPr>
              <w:jc w:val="center"/>
              <w:rPr>
                <w:rFonts w:ascii="Arial" w:cs="Arial" w:eastAsia="Arial" w:hAnsi="Arial"/>
              </w:rPr>
            </w:pPr>
            <w:r w:rsidDel="00000000" w:rsidR="00000000" w:rsidRPr="00000000">
              <w:rPr>
                <w:rFonts w:ascii="Arial" w:cs="Arial" w:eastAsia="Arial" w:hAnsi="Arial"/>
                <w:rtl w:val="0"/>
              </w:rPr>
              <w:t xml:space="preserve">Use Case 2</w:t>
            </w:r>
          </w:p>
        </w:tc>
        <w:tc>
          <w:tcPr>
            <w:shd w:fill="ffffff" w:val="clear"/>
          </w:tcPr>
          <w:p w:rsidR="00000000" w:rsidDel="00000000" w:rsidP="00000000" w:rsidRDefault="00000000" w:rsidRPr="00000000" w14:paraId="00001AA4">
            <w:pPr>
              <w:jc w:val="center"/>
              <w:rPr>
                <w:rFonts w:ascii="Arial" w:cs="Arial" w:eastAsia="Arial" w:hAnsi="Arial"/>
              </w:rPr>
            </w:pPr>
            <w:r w:rsidDel="00000000" w:rsidR="00000000" w:rsidRPr="00000000">
              <w:rPr>
                <w:rFonts w:ascii="Arial" w:cs="Arial" w:eastAsia="Arial" w:hAnsi="Arial"/>
                <w:rtl w:val="0"/>
              </w:rPr>
              <w:t xml:space="preserve">Integration</w:t>
            </w:r>
          </w:p>
        </w:tc>
        <w:tc>
          <w:tcPr>
            <w:shd w:fill="ffffff" w:val="clear"/>
          </w:tcPr>
          <w:p w:rsidR="00000000" w:rsidDel="00000000" w:rsidP="00000000" w:rsidRDefault="00000000" w:rsidRPr="00000000" w14:paraId="00001AA5">
            <w:pPr>
              <w:jc w:val="center"/>
              <w:rPr>
                <w:rFonts w:ascii="Arial" w:cs="Arial" w:eastAsia="Arial" w:hAnsi="Arial"/>
              </w:rPr>
            </w:pPr>
            <w:r w:rsidDel="00000000" w:rsidR="00000000" w:rsidRPr="00000000">
              <w:rPr>
                <w:rFonts w:ascii="Arial" w:cs="Arial" w:eastAsia="Arial" w:hAnsi="Arial"/>
                <w:rtl w:val="0"/>
              </w:rPr>
              <w:t xml:space="preserve">Please confirm integration points with </w:t>
            </w:r>
            <w:r w:rsidDel="00000000" w:rsidR="00000000" w:rsidRPr="00000000">
              <w:rPr>
                <w:rFonts w:ascii="Arial" w:cs="Arial" w:eastAsia="Arial" w:hAnsi="Arial"/>
                <w:b w:val="1"/>
                <w:bCs w:val="1"/>
                <w:rtl w:val="0"/>
              </w:rPr>
              <w:t xml:space="preserve">CRM, mobile banking and web channels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A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A7">
            <w:pPr>
              <w:jc w:val="center"/>
              <w:rPr>
                <w:rFonts w:ascii="Arial" w:cs="Arial" w:eastAsia="Arial" w:hAnsi="Arial"/>
              </w:rPr>
            </w:pPr>
            <w:r w:rsidDel="00000000" w:rsidR="00000000" w:rsidRPr="00000000">
              <w:rPr>
                <w:rFonts w:ascii="Arial" w:cs="Arial" w:eastAsia="Arial" w:hAnsi="Arial"/>
                <w:rtl w:val="0"/>
              </w:rPr>
              <w:t xml:space="preserve">509</w:t>
            </w:r>
          </w:p>
        </w:tc>
        <w:tc>
          <w:tcPr>
            <w:shd w:fill="ffffff" w:val="clear"/>
          </w:tcPr>
          <w:p w:rsidR="00000000" w:rsidDel="00000000" w:rsidP="00000000" w:rsidRDefault="00000000" w:rsidRPr="00000000" w14:paraId="00001AA8">
            <w:pPr>
              <w:jc w:val="center"/>
              <w:rPr>
                <w:rFonts w:ascii="Arial" w:cs="Arial" w:eastAsia="Arial" w:hAnsi="Arial"/>
              </w:rPr>
            </w:pPr>
            <w:r w:rsidDel="00000000" w:rsidR="00000000" w:rsidRPr="00000000">
              <w:rPr>
                <w:rFonts w:ascii="Arial" w:cs="Arial" w:eastAsia="Arial" w:hAnsi="Arial"/>
                <w:rtl w:val="0"/>
              </w:rPr>
              <w:t xml:space="preserve">Use Case 2</w:t>
            </w:r>
          </w:p>
        </w:tc>
        <w:tc>
          <w:tcPr>
            <w:shd w:fill="ffffff" w:val="clear"/>
          </w:tcPr>
          <w:p w:rsidR="00000000" w:rsidDel="00000000" w:rsidP="00000000" w:rsidRDefault="00000000" w:rsidRPr="00000000" w14:paraId="00001AA9">
            <w:pPr>
              <w:jc w:val="center"/>
              <w:rPr>
                <w:rFonts w:ascii="Arial" w:cs="Arial" w:eastAsia="Arial" w:hAnsi="Arial"/>
              </w:rPr>
            </w:pPr>
            <w:r w:rsidDel="00000000" w:rsidR="00000000" w:rsidRPr="00000000">
              <w:rPr>
                <w:rFonts w:ascii="Arial" w:cs="Arial" w:eastAsia="Arial" w:hAnsi="Arial"/>
                <w:rtl w:val="0"/>
              </w:rPr>
              <w:t xml:space="preserve">Campaign Metrics</w:t>
            </w:r>
          </w:p>
        </w:tc>
        <w:tc>
          <w:tcPr>
            <w:shd w:fill="ffffff" w:val="clear"/>
          </w:tcPr>
          <w:p w:rsidR="00000000" w:rsidDel="00000000" w:rsidP="00000000" w:rsidRDefault="00000000" w:rsidRPr="00000000" w14:paraId="00001AAA">
            <w:pPr>
              <w:jc w:val="center"/>
              <w:rPr>
                <w:rFonts w:ascii="Arial" w:cs="Arial" w:eastAsia="Arial" w:hAnsi="Arial"/>
              </w:rPr>
            </w:pPr>
            <w:r w:rsidDel="00000000" w:rsidR="00000000" w:rsidRPr="00000000">
              <w:rPr>
                <w:rFonts w:ascii="Arial" w:cs="Arial" w:eastAsia="Arial" w:hAnsi="Arial"/>
                <w:rtl w:val="0"/>
              </w:rPr>
              <w:t xml:space="preserve">Please confirm required </w:t>
            </w:r>
            <w:r w:rsidDel="00000000" w:rsidR="00000000" w:rsidRPr="00000000">
              <w:rPr>
                <w:rFonts w:ascii="Arial" w:cs="Arial" w:eastAsia="Arial" w:hAnsi="Arial"/>
                <w:b w:val="1"/>
                <w:bCs w:val="1"/>
                <w:rtl w:val="0"/>
              </w:rPr>
              <w:t xml:space="preserve">analytics dashboards and KPIs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AB">
            <w:pPr>
              <w:rPr>
                <w:rFonts w:ascii="Arial" w:cs="Arial" w:eastAsia="Arial" w:hAnsi="Arial"/>
              </w:rPr>
            </w:pPr>
            <w:r w:rsidDel="00000000" w:rsidR="00000000" w:rsidRPr="00000000">
              <w:rPr>
                <w:rFonts w:ascii="Arial" w:cs="Arial" w:eastAsia="Arial" w:hAnsi="Arial"/>
                <w:rtl w:val="0"/>
              </w:rPr>
              <w:t xml:space="preserve"> Bidders are required to propose measurable KPIs and propose dashboard solution that meets the functional requirement.</w:t>
            </w:r>
          </w:p>
        </w:tc>
      </w:tr>
      <w:tr>
        <w:trPr>
          <w:cantSplit w:val="0"/>
          <w:trHeight w:val="20" w:hRule="atLeast"/>
          <w:tblHeader w:val="0"/>
        </w:trPr>
        <w:tc>
          <w:tcPr>
            <w:shd w:fill="ffffff" w:val="clear"/>
          </w:tcPr>
          <w:p w:rsidR="00000000" w:rsidDel="00000000" w:rsidP="00000000" w:rsidRDefault="00000000" w:rsidRPr="00000000" w14:paraId="00001AAC">
            <w:pPr>
              <w:jc w:val="center"/>
              <w:rPr>
                <w:rFonts w:ascii="Arial" w:cs="Arial" w:eastAsia="Arial" w:hAnsi="Arial"/>
              </w:rPr>
            </w:pPr>
            <w:r w:rsidDel="00000000" w:rsidR="00000000" w:rsidRPr="00000000">
              <w:rPr>
                <w:rFonts w:ascii="Arial" w:cs="Arial" w:eastAsia="Arial" w:hAnsi="Arial"/>
                <w:rtl w:val="0"/>
              </w:rPr>
              <w:t xml:space="preserve">510</w:t>
            </w:r>
          </w:p>
        </w:tc>
        <w:tc>
          <w:tcPr>
            <w:shd w:fill="ffffff" w:val="clear"/>
          </w:tcPr>
          <w:p w:rsidR="00000000" w:rsidDel="00000000" w:rsidP="00000000" w:rsidRDefault="00000000" w:rsidRPr="00000000" w14:paraId="00001AAD">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AE">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AF">
            <w:pPr>
              <w:jc w:val="center"/>
              <w:rPr>
                <w:rFonts w:ascii="Arial" w:cs="Arial" w:eastAsia="Arial" w:hAnsi="Arial"/>
              </w:rPr>
            </w:pPr>
            <w:r w:rsidDel="00000000" w:rsidR="00000000" w:rsidRPr="00000000">
              <w:rPr>
                <w:rFonts w:ascii="Arial" w:cs="Arial" w:eastAsia="Arial" w:hAnsi="Arial"/>
                <w:rtl w:val="0"/>
              </w:rPr>
              <w:t xml:space="preserve">Please confirm required analytics dashboards and KPIs.</w:t>
            </w:r>
          </w:p>
        </w:tc>
        <w:tc>
          <w:tcPr>
            <w:shd w:fill="ffffff" w:val="clear"/>
          </w:tcPr>
          <w:p w:rsidR="00000000" w:rsidDel="00000000" w:rsidP="00000000" w:rsidRDefault="00000000" w:rsidRPr="00000000" w14:paraId="00001AB0">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B1">
            <w:pPr>
              <w:jc w:val="center"/>
              <w:rPr>
                <w:rFonts w:ascii="Arial" w:cs="Arial" w:eastAsia="Arial" w:hAnsi="Arial"/>
              </w:rPr>
            </w:pPr>
            <w:r w:rsidDel="00000000" w:rsidR="00000000" w:rsidRPr="00000000">
              <w:rPr>
                <w:rFonts w:ascii="Arial" w:cs="Arial" w:eastAsia="Arial" w:hAnsi="Arial"/>
                <w:rtl w:val="0"/>
              </w:rPr>
              <w:t xml:space="preserve">511</w:t>
            </w:r>
          </w:p>
        </w:tc>
        <w:tc>
          <w:tcPr>
            <w:shd w:fill="ffffff" w:val="clear"/>
          </w:tcPr>
          <w:p w:rsidR="00000000" w:rsidDel="00000000" w:rsidP="00000000" w:rsidRDefault="00000000" w:rsidRPr="00000000" w14:paraId="00001AB2">
            <w:pPr>
              <w:jc w:val="center"/>
              <w:rPr>
                <w:rFonts w:ascii="Arial" w:cs="Arial" w:eastAsia="Arial" w:hAnsi="Arial"/>
              </w:rPr>
            </w:pPr>
            <w:r w:rsidDel="00000000" w:rsidR="00000000" w:rsidRPr="00000000">
              <w:rPr>
                <w:rFonts w:ascii="Arial" w:cs="Arial" w:eastAsia="Arial" w:hAnsi="Arial"/>
                <w:rtl w:val="0"/>
              </w:rPr>
              <w:t xml:space="preserve">Use Case 3</w:t>
            </w:r>
          </w:p>
        </w:tc>
        <w:tc>
          <w:tcPr>
            <w:shd w:fill="ffffff" w:val="clear"/>
          </w:tcPr>
          <w:p w:rsidR="00000000" w:rsidDel="00000000" w:rsidP="00000000" w:rsidRDefault="00000000" w:rsidRPr="00000000" w14:paraId="00001AB3">
            <w:pPr>
              <w:jc w:val="center"/>
              <w:rPr>
                <w:rFonts w:ascii="Arial" w:cs="Arial" w:eastAsia="Arial" w:hAnsi="Arial"/>
              </w:rPr>
            </w:pPr>
            <w:r w:rsidDel="00000000" w:rsidR="00000000" w:rsidRPr="00000000">
              <w:rPr>
                <w:rFonts w:ascii="Arial" w:cs="Arial" w:eastAsia="Arial" w:hAnsi="Arial"/>
                <w:rtl w:val="0"/>
              </w:rPr>
              <w:t xml:space="preserve">CRM Integration</w:t>
            </w:r>
          </w:p>
        </w:tc>
        <w:tc>
          <w:tcPr>
            <w:shd w:fill="ffffff" w:val="clear"/>
          </w:tcPr>
          <w:p w:rsidR="00000000" w:rsidDel="00000000" w:rsidP="00000000" w:rsidRDefault="00000000" w:rsidRPr="00000000" w14:paraId="00001AB4">
            <w:pPr>
              <w:jc w:val="center"/>
              <w:rPr>
                <w:rFonts w:ascii="Arial" w:cs="Arial" w:eastAsia="Arial" w:hAnsi="Arial"/>
              </w:rPr>
            </w:pPr>
            <w:r w:rsidDel="00000000" w:rsidR="00000000" w:rsidRPr="00000000">
              <w:rPr>
                <w:rFonts w:ascii="Arial" w:cs="Arial" w:eastAsia="Arial" w:hAnsi="Arial"/>
                <w:rtl w:val="0"/>
              </w:rPr>
              <w:t xml:space="preserve">Please confirm the </w:t>
            </w:r>
            <w:r w:rsidDel="00000000" w:rsidR="00000000" w:rsidRPr="00000000">
              <w:rPr>
                <w:rFonts w:ascii="Arial" w:cs="Arial" w:eastAsia="Arial" w:hAnsi="Arial"/>
                <w:b w:val="1"/>
                <w:bCs w:val="1"/>
                <w:rtl w:val="0"/>
              </w:rPr>
              <w:t xml:space="preserve">CRM platform used by the Bank</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B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B6">
            <w:pPr>
              <w:jc w:val="center"/>
              <w:rPr>
                <w:rFonts w:ascii="Arial" w:cs="Arial" w:eastAsia="Arial" w:hAnsi="Arial"/>
              </w:rPr>
            </w:pPr>
            <w:r w:rsidDel="00000000" w:rsidR="00000000" w:rsidRPr="00000000">
              <w:rPr>
                <w:rFonts w:ascii="Arial" w:cs="Arial" w:eastAsia="Arial" w:hAnsi="Arial"/>
                <w:rtl w:val="0"/>
              </w:rPr>
              <w:t xml:space="preserve">512</w:t>
            </w:r>
          </w:p>
        </w:tc>
        <w:tc>
          <w:tcPr>
            <w:shd w:fill="ffffff" w:val="clear"/>
          </w:tcPr>
          <w:p w:rsidR="00000000" w:rsidDel="00000000" w:rsidP="00000000" w:rsidRDefault="00000000" w:rsidRPr="00000000" w14:paraId="00001AB7">
            <w:pPr>
              <w:jc w:val="center"/>
              <w:rPr>
                <w:rFonts w:ascii="Arial" w:cs="Arial" w:eastAsia="Arial" w:hAnsi="Arial"/>
              </w:rPr>
            </w:pPr>
            <w:r w:rsidDel="00000000" w:rsidR="00000000" w:rsidRPr="00000000">
              <w:rPr>
                <w:rFonts w:ascii="Arial" w:cs="Arial" w:eastAsia="Arial" w:hAnsi="Arial"/>
                <w:rtl w:val="0"/>
              </w:rPr>
              <w:t xml:space="preserve">Use Case 3</w:t>
            </w:r>
          </w:p>
        </w:tc>
        <w:tc>
          <w:tcPr>
            <w:shd w:fill="ffffff" w:val="clear"/>
          </w:tcPr>
          <w:p w:rsidR="00000000" w:rsidDel="00000000" w:rsidP="00000000" w:rsidRDefault="00000000" w:rsidRPr="00000000" w14:paraId="00001AB8">
            <w:pPr>
              <w:jc w:val="center"/>
              <w:rPr>
                <w:rFonts w:ascii="Arial" w:cs="Arial" w:eastAsia="Arial" w:hAnsi="Arial"/>
              </w:rPr>
            </w:pPr>
            <w:r w:rsidDel="00000000" w:rsidR="00000000" w:rsidRPr="00000000">
              <w:rPr>
                <w:rFonts w:ascii="Arial" w:cs="Arial" w:eastAsia="Arial" w:hAnsi="Arial"/>
                <w:rtl w:val="0"/>
              </w:rPr>
              <w:t xml:space="preserve">Predictive Models</w:t>
            </w:r>
          </w:p>
        </w:tc>
        <w:tc>
          <w:tcPr>
            <w:shd w:fill="ffffff" w:val="clear"/>
          </w:tcPr>
          <w:p w:rsidR="00000000" w:rsidDel="00000000" w:rsidP="00000000" w:rsidRDefault="00000000" w:rsidRPr="00000000" w14:paraId="00001AB9">
            <w:pPr>
              <w:jc w:val="center"/>
              <w:rPr>
                <w:rFonts w:ascii="Arial" w:cs="Arial" w:eastAsia="Arial" w:hAnsi="Arial"/>
              </w:rPr>
            </w:pPr>
            <w:r w:rsidDel="00000000" w:rsidR="00000000" w:rsidRPr="00000000">
              <w:rPr>
                <w:rFonts w:ascii="Arial" w:cs="Arial" w:eastAsia="Arial" w:hAnsi="Arial"/>
                <w:rtl w:val="0"/>
              </w:rPr>
              <w:t xml:space="preserve">Please clarify whether </w:t>
            </w:r>
            <w:r w:rsidDel="00000000" w:rsidR="00000000" w:rsidRPr="00000000">
              <w:rPr>
                <w:rFonts w:ascii="Arial" w:cs="Arial" w:eastAsia="Arial" w:hAnsi="Arial"/>
                <w:b w:val="1"/>
                <w:bCs w:val="1"/>
                <w:rtl w:val="0"/>
              </w:rPr>
              <w:t xml:space="preserve">historical customer transaction data will be available</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BA">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1ABB">
            <w:pPr>
              <w:jc w:val="center"/>
              <w:rPr>
                <w:rFonts w:ascii="Arial" w:cs="Arial" w:eastAsia="Arial" w:hAnsi="Arial"/>
              </w:rPr>
            </w:pPr>
            <w:r w:rsidDel="00000000" w:rsidR="00000000" w:rsidRPr="00000000">
              <w:rPr>
                <w:rFonts w:ascii="Arial" w:cs="Arial" w:eastAsia="Arial" w:hAnsi="Arial"/>
                <w:rtl w:val="0"/>
              </w:rPr>
              <w:t xml:space="preserve">513</w:t>
            </w:r>
          </w:p>
        </w:tc>
        <w:tc>
          <w:tcPr>
            <w:shd w:fill="ffffff" w:val="clear"/>
          </w:tcPr>
          <w:p w:rsidR="00000000" w:rsidDel="00000000" w:rsidP="00000000" w:rsidRDefault="00000000" w:rsidRPr="00000000" w14:paraId="00001ABC">
            <w:pPr>
              <w:jc w:val="center"/>
              <w:rPr>
                <w:rFonts w:ascii="Arial" w:cs="Arial" w:eastAsia="Arial" w:hAnsi="Arial"/>
              </w:rPr>
            </w:pPr>
            <w:r w:rsidDel="00000000" w:rsidR="00000000" w:rsidRPr="00000000">
              <w:rPr>
                <w:rFonts w:ascii="Arial" w:cs="Arial" w:eastAsia="Arial" w:hAnsi="Arial"/>
                <w:rtl w:val="0"/>
              </w:rPr>
              <w:t xml:space="preserve">Use Case 3</w:t>
            </w:r>
          </w:p>
        </w:tc>
        <w:tc>
          <w:tcPr>
            <w:shd w:fill="ffffff" w:val="clear"/>
          </w:tcPr>
          <w:p w:rsidR="00000000" w:rsidDel="00000000" w:rsidP="00000000" w:rsidRDefault="00000000" w:rsidRPr="00000000" w14:paraId="00001ABD">
            <w:pPr>
              <w:jc w:val="center"/>
              <w:rPr>
                <w:rFonts w:ascii="Arial" w:cs="Arial" w:eastAsia="Arial" w:hAnsi="Arial"/>
              </w:rPr>
            </w:pPr>
            <w:r w:rsidDel="00000000" w:rsidR="00000000" w:rsidRPr="00000000">
              <w:rPr>
                <w:rFonts w:ascii="Arial" w:cs="Arial" w:eastAsia="Arial" w:hAnsi="Arial"/>
                <w:rtl w:val="0"/>
              </w:rPr>
              <w:t xml:space="preserve">Sales Scripts</w:t>
            </w:r>
          </w:p>
        </w:tc>
        <w:tc>
          <w:tcPr>
            <w:shd w:fill="ffffff" w:val="clear"/>
          </w:tcPr>
          <w:p w:rsidR="00000000" w:rsidDel="00000000" w:rsidP="00000000" w:rsidRDefault="00000000" w:rsidRPr="00000000" w14:paraId="00001ABE">
            <w:pPr>
              <w:jc w:val="center"/>
              <w:rPr>
                <w:rFonts w:ascii="Arial" w:cs="Arial" w:eastAsia="Arial" w:hAnsi="Arial"/>
              </w:rPr>
            </w:pPr>
            <w:r w:rsidDel="00000000" w:rsidR="00000000" w:rsidRPr="00000000">
              <w:rPr>
                <w:rFonts w:ascii="Arial" w:cs="Arial" w:eastAsia="Arial" w:hAnsi="Arial"/>
                <w:rtl w:val="0"/>
              </w:rPr>
              <w:t xml:space="preserve">Please confirm </w:t>
            </w:r>
            <w:r w:rsidDel="00000000" w:rsidR="00000000" w:rsidRPr="00000000">
              <w:rPr>
                <w:rFonts w:ascii="Arial" w:cs="Arial" w:eastAsia="Arial" w:hAnsi="Arial"/>
                <w:b w:val="1"/>
                <w:bCs w:val="1"/>
                <w:rtl w:val="0"/>
              </w:rPr>
              <w:t xml:space="preserve">languages required for generated scripts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BF">
            <w:pPr>
              <w:rPr>
                <w:rFonts w:ascii="Arial" w:cs="Arial" w:eastAsia="Arial" w:hAnsi="Arial"/>
              </w:rPr>
            </w:pPr>
            <w:r w:rsidDel="00000000" w:rsidR="00000000" w:rsidRPr="00000000">
              <w:rPr>
                <w:rFonts w:ascii="Arial" w:cs="Arial" w:eastAsia="Arial" w:hAnsi="Arial"/>
                <w:rtl w:val="0"/>
              </w:rPr>
              <w:t xml:space="preserve">All major Indian languages and scripts, reflecting the linguistic diversity of India.</w:t>
            </w:r>
          </w:p>
        </w:tc>
      </w:tr>
      <w:tr>
        <w:trPr>
          <w:cantSplit w:val="0"/>
          <w:trHeight w:val="20" w:hRule="atLeast"/>
          <w:tblHeader w:val="0"/>
        </w:trPr>
        <w:tc>
          <w:tcPr>
            <w:shd w:fill="ffffff" w:val="clear"/>
          </w:tcPr>
          <w:p w:rsidR="00000000" w:rsidDel="00000000" w:rsidP="00000000" w:rsidRDefault="00000000" w:rsidRPr="00000000" w14:paraId="00001AC0">
            <w:pPr>
              <w:jc w:val="center"/>
              <w:rPr>
                <w:rFonts w:ascii="Arial" w:cs="Arial" w:eastAsia="Arial" w:hAnsi="Arial"/>
              </w:rPr>
            </w:pPr>
            <w:r w:rsidDel="00000000" w:rsidR="00000000" w:rsidRPr="00000000">
              <w:rPr>
                <w:rFonts w:ascii="Arial" w:cs="Arial" w:eastAsia="Arial" w:hAnsi="Arial"/>
                <w:rtl w:val="0"/>
              </w:rPr>
              <w:t xml:space="preserve">514</w:t>
            </w:r>
          </w:p>
        </w:tc>
        <w:tc>
          <w:tcPr>
            <w:shd w:fill="ffffff" w:val="clear"/>
          </w:tcPr>
          <w:p w:rsidR="00000000" w:rsidDel="00000000" w:rsidP="00000000" w:rsidRDefault="00000000" w:rsidRPr="00000000" w14:paraId="00001AC1">
            <w:pPr>
              <w:jc w:val="center"/>
              <w:rPr>
                <w:rFonts w:ascii="Arial" w:cs="Arial" w:eastAsia="Arial" w:hAnsi="Arial"/>
              </w:rPr>
            </w:pPr>
            <w:r w:rsidDel="00000000" w:rsidR="00000000" w:rsidRPr="00000000">
              <w:rPr>
                <w:rFonts w:ascii="Arial" w:cs="Arial" w:eastAsia="Arial" w:hAnsi="Arial"/>
                <w:rtl w:val="0"/>
              </w:rPr>
              <w:t xml:space="preserve">Use Case 3</w:t>
            </w:r>
          </w:p>
        </w:tc>
        <w:tc>
          <w:tcPr>
            <w:shd w:fill="ffffff" w:val="clear"/>
          </w:tcPr>
          <w:p w:rsidR="00000000" w:rsidDel="00000000" w:rsidP="00000000" w:rsidRDefault="00000000" w:rsidRPr="00000000" w14:paraId="00001AC2">
            <w:pPr>
              <w:jc w:val="center"/>
              <w:rPr>
                <w:rFonts w:ascii="Arial" w:cs="Arial" w:eastAsia="Arial" w:hAnsi="Arial"/>
              </w:rPr>
            </w:pPr>
            <w:r w:rsidDel="00000000" w:rsidR="00000000" w:rsidRPr="00000000">
              <w:rPr>
                <w:rFonts w:ascii="Arial" w:cs="Arial" w:eastAsia="Arial" w:hAnsi="Arial"/>
                <w:rtl w:val="0"/>
              </w:rPr>
              <w:t xml:space="preserve">Dashboards</w:t>
            </w:r>
          </w:p>
        </w:tc>
        <w:tc>
          <w:tcPr>
            <w:shd w:fill="ffffff" w:val="clear"/>
          </w:tcPr>
          <w:p w:rsidR="00000000" w:rsidDel="00000000" w:rsidP="00000000" w:rsidRDefault="00000000" w:rsidRPr="00000000" w14:paraId="00001AC3">
            <w:pPr>
              <w:jc w:val="center"/>
              <w:rPr>
                <w:rFonts w:ascii="Arial" w:cs="Arial" w:eastAsia="Arial" w:hAnsi="Arial"/>
              </w:rPr>
            </w:pPr>
            <w:r w:rsidDel="00000000" w:rsidR="00000000" w:rsidRPr="00000000">
              <w:rPr>
                <w:rFonts w:ascii="Arial" w:cs="Arial" w:eastAsia="Arial" w:hAnsi="Arial"/>
                <w:rtl w:val="0"/>
              </w:rPr>
              <w:t xml:space="preserve">Please confirm </w:t>
            </w:r>
            <w:r w:rsidDel="00000000" w:rsidR="00000000" w:rsidRPr="00000000">
              <w:rPr>
                <w:rFonts w:ascii="Arial" w:cs="Arial" w:eastAsia="Arial" w:hAnsi="Arial"/>
                <w:b w:val="1"/>
                <w:bCs w:val="1"/>
                <w:rtl w:val="0"/>
              </w:rPr>
              <w:t xml:space="preserve">analytics tool preference</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C4">
            <w:pPr>
              <w:rPr>
                <w:rFonts w:ascii="Arial" w:cs="Arial" w:eastAsia="Arial" w:hAnsi="Arial"/>
              </w:rPr>
            </w:pPr>
            <w:r w:rsidDel="00000000" w:rsidR="00000000" w:rsidRPr="00000000">
              <w:rPr>
                <w:rFonts w:ascii="Arial" w:cs="Arial" w:eastAsia="Arial" w:hAnsi="Arial"/>
                <w:rtl w:val="0"/>
              </w:rPr>
              <w:t xml:space="preserve">Bidder can propose analytical tools that meets the functional requirement.</w:t>
            </w:r>
          </w:p>
        </w:tc>
      </w:tr>
      <w:tr>
        <w:trPr>
          <w:cantSplit w:val="0"/>
          <w:trHeight w:val="20" w:hRule="atLeast"/>
          <w:tblHeader w:val="0"/>
        </w:trPr>
        <w:tc>
          <w:tcPr>
            <w:shd w:fill="ffffff" w:val="clear"/>
          </w:tcPr>
          <w:p w:rsidR="00000000" w:rsidDel="00000000" w:rsidP="00000000" w:rsidRDefault="00000000" w:rsidRPr="00000000" w14:paraId="00001AC5">
            <w:pPr>
              <w:jc w:val="center"/>
              <w:rPr>
                <w:rFonts w:ascii="Arial" w:cs="Arial" w:eastAsia="Arial" w:hAnsi="Arial"/>
              </w:rPr>
            </w:pPr>
            <w:r w:rsidDel="00000000" w:rsidR="00000000" w:rsidRPr="00000000">
              <w:rPr>
                <w:rFonts w:ascii="Arial" w:cs="Arial" w:eastAsia="Arial" w:hAnsi="Arial"/>
                <w:rtl w:val="0"/>
              </w:rPr>
              <w:t xml:space="preserve">515</w:t>
            </w:r>
          </w:p>
        </w:tc>
        <w:tc>
          <w:tcPr>
            <w:shd w:fill="ffffff" w:val="clear"/>
          </w:tcPr>
          <w:p w:rsidR="00000000" w:rsidDel="00000000" w:rsidP="00000000" w:rsidRDefault="00000000" w:rsidRPr="00000000" w14:paraId="00001AC6">
            <w:pPr>
              <w:jc w:val="center"/>
              <w:rPr>
                <w:rFonts w:ascii="Arial" w:cs="Arial" w:eastAsia="Arial" w:hAnsi="Arial"/>
              </w:rPr>
            </w:pPr>
            <w:r w:rsidDel="00000000" w:rsidR="00000000" w:rsidRPr="00000000">
              <w:rPr>
                <w:rFonts w:ascii="Arial" w:cs="Arial" w:eastAsia="Arial" w:hAnsi="Arial"/>
                <w:rtl w:val="0"/>
              </w:rPr>
              <w:t xml:space="preserve">Use Case 3</w:t>
            </w:r>
          </w:p>
        </w:tc>
        <w:tc>
          <w:tcPr>
            <w:shd w:fill="ffffff" w:val="clear"/>
          </w:tcPr>
          <w:p w:rsidR="00000000" w:rsidDel="00000000" w:rsidP="00000000" w:rsidRDefault="00000000" w:rsidRPr="00000000" w14:paraId="00001AC7">
            <w:pPr>
              <w:jc w:val="center"/>
              <w:rPr>
                <w:rFonts w:ascii="Arial" w:cs="Arial" w:eastAsia="Arial" w:hAnsi="Arial"/>
              </w:rPr>
            </w:pPr>
            <w:r w:rsidDel="00000000" w:rsidR="00000000" w:rsidRPr="00000000">
              <w:rPr>
                <w:rFonts w:ascii="Arial" w:cs="Arial" w:eastAsia="Arial" w:hAnsi="Arial"/>
                <w:rtl w:val="0"/>
              </w:rPr>
              <w:t xml:space="preserve">Latency</w:t>
            </w:r>
          </w:p>
        </w:tc>
        <w:tc>
          <w:tcPr>
            <w:shd w:fill="ffffff" w:val="clear"/>
          </w:tcPr>
          <w:p w:rsidR="00000000" w:rsidDel="00000000" w:rsidP="00000000" w:rsidRDefault="00000000" w:rsidRPr="00000000" w14:paraId="00001AC8">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15–20 seconds latency applies to all queries or only generation tasks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C9">
            <w:pPr>
              <w:rPr>
                <w:rFonts w:ascii="Arial" w:cs="Arial" w:eastAsia="Arial" w:hAnsi="Arial"/>
              </w:rPr>
            </w:pPr>
            <w:r w:rsidDel="00000000" w:rsidR="00000000" w:rsidRPr="00000000">
              <w:rPr>
                <w:rFonts w:ascii="Arial" w:cs="Arial" w:eastAsia="Arial" w:hAnsi="Arial"/>
                <w:rtl w:val="0"/>
              </w:rPr>
              <w:t xml:space="preserve">Latency refers to end to end page load where LLM is used.</w:t>
            </w:r>
          </w:p>
        </w:tc>
      </w:tr>
      <w:tr>
        <w:trPr>
          <w:cantSplit w:val="0"/>
          <w:trHeight w:val="20" w:hRule="atLeast"/>
          <w:tblHeader w:val="0"/>
        </w:trPr>
        <w:tc>
          <w:tcPr>
            <w:shd w:fill="ffffff" w:val="clear"/>
          </w:tcPr>
          <w:p w:rsidR="00000000" w:rsidDel="00000000" w:rsidP="00000000" w:rsidRDefault="00000000" w:rsidRPr="00000000" w14:paraId="00001ACA">
            <w:pPr>
              <w:jc w:val="center"/>
              <w:rPr>
                <w:rFonts w:ascii="Arial" w:cs="Arial" w:eastAsia="Arial" w:hAnsi="Arial"/>
              </w:rPr>
            </w:pPr>
            <w:r w:rsidDel="00000000" w:rsidR="00000000" w:rsidRPr="00000000">
              <w:rPr>
                <w:rFonts w:ascii="Arial" w:cs="Arial" w:eastAsia="Arial" w:hAnsi="Arial"/>
                <w:rtl w:val="0"/>
              </w:rPr>
              <w:t xml:space="preserve">516</w:t>
            </w:r>
          </w:p>
        </w:tc>
        <w:tc>
          <w:tcPr>
            <w:shd w:fill="ffffff" w:val="clear"/>
          </w:tcPr>
          <w:p w:rsidR="00000000" w:rsidDel="00000000" w:rsidP="00000000" w:rsidRDefault="00000000" w:rsidRPr="00000000" w14:paraId="00001ACB">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CC">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CD">
            <w:pPr>
              <w:jc w:val="center"/>
              <w:rPr>
                <w:rFonts w:ascii="Arial" w:cs="Arial" w:eastAsia="Arial" w:hAnsi="Arial"/>
              </w:rPr>
            </w:pPr>
            <w:r w:rsidDel="00000000" w:rsidR="00000000" w:rsidRPr="00000000">
              <w:rPr>
                <w:rFonts w:ascii="Arial" w:cs="Arial" w:eastAsia="Arial" w:hAnsi="Arial"/>
                <w:rtl w:val="0"/>
              </w:rPr>
              <w:t xml:space="preserve">Please confirm whether 15–20 seconds latency applies to all queries or only generation tasks.</w:t>
            </w:r>
          </w:p>
        </w:tc>
        <w:tc>
          <w:tcPr>
            <w:shd w:fill="ffffff" w:val="clear"/>
          </w:tcPr>
          <w:p w:rsidR="00000000" w:rsidDel="00000000" w:rsidP="00000000" w:rsidRDefault="00000000" w:rsidRPr="00000000" w14:paraId="00001ACE">
            <w:pPr>
              <w:rPr>
                <w:rFonts w:ascii="Arial" w:cs="Arial" w:eastAsia="Arial" w:hAnsi="Arial"/>
              </w:rPr>
            </w:pPr>
            <w:r w:rsidDel="00000000" w:rsidR="00000000" w:rsidRPr="00000000">
              <w:rPr>
                <w:rFonts w:ascii="Arial" w:cs="Arial" w:eastAsia="Arial" w:hAnsi="Arial"/>
                <w:rtl w:val="0"/>
              </w:rPr>
              <w:t xml:space="preserve">Latency refers to end to end page load where LLM is used.</w:t>
            </w:r>
          </w:p>
        </w:tc>
      </w:tr>
      <w:tr>
        <w:trPr>
          <w:cantSplit w:val="0"/>
          <w:trHeight w:val="20" w:hRule="atLeast"/>
          <w:tblHeader w:val="0"/>
        </w:trPr>
        <w:tc>
          <w:tcPr>
            <w:shd w:fill="ffffff" w:val="clear"/>
          </w:tcPr>
          <w:p w:rsidR="00000000" w:rsidDel="00000000" w:rsidP="00000000" w:rsidRDefault="00000000" w:rsidRPr="00000000" w14:paraId="00001ACF">
            <w:pPr>
              <w:jc w:val="center"/>
              <w:rPr>
                <w:rFonts w:ascii="Arial" w:cs="Arial" w:eastAsia="Arial" w:hAnsi="Arial"/>
              </w:rPr>
            </w:pPr>
            <w:r w:rsidDel="00000000" w:rsidR="00000000" w:rsidRPr="00000000">
              <w:rPr>
                <w:rFonts w:ascii="Arial" w:cs="Arial" w:eastAsia="Arial" w:hAnsi="Arial"/>
                <w:rtl w:val="0"/>
              </w:rPr>
              <w:t xml:space="preserve">517</w:t>
            </w:r>
          </w:p>
        </w:tc>
        <w:tc>
          <w:tcPr>
            <w:shd w:fill="ffffff" w:val="clear"/>
          </w:tcPr>
          <w:p w:rsidR="00000000" w:rsidDel="00000000" w:rsidP="00000000" w:rsidRDefault="00000000" w:rsidRPr="00000000" w14:paraId="00001AD0">
            <w:pPr>
              <w:jc w:val="center"/>
              <w:rPr>
                <w:rFonts w:ascii="Arial" w:cs="Arial" w:eastAsia="Arial" w:hAnsi="Arial"/>
              </w:rPr>
            </w:pPr>
            <w:r w:rsidDel="00000000" w:rsidR="00000000" w:rsidRPr="00000000">
              <w:rPr>
                <w:rFonts w:ascii="Arial" w:cs="Arial" w:eastAsia="Arial" w:hAnsi="Arial"/>
                <w:rtl w:val="0"/>
              </w:rPr>
              <w:t xml:space="preserve">Use Case 4</w:t>
            </w:r>
          </w:p>
        </w:tc>
        <w:tc>
          <w:tcPr>
            <w:shd w:fill="ffffff" w:val="clear"/>
          </w:tcPr>
          <w:p w:rsidR="00000000" w:rsidDel="00000000" w:rsidP="00000000" w:rsidRDefault="00000000" w:rsidRPr="00000000" w14:paraId="00001AD1">
            <w:pPr>
              <w:jc w:val="center"/>
              <w:rPr>
                <w:rFonts w:ascii="Arial" w:cs="Arial" w:eastAsia="Arial" w:hAnsi="Arial"/>
              </w:rPr>
            </w:pPr>
            <w:r w:rsidDel="00000000" w:rsidR="00000000" w:rsidRPr="00000000">
              <w:rPr>
                <w:rFonts w:ascii="Arial" w:cs="Arial" w:eastAsia="Arial" w:hAnsi="Arial"/>
                <w:rtl w:val="0"/>
              </w:rPr>
              <w:t xml:space="preserve">Document Processing</w:t>
            </w:r>
          </w:p>
        </w:tc>
        <w:tc>
          <w:tcPr>
            <w:shd w:fill="ffffff" w:val="clear"/>
          </w:tcPr>
          <w:p w:rsidR="00000000" w:rsidDel="00000000" w:rsidP="00000000" w:rsidRDefault="00000000" w:rsidRPr="00000000" w14:paraId="00001AD2">
            <w:pPr>
              <w:jc w:val="center"/>
              <w:rPr>
                <w:rFonts w:ascii="Arial" w:cs="Arial" w:eastAsia="Arial" w:hAnsi="Arial"/>
              </w:rPr>
            </w:pPr>
            <w:r w:rsidDel="00000000" w:rsidR="00000000" w:rsidRPr="00000000">
              <w:rPr>
                <w:rFonts w:ascii="Arial" w:cs="Arial" w:eastAsia="Arial" w:hAnsi="Arial"/>
                <w:rtl w:val="0"/>
              </w:rPr>
              <w:t xml:space="preserve">Please confirm expected </w:t>
            </w:r>
            <w:r w:rsidDel="00000000" w:rsidR="00000000" w:rsidRPr="00000000">
              <w:rPr>
                <w:rFonts w:ascii="Arial" w:cs="Arial" w:eastAsia="Arial" w:hAnsi="Arial"/>
                <w:b w:val="1"/>
                <w:bCs w:val="1"/>
                <w:rtl w:val="0"/>
              </w:rPr>
              <w:t xml:space="preserve">document formats and average document volume per day</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D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AD4">
            <w:pPr>
              <w:jc w:val="center"/>
              <w:rPr>
                <w:rFonts w:ascii="Arial" w:cs="Arial" w:eastAsia="Arial" w:hAnsi="Arial"/>
              </w:rPr>
            </w:pPr>
            <w:r w:rsidDel="00000000" w:rsidR="00000000" w:rsidRPr="00000000">
              <w:rPr>
                <w:rFonts w:ascii="Arial" w:cs="Arial" w:eastAsia="Arial" w:hAnsi="Arial"/>
                <w:rtl w:val="0"/>
              </w:rPr>
              <w:t xml:space="preserve">518</w:t>
            </w:r>
          </w:p>
        </w:tc>
        <w:tc>
          <w:tcPr>
            <w:shd w:fill="ffffff" w:val="clear"/>
          </w:tcPr>
          <w:p w:rsidR="00000000" w:rsidDel="00000000" w:rsidP="00000000" w:rsidRDefault="00000000" w:rsidRPr="00000000" w14:paraId="00001AD5">
            <w:pPr>
              <w:jc w:val="center"/>
              <w:rPr>
                <w:rFonts w:ascii="Arial" w:cs="Arial" w:eastAsia="Arial" w:hAnsi="Arial"/>
              </w:rPr>
            </w:pPr>
            <w:r w:rsidDel="00000000" w:rsidR="00000000" w:rsidRPr="00000000">
              <w:rPr>
                <w:rFonts w:ascii="Arial" w:cs="Arial" w:eastAsia="Arial" w:hAnsi="Arial"/>
                <w:rtl w:val="0"/>
              </w:rPr>
              <w:t xml:space="preserve">Use Case 4</w:t>
            </w:r>
          </w:p>
        </w:tc>
        <w:tc>
          <w:tcPr>
            <w:shd w:fill="ffffff" w:val="clear"/>
          </w:tcPr>
          <w:p w:rsidR="00000000" w:rsidDel="00000000" w:rsidP="00000000" w:rsidRDefault="00000000" w:rsidRPr="00000000" w14:paraId="00001AD6">
            <w:pPr>
              <w:jc w:val="center"/>
              <w:rPr>
                <w:rFonts w:ascii="Arial" w:cs="Arial" w:eastAsia="Arial" w:hAnsi="Arial"/>
              </w:rPr>
            </w:pPr>
            <w:r w:rsidDel="00000000" w:rsidR="00000000" w:rsidRPr="00000000">
              <w:rPr>
                <w:rFonts w:ascii="Arial" w:cs="Arial" w:eastAsia="Arial" w:hAnsi="Arial"/>
                <w:rtl w:val="0"/>
              </w:rPr>
              <w:t xml:space="preserve">OCR</w:t>
            </w:r>
          </w:p>
        </w:tc>
        <w:tc>
          <w:tcPr>
            <w:shd w:fill="ffffff" w:val="clear"/>
          </w:tcPr>
          <w:p w:rsidR="00000000" w:rsidDel="00000000" w:rsidP="00000000" w:rsidRDefault="00000000" w:rsidRPr="00000000" w14:paraId="00001AD7">
            <w:pPr>
              <w:jc w:val="center"/>
              <w:rPr>
                <w:rFonts w:ascii="Arial" w:cs="Arial" w:eastAsia="Arial" w:hAnsi="Arial"/>
              </w:rPr>
            </w:pPr>
            <w:r w:rsidDel="00000000" w:rsidR="00000000" w:rsidRPr="00000000">
              <w:rPr>
                <w:rFonts w:ascii="Arial" w:cs="Arial" w:eastAsia="Arial" w:hAnsi="Arial"/>
                <w:rtl w:val="0"/>
              </w:rPr>
              <w:t xml:space="preserve">Please confirm whether </w:t>
            </w:r>
            <w:r w:rsidDel="00000000" w:rsidR="00000000" w:rsidRPr="00000000">
              <w:rPr>
                <w:rFonts w:ascii="Arial" w:cs="Arial" w:eastAsia="Arial" w:hAnsi="Arial"/>
                <w:b w:val="1"/>
                <w:bCs w:val="1"/>
                <w:rtl w:val="0"/>
              </w:rPr>
              <w:t xml:space="preserve">existing OCR tools exist in the Bank environment</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D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D9">
            <w:pPr>
              <w:jc w:val="center"/>
              <w:rPr>
                <w:rFonts w:ascii="Arial" w:cs="Arial" w:eastAsia="Arial" w:hAnsi="Arial"/>
              </w:rPr>
            </w:pPr>
            <w:r w:rsidDel="00000000" w:rsidR="00000000" w:rsidRPr="00000000">
              <w:rPr>
                <w:rFonts w:ascii="Arial" w:cs="Arial" w:eastAsia="Arial" w:hAnsi="Arial"/>
                <w:rtl w:val="0"/>
              </w:rPr>
              <w:t xml:space="preserve">519</w:t>
            </w:r>
          </w:p>
        </w:tc>
        <w:tc>
          <w:tcPr>
            <w:shd w:fill="ffffff" w:val="clear"/>
          </w:tcPr>
          <w:p w:rsidR="00000000" w:rsidDel="00000000" w:rsidP="00000000" w:rsidRDefault="00000000" w:rsidRPr="00000000" w14:paraId="00001ADA">
            <w:pPr>
              <w:jc w:val="center"/>
              <w:rPr>
                <w:rFonts w:ascii="Arial" w:cs="Arial" w:eastAsia="Arial" w:hAnsi="Arial"/>
              </w:rPr>
            </w:pPr>
            <w:r w:rsidDel="00000000" w:rsidR="00000000" w:rsidRPr="00000000">
              <w:rPr>
                <w:rFonts w:ascii="Arial" w:cs="Arial" w:eastAsia="Arial" w:hAnsi="Arial"/>
                <w:rtl w:val="0"/>
              </w:rPr>
              <w:t xml:space="preserve">Use Case 4</w:t>
            </w:r>
          </w:p>
        </w:tc>
        <w:tc>
          <w:tcPr>
            <w:shd w:fill="ffffff" w:val="clear"/>
          </w:tcPr>
          <w:p w:rsidR="00000000" w:rsidDel="00000000" w:rsidP="00000000" w:rsidRDefault="00000000" w:rsidRPr="00000000" w14:paraId="00001ADB">
            <w:pPr>
              <w:jc w:val="center"/>
              <w:rPr>
                <w:rFonts w:ascii="Arial" w:cs="Arial" w:eastAsia="Arial" w:hAnsi="Arial"/>
              </w:rPr>
            </w:pPr>
            <w:r w:rsidDel="00000000" w:rsidR="00000000" w:rsidRPr="00000000">
              <w:rPr>
                <w:rFonts w:ascii="Arial" w:cs="Arial" w:eastAsia="Arial" w:hAnsi="Arial"/>
                <w:rtl w:val="0"/>
              </w:rPr>
              <w:t xml:space="preserve">Validation APIs</w:t>
            </w:r>
          </w:p>
        </w:tc>
        <w:tc>
          <w:tcPr>
            <w:shd w:fill="ffffff" w:val="clear"/>
          </w:tcPr>
          <w:p w:rsidR="00000000" w:rsidDel="00000000" w:rsidP="00000000" w:rsidRDefault="00000000" w:rsidRPr="00000000" w14:paraId="00001ADC">
            <w:pPr>
              <w:jc w:val="center"/>
              <w:rPr>
                <w:rFonts w:ascii="Arial" w:cs="Arial" w:eastAsia="Arial" w:hAnsi="Arial"/>
              </w:rPr>
            </w:pPr>
            <w:r w:rsidDel="00000000" w:rsidR="00000000" w:rsidRPr="00000000">
              <w:rPr>
                <w:rFonts w:ascii="Arial" w:cs="Arial" w:eastAsia="Arial" w:hAnsi="Arial"/>
                <w:rtl w:val="0"/>
              </w:rPr>
              <w:t xml:space="preserve">Please confirm </w:t>
            </w:r>
            <w:r w:rsidDel="00000000" w:rsidR="00000000" w:rsidRPr="00000000">
              <w:rPr>
                <w:rFonts w:ascii="Arial" w:cs="Arial" w:eastAsia="Arial" w:hAnsi="Arial"/>
                <w:b w:val="1"/>
                <w:bCs w:val="1"/>
                <w:rtl w:val="0"/>
              </w:rPr>
              <w:t xml:space="preserve">availability of APIs for CKYC, PAN, GSTN etc.</w:t>
            </w:r>
            <w:r w:rsidDel="00000000" w:rsidR="00000000" w:rsidRPr="00000000">
              <w:rPr>
                <w:rtl w:val="0"/>
              </w:rPr>
            </w:r>
          </w:p>
        </w:tc>
        <w:tc>
          <w:tcPr>
            <w:shd w:fill="ffffff" w:val="clear"/>
          </w:tcPr>
          <w:p w:rsidR="00000000" w:rsidDel="00000000" w:rsidP="00000000" w:rsidRDefault="00000000" w:rsidRPr="00000000" w14:paraId="00001ADD">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1ADE">
            <w:pPr>
              <w:jc w:val="center"/>
              <w:rPr>
                <w:rFonts w:ascii="Arial" w:cs="Arial" w:eastAsia="Arial" w:hAnsi="Arial"/>
              </w:rPr>
            </w:pPr>
            <w:r w:rsidDel="00000000" w:rsidR="00000000" w:rsidRPr="00000000">
              <w:rPr>
                <w:rFonts w:ascii="Arial" w:cs="Arial" w:eastAsia="Arial" w:hAnsi="Arial"/>
                <w:rtl w:val="0"/>
              </w:rPr>
              <w:t xml:space="preserve">520</w:t>
            </w:r>
          </w:p>
        </w:tc>
        <w:tc>
          <w:tcPr>
            <w:shd w:fill="ffffff" w:val="clear"/>
          </w:tcPr>
          <w:p w:rsidR="00000000" w:rsidDel="00000000" w:rsidP="00000000" w:rsidRDefault="00000000" w:rsidRPr="00000000" w14:paraId="00001ADF">
            <w:pPr>
              <w:jc w:val="center"/>
              <w:rPr>
                <w:rFonts w:ascii="Arial" w:cs="Arial" w:eastAsia="Arial" w:hAnsi="Arial"/>
              </w:rPr>
            </w:pPr>
            <w:r w:rsidDel="00000000" w:rsidR="00000000" w:rsidRPr="00000000">
              <w:rPr>
                <w:rFonts w:ascii="Arial" w:cs="Arial" w:eastAsia="Arial" w:hAnsi="Arial"/>
                <w:rtl w:val="0"/>
              </w:rPr>
              <w:t xml:space="preserve">Use Case 4</w:t>
            </w:r>
          </w:p>
        </w:tc>
        <w:tc>
          <w:tcPr>
            <w:shd w:fill="ffffff" w:val="clear"/>
          </w:tcPr>
          <w:p w:rsidR="00000000" w:rsidDel="00000000" w:rsidP="00000000" w:rsidRDefault="00000000" w:rsidRPr="00000000" w14:paraId="00001AE0">
            <w:pPr>
              <w:jc w:val="center"/>
              <w:rPr>
                <w:rFonts w:ascii="Arial" w:cs="Arial" w:eastAsia="Arial" w:hAnsi="Arial"/>
              </w:rPr>
            </w:pPr>
            <w:r w:rsidDel="00000000" w:rsidR="00000000" w:rsidRPr="00000000">
              <w:rPr>
                <w:rFonts w:ascii="Arial" w:cs="Arial" w:eastAsia="Arial" w:hAnsi="Arial"/>
                <w:rtl w:val="0"/>
              </w:rPr>
              <w:t xml:space="preserve">DMS Integration</w:t>
            </w:r>
          </w:p>
        </w:tc>
        <w:tc>
          <w:tcPr>
            <w:shd w:fill="ffffff" w:val="clear"/>
          </w:tcPr>
          <w:p w:rsidR="00000000" w:rsidDel="00000000" w:rsidP="00000000" w:rsidRDefault="00000000" w:rsidRPr="00000000" w14:paraId="00001AE1">
            <w:pPr>
              <w:jc w:val="center"/>
              <w:rPr>
                <w:rFonts w:ascii="Arial" w:cs="Arial" w:eastAsia="Arial" w:hAnsi="Arial"/>
              </w:rPr>
            </w:pPr>
            <w:r w:rsidDel="00000000" w:rsidR="00000000" w:rsidRPr="00000000">
              <w:rPr>
                <w:rFonts w:ascii="Arial" w:cs="Arial" w:eastAsia="Arial" w:hAnsi="Arial"/>
                <w:rtl w:val="0"/>
              </w:rPr>
              <w:t xml:space="preserve">Please confirm the </w:t>
            </w:r>
            <w:r w:rsidDel="00000000" w:rsidR="00000000" w:rsidRPr="00000000">
              <w:rPr>
                <w:rFonts w:ascii="Arial" w:cs="Arial" w:eastAsia="Arial" w:hAnsi="Arial"/>
                <w:b w:val="1"/>
                <w:bCs w:val="1"/>
                <w:rtl w:val="0"/>
              </w:rPr>
              <w:t xml:space="preserve">Document Management System used by the Bank</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E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E3">
            <w:pPr>
              <w:jc w:val="center"/>
              <w:rPr>
                <w:rFonts w:ascii="Arial" w:cs="Arial" w:eastAsia="Arial" w:hAnsi="Arial"/>
              </w:rPr>
            </w:pPr>
            <w:r w:rsidDel="00000000" w:rsidR="00000000" w:rsidRPr="00000000">
              <w:rPr>
                <w:rFonts w:ascii="Arial" w:cs="Arial" w:eastAsia="Arial" w:hAnsi="Arial"/>
                <w:rtl w:val="0"/>
              </w:rPr>
              <w:t xml:space="preserve">521</w:t>
            </w:r>
          </w:p>
        </w:tc>
        <w:tc>
          <w:tcPr>
            <w:shd w:fill="ffffff" w:val="clear"/>
          </w:tcPr>
          <w:p w:rsidR="00000000" w:rsidDel="00000000" w:rsidP="00000000" w:rsidRDefault="00000000" w:rsidRPr="00000000" w14:paraId="00001AE4">
            <w:pPr>
              <w:jc w:val="center"/>
              <w:rPr>
                <w:rFonts w:ascii="Arial" w:cs="Arial" w:eastAsia="Arial" w:hAnsi="Arial"/>
              </w:rPr>
            </w:pPr>
            <w:r w:rsidDel="00000000" w:rsidR="00000000" w:rsidRPr="00000000">
              <w:rPr>
                <w:rFonts w:ascii="Arial" w:cs="Arial" w:eastAsia="Arial" w:hAnsi="Arial"/>
                <w:rtl w:val="0"/>
              </w:rPr>
              <w:t xml:space="preserve">Use Case 4</w:t>
            </w:r>
          </w:p>
        </w:tc>
        <w:tc>
          <w:tcPr>
            <w:shd w:fill="ffffff" w:val="clear"/>
          </w:tcPr>
          <w:p w:rsidR="00000000" w:rsidDel="00000000" w:rsidP="00000000" w:rsidRDefault="00000000" w:rsidRPr="00000000" w14:paraId="00001AE5">
            <w:pPr>
              <w:jc w:val="center"/>
              <w:rPr>
                <w:rFonts w:ascii="Arial" w:cs="Arial" w:eastAsia="Arial" w:hAnsi="Arial"/>
              </w:rPr>
            </w:pPr>
            <w:r w:rsidDel="00000000" w:rsidR="00000000" w:rsidRPr="00000000">
              <w:rPr>
                <w:rFonts w:ascii="Arial" w:cs="Arial" w:eastAsia="Arial" w:hAnsi="Arial"/>
                <w:rtl w:val="0"/>
              </w:rPr>
              <w:t xml:space="preserve">Security</w:t>
            </w:r>
          </w:p>
        </w:tc>
        <w:tc>
          <w:tcPr>
            <w:shd w:fill="ffffff" w:val="clear"/>
          </w:tcPr>
          <w:p w:rsidR="00000000" w:rsidDel="00000000" w:rsidP="00000000" w:rsidRDefault="00000000" w:rsidRPr="00000000" w14:paraId="00001AE6">
            <w:pPr>
              <w:jc w:val="center"/>
              <w:rPr>
                <w:rFonts w:ascii="Arial" w:cs="Arial" w:eastAsia="Arial" w:hAnsi="Arial"/>
              </w:rPr>
            </w:pPr>
            <w:r w:rsidDel="00000000" w:rsidR="00000000" w:rsidRPr="00000000">
              <w:rPr>
                <w:rFonts w:ascii="Arial" w:cs="Arial" w:eastAsia="Arial" w:hAnsi="Arial"/>
                <w:rtl w:val="0"/>
              </w:rPr>
              <w:t xml:space="preserve">Please clarify expected </w:t>
            </w:r>
            <w:r w:rsidDel="00000000" w:rsidR="00000000" w:rsidRPr="00000000">
              <w:rPr>
                <w:rFonts w:ascii="Arial" w:cs="Arial" w:eastAsia="Arial" w:hAnsi="Arial"/>
                <w:b w:val="1"/>
                <w:bCs w:val="1"/>
                <w:rtl w:val="0"/>
              </w:rPr>
              <w:t xml:space="preserve">data anonymization during cloud processing</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E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E8">
            <w:pPr>
              <w:jc w:val="center"/>
              <w:rPr>
                <w:rFonts w:ascii="Arial" w:cs="Arial" w:eastAsia="Arial" w:hAnsi="Arial"/>
              </w:rPr>
            </w:pPr>
            <w:r w:rsidDel="00000000" w:rsidR="00000000" w:rsidRPr="00000000">
              <w:rPr>
                <w:rFonts w:ascii="Arial" w:cs="Arial" w:eastAsia="Arial" w:hAnsi="Arial"/>
                <w:rtl w:val="0"/>
              </w:rPr>
              <w:t xml:space="preserve">522</w:t>
            </w:r>
          </w:p>
        </w:tc>
        <w:tc>
          <w:tcPr>
            <w:shd w:fill="ffffff" w:val="clear"/>
          </w:tcPr>
          <w:p w:rsidR="00000000" w:rsidDel="00000000" w:rsidP="00000000" w:rsidRDefault="00000000" w:rsidRPr="00000000" w14:paraId="00001AE9">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EA">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AEB">
            <w:pPr>
              <w:jc w:val="center"/>
              <w:rPr>
                <w:rFonts w:ascii="Arial" w:cs="Arial" w:eastAsia="Arial" w:hAnsi="Arial"/>
              </w:rPr>
            </w:pPr>
            <w:r w:rsidDel="00000000" w:rsidR="00000000" w:rsidRPr="00000000">
              <w:rPr>
                <w:rFonts w:ascii="Arial" w:cs="Arial" w:eastAsia="Arial" w:hAnsi="Arial"/>
                <w:rtl w:val="0"/>
              </w:rPr>
              <w:t xml:space="preserve">Please clarify expected data anonymization during cloud processing.</w:t>
            </w:r>
          </w:p>
        </w:tc>
        <w:tc>
          <w:tcPr>
            <w:shd w:fill="ffffff" w:val="clear"/>
          </w:tcPr>
          <w:p w:rsidR="00000000" w:rsidDel="00000000" w:rsidP="00000000" w:rsidRDefault="00000000" w:rsidRPr="00000000" w14:paraId="00001AE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ED">
            <w:pPr>
              <w:jc w:val="center"/>
              <w:rPr>
                <w:rFonts w:ascii="Arial" w:cs="Arial" w:eastAsia="Arial" w:hAnsi="Arial"/>
              </w:rPr>
            </w:pPr>
            <w:r w:rsidDel="00000000" w:rsidR="00000000" w:rsidRPr="00000000">
              <w:rPr>
                <w:rFonts w:ascii="Arial" w:cs="Arial" w:eastAsia="Arial" w:hAnsi="Arial"/>
                <w:rtl w:val="0"/>
              </w:rPr>
              <w:t xml:space="preserve">523</w:t>
            </w:r>
          </w:p>
        </w:tc>
        <w:tc>
          <w:tcPr>
            <w:shd w:fill="ffffff" w:val="clear"/>
          </w:tcPr>
          <w:p w:rsidR="00000000" w:rsidDel="00000000" w:rsidP="00000000" w:rsidRDefault="00000000" w:rsidRPr="00000000" w14:paraId="00001AEE">
            <w:pPr>
              <w:jc w:val="center"/>
              <w:rPr>
                <w:rFonts w:ascii="Arial" w:cs="Arial" w:eastAsia="Arial" w:hAnsi="Arial"/>
              </w:rPr>
            </w:pPr>
            <w:r w:rsidDel="00000000" w:rsidR="00000000" w:rsidRPr="00000000">
              <w:rPr>
                <w:rFonts w:ascii="Arial" w:cs="Arial" w:eastAsia="Arial" w:hAnsi="Arial"/>
                <w:rtl w:val="0"/>
              </w:rPr>
              <w:t xml:space="preserve">Use Case 5</w:t>
            </w:r>
          </w:p>
        </w:tc>
        <w:tc>
          <w:tcPr>
            <w:shd w:fill="ffffff" w:val="clear"/>
          </w:tcPr>
          <w:p w:rsidR="00000000" w:rsidDel="00000000" w:rsidP="00000000" w:rsidRDefault="00000000" w:rsidRPr="00000000" w14:paraId="00001AEF">
            <w:pPr>
              <w:jc w:val="center"/>
              <w:rPr>
                <w:rFonts w:ascii="Arial" w:cs="Arial" w:eastAsia="Arial" w:hAnsi="Arial"/>
              </w:rPr>
            </w:pPr>
            <w:r w:rsidDel="00000000" w:rsidR="00000000" w:rsidRPr="00000000">
              <w:rPr>
                <w:rFonts w:ascii="Arial" w:cs="Arial" w:eastAsia="Arial" w:hAnsi="Arial"/>
                <w:rtl w:val="0"/>
              </w:rPr>
              <w:t xml:space="preserve">Data Sources</w:t>
            </w:r>
          </w:p>
        </w:tc>
        <w:tc>
          <w:tcPr>
            <w:shd w:fill="ffffff" w:val="clear"/>
          </w:tcPr>
          <w:p w:rsidR="00000000" w:rsidDel="00000000" w:rsidP="00000000" w:rsidRDefault="00000000" w:rsidRPr="00000000" w14:paraId="00001AF0">
            <w:pPr>
              <w:jc w:val="center"/>
              <w:rPr>
                <w:rFonts w:ascii="Arial" w:cs="Arial" w:eastAsia="Arial" w:hAnsi="Arial"/>
              </w:rPr>
            </w:pPr>
            <w:r w:rsidDel="00000000" w:rsidR="00000000" w:rsidRPr="00000000">
              <w:rPr>
                <w:rFonts w:ascii="Arial" w:cs="Arial" w:eastAsia="Arial" w:hAnsi="Arial"/>
                <w:rtl w:val="0"/>
              </w:rPr>
              <w:t xml:space="preserve">Please confirm integration systems (audit, fraud, HR etc.).</w:t>
            </w:r>
          </w:p>
        </w:tc>
        <w:tc>
          <w:tcPr>
            <w:shd w:fill="ffffff" w:val="clear"/>
          </w:tcPr>
          <w:p w:rsidR="00000000" w:rsidDel="00000000" w:rsidP="00000000" w:rsidRDefault="00000000" w:rsidRPr="00000000" w14:paraId="00001AF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F2">
            <w:pPr>
              <w:jc w:val="center"/>
              <w:rPr>
                <w:rFonts w:ascii="Arial" w:cs="Arial" w:eastAsia="Arial" w:hAnsi="Arial"/>
              </w:rPr>
            </w:pPr>
            <w:r w:rsidDel="00000000" w:rsidR="00000000" w:rsidRPr="00000000">
              <w:rPr>
                <w:rFonts w:ascii="Arial" w:cs="Arial" w:eastAsia="Arial" w:hAnsi="Arial"/>
                <w:rtl w:val="0"/>
              </w:rPr>
              <w:t xml:space="preserve">524</w:t>
            </w:r>
          </w:p>
        </w:tc>
        <w:tc>
          <w:tcPr>
            <w:shd w:fill="ffffff" w:val="clear"/>
          </w:tcPr>
          <w:p w:rsidR="00000000" w:rsidDel="00000000" w:rsidP="00000000" w:rsidRDefault="00000000" w:rsidRPr="00000000" w14:paraId="00001AF3">
            <w:pPr>
              <w:jc w:val="center"/>
              <w:rPr>
                <w:rFonts w:ascii="Arial" w:cs="Arial" w:eastAsia="Arial" w:hAnsi="Arial"/>
              </w:rPr>
            </w:pPr>
            <w:r w:rsidDel="00000000" w:rsidR="00000000" w:rsidRPr="00000000">
              <w:rPr>
                <w:rFonts w:ascii="Arial" w:cs="Arial" w:eastAsia="Arial" w:hAnsi="Arial"/>
                <w:rtl w:val="0"/>
              </w:rPr>
              <w:t xml:space="preserve">Use Case 5</w:t>
            </w:r>
          </w:p>
        </w:tc>
        <w:tc>
          <w:tcPr>
            <w:shd w:fill="ffffff" w:val="clear"/>
          </w:tcPr>
          <w:p w:rsidR="00000000" w:rsidDel="00000000" w:rsidP="00000000" w:rsidRDefault="00000000" w:rsidRPr="00000000" w14:paraId="00001AF4">
            <w:pPr>
              <w:jc w:val="center"/>
              <w:rPr>
                <w:rFonts w:ascii="Arial" w:cs="Arial" w:eastAsia="Arial" w:hAnsi="Arial"/>
              </w:rPr>
            </w:pPr>
            <w:r w:rsidDel="00000000" w:rsidR="00000000" w:rsidRPr="00000000">
              <w:rPr>
                <w:rFonts w:ascii="Arial" w:cs="Arial" w:eastAsia="Arial" w:hAnsi="Arial"/>
                <w:rtl w:val="0"/>
              </w:rPr>
              <w:t xml:space="preserve">Risk Models</w:t>
            </w:r>
          </w:p>
        </w:tc>
        <w:tc>
          <w:tcPr>
            <w:shd w:fill="ffffff" w:val="clear"/>
          </w:tcPr>
          <w:p w:rsidR="00000000" w:rsidDel="00000000" w:rsidP="00000000" w:rsidRDefault="00000000" w:rsidRPr="00000000" w14:paraId="00001AF5">
            <w:pPr>
              <w:jc w:val="center"/>
              <w:rPr>
                <w:rFonts w:ascii="Arial" w:cs="Arial" w:eastAsia="Arial" w:hAnsi="Arial"/>
              </w:rPr>
            </w:pPr>
            <w:r w:rsidDel="00000000" w:rsidR="00000000" w:rsidRPr="00000000">
              <w:rPr>
                <w:rFonts w:ascii="Arial" w:cs="Arial" w:eastAsia="Arial" w:hAnsi="Arial"/>
                <w:rtl w:val="0"/>
              </w:rPr>
              <w:t xml:space="preserve">Please clarify whether </w:t>
            </w:r>
            <w:r w:rsidDel="00000000" w:rsidR="00000000" w:rsidRPr="00000000">
              <w:rPr>
                <w:rFonts w:ascii="Arial" w:cs="Arial" w:eastAsia="Arial" w:hAnsi="Arial"/>
                <w:b w:val="1"/>
                <w:bCs w:val="1"/>
                <w:rtl w:val="0"/>
              </w:rPr>
              <w:t xml:space="preserve">existing risk scoring frameworks exist</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F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AF7">
            <w:pPr>
              <w:jc w:val="center"/>
              <w:rPr>
                <w:rFonts w:ascii="Arial" w:cs="Arial" w:eastAsia="Arial" w:hAnsi="Arial"/>
              </w:rPr>
            </w:pPr>
            <w:r w:rsidDel="00000000" w:rsidR="00000000" w:rsidRPr="00000000">
              <w:rPr>
                <w:rFonts w:ascii="Arial" w:cs="Arial" w:eastAsia="Arial" w:hAnsi="Arial"/>
                <w:rtl w:val="0"/>
              </w:rPr>
              <w:t xml:space="preserve">525</w:t>
            </w:r>
          </w:p>
        </w:tc>
        <w:tc>
          <w:tcPr>
            <w:shd w:fill="ffffff" w:val="clear"/>
          </w:tcPr>
          <w:p w:rsidR="00000000" w:rsidDel="00000000" w:rsidP="00000000" w:rsidRDefault="00000000" w:rsidRPr="00000000" w14:paraId="00001AF8">
            <w:pPr>
              <w:jc w:val="center"/>
              <w:rPr>
                <w:rFonts w:ascii="Arial" w:cs="Arial" w:eastAsia="Arial" w:hAnsi="Arial"/>
              </w:rPr>
            </w:pPr>
            <w:r w:rsidDel="00000000" w:rsidR="00000000" w:rsidRPr="00000000">
              <w:rPr>
                <w:rFonts w:ascii="Arial" w:cs="Arial" w:eastAsia="Arial" w:hAnsi="Arial"/>
                <w:rtl w:val="0"/>
              </w:rPr>
              <w:t xml:space="preserve">Use Case 5</w:t>
            </w:r>
          </w:p>
        </w:tc>
        <w:tc>
          <w:tcPr>
            <w:shd w:fill="ffffff" w:val="clear"/>
          </w:tcPr>
          <w:p w:rsidR="00000000" w:rsidDel="00000000" w:rsidP="00000000" w:rsidRDefault="00000000" w:rsidRPr="00000000" w14:paraId="00001AF9">
            <w:pPr>
              <w:jc w:val="center"/>
              <w:rPr>
                <w:rFonts w:ascii="Arial" w:cs="Arial" w:eastAsia="Arial" w:hAnsi="Arial"/>
              </w:rPr>
            </w:pPr>
            <w:r w:rsidDel="00000000" w:rsidR="00000000" w:rsidRPr="00000000">
              <w:rPr>
                <w:rFonts w:ascii="Arial" w:cs="Arial" w:eastAsia="Arial" w:hAnsi="Arial"/>
                <w:rtl w:val="0"/>
              </w:rPr>
              <w:t xml:space="preserve">Risk Matrix</w:t>
            </w:r>
          </w:p>
        </w:tc>
        <w:tc>
          <w:tcPr>
            <w:shd w:fill="ffffff" w:val="clear"/>
          </w:tcPr>
          <w:p w:rsidR="00000000" w:rsidDel="00000000" w:rsidP="00000000" w:rsidRDefault="00000000" w:rsidRPr="00000000" w14:paraId="00001AFA">
            <w:pPr>
              <w:jc w:val="center"/>
              <w:rPr>
                <w:rFonts w:ascii="Arial" w:cs="Arial" w:eastAsia="Arial" w:hAnsi="Arial"/>
              </w:rPr>
            </w:pPr>
            <w:r w:rsidDel="00000000" w:rsidR="00000000" w:rsidRPr="00000000">
              <w:rPr>
                <w:rFonts w:ascii="Arial" w:cs="Arial" w:eastAsia="Arial" w:hAnsi="Arial"/>
                <w:rtl w:val="0"/>
              </w:rPr>
              <w:t xml:space="preserve">Please confirm expected </w:t>
            </w:r>
            <w:r w:rsidDel="00000000" w:rsidR="00000000" w:rsidRPr="00000000">
              <w:rPr>
                <w:rFonts w:ascii="Arial" w:cs="Arial" w:eastAsia="Arial" w:hAnsi="Arial"/>
                <w:b w:val="1"/>
                <w:bCs w:val="1"/>
                <w:rtl w:val="0"/>
              </w:rPr>
              <w:t xml:space="preserve">visualization tools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AFB">
            <w:pP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w:t>
            </w:r>
          </w:p>
        </w:tc>
      </w:tr>
      <w:tr>
        <w:trPr>
          <w:cantSplit w:val="0"/>
          <w:trHeight w:val="20" w:hRule="atLeast"/>
          <w:tblHeader w:val="0"/>
        </w:trPr>
        <w:tc>
          <w:tcPr>
            <w:shd w:fill="ffffff" w:val="clear"/>
          </w:tcPr>
          <w:p w:rsidR="00000000" w:rsidDel="00000000" w:rsidP="00000000" w:rsidRDefault="00000000" w:rsidRPr="00000000" w14:paraId="00001AFC">
            <w:pPr>
              <w:jc w:val="center"/>
              <w:rPr>
                <w:rFonts w:ascii="Arial" w:cs="Arial" w:eastAsia="Arial" w:hAnsi="Arial"/>
              </w:rPr>
            </w:pPr>
            <w:r w:rsidDel="00000000" w:rsidR="00000000" w:rsidRPr="00000000">
              <w:rPr>
                <w:rFonts w:ascii="Arial" w:cs="Arial" w:eastAsia="Arial" w:hAnsi="Arial"/>
                <w:rtl w:val="0"/>
              </w:rPr>
              <w:t xml:space="preserve">526</w:t>
            </w:r>
          </w:p>
        </w:tc>
        <w:tc>
          <w:tcPr>
            <w:shd w:fill="ffffff" w:val="clear"/>
          </w:tcPr>
          <w:p w:rsidR="00000000" w:rsidDel="00000000" w:rsidP="00000000" w:rsidRDefault="00000000" w:rsidRPr="00000000" w14:paraId="00001AFD">
            <w:pPr>
              <w:jc w:val="center"/>
              <w:rPr>
                <w:rFonts w:ascii="Arial" w:cs="Arial" w:eastAsia="Arial" w:hAnsi="Arial"/>
              </w:rPr>
            </w:pPr>
            <w:r w:rsidDel="00000000" w:rsidR="00000000" w:rsidRPr="00000000">
              <w:rPr>
                <w:rFonts w:ascii="Arial" w:cs="Arial" w:eastAsia="Arial" w:hAnsi="Arial"/>
                <w:rtl w:val="0"/>
              </w:rPr>
              <w:t xml:space="preserve">Use Case 5</w:t>
            </w:r>
          </w:p>
        </w:tc>
        <w:tc>
          <w:tcPr>
            <w:shd w:fill="ffffff" w:val="clear"/>
          </w:tcPr>
          <w:p w:rsidR="00000000" w:rsidDel="00000000" w:rsidP="00000000" w:rsidRDefault="00000000" w:rsidRPr="00000000" w14:paraId="00001AFE">
            <w:pPr>
              <w:jc w:val="center"/>
              <w:rPr>
                <w:rFonts w:ascii="Arial" w:cs="Arial" w:eastAsia="Arial" w:hAnsi="Arial"/>
              </w:rPr>
            </w:pPr>
            <w:r w:rsidDel="00000000" w:rsidR="00000000" w:rsidRPr="00000000">
              <w:rPr>
                <w:rFonts w:ascii="Arial" w:cs="Arial" w:eastAsia="Arial" w:hAnsi="Arial"/>
                <w:rtl w:val="0"/>
              </w:rPr>
              <w:t xml:space="preserve">Alerts</w:t>
            </w:r>
          </w:p>
        </w:tc>
        <w:tc>
          <w:tcPr>
            <w:shd w:fill="ffffff" w:val="clear"/>
          </w:tcPr>
          <w:p w:rsidR="00000000" w:rsidDel="00000000" w:rsidP="00000000" w:rsidRDefault="00000000" w:rsidRPr="00000000" w14:paraId="00001AFF">
            <w:pPr>
              <w:jc w:val="center"/>
              <w:rPr>
                <w:rFonts w:ascii="Arial" w:cs="Arial" w:eastAsia="Arial" w:hAnsi="Arial"/>
              </w:rPr>
            </w:pPr>
            <w:r w:rsidDel="00000000" w:rsidR="00000000" w:rsidRPr="00000000">
              <w:rPr>
                <w:rFonts w:ascii="Arial" w:cs="Arial" w:eastAsia="Arial" w:hAnsi="Arial"/>
                <w:rtl w:val="0"/>
              </w:rPr>
              <w:t xml:space="preserve">Please confirm </w:t>
            </w:r>
            <w:r w:rsidDel="00000000" w:rsidR="00000000" w:rsidRPr="00000000">
              <w:rPr>
                <w:rFonts w:ascii="Arial" w:cs="Arial" w:eastAsia="Arial" w:hAnsi="Arial"/>
                <w:b w:val="1"/>
                <w:bCs w:val="1"/>
                <w:rtl w:val="0"/>
              </w:rPr>
              <w:t xml:space="preserve">notification channels</w:t>
            </w:r>
            <w:r w:rsidDel="00000000" w:rsidR="00000000" w:rsidRPr="00000000">
              <w:rPr>
                <w:rFonts w:ascii="Arial" w:cs="Arial" w:eastAsia="Arial" w:hAnsi="Arial"/>
                <w:rtl w:val="0"/>
              </w:rPr>
              <w:t xml:space="preserve"> (email, SMS, dashboard).</w:t>
            </w:r>
          </w:p>
        </w:tc>
        <w:tc>
          <w:tcPr>
            <w:shd w:fill="ffffff" w:val="clear"/>
          </w:tcPr>
          <w:p w:rsidR="00000000" w:rsidDel="00000000" w:rsidP="00000000" w:rsidRDefault="00000000" w:rsidRPr="00000000" w14:paraId="00001B00">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01">
            <w:pPr>
              <w:jc w:val="center"/>
              <w:rPr>
                <w:rFonts w:ascii="Arial" w:cs="Arial" w:eastAsia="Arial" w:hAnsi="Arial"/>
              </w:rPr>
            </w:pPr>
            <w:r w:rsidDel="00000000" w:rsidR="00000000" w:rsidRPr="00000000">
              <w:rPr>
                <w:rFonts w:ascii="Arial" w:cs="Arial" w:eastAsia="Arial" w:hAnsi="Arial"/>
                <w:rtl w:val="0"/>
              </w:rPr>
              <w:t xml:space="preserve">527</w:t>
            </w:r>
          </w:p>
        </w:tc>
        <w:tc>
          <w:tcPr>
            <w:shd w:fill="ffffff" w:val="clear"/>
          </w:tcPr>
          <w:p w:rsidR="00000000" w:rsidDel="00000000" w:rsidP="00000000" w:rsidRDefault="00000000" w:rsidRPr="00000000" w14:paraId="00001B02">
            <w:pPr>
              <w:jc w:val="center"/>
              <w:rPr>
                <w:rFonts w:ascii="Arial" w:cs="Arial" w:eastAsia="Arial" w:hAnsi="Arial"/>
              </w:rPr>
            </w:pPr>
            <w:r w:rsidDel="00000000" w:rsidR="00000000" w:rsidRPr="00000000">
              <w:rPr>
                <w:rFonts w:ascii="Arial" w:cs="Arial" w:eastAsia="Arial" w:hAnsi="Arial"/>
                <w:rtl w:val="0"/>
              </w:rPr>
              <w:t xml:space="preserve">Use Case 5</w:t>
            </w:r>
          </w:p>
        </w:tc>
        <w:tc>
          <w:tcPr>
            <w:shd w:fill="ffffff" w:val="clear"/>
          </w:tcPr>
          <w:p w:rsidR="00000000" w:rsidDel="00000000" w:rsidP="00000000" w:rsidRDefault="00000000" w:rsidRPr="00000000" w14:paraId="00001B03">
            <w:pPr>
              <w:jc w:val="center"/>
              <w:rPr>
                <w:rFonts w:ascii="Arial" w:cs="Arial" w:eastAsia="Arial" w:hAnsi="Arial"/>
              </w:rPr>
            </w:pPr>
            <w:r w:rsidDel="00000000" w:rsidR="00000000" w:rsidRPr="00000000">
              <w:rPr>
                <w:rFonts w:ascii="Arial" w:cs="Arial" w:eastAsia="Arial" w:hAnsi="Arial"/>
                <w:rtl w:val="0"/>
              </w:rPr>
              <w:t xml:space="preserve">Basel Compliance</w:t>
            </w:r>
          </w:p>
        </w:tc>
        <w:tc>
          <w:tcPr>
            <w:shd w:fill="ffffff" w:val="clear"/>
          </w:tcPr>
          <w:p w:rsidR="00000000" w:rsidDel="00000000" w:rsidP="00000000" w:rsidRDefault="00000000" w:rsidRPr="00000000" w14:paraId="00001B04">
            <w:pPr>
              <w:jc w:val="center"/>
              <w:rPr>
                <w:rFonts w:ascii="Arial" w:cs="Arial" w:eastAsia="Arial" w:hAnsi="Arial"/>
              </w:rPr>
            </w:pPr>
            <w:r w:rsidDel="00000000" w:rsidR="00000000" w:rsidRPr="00000000">
              <w:rPr>
                <w:rFonts w:ascii="Arial" w:cs="Arial" w:eastAsia="Arial" w:hAnsi="Arial"/>
                <w:rtl w:val="0"/>
              </w:rPr>
              <w:t xml:space="preserve">Please confirm reporting formats for </w:t>
            </w:r>
            <w:r w:rsidDel="00000000" w:rsidR="00000000" w:rsidRPr="00000000">
              <w:rPr>
                <w:rFonts w:ascii="Arial" w:cs="Arial" w:eastAsia="Arial" w:hAnsi="Arial"/>
                <w:b w:val="1"/>
                <w:bCs w:val="1"/>
                <w:rtl w:val="0"/>
              </w:rPr>
              <w:t xml:space="preserve">Basel II/III alignment</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0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06">
            <w:pPr>
              <w:jc w:val="center"/>
              <w:rPr>
                <w:rFonts w:ascii="Arial" w:cs="Arial" w:eastAsia="Arial" w:hAnsi="Arial"/>
              </w:rPr>
            </w:pPr>
            <w:r w:rsidDel="00000000" w:rsidR="00000000" w:rsidRPr="00000000">
              <w:rPr>
                <w:rFonts w:ascii="Arial" w:cs="Arial" w:eastAsia="Arial" w:hAnsi="Arial"/>
                <w:rtl w:val="0"/>
              </w:rPr>
              <w:t xml:space="preserve">528</w:t>
            </w:r>
          </w:p>
        </w:tc>
        <w:tc>
          <w:tcPr>
            <w:shd w:fill="ffffff" w:val="clear"/>
          </w:tcPr>
          <w:p w:rsidR="00000000" w:rsidDel="00000000" w:rsidP="00000000" w:rsidRDefault="00000000" w:rsidRPr="00000000" w14:paraId="00001B07">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B08">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B09">
            <w:pPr>
              <w:jc w:val="center"/>
              <w:rPr>
                <w:rFonts w:ascii="Arial" w:cs="Arial" w:eastAsia="Arial" w:hAnsi="Arial"/>
              </w:rPr>
            </w:pPr>
            <w:r w:rsidDel="00000000" w:rsidR="00000000" w:rsidRPr="00000000">
              <w:rPr>
                <w:rFonts w:ascii="Arial" w:cs="Arial" w:eastAsia="Arial" w:hAnsi="Arial"/>
                <w:rtl w:val="0"/>
              </w:rPr>
              <w:t xml:space="preserve">Please confirm reporting formats for Basel II/III alignment.</w:t>
            </w:r>
          </w:p>
        </w:tc>
        <w:tc>
          <w:tcPr>
            <w:shd w:fill="ffffff" w:val="clear"/>
          </w:tcPr>
          <w:p w:rsidR="00000000" w:rsidDel="00000000" w:rsidP="00000000" w:rsidRDefault="00000000" w:rsidRPr="00000000" w14:paraId="00001B0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0B">
            <w:pPr>
              <w:jc w:val="center"/>
              <w:rPr>
                <w:rFonts w:ascii="Arial" w:cs="Arial" w:eastAsia="Arial" w:hAnsi="Arial"/>
              </w:rPr>
            </w:pPr>
            <w:r w:rsidDel="00000000" w:rsidR="00000000" w:rsidRPr="00000000">
              <w:rPr>
                <w:rFonts w:ascii="Arial" w:cs="Arial" w:eastAsia="Arial" w:hAnsi="Arial"/>
                <w:rtl w:val="0"/>
              </w:rPr>
              <w:t xml:space="preserve">529</w:t>
            </w:r>
          </w:p>
        </w:tc>
        <w:tc>
          <w:tcPr>
            <w:shd w:fill="ffffff" w:val="clear"/>
          </w:tcPr>
          <w:p w:rsidR="00000000" w:rsidDel="00000000" w:rsidP="00000000" w:rsidRDefault="00000000" w:rsidRPr="00000000" w14:paraId="00001B0C">
            <w:pPr>
              <w:jc w:val="center"/>
              <w:rPr>
                <w:rFonts w:ascii="Arial" w:cs="Arial" w:eastAsia="Arial" w:hAnsi="Arial"/>
              </w:rPr>
            </w:pPr>
            <w:r w:rsidDel="00000000" w:rsidR="00000000" w:rsidRPr="00000000">
              <w:rPr>
                <w:rFonts w:ascii="Arial" w:cs="Arial" w:eastAsia="Arial" w:hAnsi="Arial"/>
                <w:rtl w:val="0"/>
              </w:rPr>
              <w:t xml:space="preserve">Use Case 6</w:t>
            </w:r>
          </w:p>
        </w:tc>
        <w:tc>
          <w:tcPr>
            <w:shd w:fill="ffffff" w:val="clear"/>
          </w:tcPr>
          <w:p w:rsidR="00000000" w:rsidDel="00000000" w:rsidP="00000000" w:rsidRDefault="00000000" w:rsidRPr="00000000" w14:paraId="00001B0D">
            <w:pPr>
              <w:jc w:val="center"/>
              <w:rPr>
                <w:rFonts w:ascii="Arial" w:cs="Arial" w:eastAsia="Arial" w:hAnsi="Arial"/>
              </w:rPr>
            </w:pPr>
            <w:r w:rsidDel="00000000" w:rsidR="00000000" w:rsidRPr="00000000">
              <w:rPr>
                <w:rFonts w:ascii="Arial" w:cs="Arial" w:eastAsia="Arial" w:hAnsi="Arial"/>
                <w:rtl w:val="0"/>
              </w:rPr>
              <w:t xml:space="preserve">Risk Library</w:t>
            </w:r>
          </w:p>
        </w:tc>
        <w:tc>
          <w:tcPr>
            <w:shd w:fill="ffffff" w:val="clear"/>
          </w:tcPr>
          <w:p w:rsidR="00000000" w:rsidDel="00000000" w:rsidP="00000000" w:rsidRDefault="00000000" w:rsidRPr="00000000" w14:paraId="00001B0E">
            <w:pPr>
              <w:jc w:val="center"/>
              <w:rPr>
                <w:rFonts w:ascii="Arial" w:cs="Arial" w:eastAsia="Arial" w:hAnsi="Arial"/>
              </w:rPr>
            </w:pPr>
            <w:r w:rsidDel="00000000" w:rsidR="00000000" w:rsidRPr="00000000">
              <w:rPr>
                <w:rFonts w:ascii="Arial" w:cs="Arial" w:eastAsia="Arial" w:hAnsi="Arial"/>
                <w:rtl w:val="0"/>
              </w:rPr>
              <w:t xml:space="preserve">Please confirm whether a </w:t>
            </w:r>
            <w:r w:rsidDel="00000000" w:rsidR="00000000" w:rsidRPr="00000000">
              <w:rPr>
                <w:rFonts w:ascii="Arial" w:cs="Arial" w:eastAsia="Arial" w:hAnsi="Arial"/>
                <w:b w:val="1"/>
                <w:bCs w:val="1"/>
                <w:rtl w:val="0"/>
              </w:rPr>
              <w:t xml:space="preserve">centralized risk &amp; control library already exists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0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10">
            <w:pPr>
              <w:jc w:val="center"/>
              <w:rPr>
                <w:rFonts w:ascii="Arial" w:cs="Arial" w:eastAsia="Arial" w:hAnsi="Arial"/>
              </w:rPr>
            </w:pPr>
            <w:r w:rsidDel="00000000" w:rsidR="00000000" w:rsidRPr="00000000">
              <w:rPr>
                <w:rFonts w:ascii="Arial" w:cs="Arial" w:eastAsia="Arial" w:hAnsi="Arial"/>
                <w:rtl w:val="0"/>
              </w:rPr>
              <w:t xml:space="preserve">530</w:t>
            </w:r>
          </w:p>
        </w:tc>
        <w:tc>
          <w:tcPr>
            <w:shd w:fill="ffffff" w:val="clear"/>
          </w:tcPr>
          <w:p w:rsidR="00000000" w:rsidDel="00000000" w:rsidP="00000000" w:rsidRDefault="00000000" w:rsidRPr="00000000" w14:paraId="00001B11">
            <w:pPr>
              <w:jc w:val="center"/>
              <w:rPr>
                <w:rFonts w:ascii="Arial" w:cs="Arial" w:eastAsia="Arial" w:hAnsi="Arial"/>
              </w:rPr>
            </w:pPr>
            <w:r w:rsidDel="00000000" w:rsidR="00000000" w:rsidRPr="00000000">
              <w:rPr>
                <w:rFonts w:ascii="Arial" w:cs="Arial" w:eastAsia="Arial" w:hAnsi="Arial"/>
                <w:rtl w:val="0"/>
              </w:rPr>
              <w:t xml:space="preserve">Use Case 6</w:t>
            </w:r>
          </w:p>
        </w:tc>
        <w:tc>
          <w:tcPr>
            <w:shd w:fill="ffffff" w:val="clear"/>
          </w:tcPr>
          <w:p w:rsidR="00000000" w:rsidDel="00000000" w:rsidP="00000000" w:rsidRDefault="00000000" w:rsidRPr="00000000" w14:paraId="00001B12">
            <w:pPr>
              <w:jc w:val="center"/>
              <w:rPr>
                <w:rFonts w:ascii="Arial" w:cs="Arial" w:eastAsia="Arial" w:hAnsi="Arial"/>
              </w:rPr>
            </w:pPr>
            <w:r w:rsidDel="00000000" w:rsidR="00000000" w:rsidRPr="00000000">
              <w:rPr>
                <w:rFonts w:ascii="Arial" w:cs="Arial" w:eastAsia="Arial" w:hAnsi="Arial"/>
                <w:rtl w:val="0"/>
              </w:rPr>
              <w:t xml:space="preserve">NLP Standardization</w:t>
            </w:r>
          </w:p>
        </w:tc>
        <w:tc>
          <w:tcPr>
            <w:shd w:fill="ffffff" w:val="clear"/>
          </w:tcPr>
          <w:p w:rsidR="00000000" w:rsidDel="00000000" w:rsidP="00000000" w:rsidRDefault="00000000" w:rsidRPr="00000000" w14:paraId="00001B13">
            <w:pPr>
              <w:jc w:val="center"/>
              <w:rPr>
                <w:rFonts w:ascii="Arial" w:cs="Arial" w:eastAsia="Arial" w:hAnsi="Arial"/>
              </w:rPr>
            </w:pPr>
            <w:r w:rsidDel="00000000" w:rsidR="00000000" w:rsidRPr="00000000">
              <w:rPr>
                <w:rFonts w:ascii="Arial" w:cs="Arial" w:eastAsia="Arial" w:hAnsi="Arial"/>
                <w:rtl w:val="0"/>
              </w:rPr>
              <w:t xml:space="preserve">Please clarify expected </w:t>
            </w:r>
            <w:r w:rsidDel="00000000" w:rsidR="00000000" w:rsidRPr="00000000">
              <w:rPr>
                <w:rFonts w:ascii="Arial" w:cs="Arial" w:eastAsia="Arial" w:hAnsi="Arial"/>
                <w:b w:val="1"/>
                <w:bCs w:val="1"/>
                <w:rtl w:val="0"/>
              </w:rPr>
              <w:t xml:space="preserve">taxonomy for risk classification</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1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15">
            <w:pPr>
              <w:jc w:val="center"/>
              <w:rPr>
                <w:rFonts w:ascii="Arial" w:cs="Arial" w:eastAsia="Arial" w:hAnsi="Arial"/>
              </w:rPr>
            </w:pPr>
            <w:r w:rsidDel="00000000" w:rsidR="00000000" w:rsidRPr="00000000">
              <w:rPr>
                <w:rFonts w:ascii="Arial" w:cs="Arial" w:eastAsia="Arial" w:hAnsi="Arial"/>
                <w:rtl w:val="0"/>
              </w:rPr>
              <w:t xml:space="preserve">531</w:t>
            </w:r>
          </w:p>
        </w:tc>
        <w:tc>
          <w:tcPr>
            <w:shd w:fill="ffffff" w:val="clear"/>
          </w:tcPr>
          <w:p w:rsidR="00000000" w:rsidDel="00000000" w:rsidP="00000000" w:rsidRDefault="00000000" w:rsidRPr="00000000" w14:paraId="00001B16">
            <w:pPr>
              <w:jc w:val="center"/>
              <w:rPr>
                <w:rFonts w:ascii="Arial" w:cs="Arial" w:eastAsia="Arial" w:hAnsi="Arial"/>
              </w:rPr>
            </w:pPr>
            <w:r w:rsidDel="00000000" w:rsidR="00000000" w:rsidRPr="00000000">
              <w:rPr>
                <w:rFonts w:ascii="Arial" w:cs="Arial" w:eastAsia="Arial" w:hAnsi="Arial"/>
                <w:rtl w:val="0"/>
              </w:rPr>
              <w:t xml:space="preserve">Use Case 6</w:t>
            </w:r>
          </w:p>
        </w:tc>
        <w:tc>
          <w:tcPr>
            <w:shd w:fill="ffffff" w:val="clear"/>
          </w:tcPr>
          <w:p w:rsidR="00000000" w:rsidDel="00000000" w:rsidP="00000000" w:rsidRDefault="00000000" w:rsidRPr="00000000" w14:paraId="00001B17">
            <w:pPr>
              <w:jc w:val="center"/>
              <w:rPr>
                <w:rFonts w:ascii="Arial" w:cs="Arial" w:eastAsia="Arial" w:hAnsi="Arial"/>
              </w:rPr>
            </w:pPr>
            <w:r w:rsidDel="00000000" w:rsidR="00000000" w:rsidRPr="00000000">
              <w:rPr>
                <w:rFonts w:ascii="Arial" w:cs="Arial" w:eastAsia="Arial" w:hAnsi="Arial"/>
                <w:rtl w:val="0"/>
              </w:rPr>
              <w:t xml:space="preserve">Residual Risk</w:t>
            </w:r>
          </w:p>
        </w:tc>
        <w:tc>
          <w:tcPr>
            <w:shd w:fill="ffffff" w:val="clear"/>
          </w:tcPr>
          <w:p w:rsidR="00000000" w:rsidDel="00000000" w:rsidP="00000000" w:rsidRDefault="00000000" w:rsidRPr="00000000" w14:paraId="00001B18">
            <w:pPr>
              <w:jc w:val="center"/>
              <w:rPr>
                <w:rFonts w:ascii="Arial" w:cs="Arial" w:eastAsia="Arial" w:hAnsi="Arial"/>
              </w:rPr>
            </w:pPr>
            <w:r w:rsidDel="00000000" w:rsidR="00000000" w:rsidRPr="00000000">
              <w:rPr>
                <w:rFonts w:ascii="Arial" w:cs="Arial" w:eastAsia="Arial" w:hAnsi="Arial"/>
                <w:rtl w:val="0"/>
              </w:rPr>
              <w:t xml:space="preserve">Please confirm calculation methodology for </w:t>
            </w:r>
            <w:r w:rsidDel="00000000" w:rsidR="00000000" w:rsidRPr="00000000">
              <w:rPr>
                <w:rFonts w:ascii="Arial" w:cs="Arial" w:eastAsia="Arial" w:hAnsi="Arial"/>
                <w:b w:val="1"/>
                <w:bCs w:val="1"/>
                <w:rtl w:val="0"/>
              </w:rPr>
              <w:t xml:space="preserve">residual risk scoring</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1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1A">
            <w:pPr>
              <w:jc w:val="center"/>
              <w:rPr>
                <w:rFonts w:ascii="Arial" w:cs="Arial" w:eastAsia="Arial" w:hAnsi="Arial"/>
              </w:rPr>
            </w:pPr>
            <w:r w:rsidDel="00000000" w:rsidR="00000000" w:rsidRPr="00000000">
              <w:rPr>
                <w:rFonts w:ascii="Arial" w:cs="Arial" w:eastAsia="Arial" w:hAnsi="Arial"/>
                <w:rtl w:val="0"/>
              </w:rPr>
              <w:t xml:space="preserve">532</w:t>
            </w:r>
          </w:p>
        </w:tc>
        <w:tc>
          <w:tcPr>
            <w:shd w:fill="ffffff" w:val="clear"/>
          </w:tcPr>
          <w:p w:rsidR="00000000" w:rsidDel="00000000" w:rsidP="00000000" w:rsidRDefault="00000000" w:rsidRPr="00000000" w14:paraId="00001B1B">
            <w:pPr>
              <w:jc w:val="center"/>
              <w:rPr>
                <w:rFonts w:ascii="Arial" w:cs="Arial" w:eastAsia="Arial" w:hAnsi="Arial"/>
              </w:rPr>
            </w:pPr>
            <w:r w:rsidDel="00000000" w:rsidR="00000000" w:rsidRPr="00000000">
              <w:rPr>
                <w:rFonts w:ascii="Arial" w:cs="Arial" w:eastAsia="Arial" w:hAnsi="Arial"/>
                <w:rtl w:val="0"/>
              </w:rPr>
              <w:t xml:space="preserve">Use Case 6</w:t>
            </w:r>
          </w:p>
        </w:tc>
        <w:tc>
          <w:tcPr>
            <w:shd w:fill="ffffff" w:val="clear"/>
          </w:tcPr>
          <w:p w:rsidR="00000000" w:rsidDel="00000000" w:rsidP="00000000" w:rsidRDefault="00000000" w:rsidRPr="00000000" w14:paraId="00001B1C">
            <w:pPr>
              <w:jc w:val="center"/>
              <w:rPr>
                <w:rFonts w:ascii="Arial" w:cs="Arial" w:eastAsia="Arial" w:hAnsi="Arial"/>
              </w:rPr>
            </w:pPr>
            <w:r w:rsidDel="00000000" w:rsidR="00000000" w:rsidRPr="00000000">
              <w:rPr>
                <w:rFonts w:ascii="Arial" w:cs="Arial" w:eastAsia="Arial" w:hAnsi="Arial"/>
                <w:rtl w:val="0"/>
              </w:rPr>
              <w:t xml:space="preserve">Dashboards</w:t>
            </w:r>
          </w:p>
        </w:tc>
        <w:tc>
          <w:tcPr>
            <w:shd w:fill="ffffff" w:val="clear"/>
          </w:tcPr>
          <w:p w:rsidR="00000000" w:rsidDel="00000000" w:rsidP="00000000" w:rsidRDefault="00000000" w:rsidRPr="00000000" w14:paraId="00001B1D">
            <w:pPr>
              <w:jc w:val="center"/>
              <w:rPr>
                <w:rFonts w:ascii="Arial" w:cs="Arial" w:eastAsia="Arial" w:hAnsi="Arial"/>
              </w:rPr>
            </w:pPr>
            <w:r w:rsidDel="00000000" w:rsidR="00000000" w:rsidRPr="00000000">
              <w:rPr>
                <w:rFonts w:ascii="Arial" w:cs="Arial" w:eastAsia="Arial" w:hAnsi="Arial"/>
                <w:rtl w:val="0"/>
              </w:rPr>
              <w:t xml:space="preserve">Please confirm reporting formats required by management.</w:t>
            </w:r>
          </w:p>
        </w:tc>
        <w:tc>
          <w:tcPr>
            <w:shd w:fill="ffffff" w:val="clear"/>
          </w:tcPr>
          <w:p w:rsidR="00000000" w:rsidDel="00000000" w:rsidP="00000000" w:rsidRDefault="00000000" w:rsidRPr="00000000" w14:paraId="00001B1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1F">
            <w:pPr>
              <w:jc w:val="center"/>
              <w:rPr>
                <w:rFonts w:ascii="Arial" w:cs="Arial" w:eastAsia="Arial" w:hAnsi="Arial"/>
              </w:rPr>
            </w:pPr>
            <w:r w:rsidDel="00000000" w:rsidR="00000000" w:rsidRPr="00000000">
              <w:rPr>
                <w:rFonts w:ascii="Arial" w:cs="Arial" w:eastAsia="Arial" w:hAnsi="Arial"/>
                <w:rtl w:val="0"/>
              </w:rPr>
              <w:t xml:space="preserve">533</w:t>
            </w:r>
          </w:p>
        </w:tc>
        <w:tc>
          <w:tcPr>
            <w:shd w:fill="ffffff" w:val="clear"/>
          </w:tcPr>
          <w:p w:rsidR="00000000" w:rsidDel="00000000" w:rsidP="00000000" w:rsidRDefault="00000000" w:rsidRPr="00000000" w14:paraId="00001B20">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B21">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B22">
            <w:pPr>
              <w:jc w:val="center"/>
              <w:rPr>
                <w:rFonts w:ascii="Arial" w:cs="Arial" w:eastAsia="Arial" w:hAnsi="Arial"/>
              </w:rPr>
            </w:pPr>
            <w:r w:rsidDel="00000000" w:rsidR="00000000" w:rsidRPr="00000000">
              <w:rPr>
                <w:rFonts w:ascii="Arial" w:cs="Arial" w:eastAsia="Arial" w:hAnsi="Arial"/>
                <w:rtl w:val="0"/>
              </w:rPr>
              <w:t xml:space="preserve">Please confirm reporting formats required by management.</w:t>
            </w:r>
          </w:p>
        </w:tc>
        <w:tc>
          <w:tcPr>
            <w:shd w:fill="ffffff" w:val="clear"/>
          </w:tcPr>
          <w:p w:rsidR="00000000" w:rsidDel="00000000" w:rsidP="00000000" w:rsidRDefault="00000000" w:rsidRPr="00000000" w14:paraId="00001B2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24">
            <w:pPr>
              <w:jc w:val="center"/>
              <w:rPr>
                <w:rFonts w:ascii="Arial" w:cs="Arial" w:eastAsia="Arial" w:hAnsi="Arial"/>
              </w:rPr>
            </w:pPr>
            <w:r w:rsidDel="00000000" w:rsidR="00000000" w:rsidRPr="00000000">
              <w:rPr>
                <w:rFonts w:ascii="Arial" w:cs="Arial" w:eastAsia="Arial" w:hAnsi="Arial"/>
                <w:rtl w:val="0"/>
              </w:rPr>
              <w:t xml:space="preserve">534</w:t>
            </w:r>
          </w:p>
        </w:tc>
        <w:tc>
          <w:tcPr>
            <w:shd w:fill="ffffff" w:val="clear"/>
          </w:tcPr>
          <w:p w:rsidR="00000000" w:rsidDel="00000000" w:rsidP="00000000" w:rsidRDefault="00000000" w:rsidRPr="00000000" w14:paraId="00001B25">
            <w:pPr>
              <w:jc w:val="center"/>
              <w:rPr>
                <w:rFonts w:ascii="Arial" w:cs="Arial" w:eastAsia="Arial" w:hAnsi="Arial"/>
              </w:rPr>
            </w:pPr>
            <w:r w:rsidDel="00000000" w:rsidR="00000000" w:rsidRPr="00000000">
              <w:rPr>
                <w:rFonts w:ascii="Arial" w:cs="Arial" w:eastAsia="Arial" w:hAnsi="Arial"/>
                <w:rtl w:val="0"/>
              </w:rPr>
              <w:t xml:space="preserve">Use Case 7</w:t>
            </w:r>
          </w:p>
        </w:tc>
        <w:tc>
          <w:tcPr>
            <w:shd w:fill="ffffff" w:val="clear"/>
          </w:tcPr>
          <w:p w:rsidR="00000000" w:rsidDel="00000000" w:rsidP="00000000" w:rsidRDefault="00000000" w:rsidRPr="00000000" w14:paraId="00001B26">
            <w:pPr>
              <w:jc w:val="center"/>
              <w:rPr>
                <w:rFonts w:ascii="Arial" w:cs="Arial" w:eastAsia="Arial" w:hAnsi="Arial"/>
              </w:rPr>
            </w:pPr>
            <w:r w:rsidDel="00000000" w:rsidR="00000000" w:rsidRPr="00000000">
              <w:rPr>
                <w:rFonts w:ascii="Arial" w:cs="Arial" w:eastAsia="Arial" w:hAnsi="Arial"/>
                <w:rtl w:val="0"/>
              </w:rPr>
              <w:t xml:space="preserve">Knowledge Sources</w:t>
            </w:r>
          </w:p>
        </w:tc>
        <w:tc>
          <w:tcPr>
            <w:shd w:fill="ffffff" w:val="clear"/>
          </w:tcPr>
          <w:p w:rsidR="00000000" w:rsidDel="00000000" w:rsidP="00000000" w:rsidRDefault="00000000" w:rsidRPr="00000000" w14:paraId="00001B27">
            <w:pPr>
              <w:jc w:val="center"/>
              <w:rPr>
                <w:rFonts w:ascii="Arial" w:cs="Arial" w:eastAsia="Arial" w:hAnsi="Arial"/>
              </w:rPr>
            </w:pPr>
            <w:r w:rsidDel="00000000" w:rsidR="00000000" w:rsidRPr="00000000">
              <w:rPr>
                <w:rFonts w:ascii="Arial" w:cs="Arial" w:eastAsia="Arial" w:hAnsi="Arial"/>
                <w:rtl w:val="0"/>
              </w:rPr>
              <w:t xml:space="preserve">Please confirm document repositories (SharePoint, DMS etc.).</w:t>
            </w:r>
          </w:p>
        </w:tc>
        <w:tc>
          <w:tcPr>
            <w:shd w:fill="ffffff" w:val="clear"/>
          </w:tcPr>
          <w:p w:rsidR="00000000" w:rsidDel="00000000" w:rsidP="00000000" w:rsidRDefault="00000000" w:rsidRPr="00000000" w14:paraId="00001B2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29">
            <w:pPr>
              <w:jc w:val="center"/>
              <w:rPr>
                <w:rFonts w:ascii="Arial" w:cs="Arial" w:eastAsia="Arial" w:hAnsi="Arial"/>
              </w:rPr>
            </w:pPr>
            <w:r w:rsidDel="00000000" w:rsidR="00000000" w:rsidRPr="00000000">
              <w:rPr>
                <w:rFonts w:ascii="Arial" w:cs="Arial" w:eastAsia="Arial" w:hAnsi="Arial"/>
                <w:rtl w:val="0"/>
              </w:rPr>
              <w:t xml:space="preserve">535</w:t>
            </w:r>
          </w:p>
        </w:tc>
        <w:tc>
          <w:tcPr>
            <w:shd w:fill="ffffff" w:val="clear"/>
          </w:tcPr>
          <w:p w:rsidR="00000000" w:rsidDel="00000000" w:rsidP="00000000" w:rsidRDefault="00000000" w:rsidRPr="00000000" w14:paraId="00001B2A">
            <w:pPr>
              <w:jc w:val="center"/>
              <w:rPr>
                <w:rFonts w:ascii="Arial" w:cs="Arial" w:eastAsia="Arial" w:hAnsi="Arial"/>
              </w:rPr>
            </w:pPr>
            <w:r w:rsidDel="00000000" w:rsidR="00000000" w:rsidRPr="00000000">
              <w:rPr>
                <w:rFonts w:ascii="Arial" w:cs="Arial" w:eastAsia="Arial" w:hAnsi="Arial"/>
                <w:rtl w:val="0"/>
              </w:rPr>
              <w:t xml:space="preserve">Use Case 7</w:t>
            </w:r>
          </w:p>
        </w:tc>
        <w:tc>
          <w:tcPr>
            <w:shd w:fill="ffffff" w:val="clear"/>
          </w:tcPr>
          <w:p w:rsidR="00000000" w:rsidDel="00000000" w:rsidP="00000000" w:rsidRDefault="00000000" w:rsidRPr="00000000" w14:paraId="00001B2B">
            <w:pPr>
              <w:jc w:val="center"/>
              <w:rPr>
                <w:rFonts w:ascii="Arial" w:cs="Arial" w:eastAsia="Arial" w:hAnsi="Arial"/>
              </w:rPr>
            </w:pPr>
            <w:r w:rsidDel="00000000" w:rsidR="00000000" w:rsidRPr="00000000">
              <w:rPr>
                <w:rFonts w:ascii="Arial" w:cs="Arial" w:eastAsia="Arial" w:hAnsi="Arial"/>
                <w:rtl w:val="0"/>
              </w:rPr>
              <w:t xml:space="preserve">Access Control</w:t>
            </w:r>
          </w:p>
        </w:tc>
        <w:tc>
          <w:tcPr>
            <w:shd w:fill="ffffff" w:val="clear"/>
          </w:tcPr>
          <w:p w:rsidR="00000000" w:rsidDel="00000000" w:rsidP="00000000" w:rsidRDefault="00000000" w:rsidRPr="00000000" w14:paraId="00001B2C">
            <w:pPr>
              <w:jc w:val="center"/>
              <w:rPr>
                <w:rFonts w:ascii="Arial" w:cs="Arial" w:eastAsia="Arial" w:hAnsi="Arial"/>
              </w:rPr>
            </w:pPr>
            <w:r w:rsidDel="00000000" w:rsidR="00000000" w:rsidRPr="00000000">
              <w:rPr>
                <w:rFonts w:ascii="Arial" w:cs="Arial" w:eastAsia="Arial" w:hAnsi="Arial"/>
                <w:rtl w:val="0"/>
              </w:rPr>
              <w:t xml:space="preserve">Please confirm role-based access requirements.</w:t>
            </w:r>
          </w:p>
        </w:tc>
        <w:tc>
          <w:tcPr>
            <w:shd w:fill="ffffff" w:val="clear"/>
          </w:tcPr>
          <w:p w:rsidR="00000000" w:rsidDel="00000000" w:rsidP="00000000" w:rsidRDefault="00000000" w:rsidRPr="00000000" w14:paraId="00001B2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2E">
            <w:pPr>
              <w:jc w:val="center"/>
              <w:rPr>
                <w:rFonts w:ascii="Arial" w:cs="Arial" w:eastAsia="Arial" w:hAnsi="Arial"/>
              </w:rPr>
            </w:pPr>
            <w:r w:rsidDel="00000000" w:rsidR="00000000" w:rsidRPr="00000000">
              <w:rPr>
                <w:rFonts w:ascii="Arial" w:cs="Arial" w:eastAsia="Arial" w:hAnsi="Arial"/>
                <w:rtl w:val="0"/>
              </w:rPr>
              <w:t xml:space="preserve">536</w:t>
            </w:r>
          </w:p>
        </w:tc>
        <w:tc>
          <w:tcPr>
            <w:shd w:fill="ffffff" w:val="clear"/>
          </w:tcPr>
          <w:p w:rsidR="00000000" w:rsidDel="00000000" w:rsidP="00000000" w:rsidRDefault="00000000" w:rsidRPr="00000000" w14:paraId="00001B2F">
            <w:pPr>
              <w:jc w:val="center"/>
              <w:rPr>
                <w:rFonts w:ascii="Arial" w:cs="Arial" w:eastAsia="Arial" w:hAnsi="Arial"/>
              </w:rPr>
            </w:pPr>
            <w:r w:rsidDel="00000000" w:rsidR="00000000" w:rsidRPr="00000000">
              <w:rPr>
                <w:rFonts w:ascii="Arial" w:cs="Arial" w:eastAsia="Arial" w:hAnsi="Arial"/>
                <w:rtl w:val="0"/>
              </w:rPr>
              <w:t xml:space="preserve">Use Case 7</w:t>
            </w:r>
          </w:p>
        </w:tc>
        <w:tc>
          <w:tcPr>
            <w:shd w:fill="ffffff" w:val="clear"/>
          </w:tcPr>
          <w:p w:rsidR="00000000" w:rsidDel="00000000" w:rsidP="00000000" w:rsidRDefault="00000000" w:rsidRPr="00000000" w14:paraId="00001B30">
            <w:pPr>
              <w:jc w:val="center"/>
              <w:rPr>
                <w:rFonts w:ascii="Arial" w:cs="Arial" w:eastAsia="Arial" w:hAnsi="Arial"/>
              </w:rPr>
            </w:pPr>
            <w:r w:rsidDel="00000000" w:rsidR="00000000" w:rsidRPr="00000000">
              <w:rPr>
                <w:rFonts w:ascii="Arial" w:cs="Arial" w:eastAsia="Arial" w:hAnsi="Arial"/>
                <w:rtl w:val="0"/>
              </w:rPr>
              <w:t xml:space="preserve">Language Support</w:t>
            </w:r>
          </w:p>
        </w:tc>
        <w:tc>
          <w:tcPr>
            <w:shd w:fill="ffffff" w:val="clear"/>
          </w:tcPr>
          <w:p w:rsidR="00000000" w:rsidDel="00000000" w:rsidP="00000000" w:rsidRDefault="00000000" w:rsidRPr="00000000" w14:paraId="00001B31">
            <w:pPr>
              <w:jc w:val="center"/>
              <w:rPr>
                <w:rFonts w:ascii="Arial" w:cs="Arial" w:eastAsia="Arial" w:hAnsi="Arial"/>
              </w:rPr>
            </w:pPr>
            <w:r w:rsidDel="00000000" w:rsidR="00000000" w:rsidRPr="00000000">
              <w:rPr>
                <w:rFonts w:ascii="Arial" w:cs="Arial" w:eastAsia="Arial" w:hAnsi="Arial"/>
                <w:rtl w:val="0"/>
              </w:rPr>
              <w:t xml:space="preserve">Please confirm languages required (English/Hindi etc.).</w:t>
            </w:r>
          </w:p>
        </w:tc>
        <w:tc>
          <w:tcPr>
            <w:shd w:fill="ffffff" w:val="clear"/>
          </w:tcPr>
          <w:p w:rsidR="00000000" w:rsidDel="00000000" w:rsidP="00000000" w:rsidRDefault="00000000" w:rsidRPr="00000000" w14:paraId="00001B3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33">
            <w:pPr>
              <w:jc w:val="center"/>
              <w:rPr>
                <w:rFonts w:ascii="Arial" w:cs="Arial" w:eastAsia="Arial" w:hAnsi="Arial"/>
              </w:rPr>
            </w:pPr>
            <w:r w:rsidDel="00000000" w:rsidR="00000000" w:rsidRPr="00000000">
              <w:rPr>
                <w:rFonts w:ascii="Arial" w:cs="Arial" w:eastAsia="Arial" w:hAnsi="Arial"/>
                <w:rtl w:val="0"/>
              </w:rPr>
              <w:t xml:space="preserve">537</w:t>
            </w:r>
          </w:p>
        </w:tc>
        <w:tc>
          <w:tcPr>
            <w:shd w:fill="ffffff" w:val="clear"/>
          </w:tcPr>
          <w:p w:rsidR="00000000" w:rsidDel="00000000" w:rsidP="00000000" w:rsidRDefault="00000000" w:rsidRPr="00000000" w14:paraId="00001B34">
            <w:pPr>
              <w:jc w:val="center"/>
              <w:rPr>
                <w:rFonts w:ascii="Arial" w:cs="Arial" w:eastAsia="Arial" w:hAnsi="Arial"/>
              </w:rPr>
            </w:pPr>
            <w:r w:rsidDel="00000000" w:rsidR="00000000" w:rsidRPr="00000000">
              <w:rPr>
                <w:rFonts w:ascii="Arial" w:cs="Arial" w:eastAsia="Arial" w:hAnsi="Arial"/>
                <w:rtl w:val="0"/>
              </w:rPr>
              <w:t xml:space="preserve">Use Case 7</w:t>
            </w:r>
          </w:p>
        </w:tc>
        <w:tc>
          <w:tcPr>
            <w:shd w:fill="ffffff" w:val="clear"/>
          </w:tcPr>
          <w:p w:rsidR="00000000" w:rsidDel="00000000" w:rsidP="00000000" w:rsidRDefault="00000000" w:rsidRPr="00000000" w14:paraId="00001B35">
            <w:pPr>
              <w:jc w:val="center"/>
              <w:rPr>
                <w:rFonts w:ascii="Arial" w:cs="Arial" w:eastAsia="Arial" w:hAnsi="Arial"/>
              </w:rPr>
            </w:pPr>
            <w:r w:rsidDel="00000000" w:rsidR="00000000" w:rsidRPr="00000000">
              <w:rPr>
                <w:rFonts w:ascii="Arial" w:cs="Arial" w:eastAsia="Arial" w:hAnsi="Arial"/>
                <w:rtl w:val="0"/>
              </w:rPr>
              <w:t xml:space="preserve">Response Validation</w:t>
            </w:r>
          </w:p>
        </w:tc>
        <w:tc>
          <w:tcPr>
            <w:shd w:fill="ffffff" w:val="clear"/>
          </w:tcPr>
          <w:p w:rsidR="00000000" w:rsidDel="00000000" w:rsidP="00000000" w:rsidRDefault="00000000" w:rsidRPr="00000000" w14:paraId="00001B36">
            <w:pPr>
              <w:jc w:val="center"/>
              <w:rPr>
                <w:rFonts w:ascii="Arial" w:cs="Arial" w:eastAsia="Arial" w:hAnsi="Arial"/>
              </w:rPr>
            </w:pPr>
            <w:r w:rsidDel="00000000" w:rsidR="00000000" w:rsidRPr="00000000">
              <w:rPr>
                <w:rFonts w:ascii="Arial" w:cs="Arial" w:eastAsia="Arial" w:hAnsi="Arial"/>
                <w:rtl w:val="0"/>
              </w:rPr>
              <w:t xml:space="preserve">Please confirm whether responses require </w:t>
            </w:r>
            <w:r w:rsidDel="00000000" w:rsidR="00000000" w:rsidRPr="00000000">
              <w:rPr>
                <w:rFonts w:ascii="Arial" w:cs="Arial" w:eastAsia="Arial" w:hAnsi="Arial"/>
                <w:b w:val="1"/>
                <w:bCs w:val="1"/>
                <w:rtl w:val="0"/>
              </w:rPr>
              <w:t xml:space="preserve">mandatory citation validation</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3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38">
            <w:pPr>
              <w:jc w:val="center"/>
              <w:rPr>
                <w:rFonts w:ascii="Arial" w:cs="Arial" w:eastAsia="Arial" w:hAnsi="Arial"/>
              </w:rPr>
            </w:pPr>
            <w:r w:rsidDel="00000000" w:rsidR="00000000" w:rsidRPr="00000000">
              <w:rPr>
                <w:rFonts w:ascii="Arial" w:cs="Arial" w:eastAsia="Arial" w:hAnsi="Arial"/>
                <w:rtl w:val="0"/>
              </w:rPr>
              <w:t xml:space="preserve">538</w:t>
            </w:r>
          </w:p>
        </w:tc>
        <w:tc>
          <w:tcPr>
            <w:shd w:fill="ffffff" w:val="clear"/>
          </w:tcPr>
          <w:p w:rsidR="00000000" w:rsidDel="00000000" w:rsidP="00000000" w:rsidRDefault="00000000" w:rsidRPr="00000000" w14:paraId="00001B39">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B3A">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B3B">
            <w:pPr>
              <w:jc w:val="center"/>
              <w:rPr>
                <w:rFonts w:ascii="Arial" w:cs="Arial" w:eastAsia="Arial" w:hAnsi="Arial"/>
              </w:rPr>
            </w:pPr>
            <w:r w:rsidDel="00000000" w:rsidR="00000000" w:rsidRPr="00000000">
              <w:rPr>
                <w:rFonts w:ascii="Arial" w:cs="Arial" w:eastAsia="Arial" w:hAnsi="Arial"/>
                <w:rtl w:val="0"/>
              </w:rPr>
              <w:t xml:space="preserve">Please confirm whether responses require mandatory citation validation.</w:t>
            </w:r>
          </w:p>
        </w:tc>
        <w:tc>
          <w:tcPr>
            <w:shd w:fill="ffffff" w:val="clear"/>
          </w:tcPr>
          <w:p w:rsidR="00000000" w:rsidDel="00000000" w:rsidP="00000000" w:rsidRDefault="00000000" w:rsidRPr="00000000" w14:paraId="00001B3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3D">
            <w:pPr>
              <w:jc w:val="center"/>
              <w:rPr>
                <w:rFonts w:ascii="Arial" w:cs="Arial" w:eastAsia="Arial" w:hAnsi="Arial"/>
              </w:rPr>
            </w:pPr>
            <w:r w:rsidDel="00000000" w:rsidR="00000000" w:rsidRPr="00000000">
              <w:rPr>
                <w:rFonts w:ascii="Arial" w:cs="Arial" w:eastAsia="Arial" w:hAnsi="Arial"/>
                <w:rtl w:val="0"/>
              </w:rPr>
              <w:t xml:space="preserve">539</w:t>
            </w:r>
          </w:p>
        </w:tc>
        <w:tc>
          <w:tcPr>
            <w:shd w:fill="ffffff" w:val="clear"/>
          </w:tcPr>
          <w:p w:rsidR="00000000" w:rsidDel="00000000" w:rsidP="00000000" w:rsidRDefault="00000000" w:rsidRPr="00000000" w14:paraId="00001B3E">
            <w:pPr>
              <w:jc w:val="center"/>
              <w:rPr>
                <w:rFonts w:ascii="Arial" w:cs="Arial" w:eastAsia="Arial" w:hAnsi="Arial"/>
              </w:rPr>
            </w:pPr>
            <w:r w:rsidDel="00000000" w:rsidR="00000000" w:rsidRPr="00000000">
              <w:rPr>
                <w:rFonts w:ascii="Arial" w:cs="Arial" w:eastAsia="Arial" w:hAnsi="Arial"/>
                <w:rtl w:val="0"/>
              </w:rPr>
              <w:t xml:space="preserve">Use Case 8</w:t>
            </w:r>
          </w:p>
        </w:tc>
        <w:tc>
          <w:tcPr>
            <w:shd w:fill="ffffff" w:val="clear"/>
          </w:tcPr>
          <w:p w:rsidR="00000000" w:rsidDel="00000000" w:rsidP="00000000" w:rsidRDefault="00000000" w:rsidRPr="00000000" w14:paraId="00001B3F">
            <w:pPr>
              <w:jc w:val="center"/>
              <w:rPr>
                <w:rFonts w:ascii="Arial" w:cs="Arial" w:eastAsia="Arial" w:hAnsi="Arial"/>
              </w:rPr>
            </w:pPr>
            <w:r w:rsidDel="00000000" w:rsidR="00000000" w:rsidRPr="00000000">
              <w:rPr>
                <w:rFonts w:ascii="Arial" w:cs="Arial" w:eastAsia="Arial" w:hAnsi="Arial"/>
                <w:rtl w:val="0"/>
              </w:rPr>
              <w:t xml:space="preserve">Code Review</w:t>
            </w:r>
          </w:p>
        </w:tc>
        <w:tc>
          <w:tcPr>
            <w:shd w:fill="ffffff" w:val="clear"/>
          </w:tcPr>
          <w:p w:rsidR="00000000" w:rsidDel="00000000" w:rsidP="00000000" w:rsidRDefault="00000000" w:rsidRPr="00000000" w14:paraId="00001B40">
            <w:pPr>
              <w:jc w:val="center"/>
              <w:rPr>
                <w:rFonts w:ascii="Arial" w:cs="Arial" w:eastAsia="Arial" w:hAnsi="Arial"/>
              </w:rPr>
            </w:pPr>
            <w:r w:rsidDel="00000000" w:rsidR="00000000" w:rsidRPr="00000000">
              <w:rPr>
                <w:rFonts w:ascii="Arial" w:cs="Arial" w:eastAsia="Arial" w:hAnsi="Arial"/>
                <w:rtl w:val="0"/>
              </w:rPr>
              <w:t xml:space="preserve">Please confirm supported </w:t>
            </w:r>
            <w:r w:rsidDel="00000000" w:rsidR="00000000" w:rsidRPr="00000000">
              <w:rPr>
                <w:rFonts w:ascii="Arial" w:cs="Arial" w:eastAsia="Arial" w:hAnsi="Arial"/>
                <w:b w:val="1"/>
                <w:bCs w:val="1"/>
                <w:rtl w:val="0"/>
              </w:rPr>
              <w:t xml:space="preserve">programming languages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4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42">
            <w:pPr>
              <w:jc w:val="center"/>
              <w:rPr>
                <w:rFonts w:ascii="Arial" w:cs="Arial" w:eastAsia="Arial" w:hAnsi="Arial"/>
              </w:rPr>
            </w:pPr>
            <w:r w:rsidDel="00000000" w:rsidR="00000000" w:rsidRPr="00000000">
              <w:rPr>
                <w:rFonts w:ascii="Arial" w:cs="Arial" w:eastAsia="Arial" w:hAnsi="Arial"/>
                <w:rtl w:val="0"/>
              </w:rPr>
              <w:t xml:space="preserve">540</w:t>
            </w:r>
          </w:p>
        </w:tc>
        <w:tc>
          <w:tcPr>
            <w:shd w:fill="ffffff" w:val="clear"/>
          </w:tcPr>
          <w:p w:rsidR="00000000" w:rsidDel="00000000" w:rsidP="00000000" w:rsidRDefault="00000000" w:rsidRPr="00000000" w14:paraId="00001B43">
            <w:pPr>
              <w:jc w:val="center"/>
              <w:rPr>
                <w:rFonts w:ascii="Arial" w:cs="Arial" w:eastAsia="Arial" w:hAnsi="Arial"/>
              </w:rPr>
            </w:pPr>
            <w:r w:rsidDel="00000000" w:rsidR="00000000" w:rsidRPr="00000000">
              <w:rPr>
                <w:rFonts w:ascii="Arial" w:cs="Arial" w:eastAsia="Arial" w:hAnsi="Arial"/>
                <w:rtl w:val="0"/>
              </w:rPr>
              <w:t xml:space="preserve">Use Case 8</w:t>
            </w:r>
          </w:p>
        </w:tc>
        <w:tc>
          <w:tcPr>
            <w:shd w:fill="ffffff" w:val="clear"/>
          </w:tcPr>
          <w:p w:rsidR="00000000" w:rsidDel="00000000" w:rsidP="00000000" w:rsidRDefault="00000000" w:rsidRPr="00000000" w14:paraId="00001B44">
            <w:pPr>
              <w:jc w:val="center"/>
              <w:rPr>
                <w:rFonts w:ascii="Arial" w:cs="Arial" w:eastAsia="Arial" w:hAnsi="Arial"/>
              </w:rPr>
            </w:pPr>
            <w:r w:rsidDel="00000000" w:rsidR="00000000" w:rsidRPr="00000000">
              <w:rPr>
                <w:rFonts w:ascii="Arial" w:cs="Arial" w:eastAsia="Arial" w:hAnsi="Arial"/>
                <w:rtl w:val="0"/>
              </w:rPr>
              <w:t xml:space="preserve">Version Control</w:t>
            </w:r>
          </w:p>
        </w:tc>
        <w:tc>
          <w:tcPr>
            <w:shd w:fill="ffffff" w:val="clear"/>
          </w:tcPr>
          <w:p w:rsidR="00000000" w:rsidDel="00000000" w:rsidP="00000000" w:rsidRDefault="00000000" w:rsidRPr="00000000" w14:paraId="00001B45">
            <w:pPr>
              <w:jc w:val="center"/>
              <w:rPr>
                <w:rFonts w:ascii="Arial" w:cs="Arial" w:eastAsia="Arial" w:hAnsi="Arial"/>
              </w:rPr>
            </w:pPr>
            <w:r w:rsidDel="00000000" w:rsidR="00000000" w:rsidRPr="00000000">
              <w:rPr>
                <w:rFonts w:ascii="Arial" w:cs="Arial" w:eastAsia="Arial" w:hAnsi="Arial"/>
                <w:rtl w:val="0"/>
              </w:rPr>
              <w:t xml:space="preserve">Please confirm integration with </w:t>
            </w:r>
            <w:r w:rsidDel="00000000" w:rsidR="00000000" w:rsidRPr="00000000">
              <w:rPr>
                <w:rFonts w:ascii="Arial" w:cs="Arial" w:eastAsia="Arial" w:hAnsi="Arial"/>
                <w:b w:val="1"/>
                <w:bCs w:val="1"/>
                <w:rtl w:val="0"/>
              </w:rPr>
              <w:t xml:space="preserve">Git repositories used by the Bank</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4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47">
            <w:pPr>
              <w:jc w:val="center"/>
              <w:rPr>
                <w:rFonts w:ascii="Arial" w:cs="Arial" w:eastAsia="Arial" w:hAnsi="Arial"/>
              </w:rPr>
            </w:pPr>
            <w:r w:rsidDel="00000000" w:rsidR="00000000" w:rsidRPr="00000000">
              <w:rPr>
                <w:rFonts w:ascii="Arial" w:cs="Arial" w:eastAsia="Arial" w:hAnsi="Arial"/>
                <w:rtl w:val="0"/>
              </w:rPr>
              <w:t xml:space="preserve">541</w:t>
            </w:r>
          </w:p>
        </w:tc>
        <w:tc>
          <w:tcPr>
            <w:shd w:fill="ffffff" w:val="clear"/>
          </w:tcPr>
          <w:p w:rsidR="00000000" w:rsidDel="00000000" w:rsidP="00000000" w:rsidRDefault="00000000" w:rsidRPr="00000000" w14:paraId="00001B48">
            <w:pPr>
              <w:jc w:val="center"/>
              <w:rPr>
                <w:rFonts w:ascii="Arial" w:cs="Arial" w:eastAsia="Arial" w:hAnsi="Arial"/>
              </w:rPr>
            </w:pPr>
            <w:r w:rsidDel="00000000" w:rsidR="00000000" w:rsidRPr="00000000">
              <w:rPr>
                <w:rFonts w:ascii="Arial" w:cs="Arial" w:eastAsia="Arial" w:hAnsi="Arial"/>
                <w:rtl w:val="0"/>
              </w:rPr>
              <w:t xml:space="preserve">Use Case 8</w:t>
            </w:r>
          </w:p>
        </w:tc>
        <w:tc>
          <w:tcPr>
            <w:shd w:fill="ffffff" w:val="clear"/>
          </w:tcPr>
          <w:p w:rsidR="00000000" w:rsidDel="00000000" w:rsidP="00000000" w:rsidRDefault="00000000" w:rsidRPr="00000000" w14:paraId="00001B49">
            <w:pPr>
              <w:jc w:val="center"/>
              <w:rPr>
                <w:rFonts w:ascii="Arial" w:cs="Arial" w:eastAsia="Arial" w:hAnsi="Arial"/>
              </w:rPr>
            </w:pPr>
            <w:r w:rsidDel="00000000" w:rsidR="00000000" w:rsidRPr="00000000">
              <w:rPr>
                <w:rFonts w:ascii="Arial" w:cs="Arial" w:eastAsia="Arial" w:hAnsi="Arial"/>
                <w:rtl w:val="0"/>
              </w:rPr>
              <w:t xml:space="preserve">Security Scanning</w:t>
            </w:r>
          </w:p>
        </w:tc>
        <w:tc>
          <w:tcPr>
            <w:shd w:fill="ffffff" w:val="clear"/>
          </w:tcPr>
          <w:p w:rsidR="00000000" w:rsidDel="00000000" w:rsidP="00000000" w:rsidRDefault="00000000" w:rsidRPr="00000000" w14:paraId="00001B4A">
            <w:pPr>
              <w:jc w:val="center"/>
              <w:rPr>
                <w:rFonts w:ascii="Arial" w:cs="Arial" w:eastAsia="Arial" w:hAnsi="Arial"/>
              </w:rPr>
            </w:pPr>
            <w:r w:rsidDel="00000000" w:rsidR="00000000" w:rsidRPr="00000000">
              <w:rPr>
                <w:rFonts w:ascii="Arial" w:cs="Arial" w:eastAsia="Arial" w:hAnsi="Arial"/>
                <w:rtl w:val="0"/>
              </w:rPr>
              <w:t xml:space="preserve">Please clarify whether </w:t>
            </w:r>
            <w:r w:rsidDel="00000000" w:rsidR="00000000" w:rsidRPr="00000000">
              <w:rPr>
                <w:rFonts w:ascii="Arial" w:cs="Arial" w:eastAsia="Arial" w:hAnsi="Arial"/>
                <w:b w:val="1"/>
                <w:bCs w:val="1"/>
                <w:rtl w:val="0"/>
              </w:rPr>
              <w:t xml:space="preserve">SAST/DAST integration is expected</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4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4C">
            <w:pPr>
              <w:jc w:val="center"/>
              <w:rPr>
                <w:rFonts w:ascii="Arial" w:cs="Arial" w:eastAsia="Arial" w:hAnsi="Arial"/>
              </w:rPr>
            </w:pPr>
            <w:r w:rsidDel="00000000" w:rsidR="00000000" w:rsidRPr="00000000">
              <w:rPr>
                <w:rFonts w:ascii="Arial" w:cs="Arial" w:eastAsia="Arial" w:hAnsi="Arial"/>
                <w:rtl w:val="0"/>
              </w:rPr>
              <w:t xml:space="preserve">542</w:t>
            </w:r>
          </w:p>
        </w:tc>
        <w:tc>
          <w:tcPr>
            <w:shd w:fill="ffffff" w:val="clear"/>
          </w:tcPr>
          <w:p w:rsidR="00000000" w:rsidDel="00000000" w:rsidP="00000000" w:rsidRDefault="00000000" w:rsidRPr="00000000" w14:paraId="00001B4D">
            <w:pPr>
              <w:jc w:val="center"/>
              <w:rPr>
                <w:rFonts w:ascii="Arial" w:cs="Arial" w:eastAsia="Arial" w:hAnsi="Arial"/>
              </w:rPr>
            </w:pPr>
            <w:r w:rsidDel="00000000" w:rsidR="00000000" w:rsidRPr="00000000">
              <w:rPr>
                <w:rFonts w:ascii="Arial" w:cs="Arial" w:eastAsia="Arial" w:hAnsi="Arial"/>
                <w:rtl w:val="0"/>
              </w:rPr>
              <w:t xml:space="preserve">Use Case 8</w:t>
            </w:r>
          </w:p>
        </w:tc>
        <w:tc>
          <w:tcPr>
            <w:shd w:fill="ffffff" w:val="clear"/>
          </w:tcPr>
          <w:p w:rsidR="00000000" w:rsidDel="00000000" w:rsidP="00000000" w:rsidRDefault="00000000" w:rsidRPr="00000000" w14:paraId="00001B4E">
            <w:pPr>
              <w:jc w:val="center"/>
              <w:rPr>
                <w:rFonts w:ascii="Arial" w:cs="Arial" w:eastAsia="Arial" w:hAnsi="Arial"/>
              </w:rPr>
            </w:pPr>
            <w:r w:rsidDel="00000000" w:rsidR="00000000" w:rsidRPr="00000000">
              <w:rPr>
                <w:rFonts w:ascii="Arial" w:cs="Arial" w:eastAsia="Arial" w:hAnsi="Arial"/>
                <w:rtl w:val="0"/>
              </w:rPr>
              <w:t xml:space="preserve">Development Workflow</w:t>
            </w:r>
          </w:p>
        </w:tc>
        <w:tc>
          <w:tcPr>
            <w:shd w:fill="ffffff" w:val="clear"/>
          </w:tcPr>
          <w:p w:rsidR="00000000" w:rsidDel="00000000" w:rsidP="00000000" w:rsidRDefault="00000000" w:rsidRPr="00000000" w14:paraId="00001B4F">
            <w:pPr>
              <w:jc w:val="center"/>
              <w:rPr>
                <w:rFonts w:ascii="Arial" w:cs="Arial" w:eastAsia="Arial" w:hAnsi="Arial"/>
              </w:rPr>
            </w:pPr>
            <w:r w:rsidDel="00000000" w:rsidR="00000000" w:rsidRPr="00000000">
              <w:rPr>
                <w:rFonts w:ascii="Arial" w:cs="Arial" w:eastAsia="Arial" w:hAnsi="Arial"/>
                <w:rtl w:val="0"/>
              </w:rPr>
              <w:t xml:space="preserve">Please confirm whether the assistant should integrate into </w:t>
            </w:r>
            <w:r w:rsidDel="00000000" w:rsidR="00000000" w:rsidRPr="00000000">
              <w:rPr>
                <w:rFonts w:ascii="Arial" w:cs="Arial" w:eastAsia="Arial" w:hAnsi="Arial"/>
                <w:b w:val="1"/>
                <w:bCs w:val="1"/>
                <w:rtl w:val="0"/>
              </w:rPr>
              <w:t xml:space="preserve">CI/CD pipelines</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50">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1B51">
            <w:pPr>
              <w:jc w:val="center"/>
              <w:rPr>
                <w:rFonts w:ascii="Arial" w:cs="Arial" w:eastAsia="Arial" w:hAnsi="Arial"/>
              </w:rPr>
            </w:pPr>
            <w:r w:rsidDel="00000000" w:rsidR="00000000" w:rsidRPr="00000000">
              <w:rPr>
                <w:rFonts w:ascii="Arial" w:cs="Arial" w:eastAsia="Arial" w:hAnsi="Arial"/>
                <w:rtl w:val="0"/>
              </w:rPr>
              <w:t xml:space="preserve">543</w:t>
            </w:r>
          </w:p>
        </w:tc>
        <w:tc>
          <w:tcPr>
            <w:shd w:fill="ffffff" w:val="clear"/>
          </w:tcPr>
          <w:p w:rsidR="00000000" w:rsidDel="00000000" w:rsidP="00000000" w:rsidRDefault="00000000" w:rsidRPr="00000000" w14:paraId="00001B52">
            <w:pPr>
              <w:jc w:val="center"/>
              <w:rPr>
                <w:rFonts w:ascii="Arial" w:cs="Arial" w:eastAsia="Arial" w:hAnsi="Arial"/>
              </w:rPr>
            </w:pPr>
            <w:r w:rsidDel="00000000" w:rsidR="00000000" w:rsidRPr="00000000">
              <w:rPr>
                <w:rFonts w:ascii="Arial" w:cs="Arial" w:eastAsia="Arial" w:hAnsi="Arial"/>
                <w:rtl w:val="0"/>
              </w:rPr>
              <w:t xml:space="preserve">Use Case 8</w:t>
            </w:r>
          </w:p>
        </w:tc>
        <w:tc>
          <w:tcPr>
            <w:shd w:fill="ffffff" w:val="clear"/>
          </w:tcPr>
          <w:p w:rsidR="00000000" w:rsidDel="00000000" w:rsidP="00000000" w:rsidRDefault="00000000" w:rsidRPr="00000000" w14:paraId="00001B53">
            <w:pPr>
              <w:jc w:val="center"/>
              <w:rPr>
                <w:rFonts w:ascii="Arial" w:cs="Arial" w:eastAsia="Arial" w:hAnsi="Arial"/>
              </w:rPr>
            </w:pPr>
            <w:r w:rsidDel="00000000" w:rsidR="00000000" w:rsidRPr="00000000">
              <w:rPr>
                <w:rFonts w:ascii="Arial" w:cs="Arial" w:eastAsia="Arial" w:hAnsi="Arial"/>
                <w:rtl w:val="0"/>
              </w:rPr>
              <w:t xml:space="preserve">Deployment</w:t>
            </w:r>
          </w:p>
        </w:tc>
        <w:tc>
          <w:tcPr>
            <w:shd w:fill="ffffff" w:val="clear"/>
          </w:tcPr>
          <w:p w:rsidR="00000000" w:rsidDel="00000000" w:rsidP="00000000" w:rsidRDefault="00000000" w:rsidRPr="00000000" w14:paraId="00001B54">
            <w:pPr>
              <w:jc w:val="center"/>
              <w:rPr>
                <w:rFonts w:ascii="Arial" w:cs="Arial" w:eastAsia="Arial" w:hAnsi="Arial"/>
              </w:rPr>
            </w:pPr>
            <w:r w:rsidDel="00000000" w:rsidR="00000000" w:rsidRPr="00000000">
              <w:rPr>
                <w:rFonts w:ascii="Arial" w:cs="Arial" w:eastAsia="Arial" w:hAnsi="Arial"/>
                <w:rtl w:val="0"/>
              </w:rPr>
              <w:t xml:space="preserve">Please confirm whether the assistant must run </w:t>
            </w:r>
            <w:r w:rsidDel="00000000" w:rsidR="00000000" w:rsidRPr="00000000">
              <w:rPr>
                <w:rFonts w:ascii="Arial" w:cs="Arial" w:eastAsia="Arial" w:hAnsi="Arial"/>
                <w:b w:val="1"/>
                <w:bCs w:val="1"/>
                <w:rtl w:val="0"/>
              </w:rPr>
              <w:t xml:space="preserve">within Bank network only</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1B55">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B56">
            <w:pPr>
              <w:jc w:val="center"/>
              <w:rPr>
                <w:rFonts w:ascii="Arial" w:cs="Arial" w:eastAsia="Arial" w:hAnsi="Arial"/>
              </w:rPr>
            </w:pPr>
            <w:r w:rsidDel="00000000" w:rsidR="00000000" w:rsidRPr="00000000">
              <w:rPr>
                <w:rFonts w:ascii="Arial" w:cs="Arial" w:eastAsia="Arial" w:hAnsi="Arial"/>
                <w:rtl w:val="0"/>
              </w:rPr>
              <w:t xml:space="preserve">544</w:t>
            </w:r>
          </w:p>
        </w:tc>
        <w:tc>
          <w:tcPr>
            <w:shd w:fill="ffffff" w:val="clear"/>
          </w:tcPr>
          <w:p w:rsidR="00000000" w:rsidDel="00000000" w:rsidP="00000000" w:rsidRDefault="00000000" w:rsidRPr="00000000" w14:paraId="00001B57">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B58">
            <w:pPr>
              <w:rPr>
                <w:rFonts w:ascii="Arial" w:cs="Arial" w:eastAsia="Arial" w:hAnsi="Arial"/>
              </w:rPr>
            </w:pPr>
            <w:r w:rsidDel="00000000" w:rsidR="00000000" w:rsidRPr="00000000">
              <w:rPr>
                <w:rFonts w:ascii="Arial" w:cs="Arial" w:eastAsia="Arial" w:hAnsi="Arial"/>
                <w:rtl w:val="0"/>
              </w:rPr>
              <w:t xml:space="preserve">Platform Design &amp; Hosting-Data Privacy and Security / Model Variety</w:t>
            </w:r>
          </w:p>
        </w:tc>
        <w:tc>
          <w:tcPr>
            <w:shd w:fill="ffffff" w:val="clear"/>
          </w:tcPr>
          <w:p w:rsidR="00000000" w:rsidDel="00000000" w:rsidP="00000000" w:rsidRDefault="00000000" w:rsidRPr="00000000" w14:paraId="00001B59">
            <w:pPr>
              <w:rPr>
                <w:rFonts w:ascii="Arial" w:cs="Arial" w:eastAsia="Arial" w:hAnsi="Arial"/>
              </w:rPr>
            </w:pPr>
            <w:r w:rsidDel="00000000" w:rsidR="00000000" w:rsidRPr="00000000">
              <w:rPr>
                <w:rFonts w:ascii="Arial" w:cs="Arial" w:eastAsia="Arial" w:hAnsi="Arial"/>
                <w:rtl w:val="0"/>
              </w:rPr>
              <w:t xml:space="preserve">Does the bank expect the platform to support multi-model orchestration across multiple LLM providers (open-source, commercial APIs, or hosted models) to avoid vendor lock-in?</w:t>
            </w:r>
          </w:p>
        </w:tc>
        <w:tc>
          <w:tcPr>
            <w:shd w:fill="ffffff" w:val="clear"/>
          </w:tcPr>
          <w:p w:rsidR="00000000" w:rsidDel="00000000" w:rsidP="00000000" w:rsidRDefault="00000000" w:rsidRPr="00000000" w14:paraId="00001B5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B5B">
            <w:pPr>
              <w:jc w:val="center"/>
              <w:rPr>
                <w:rFonts w:ascii="Arial" w:cs="Arial" w:eastAsia="Arial" w:hAnsi="Arial"/>
              </w:rPr>
            </w:pPr>
            <w:r w:rsidDel="00000000" w:rsidR="00000000" w:rsidRPr="00000000">
              <w:rPr>
                <w:rFonts w:ascii="Arial" w:cs="Arial" w:eastAsia="Arial" w:hAnsi="Arial"/>
                <w:rtl w:val="0"/>
              </w:rPr>
              <w:t xml:space="preserve">545</w:t>
            </w:r>
          </w:p>
        </w:tc>
        <w:tc>
          <w:tcPr>
            <w:shd w:fill="ffffff" w:val="clear"/>
          </w:tcPr>
          <w:p w:rsidR="00000000" w:rsidDel="00000000" w:rsidP="00000000" w:rsidRDefault="00000000" w:rsidRPr="00000000" w14:paraId="00001B5C">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B5D">
            <w:pPr>
              <w:rPr>
                <w:rFonts w:ascii="Arial" w:cs="Arial" w:eastAsia="Arial" w:hAnsi="Arial"/>
              </w:rPr>
            </w:pPr>
            <w:r w:rsidDel="00000000" w:rsidR="00000000" w:rsidRPr="00000000">
              <w:rPr>
                <w:rFonts w:ascii="Arial" w:cs="Arial" w:eastAsia="Arial" w:hAnsi="Arial"/>
                <w:rtl w:val="0"/>
              </w:rPr>
              <w:t xml:space="preserve">Platform Design – Model Strategy</w:t>
            </w:r>
          </w:p>
        </w:tc>
        <w:tc>
          <w:tcPr>
            <w:shd w:fill="ffffff" w:val="clear"/>
          </w:tcPr>
          <w:p w:rsidR="00000000" w:rsidDel="00000000" w:rsidP="00000000" w:rsidRDefault="00000000" w:rsidRPr="00000000" w14:paraId="00001B5E">
            <w:pPr>
              <w:rPr>
                <w:rFonts w:ascii="Arial" w:cs="Arial" w:eastAsia="Arial" w:hAnsi="Arial"/>
              </w:rPr>
            </w:pPr>
            <w:r w:rsidDel="00000000" w:rsidR="00000000" w:rsidRPr="00000000">
              <w:rPr>
                <w:rFonts w:ascii="Arial" w:cs="Arial" w:eastAsia="Arial" w:hAnsi="Arial"/>
                <w:rtl w:val="0"/>
              </w:rPr>
              <w:t xml:space="preserve">Kindly confirm whether the bank has preferred LLM providers or if the bidder should recommend as per use case.</w:t>
            </w:r>
          </w:p>
        </w:tc>
        <w:tc>
          <w:tcPr>
            <w:shd w:fill="ffffff" w:val="clear"/>
          </w:tcPr>
          <w:p w:rsidR="00000000" w:rsidDel="00000000" w:rsidP="00000000" w:rsidRDefault="00000000" w:rsidRPr="00000000" w14:paraId="00001B5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B60">
            <w:pPr>
              <w:jc w:val="center"/>
              <w:rPr>
                <w:rFonts w:ascii="Arial" w:cs="Arial" w:eastAsia="Arial" w:hAnsi="Arial"/>
              </w:rPr>
            </w:pPr>
            <w:r w:rsidDel="00000000" w:rsidR="00000000" w:rsidRPr="00000000">
              <w:rPr>
                <w:rFonts w:ascii="Arial" w:cs="Arial" w:eastAsia="Arial" w:hAnsi="Arial"/>
                <w:rtl w:val="0"/>
              </w:rPr>
              <w:t xml:space="preserve">546</w:t>
            </w:r>
          </w:p>
        </w:tc>
        <w:tc>
          <w:tcPr>
            <w:shd w:fill="ffffff" w:val="clear"/>
          </w:tcPr>
          <w:p w:rsidR="00000000" w:rsidDel="00000000" w:rsidP="00000000" w:rsidRDefault="00000000" w:rsidRPr="00000000" w14:paraId="00001B61">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B62">
            <w:pPr>
              <w:rPr>
                <w:rFonts w:ascii="Arial" w:cs="Arial" w:eastAsia="Arial" w:hAnsi="Arial"/>
              </w:rPr>
            </w:pPr>
            <w:r w:rsidDel="00000000" w:rsidR="00000000" w:rsidRPr="00000000">
              <w:rPr>
                <w:rFonts w:ascii="Arial" w:cs="Arial" w:eastAsia="Arial" w:hAnsi="Arial"/>
                <w:rtl w:val="0"/>
              </w:rPr>
              <w:t xml:space="preserve">Objective (Landing Zone Creation)</w:t>
            </w:r>
          </w:p>
        </w:tc>
        <w:tc>
          <w:tcPr>
            <w:shd w:fill="ffffff" w:val="clear"/>
          </w:tcPr>
          <w:p w:rsidR="00000000" w:rsidDel="00000000" w:rsidP="00000000" w:rsidRDefault="00000000" w:rsidRPr="00000000" w14:paraId="00001B63">
            <w:pPr>
              <w:rPr>
                <w:rFonts w:ascii="Arial" w:cs="Arial" w:eastAsia="Arial" w:hAnsi="Arial"/>
              </w:rPr>
            </w:pPr>
            <w:r w:rsidDel="00000000" w:rsidR="00000000" w:rsidRPr="00000000">
              <w:rPr>
                <w:rFonts w:ascii="Arial" w:cs="Arial" w:eastAsia="Arial" w:hAnsi="Arial"/>
                <w:rtl w:val="0"/>
              </w:rPr>
              <w:t xml:space="preserve">Please confirm whether the Bank already has an existing Cloud Landing Zone (CLZ) or whether it needs to be implemented by the bidder. If needed to create, then PNB IT team support is required.</w:t>
            </w:r>
          </w:p>
        </w:tc>
        <w:tc>
          <w:tcPr>
            <w:shd w:fill="ffffff" w:val="clear"/>
          </w:tcPr>
          <w:p w:rsidR="00000000" w:rsidDel="00000000" w:rsidP="00000000" w:rsidRDefault="00000000" w:rsidRPr="00000000" w14:paraId="00001B64">
            <w:pPr>
              <w:rPr>
                <w:rFonts w:ascii="Arial" w:cs="Arial" w:eastAsia="Arial" w:hAnsi="Arial"/>
              </w:rPr>
            </w:pPr>
            <w:r w:rsidDel="00000000" w:rsidR="00000000" w:rsidRPr="00000000">
              <w:rPr>
                <w:rFonts w:ascii="Arial" w:cs="Arial" w:eastAsia="Arial" w:hAnsi="Arial"/>
                <w:rtl w:val="0"/>
              </w:rPr>
              <w:t xml:space="preserve">Bidder has to implement.</w:t>
            </w:r>
          </w:p>
        </w:tc>
      </w:tr>
      <w:tr>
        <w:trPr>
          <w:cantSplit w:val="0"/>
          <w:trHeight w:val="20" w:hRule="atLeast"/>
          <w:tblHeader w:val="0"/>
        </w:trPr>
        <w:tc>
          <w:tcPr>
            <w:shd w:fill="ffffff" w:val="clear"/>
          </w:tcPr>
          <w:p w:rsidR="00000000" w:rsidDel="00000000" w:rsidP="00000000" w:rsidRDefault="00000000" w:rsidRPr="00000000" w14:paraId="00001B65">
            <w:pPr>
              <w:jc w:val="center"/>
              <w:rPr>
                <w:rFonts w:ascii="Arial" w:cs="Arial" w:eastAsia="Arial" w:hAnsi="Arial"/>
              </w:rPr>
            </w:pPr>
            <w:r w:rsidDel="00000000" w:rsidR="00000000" w:rsidRPr="00000000">
              <w:rPr>
                <w:rFonts w:ascii="Arial" w:cs="Arial" w:eastAsia="Arial" w:hAnsi="Arial"/>
                <w:rtl w:val="0"/>
              </w:rPr>
              <w:t xml:space="preserve">547</w:t>
            </w:r>
          </w:p>
        </w:tc>
        <w:tc>
          <w:tcPr>
            <w:shd w:fill="ffffff" w:val="clear"/>
          </w:tcPr>
          <w:p w:rsidR="00000000" w:rsidDel="00000000" w:rsidP="00000000" w:rsidRDefault="00000000" w:rsidRPr="00000000" w14:paraId="00001B66">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B67">
            <w:pP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1B68">
            <w:pPr>
              <w:rPr>
                <w:rFonts w:ascii="Arial" w:cs="Arial" w:eastAsia="Arial" w:hAnsi="Arial"/>
              </w:rPr>
            </w:pPr>
            <w:r w:rsidDel="00000000" w:rsidR="00000000" w:rsidRPr="00000000">
              <w:rPr>
                <w:rFonts w:ascii="Arial" w:cs="Arial" w:eastAsia="Arial" w:hAnsi="Arial"/>
                <w:rtl w:val="0"/>
              </w:rPr>
              <w:t xml:space="preserve">We are responsible for setting up the cloud account with the CSP. Will the underlying CSP billing account/subscription be owned directly by PNB with GL acting as a managed service provider, or GL expected to procure and resell the cloud infrastructure to the Bank?</w:t>
            </w:r>
          </w:p>
        </w:tc>
        <w:tc>
          <w:tcPr>
            <w:shd w:fill="ffffff" w:val="clear"/>
          </w:tcPr>
          <w:p w:rsidR="00000000" w:rsidDel="00000000" w:rsidP="00000000" w:rsidRDefault="00000000" w:rsidRPr="00000000" w14:paraId="00001B69">
            <w:pPr>
              <w:rPr>
                <w:rFonts w:ascii="Arial" w:cs="Arial" w:eastAsia="Arial" w:hAnsi="Arial"/>
              </w:rPr>
            </w:pPr>
            <w:r w:rsidDel="00000000" w:rsidR="00000000" w:rsidRPr="00000000">
              <w:rPr>
                <w:rFonts w:ascii="Arial" w:cs="Arial" w:eastAsia="Arial" w:hAnsi="Arial"/>
                <w:rtl w:val="0"/>
              </w:rPr>
              <w:t xml:space="preserve">Please refer to the RFP</w:t>
            </w:r>
          </w:p>
        </w:tc>
      </w:tr>
      <w:tr>
        <w:trPr>
          <w:cantSplit w:val="0"/>
          <w:trHeight w:val="20" w:hRule="atLeast"/>
          <w:tblHeader w:val="0"/>
        </w:trPr>
        <w:tc>
          <w:tcPr>
            <w:shd w:fill="ffffff" w:val="clear"/>
          </w:tcPr>
          <w:p w:rsidR="00000000" w:rsidDel="00000000" w:rsidP="00000000" w:rsidRDefault="00000000" w:rsidRPr="00000000" w14:paraId="00001B6A">
            <w:pPr>
              <w:jc w:val="center"/>
              <w:rPr>
                <w:rFonts w:ascii="Arial" w:cs="Arial" w:eastAsia="Arial" w:hAnsi="Arial"/>
              </w:rPr>
            </w:pPr>
            <w:r w:rsidDel="00000000" w:rsidR="00000000" w:rsidRPr="00000000">
              <w:rPr>
                <w:rFonts w:ascii="Arial" w:cs="Arial" w:eastAsia="Arial" w:hAnsi="Arial"/>
                <w:rtl w:val="0"/>
              </w:rPr>
              <w:t xml:space="preserve">548</w:t>
            </w:r>
          </w:p>
        </w:tc>
        <w:tc>
          <w:tcPr>
            <w:shd w:fill="ffffff" w:val="clear"/>
          </w:tcPr>
          <w:p w:rsidR="00000000" w:rsidDel="00000000" w:rsidP="00000000" w:rsidRDefault="00000000" w:rsidRPr="00000000" w14:paraId="00001B6B">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B6C">
            <w:pPr>
              <w:rPr>
                <w:rFonts w:ascii="Arial" w:cs="Arial" w:eastAsia="Arial" w:hAnsi="Arial"/>
              </w:rPr>
            </w:pPr>
            <w:r w:rsidDel="00000000" w:rsidR="00000000" w:rsidRPr="00000000">
              <w:rPr>
                <w:rFonts w:ascii="Arial" w:cs="Arial" w:eastAsia="Arial" w:hAnsi="Arial"/>
                <w:rtl w:val="0"/>
              </w:rPr>
              <w:t xml:space="preserve">Platform Design &amp; Hosting (Secure Connectivity)</w:t>
            </w:r>
          </w:p>
        </w:tc>
        <w:tc>
          <w:tcPr>
            <w:shd w:fill="ffffff" w:val="clear"/>
          </w:tcPr>
          <w:p w:rsidR="00000000" w:rsidDel="00000000" w:rsidP="00000000" w:rsidRDefault="00000000" w:rsidRPr="00000000" w14:paraId="00001B6D">
            <w:pPr>
              <w:rPr>
                <w:rFonts w:ascii="Arial" w:cs="Arial" w:eastAsia="Arial" w:hAnsi="Arial"/>
              </w:rPr>
            </w:pPr>
            <w:r w:rsidDel="00000000" w:rsidR="00000000" w:rsidRPr="00000000">
              <w:rPr>
                <w:rFonts w:ascii="Arial" w:cs="Arial" w:eastAsia="Arial" w:hAnsi="Arial"/>
                <w:rtl w:val="0"/>
              </w:rPr>
              <w:t xml:space="preserve">Mandates secure private connectivity (Private Link/Site-to-Site VPN) from the VPC to the GenAI platform. Does PNB already have dedicated, high-speed leased lines (like AWS Direct Connect or Azure ExpressRoute) established with MeitY-empaneled CSPs, or GL expected to provision, manage, and bear the cost of these network links?</w:t>
            </w:r>
          </w:p>
        </w:tc>
        <w:tc>
          <w:tcPr>
            <w:shd w:fill="ffffff" w:val="clear"/>
          </w:tcPr>
          <w:p w:rsidR="00000000" w:rsidDel="00000000" w:rsidP="00000000" w:rsidRDefault="00000000" w:rsidRPr="00000000" w14:paraId="00001B6E">
            <w:pPr>
              <w:rPr>
                <w:rFonts w:ascii="Arial" w:cs="Arial" w:eastAsia="Arial" w:hAnsi="Arial"/>
              </w:rPr>
            </w:pPr>
            <w:r w:rsidDel="00000000" w:rsidR="00000000" w:rsidRPr="00000000">
              <w:rPr>
                <w:rFonts w:ascii="Arial" w:cs="Arial" w:eastAsia="Arial" w:hAnsi="Arial"/>
                <w:rtl w:val="0"/>
              </w:rPr>
              <w:t xml:space="preserve">The bidder is responsible for provisioning, managing, and bearing the full cost of dedicated connectivity (minimum 1 Gbps, redundant) from PNB DC/DR to the CSP. This cost must be included in the commercial bid.</w:t>
            </w:r>
          </w:p>
        </w:tc>
      </w:tr>
      <w:tr>
        <w:trPr>
          <w:cantSplit w:val="0"/>
          <w:trHeight w:val="20" w:hRule="atLeast"/>
          <w:tblHeader w:val="0"/>
        </w:trPr>
        <w:tc>
          <w:tcPr>
            <w:shd w:fill="ffffff" w:val="clear"/>
          </w:tcPr>
          <w:p w:rsidR="00000000" w:rsidDel="00000000" w:rsidP="00000000" w:rsidRDefault="00000000" w:rsidRPr="00000000" w14:paraId="00001B6F">
            <w:pPr>
              <w:jc w:val="center"/>
              <w:rPr>
                <w:rFonts w:ascii="Arial" w:cs="Arial" w:eastAsia="Arial" w:hAnsi="Arial"/>
              </w:rPr>
            </w:pPr>
            <w:r w:rsidDel="00000000" w:rsidR="00000000" w:rsidRPr="00000000">
              <w:rPr>
                <w:rFonts w:ascii="Arial" w:cs="Arial" w:eastAsia="Arial" w:hAnsi="Arial"/>
                <w:rtl w:val="0"/>
              </w:rPr>
              <w:t xml:space="preserve">549</w:t>
            </w:r>
          </w:p>
        </w:tc>
        <w:tc>
          <w:tcPr>
            <w:shd w:fill="ffffff" w:val="clear"/>
          </w:tcPr>
          <w:p w:rsidR="00000000" w:rsidDel="00000000" w:rsidP="00000000" w:rsidRDefault="00000000" w:rsidRPr="00000000" w14:paraId="00001B70">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B71">
            <w:pPr>
              <w:rPr>
                <w:rFonts w:ascii="Arial" w:cs="Arial" w:eastAsia="Arial" w:hAnsi="Arial"/>
              </w:rPr>
            </w:pPr>
            <w:r w:rsidDel="00000000" w:rsidR="00000000" w:rsidRPr="00000000">
              <w:rPr>
                <w:rFonts w:ascii="Arial" w:cs="Arial" w:eastAsia="Arial" w:hAnsi="Arial"/>
                <w:rtl w:val="0"/>
              </w:rPr>
              <w:t xml:space="preserve">Platform Components – Model Management</w:t>
            </w:r>
          </w:p>
        </w:tc>
        <w:tc>
          <w:tcPr>
            <w:shd w:fill="ffffff" w:val="clear"/>
          </w:tcPr>
          <w:p w:rsidR="00000000" w:rsidDel="00000000" w:rsidP="00000000" w:rsidRDefault="00000000" w:rsidRPr="00000000" w14:paraId="00001B72">
            <w:pPr>
              <w:rPr>
                <w:rFonts w:ascii="Arial" w:cs="Arial" w:eastAsia="Arial" w:hAnsi="Arial"/>
              </w:rPr>
            </w:pPr>
            <w:r w:rsidDel="00000000" w:rsidR="00000000" w:rsidRPr="00000000">
              <w:rPr>
                <w:rFonts w:ascii="Arial" w:cs="Arial" w:eastAsia="Arial" w:hAnsi="Arial"/>
                <w:rtl w:val="0"/>
              </w:rPr>
              <w:t xml:space="preserve">Kindly clarify whether the bank expects fine-tuning of LLMs on internal banking datasets or if the solution should rely primarily on Retrieval Augmented Generation (RAG).</w:t>
            </w:r>
          </w:p>
        </w:tc>
        <w:tc>
          <w:tcPr>
            <w:shd w:fill="ffffff" w:val="clear"/>
          </w:tcPr>
          <w:p w:rsidR="00000000" w:rsidDel="00000000" w:rsidP="00000000" w:rsidRDefault="00000000" w:rsidRPr="00000000" w14:paraId="00001B73">
            <w:pPr>
              <w:rPr>
                <w:rFonts w:ascii="Arial" w:cs="Arial" w:eastAsia="Arial" w:hAnsi="Arial"/>
              </w:rPr>
            </w:pPr>
            <w:r w:rsidDel="00000000" w:rsidR="00000000" w:rsidRPr="00000000">
              <w:rPr>
                <w:rFonts w:ascii="Arial" w:cs="Arial" w:eastAsia="Arial" w:hAnsi="Arial"/>
                <w:rtl w:val="0"/>
              </w:rPr>
              <w:t xml:space="preserve">Bidder to propose in coordination with bank's requirements.</w:t>
            </w:r>
          </w:p>
        </w:tc>
      </w:tr>
      <w:tr>
        <w:trPr>
          <w:cantSplit w:val="0"/>
          <w:trHeight w:val="20" w:hRule="atLeast"/>
          <w:tblHeader w:val="0"/>
        </w:trPr>
        <w:tc>
          <w:tcPr>
            <w:shd w:fill="ffffff" w:val="clear"/>
          </w:tcPr>
          <w:p w:rsidR="00000000" w:rsidDel="00000000" w:rsidP="00000000" w:rsidRDefault="00000000" w:rsidRPr="00000000" w14:paraId="00001B74">
            <w:pPr>
              <w:jc w:val="center"/>
              <w:rPr>
                <w:rFonts w:ascii="Arial" w:cs="Arial" w:eastAsia="Arial" w:hAnsi="Arial"/>
              </w:rPr>
            </w:pPr>
            <w:r w:rsidDel="00000000" w:rsidR="00000000" w:rsidRPr="00000000">
              <w:rPr>
                <w:rFonts w:ascii="Arial" w:cs="Arial" w:eastAsia="Arial" w:hAnsi="Arial"/>
                <w:rtl w:val="0"/>
              </w:rPr>
              <w:t xml:space="preserve">550</w:t>
            </w:r>
          </w:p>
        </w:tc>
        <w:tc>
          <w:tcPr>
            <w:shd w:fill="ffffff" w:val="clear"/>
          </w:tcPr>
          <w:p w:rsidR="00000000" w:rsidDel="00000000" w:rsidP="00000000" w:rsidRDefault="00000000" w:rsidRPr="00000000" w14:paraId="00001B75">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B76">
            <w:pPr>
              <w:rPr>
                <w:rFonts w:ascii="Arial" w:cs="Arial" w:eastAsia="Arial" w:hAnsi="Arial"/>
              </w:rPr>
            </w:pPr>
            <w:r w:rsidDel="00000000" w:rsidR="00000000" w:rsidRPr="00000000">
              <w:rPr>
                <w:rFonts w:ascii="Arial" w:cs="Arial" w:eastAsia="Arial" w:hAnsi="Arial"/>
                <w:rtl w:val="0"/>
              </w:rPr>
              <w:t xml:space="preserve">Platform Components – Data Layer</w:t>
            </w:r>
          </w:p>
        </w:tc>
        <w:tc>
          <w:tcPr>
            <w:shd w:fill="ffffff" w:val="clear"/>
          </w:tcPr>
          <w:p w:rsidR="00000000" w:rsidDel="00000000" w:rsidP="00000000" w:rsidRDefault="00000000" w:rsidRPr="00000000" w14:paraId="00001B77">
            <w:pPr>
              <w:rPr>
                <w:rFonts w:ascii="Arial" w:cs="Arial" w:eastAsia="Arial" w:hAnsi="Arial"/>
              </w:rPr>
            </w:pPr>
            <w:r w:rsidDel="00000000" w:rsidR="00000000" w:rsidRPr="00000000">
              <w:rPr>
                <w:rFonts w:ascii="Arial" w:cs="Arial" w:eastAsia="Arial" w:hAnsi="Arial"/>
                <w:rtl w:val="0"/>
              </w:rPr>
              <w:t xml:space="preserve">Should the GenAI platform connect directly to the bank’s existing enterprise data lake or data warehouse, or should the bidder instead propose building a separate AI-focused knowledge layer — including vector databases — to support GenAI use cases?</w:t>
            </w:r>
          </w:p>
        </w:tc>
        <w:tc>
          <w:tcPr>
            <w:shd w:fill="ffffff" w:val="clear"/>
          </w:tcPr>
          <w:p w:rsidR="00000000" w:rsidDel="00000000" w:rsidP="00000000" w:rsidRDefault="00000000" w:rsidRPr="00000000" w14:paraId="00001B7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79">
            <w:pPr>
              <w:jc w:val="center"/>
              <w:rPr>
                <w:rFonts w:ascii="Arial" w:cs="Arial" w:eastAsia="Arial" w:hAnsi="Arial"/>
              </w:rPr>
            </w:pPr>
            <w:r w:rsidDel="00000000" w:rsidR="00000000" w:rsidRPr="00000000">
              <w:rPr>
                <w:rFonts w:ascii="Arial" w:cs="Arial" w:eastAsia="Arial" w:hAnsi="Arial"/>
                <w:rtl w:val="0"/>
              </w:rPr>
              <w:t xml:space="preserve">551</w:t>
            </w:r>
          </w:p>
        </w:tc>
        <w:tc>
          <w:tcPr>
            <w:shd w:fill="ffffff" w:val="clear"/>
          </w:tcPr>
          <w:p w:rsidR="00000000" w:rsidDel="00000000" w:rsidP="00000000" w:rsidRDefault="00000000" w:rsidRPr="00000000" w14:paraId="00001B7A">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B7B">
            <w:pPr>
              <w:rPr>
                <w:rFonts w:ascii="Arial" w:cs="Arial" w:eastAsia="Arial" w:hAnsi="Arial"/>
              </w:rPr>
            </w:pPr>
            <w:r w:rsidDel="00000000" w:rsidR="00000000" w:rsidRPr="00000000">
              <w:rPr>
                <w:rFonts w:ascii="Arial" w:cs="Arial" w:eastAsia="Arial" w:hAnsi="Arial"/>
                <w:rtl w:val="0"/>
              </w:rPr>
              <w:t xml:space="preserve">Data Privacy</w:t>
            </w:r>
          </w:p>
        </w:tc>
        <w:tc>
          <w:tcPr>
            <w:shd w:fill="ffffff" w:val="clear"/>
          </w:tcPr>
          <w:p w:rsidR="00000000" w:rsidDel="00000000" w:rsidP="00000000" w:rsidRDefault="00000000" w:rsidRPr="00000000" w14:paraId="00001B7C">
            <w:pPr>
              <w:rPr>
                <w:rFonts w:ascii="Arial" w:cs="Arial" w:eastAsia="Arial" w:hAnsi="Arial"/>
              </w:rPr>
            </w:pPr>
            <w:r w:rsidDel="00000000" w:rsidR="00000000" w:rsidRPr="00000000">
              <w:rPr>
                <w:rFonts w:ascii="Arial" w:cs="Arial" w:eastAsia="Arial" w:hAnsi="Arial"/>
                <w:rtl w:val="0"/>
              </w:rPr>
              <w:t xml:space="preserve">Bidder expected to build an on-premises PII masking/anonymisation layer before sending prompts to the cloud-based LLMs, or will PNB's data sources provide pre-anonymised data to the platform?</w:t>
            </w:r>
          </w:p>
        </w:tc>
        <w:tc>
          <w:tcPr>
            <w:shd w:fill="ffffff" w:val="clear"/>
          </w:tcPr>
          <w:p w:rsidR="00000000" w:rsidDel="00000000" w:rsidP="00000000" w:rsidRDefault="00000000" w:rsidRPr="00000000" w14:paraId="00001B7D">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1B7E">
            <w:pPr>
              <w:jc w:val="center"/>
              <w:rPr>
                <w:rFonts w:ascii="Arial" w:cs="Arial" w:eastAsia="Arial" w:hAnsi="Arial"/>
              </w:rPr>
            </w:pPr>
            <w:r w:rsidDel="00000000" w:rsidR="00000000" w:rsidRPr="00000000">
              <w:rPr>
                <w:rFonts w:ascii="Arial" w:cs="Arial" w:eastAsia="Arial" w:hAnsi="Arial"/>
                <w:rtl w:val="0"/>
              </w:rPr>
              <w:t xml:space="preserve">552</w:t>
            </w:r>
          </w:p>
        </w:tc>
        <w:tc>
          <w:tcPr>
            <w:shd w:fill="ffffff" w:val="clear"/>
          </w:tcPr>
          <w:p w:rsidR="00000000" w:rsidDel="00000000" w:rsidP="00000000" w:rsidRDefault="00000000" w:rsidRPr="00000000" w14:paraId="00001B7F">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B80">
            <w:pPr>
              <w:rPr>
                <w:rFonts w:ascii="Arial" w:cs="Arial" w:eastAsia="Arial" w:hAnsi="Arial"/>
              </w:rPr>
            </w:pPr>
            <w:r w:rsidDel="00000000" w:rsidR="00000000" w:rsidRPr="00000000">
              <w:rPr>
                <w:rFonts w:ascii="Arial" w:cs="Arial" w:eastAsia="Arial" w:hAnsi="Arial"/>
                <w:rtl w:val="0"/>
              </w:rPr>
              <w:t xml:space="preserve">Platform Components (Agentic AI Framework)</w:t>
            </w:r>
          </w:p>
        </w:tc>
        <w:tc>
          <w:tcPr>
            <w:shd w:fill="ffffff" w:val="clear"/>
          </w:tcPr>
          <w:p w:rsidR="00000000" w:rsidDel="00000000" w:rsidP="00000000" w:rsidRDefault="00000000" w:rsidRPr="00000000" w14:paraId="00001B81">
            <w:pPr>
              <w:rPr>
                <w:rFonts w:ascii="Arial" w:cs="Arial" w:eastAsia="Arial" w:hAnsi="Arial"/>
              </w:rPr>
            </w:pPr>
            <w:r w:rsidDel="00000000" w:rsidR="00000000" w:rsidRPr="00000000">
              <w:rPr>
                <w:rFonts w:ascii="Arial" w:cs="Arial" w:eastAsia="Arial" w:hAnsi="Arial"/>
                <w:rtl w:val="0"/>
              </w:rPr>
              <w:t xml:space="preserve">The RFP explicitly mentions using Agentic AI orchestration frameworks like CrewAI. Is the Bank strictly mandating the use of open-source orchestration frameworks, or we will propose enterprise-grade, CSP-native agent orchestration tools?</w:t>
            </w:r>
          </w:p>
        </w:tc>
        <w:tc>
          <w:tcPr>
            <w:shd w:fill="ffffff" w:val="clear"/>
          </w:tcPr>
          <w:p w:rsidR="00000000" w:rsidDel="00000000" w:rsidP="00000000" w:rsidRDefault="00000000" w:rsidRPr="00000000" w14:paraId="00001B8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83">
            <w:pPr>
              <w:jc w:val="center"/>
              <w:rPr>
                <w:rFonts w:ascii="Arial" w:cs="Arial" w:eastAsia="Arial" w:hAnsi="Arial"/>
              </w:rPr>
            </w:pPr>
            <w:r w:rsidDel="00000000" w:rsidR="00000000" w:rsidRPr="00000000">
              <w:rPr>
                <w:rFonts w:ascii="Arial" w:cs="Arial" w:eastAsia="Arial" w:hAnsi="Arial"/>
                <w:rtl w:val="0"/>
              </w:rPr>
              <w:t xml:space="preserve">553</w:t>
            </w:r>
          </w:p>
        </w:tc>
        <w:tc>
          <w:tcPr>
            <w:shd w:fill="ffffff" w:val="clear"/>
          </w:tcPr>
          <w:p w:rsidR="00000000" w:rsidDel="00000000" w:rsidP="00000000" w:rsidRDefault="00000000" w:rsidRPr="00000000" w14:paraId="00001B84">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B85">
            <w:pPr>
              <w:rPr>
                <w:rFonts w:ascii="Arial" w:cs="Arial" w:eastAsia="Arial" w:hAnsi="Arial"/>
              </w:rPr>
            </w:pPr>
            <w:r w:rsidDel="00000000" w:rsidR="00000000" w:rsidRPr="00000000">
              <w:rPr>
                <w:rFonts w:ascii="Arial" w:cs="Arial" w:eastAsia="Arial" w:hAnsi="Arial"/>
                <w:rtl w:val="0"/>
              </w:rPr>
              <w:t xml:space="preserve">Platform Components-FrontEnd UI</w:t>
            </w:r>
          </w:p>
        </w:tc>
        <w:tc>
          <w:tcPr>
            <w:shd w:fill="ffffff" w:val="clear"/>
          </w:tcPr>
          <w:p w:rsidR="00000000" w:rsidDel="00000000" w:rsidP="00000000" w:rsidRDefault="00000000" w:rsidRPr="00000000" w14:paraId="00001B86">
            <w:pPr>
              <w:rPr>
                <w:rFonts w:ascii="Arial" w:cs="Arial" w:eastAsia="Arial" w:hAnsi="Arial"/>
              </w:rPr>
            </w:pPr>
            <w:r w:rsidDel="00000000" w:rsidR="00000000" w:rsidRPr="00000000">
              <w:rPr>
                <w:rFonts w:ascii="Arial" w:cs="Arial" w:eastAsia="Arial" w:hAnsi="Arial"/>
                <w:rtl w:val="0"/>
              </w:rPr>
              <w:t xml:space="preserve">Does the bank provide a design system or UI guidelines? we need  follow any existing PNB UI library or branding standard?</w:t>
            </w:r>
          </w:p>
        </w:tc>
        <w:tc>
          <w:tcPr>
            <w:shd w:fill="ffffff" w:val="clear"/>
          </w:tcPr>
          <w:p w:rsidR="00000000" w:rsidDel="00000000" w:rsidP="00000000" w:rsidRDefault="00000000" w:rsidRPr="00000000" w14:paraId="00001B8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88">
            <w:pPr>
              <w:jc w:val="center"/>
              <w:rPr>
                <w:rFonts w:ascii="Arial" w:cs="Arial" w:eastAsia="Arial" w:hAnsi="Arial"/>
              </w:rPr>
            </w:pPr>
            <w:r w:rsidDel="00000000" w:rsidR="00000000" w:rsidRPr="00000000">
              <w:rPr>
                <w:rFonts w:ascii="Arial" w:cs="Arial" w:eastAsia="Arial" w:hAnsi="Arial"/>
                <w:rtl w:val="0"/>
              </w:rPr>
              <w:t xml:space="preserve">554</w:t>
            </w:r>
          </w:p>
        </w:tc>
        <w:tc>
          <w:tcPr>
            <w:shd w:fill="ffffff" w:val="clear"/>
          </w:tcPr>
          <w:p w:rsidR="00000000" w:rsidDel="00000000" w:rsidP="00000000" w:rsidRDefault="00000000" w:rsidRPr="00000000" w14:paraId="00001B89">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B8A">
            <w:pPr>
              <w:rPr>
                <w:rFonts w:ascii="Arial" w:cs="Arial" w:eastAsia="Arial" w:hAnsi="Arial"/>
              </w:rPr>
            </w:pPr>
            <w:r w:rsidDel="00000000" w:rsidR="00000000" w:rsidRPr="00000000">
              <w:rPr>
                <w:rFonts w:ascii="Arial" w:cs="Arial" w:eastAsia="Arial" w:hAnsi="Arial"/>
                <w:rtl w:val="0"/>
              </w:rPr>
              <w:t xml:space="preserve">Integration With Bank Systems</w:t>
            </w:r>
          </w:p>
        </w:tc>
        <w:tc>
          <w:tcPr>
            <w:shd w:fill="ffffff" w:val="clear"/>
          </w:tcPr>
          <w:p w:rsidR="00000000" w:rsidDel="00000000" w:rsidP="00000000" w:rsidRDefault="00000000" w:rsidRPr="00000000" w14:paraId="00001B8B">
            <w:pPr>
              <w:rPr>
                <w:rFonts w:ascii="Arial" w:cs="Arial" w:eastAsia="Arial" w:hAnsi="Arial"/>
              </w:rPr>
            </w:pPr>
            <w:r w:rsidDel="00000000" w:rsidR="00000000" w:rsidRPr="00000000">
              <w:rPr>
                <w:rFonts w:ascii="Arial" w:cs="Arial" w:eastAsia="Arial" w:hAnsi="Arial"/>
                <w:rtl w:val="0"/>
              </w:rPr>
              <w:t xml:space="preserve">The scope requires mandatory integrations with CRM, CBS, EDW, IAM and DMS. Do all mentioned internal systems currently expose modern REST/SOAP-based APIs, or will we need to develop middleware, adapters, or use RPA to extract data from legacy systems? What will be the SLA to resolve technical dependencies or security approvals while integrating banking systems? </w:t>
            </w:r>
          </w:p>
        </w:tc>
        <w:tc>
          <w:tcPr>
            <w:shd w:fill="ffffff" w:val="clear"/>
          </w:tcPr>
          <w:p w:rsidR="00000000" w:rsidDel="00000000" w:rsidP="00000000" w:rsidRDefault="00000000" w:rsidRPr="00000000" w14:paraId="00001B8C">
            <w:pPr>
              <w:rPr>
                <w:rFonts w:ascii="Arial" w:cs="Arial" w:eastAsia="Arial" w:hAnsi="Arial"/>
              </w:rPr>
            </w:pPr>
            <w:r w:rsidDel="00000000" w:rsidR="00000000" w:rsidRPr="00000000">
              <w:rPr>
                <w:rFonts w:ascii="Arial" w:cs="Arial" w:eastAsia="Arial" w:hAnsi="Arial"/>
                <w:rtl w:val="0"/>
              </w:rPr>
              <w:t xml:space="preserve">Bank is already having middleware, and the APIs from the internal system will be exposed through the Middleware. Further, the requirement of using Bank APIs or development to be done by the bidder will be discussed during the BRS phase for individual applications. SOP for resolving the technical dependencies will be drafted and formalized during the BRS Phase.</w:t>
            </w:r>
          </w:p>
        </w:tc>
      </w:tr>
      <w:tr>
        <w:trPr>
          <w:cantSplit w:val="0"/>
          <w:trHeight w:val="20" w:hRule="atLeast"/>
          <w:tblHeader w:val="0"/>
        </w:trPr>
        <w:tc>
          <w:tcPr>
            <w:shd w:fill="ffffff" w:val="clear"/>
          </w:tcPr>
          <w:p w:rsidR="00000000" w:rsidDel="00000000" w:rsidP="00000000" w:rsidRDefault="00000000" w:rsidRPr="00000000" w14:paraId="00001B8D">
            <w:pPr>
              <w:jc w:val="center"/>
              <w:rPr>
                <w:rFonts w:ascii="Arial" w:cs="Arial" w:eastAsia="Arial" w:hAnsi="Arial"/>
              </w:rPr>
            </w:pPr>
            <w:r w:rsidDel="00000000" w:rsidR="00000000" w:rsidRPr="00000000">
              <w:rPr>
                <w:rFonts w:ascii="Arial" w:cs="Arial" w:eastAsia="Arial" w:hAnsi="Arial"/>
                <w:rtl w:val="0"/>
              </w:rPr>
              <w:t xml:space="preserve">555</w:t>
            </w:r>
          </w:p>
        </w:tc>
        <w:tc>
          <w:tcPr>
            <w:shd w:fill="ffffff" w:val="clear"/>
          </w:tcPr>
          <w:p w:rsidR="00000000" w:rsidDel="00000000" w:rsidP="00000000" w:rsidRDefault="00000000" w:rsidRPr="00000000" w14:paraId="00001B8E">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B8F">
            <w:pPr>
              <w:rPr>
                <w:rFonts w:ascii="Arial" w:cs="Arial" w:eastAsia="Arial" w:hAnsi="Arial"/>
              </w:rPr>
            </w:pPr>
            <w:r w:rsidDel="00000000" w:rsidR="00000000" w:rsidRPr="00000000">
              <w:rPr>
                <w:rFonts w:ascii="Arial" w:cs="Arial" w:eastAsia="Arial" w:hAnsi="Arial"/>
                <w:rtl w:val="0"/>
              </w:rPr>
              <w:t xml:space="preserve">SLAs and Performance Requirements</w:t>
            </w:r>
          </w:p>
        </w:tc>
        <w:tc>
          <w:tcPr>
            <w:shd w:fill="ffffff" w:val="clear"/>
          </w:tcPr>
          <w:p w:rsidR="00000000" w:rsidDel="00000000" w:rsidP="00000000" w:rsidRDefault="00000000" w:rsidRPr="00000000" w14:paraId="00001B90">
            <w:pPr>
              <w:rPr>
                <w:rFonts w:ascii="Arial" w:cs="Arial" w:eastAsia="Arial" w:hAnsi="Arial"/>
              </w:rPr>
            </w:pPr>
            <w:r w:rsidDel="00000000" w:rsidR="00000000" w:rsidRPr="00000000">
              <w:rPr>
                <w:rFonts w:ascii="Arial" w:cs="Arial" w:eastAsia="Arial" w:hAnsi="Arial"/>
                <w:rtl w:val="0"/>
              </w:rPr>
              <w:t xml:space="preserve">The RFP dictates aggressive latency requirements, such as sub-30 seconds for CASA document processing. Does this SLA include the round-trip response times of PNB's internal databases and external third-party APIs, or is it strictly measuring the GenAI/Agentic processing time?</w:t>
            </w:r>
          </w:p>
        </w:tc>
        <w:tc>
          <w:tcPr>
            <w:shd w:fill="ffffff" w:val="clear"/>
          </w:tcPr>
          <w:p w:rsidR="00000000" w:rsidDel="00000000" w:rsidP="00000000" w:rsidRDefault="00000000" w:rsidRPr="00000000" w14:paraId="00001B91">
            <w:pPr>
              <w:rPr>
                <w:rFonts w:ascii="Arial" w:cs="Arial" w:eastAsia="Arial" w:hAnsi="Arial"/>
              </w:rPr>
            </w:pPr>
            <w:r w:rsidDel="00000000" w:rsidR="00000000" w:rsidRPr="00000000">
              <w:rPr>
                <w:rFonts w:ascii="Arial" w:cs="Arial" w:eastAsia="Arial" w:hAnsi="Arial"/>
                <w:rtl w:val="0"/>
              </w:rPr>
              <w:t xml:space="preserve">The latency is for the round trip response. </w:t>
            </w:r>
          </w:p>
        </w:tc>
      </w:tr>
      <w:tr>
        <w:trPr>
          <w:cantSplit w:val="0"/>
          <w:trHeight w:val="20" w:hRule="atLeast"/>
          <w:tblHeader w:val="0"/>
        </w:trPr>
        <w:tc>
          <w:tcPr>
            <w:shd w:fill="ffffff" w:val="clear"/>
          </w:tcPr>
          <w:p w:rsidR="00000000" w:rsidDel="00000000" w:rsidP="00000000" w:rsidRDefault="00000000" w:rsidRPr="00000000" w14:paraId="00001B92">
            <w:pPr>
              <w:jc w:val="center"/>
              <w:rPr>
                <w:rFonts w:ascii="Arial" w:cs="Arial" w:eastAsia="Arial" w:hAnsi="Arial"/>
              </w:rPr>
            </w:pPr>
            <w:r w:rsidDel="00000000" w:rsidR="00000000" w:rsidRPr="00000000">
              <w:rPr>
                <w:rFonts w:ascii="Arial" w:cs="Arial" w:eastAsia="Arial" w:hAnsi="Arial"/>
                <w:rtl w:val="0"/>
              </w:rPr>
              <w:t xml:space="preserve">556</w:t>
            </w:r>
          </w:p>
        </w:tc>
        <w:tc>
          <w:tcPr>
            <w:shd w:fill="ffffff" w:val="clear"/>
          </w:tcPr>
          <w:p w:rsidR="00000000" w:rsidDel="00000000" w:rsidP="00000000" w:rsidRDefault="00000000" w:rsidRPr="00000000" w14:paraId="00001B93">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B94">
            <w:pPr>
              <w:rPr>
                <w:rFonts w:ascii="Arial" w:cs="Arial" w:eastAsia="Arial" w:hAnsi="Arial"/>
              </w:rPr>
            </w:pPr>
            <w:r w:rsidDel="00000000" w:rsidR="00000000" w:rsidRPr="00000000">
              <w:rPr>
                <w:rFonts w:ascii="Arial" w:cs="Arial" w:eastAsia="Arial" w:hAnsi="Arial"/>
                <w:rtl w:val="0"/>
              </w:rPr>
              <w:t xml:space="preserve">Delivery &amp; Implementation</w:t>
            </w:r>
          </w:p>
        </w:tc>
        <w:tc>
          <w:tcPr>
            <w:shd w:fill="ffffff" w:val="clear"/>
          </w:tcPr>
          <w:p w:rsidR="00000000" w:rsidDel="00000000" w:rsidP="00000000" w:rsidRDefault="00000000" w:rsidRPr="00000000" w14:paraId="00001B95">
            <w:pPr>
              <w:rPr>
                <w:rFonts w:ascii="Arial" w:cs="Arial" w:eastAsia="Arial" w:hAnsi="Arial"/>
              </w:rPr>
            </w:pPr>
            <w:r w:rsidDel="00000000" w:rsidR="00000000" w:rsidRPr="00000000">
              <w:rPr>
                <w:rFonts w:ascii="Arial" w:cs="Arial" w:eastAsia="Arial" w:hAnsi="Arial"/>
                <w:rtl w:val="0"/>
              </w:rPr>
              <w:t xml:space="preserve">Will the bank provide sandbox environments for integration testing with CBS, CRM and other internal systems?</w:t>
            </w:r>
          </w:p>
        </w:tc>
        <w:tc>
          <w:tcPr>
            <w:shd w:fill="ffffff" w:val="clear"/>
          </w:tcPr>
          <w:p w:rsidR="00000000" w:rsidDel="00000000" w:rsidP="00000000" w:rsidRDefault="00000000" w:rsidRPr="00000000" w14:paraId="00001B96">
            <w:pPr>
              <w:rPr>
                <w:rFonts w:ascii="Arial" w:cs="Arial" w:eastAsia="Arial" w:hAnsi="Arial"/>
              </w:rPr>
            </w:pPr>
            <w:r w:rsidDel="00000000" w:rsidR="00000000" w:rsidRPr="00000000">
              <w:rPr>
                <w:rFonts w:ascii="Arial" w:cs="Arial" w:eastAsia="Arial" w:hAnsi="Arial"/>
                <w:rtl w:val="0"/>
              </w:rPr>
              <w:t xml:space="preserve">No. Bank doesn’t have Sandbox environment.</w:t>
            </w:r>
          </w:p>
        </w:tc>
      </w:tr>
      <w:tr>
        <w:trPr>
          <w:cantSplit w:val="0"/>
          <w:trHeight w:val="20" w:hRule="atLeast"/>
          <w:tblHeader w:val="0"/>
        </w:trPr>
        <w:tc>
          <w:tcPr>
            <w:shd w:fill="ffffff" w:val="clear"/>
          </w:tcPr>
          <w:p w:rsidR="00000000" w:rsidDel="00000000" w:rsidP="00000000" w:rsidRDefault="00000000" w:rsidRPr="00000000" w14:paraId="00001B97">
            <w:pPr>
              <w:jc w:val="center"/>
              <w:rPr>
                <w:rFonts w:ascii="Arial" w:cs="Arial" w:eastAsia="Arial" w:hAnsi="Arial"/>
              </w:rPr>
            </w:pPr>
            <w:r w:rsidDel="00000000" w:rsidR="00000000" w:rsidRPr="00000000">
              <w:rPr>
                <w:rFonts w:ascii="Arial" w:cs="Arial" w:eastAsia="Arial" w:hAnsi="Arial"/>
                <w:rtl w:val="0"/>
              </w:rPr>
              <w:t xml:space="preserve">557</w:t>
            </w:r>
          </w:p>
        </w:tc>
        <w:tc>
          <w:tcPr>
            <w:shd w:fill="ffffff" w:val="clear"/>
          </w:tcPr>
          <w:p w:rsidR="00000000" w:rsidDel="00000000" w:rsidP="00000000" w:rsidRDefault="00000000" w:rsidRPr="00000000" w14:paraId="00001B98">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B99">
            <w:pPr>
              <w:rPr>
                <w:rFonts w:ascii="Arial" w:cs="Arial" w:eastAsia="Arial" w:hAnsi="Arial"/>
              </w:rPr>
            </w:pPr>
            <w:r w:rsidDel="00000000" w:rsidR="00000000" w:rsidRPr="00000000">
              <w:rPr>
                <w:rFonts w:ascii="Arial" w:cs="Arial" w:eastAsia="Arial" w:hAnsi="Arial"/>
                <w:rtl w:val="0"/>
              </w:rPr>
              <w:t xml:space="preserve">Implementation Timeline</w:t>
            </w:r>
          </w:p>
        </w:tc>
        <w:tc>
          <w:tcPr>
            <w:shd w:fill="ffffff" w:val="clear"/>
          </w:tcPr>
          <w:p w:rsidR="00000000" w:rsidDel="00000000" w:rsidP="00000000" w:rsidRDefault="00000000" w:rsidRPr="00000000" w14:paraId="00001B9A">
            <w:pPr>
              <w:rPr>
                <w:rFonts w:ascii="Arial" w:cs="Arial" w:eastAsia="Arial" w:hAnsi="Arial"/>
              </w:rPr>
            </w:pPr>
            <w:r w:rsidDel="00000000" w:rsidR="00000000" w:rsidRPr="00000000">
              <w:rPr>
                <w:rFonts w:ascii="Arial" w:cs="Arial" w:eastAsia="Arial" w:hAnsi="Arial"/>
                <w:rtl w:val="0"/>
              </w:rPr>
              <w:t xml:space="preserve">Please confirm the expected project duration for platform setup and deployment of initial use cases.</w:t>
            </w:r>
          </w:p>
        </w:tc>
        <w:tc>
          <w:tcPr>
            <w:shd w:fill="ffffff" w:val="clear"/>
          </w:tcPr>
          <w:p w:rsidR="00000000" w:rsidDel="00000000" w:rsidP="00000000" w:rsidRDefault="00000000" w:rsidRPr="00000000" w14:paraId="00001B9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B9C">
            <w:pPr>
              <w:jc w:val="center"/>
              <w:rPr>
                <w:rFonts w:ascii="Arial" w:cs="Arial" w:eastAsia="Arial" w:hAnsi="Arial"/>
              </w:rPr>
            </w:pPr>
            <w:r w:rsidDel="00000000" w:rsidR="00000000" w:rsidRPr="00000000">
              <w:rPr>
                <w:rFonts w:ascii="Arial" w:cs="Arial" w:eastAsia="Arial" w:hAnsi="Arial"/>
                <w:rtl w:val="0"/>
              </w:rPr>
              <w:t xml:space="preserve">558</w:t>
            </w:r>
          </w:p>
        </w:tc>
        <w:tc>
          <w:tcPr>
            <w:shd w:fill="ffffff" w:val="clear"/>
          </w:tcPr>
          <w:p w:rsidR="00000000" w:rsidDel="00000000" w:rsidP="00000000" w:rsidRDefault="00000000" w:rsidRPr="00000000" w14:paraId="00001B9D">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B9E">
            <w:pPr>
              <w:rPr>
                <w:rFonts w:ascii="Arial" w:cs="Arial" w:eastAsia="Arial" w:hAnsi="Arial"/>
              </w:rPr>
            </w:pPr>
            <w:r w:rsidDel="00000000" w:rsidR="00000000" w:rsidRPr="00000000">
              <w:rPr>
                <w:rFonts w:ascii="Arial" w:cs="Arial" w:eastAsia="Arial" w:hAnsi="Arial"/>
                <w:rtl w:val="0"/>
              </w:rPr>
              <w:t xml:space="preserve">DELIVERY and IMPLEMENTATION</w:t>
            </w:r>
          </w:p>
        </w:tc>
        <w:tc>
          <w:tcPr>
            <w:shd w:fill="ffffff" w:val="clear"/>
          </w:tcPr>
          <w:p w:rsidR="00000000" w:rsidDel="00000000" w:rsidP="00000000" w:rsidRDefault="00000000" w:rsidRPr="00000000" w14:paraId="00001B9F">
            <w:pPr>
              <w:rPr>
                <w:rFonts w:ascii="Arial" w:cs="Arial" w:eastAsia="Arial" w:hAnsi="Arial"/>
              </w:rPr>
            </w:pPr>
            <w:r w:rsidDel="00000000" w:rsidR="00000000" w:rsidRPr="00000000">
              <w:rPr>
                <w:rFonts w:ascii="Arial" w:cs="Arial" w:eastAsia="Arial" w:hAnsi="Arial"/>
                <w:rtl w:val="0"/>
              </w:rPr>
              <w:t xml:space="preserve">The RFP expects completion of all identified use cases within 16 weeks. Does the Bank expect all 8 use cases to be developed and deployed concurrently within the same 16-week window? Is it expected to deliver this within 16 weeks?</w:t>
            </w:r>
          </w:p>
        </w:tc>
        <w:tc>
          <w:tcPr>
            <w:shd w:fill="ffffff" w:val="clear"/>
          </w:tcPr>
          <w:p w:rsidR="00000000" w:rsidDel="00000000" w:rsidP="00000000" w:rsidRDefault="00000000" w:rsidRPr="00000000" w14:paraId="00001BA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A1">
            <w:pPr>
              <w:jc w:val="center"/>
              <w:rPr>
                <w:rFonts w:ascii="Arial" w:cs="Arial" w:eastAsia="Arial" w:hAnsi="Arial"/>
              </w:rPr>
            </w:pPr>
            <w:r w:rsidDel="00000000" w:rsidR="00000000" w:rsidRPr="00000000">
              <w:rPr>
                <w:rFonts w:ascii="Arial" w:cs="Arial" w:eastAsia="Arial" w:hAnsi="Arial"/>
                <w:rtl w:val="0"/>
              </w:rPr>
              <w:t xml:space="preserve">559</w:t>
            </w:r>
          </w:p>
        </w:tc>
        <w:tc>
          <w:tcPr>
            <w:shd w:fill="ffffff" w:val="clear"/>
          </w:tcPr>
          <w:p w:rsidR="00000000" w:rsidDel="00000000" w:rsidP="00000000" w:rsidRDefault="00000000" w:rsidRPr="00000000" w14:paraId="00001BA2">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BA3">
            <w:pPr>
              <w:rPr>
                <w:rFonts w:ascii="Arial" w:cs="Arial" w:eastAsia="Arial" w:hAnsi="Arial"/>
              </w:rPr>
            </w:pPr>
            <w:r w:rsidDel="00000000" w:rsidR="00000000" w:rsidRPr="00000000">
              <w:rPr>
                <w:rFonts w:ascii="Arial" w:cs="Arial" w:eastAsia="Arial" w:hAnsi="Arial"/>
                <w:rtl w:val="0"/>
              </w:rPr>
              <w:t xml:space="preserve">Delivery and Implementation</w:t>
            </w:r>
          </w:p>
        </w:tc>
        <w:tc>
          <w:tcPr>
            <w:shd w:fill="ffffff" w:val="clear"/>
          </w:tcPr>
          <w:p w:rsidR="00000000" w:rsidDel="00000000" w:rsidP="00000000" w:rsidRDefault="00000000" w:rsidRPr="00000000" w14:paraId="00001BA4">
            <w:pPr>
              <w:rPr>
                <w:rFonts w:ascii="Arial" w:cs="Arial" w:eastAsia="Arial" w:hAnsi="Arial"/>
              </w:rPr>
            </w:pPr>
            <w:r w:rsidDel="00000000" w:rsidR="00000000" w:rsidRPr="00000000">
              <w:rPr>
                <w:rFonts w:ascii="Arial" w:cs="Arial" w:eastAsia="Arial" w:hAnsi="Arial"/>
                <w:rtl w:val="0"/>
              </w:rPr>
              <w:t xml:space="preserve">Several use cases require fine-tuning or RAG ingestion of large volumes of historical data (e.g., risk documents, CASA forms). Does the Bank already have this data digitised, cleansed, and ready data to train AI  model.</w:t>
            </w:r>
          </w:p>
        </w:tc>
        <w:tc>
          <w:tcPr>
            <w:shd w:fill="ffffff" w:val="clear"/>
          </w:tcPr>
          <w:p w:rsidR="00000000" w:rsidDel="00000000" w:rsidP="00000000" w:rsidRDefault="00000000" w:rsidRPr="00000000" w14:paraId="00001BA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BA6">
            <w:pPr>
              <w:jc w:val="center"/>
              <w:rPr>
                <w:rFonts w:ascii="Arial" w:cs="Arial" w:eastAsia="Arial" w:hAnsi="Arial"/>
              </w:rPr>
            </w:pPr>
            <w:r w:rsidDel="00000000" w:rsidR="00000000" w:rsidRPr="00000000">
              <w:rPr>
                <w:rFonts w:ascii="Arial" w:cs="Arial" w:eastAsia="Arial" w:hAnsi="Arial"/>
                <w:rtl w:val="0"/>
              </w:rPr>
              <w:t xml:space="preserve">560</w:t>
            </w:r>
          </w:p>
        </w:tc>
        <w:tc>
          <w:tcPr>
            <w:shd w:fill="ffffff" w:val="clear"/>
          </w:tcPr>
          <w:p w:rsidR="00000000" w:rsidDel="00000000" w:rsidP="00000000" w:rsidRDefault="00000000" w:rsidRPr="00000000" w14:paraId="00001BA7">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BA8">
            <w:pPr>
              <w:rPr>
                <w:rFonts w:ascii="Arial" w:cs="Arial" w:eastAsia="Arial" w:hAnsi="Arial"/>
              </w:rPr>
            </w:pPr>
            <w:r w:rsidDel="00000000" w:rsidR="00000000" w:rsidRPr="00000000">
              <w:rPr>
                <w:rFonts w:ascii="Arial" w:cs="Arial" w:eastAsia="Arial" w:hAnsi="Arial"/>
                <w:rtl w:val="0"/>
              </w:rPr>
              <w:t xml:space="preserve">SLA Requirements</w:t>
            </w:r>
          </w:p>
        </w:tc>
        <w:tc>
          <w:tcPr>
            <w:shd w:fill="ffffff" w:val="clear"/>
          </w:tcPr>
          <w:p w:rsidR="00000000" w:rsidDel="00000000" w:rsidP="00000000" w:rsidRDefault="00000000" w:rsidRPr="00000000" w14:paraId="00001BA9">
            <w:pPr>
              <w:rPr>
                <w:rFonts w:ascii="Arial" w:cs="Arial" w:eastAsia="Arial" w:hAnsi="Arial"/>
              </w:rPr>
            </w:pPr>
            <w:r w:rsidDel="00000000" w:rsidR="00000000" w:rsidRPr="00000000">
              <w:rPr>
                <w:rFonts w:ascii="Arial" w:cs="Arial" w:eastAsia="Arial" w:hAnsi="Arial"/>
                <w:rtl w:val="0"/>
              </w:rPr>
              <w:t xml:space="preserve">Kindly confirm whether downtime caused by third-party infrastructure providers will be excluded from SLA penalty calculations.</w:t>
            </w:r>
          </w:p>
        </w:tc>
        <w:tc>
          <w:tcPr>
            <w:shd w:fill="ffffff" w:val="clear"/>
          </w:tcPr>
          <w:p w:rsidR="00000000" w:rsidDel="00000000" w:rsidP="00000000" w:rsidRDefault="00000000" w:rsidRPr="00000000" w14:paraId="00001BA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BAB">
            <w:pPr>
              <w:jc w:val="center"/>
              <w:rPr>
                <w:rFonts w:ascii="Arial" w:cs="Arial" w:eastAsia="Arial" w:hAnsi="Arial"/>
              </w:rPr>
            </w:pPr>
            <w:r w:rsidDel="00000000" w:rsidR="00000000" w:rsidRPr="00000000">
              <w:rPr>
                <w:rFonts w:ascii="Arial" w:cs="Arial" w:eastAsia="Arial" w:hAnsi="Arial"/>
                <w:rtl w:val="0"/>
              </w:rPr>
              <w:t xml:space="preserve">561</w:t>
            </w:r>
          </w:p>
        </w:tc>
        <w:tc>
          <w:tcPr>
            <w:shd w:fill="ffffff" w:val="clear"/>
          </w:tcPr>
          <w:p w:rsidR="00000000" w:rsidDel="00000000" w:rsidP="00000000" w:rsidRDefault="00000000" w:rsidRPr="00000000" w14:paraId="00001BAC">
            <w:pPr>
              <w:jc w:val="center"/>
              <w:rPr>
                <w:rFonts w:ascii="Arial" w:cs="Arial" w:eastAsia="Arial" w:hAnsi="Arial"/>
              </w:rPr>
            </w:pPr>
            <w:r w:rsidDel="00000000" w:rsidR="00000000" w:rsidRPr="00000000">
              <w:rPr>
                <w:rFonts w:ascii="Arial" w:cs="Arial" w:eastAsia="Arial" w:hAnsi="Arial"/>
                <w:rtl w:val="0"/>
              </w:rPr>
              <w:t xml:space="preserve">66</w:t>
            </w:r>
          </w:p>
        </w:tc>
        <w:tc>
          <w:tcPr>
            <w:shd w:fill="ffffff" w:val="clear"/>
          </w:tcPr>
          <w:p w:rsidR="00000000" w:rsidDel="00000000" w:rsidP="00000000" w:rsidRDefault="00000000" w:rsidRPr="00000000" w14:paraId="00001BAD">
            <w:pPr>
              <w:rPr>
                <w:rFonts w:ascii="Arial" w:cs="Arial" w:eastAsia="Arial" w:hAnsi="Arial"/>
              </w:rPr>
            </w:pPr>
            <w:r w:rsidDel="00000000" w:rsidR="00000000" w:rsidRPr="00000000">
              <w:rPr>
                <w:rFonts w:ascii="Arial" w:cs="Arial" w:eastAsia="Arial" w:hAnsi="Arial"/>
                <w:rtl w:val="0"/>
              </w:rPr>
              <w:t xml:space="preserve">Security Compliance</w:t>
            </w:r>
          </w:p>
        </w:tc>
        <w:tc>
          <w:tcPr>
            <w:shd w:fill="ffffff" w:val="clear"/>
          </w:tcPr>
          <w:p w:rsidR="00000000" w:rsidDel="00000000" w:rsidP="00000000" w:rsidRDefault="00000000" w:rsidRPr="00000000" w14:paraId="00001BAE">
            <w:pPr>
              <w:rPr>
                <w:rFonts w:ascii="Arial" w:cs="Arial" w:eastAsia="Arial" w:hAnsi="Arial"/>
              </w:rPr>
            </w:pPr>
            <w:r w:rsidDel="00000000" w:rsidR="00000000" w:rsidRPr="00000000">
              <w:rPr>
                <w:rFonts w:ascii="Arial" w:cs="Arial" w:eastAsia="Arial" w:hAnsi="Arial"/>
                <w:rtl w:val="0"/>
              </w:rPr>
              <w:t xml:space="preserve">Please confirm whether VAPT and security audits will be arranged by the Bank or the bidder.</w:t>
            </w:r>
          </w:p>
        </w:tc>
        <w:tc>
          <w:tcPr>
            <w:shd w:fill="ffffff" w:val="clear"/>
          </w:tcPr>
          <w:p w:rsidR="00000000" w:rsidDel="00000000" w:rsidP="00000000" w:rsidRDefault="00000000" w:rsidRPr="00000000" w14:paraId="00001BAF">
            <w:pPr>
              <w:rPr>
                <w:rFonts w:ascii="Arial" w:cs="Arial" w:eastAsia="Arial" w:hAnsi="Arial"/>
              </w:rPr>
            </w:pPr>
            <w:r w:rsidDel="00000000" w:rsidR="00000000" w:rsidRPr="00000000">
              <w:rPr>
                <w:rFonts w:ascii="Arial" w:cs="Arial" w:eastAsia="Arial" w:hAnsi="Arial"/>
                <w:rtl w:val="0"/>
              </w:rPr>
              <w:t xml:space="preserve">Bank will be arrange VAPT and security audits.</w:t>
            </w:r>
          </w:p>
        </w:tc>
      </w:tr>
      <w:tr>
        <w:trPr>
          <w:cantSplit w:val="0"/>
          <w:trHeight w:val="20" w:hRule="atLeast"/>
          <w:tblHeader w:val="0"/>
        </w:trPr>
        <w:tc>
          <w:tcPr>
            <w:shd w:fill="ffffff" w:val="clear"/>
          </w:tcPr>
          <w:p w:rsidR="00000000" w:rsidDel="00000000" w:rsidP="00000000" w:rsidRDefault="00000000" w:rsidRPr="00000000" w14:paraId="00001BB0">
            <w:pPr>
              <w:jc w:val="center"/>
              <w:rPr>
                <w:rFonts w:ascii="Arial" w:cs="Arial" w:eastAsia="Arial" w:hAnsi="Arial"/>
              </w:rPr>
            </w:pPr>
            <w:r w:rsidDel="00000000" w:rsidR="00000000" w:rsidRPr="00000000">
              <w:rPr>
                <w:rFonts w:ascii="Arial" w:cs="Arial" w:eastAsia="Arial" w:hAnsi="Arial"/>
                <w:rtl w:val="0"/>
              </w:rPr>
              <w:t xml:space="preserve">562</w:t>
            </w:r>
          </w:p>
        </w:tc>
        <w:tc>
          <w:tcPr>
            <w:shd w:fill="ffffff" w:val="clear"/>
          </w:tcPr>
          <w:p w:rsidR="00000000" w:rsidDel="00000000" w:rsidP="00000000" w:rsidRDefault="00000000" w:rsidRPr="00000000" w14:paraId="00001BB1">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BB2">
            <w:pPr>
              <w:jc w:val="center"/>
              <w:rPr>
                <w:rFonts w:ascii="Arial" w:cs="Arial" w:eastAsia="Arial" w:hAnsi="Arial"/>
              </w:rPr>
            </w:pPr>
            <w:r w:rsidDel="00000000" w:rsidR="00000000" w:rsidRPr="00000000">
              <w:rPr>
                <w:rFonts w:ascii="Arial" w:cs="Arial" w:eastAsia="Arial" w:hAnsi="Arial"/>
                <w:rtl w:val="0"/>
              </w:rPr>
              <w:t xml:space="preserve">ANNEXURE 2- ELIGIBILITY CRITERIA OF THE BIDDER</w:t>
              <w:br w:type="textWrapping"/>
              <w:t xml:space="preserve"> Section 3.a under GenAI Implementation Experience|</w:t>
              <w:br w:type="textWrapping"/>
              <w:t xml:space="preserve">"Technical architecture document showing GenAI components"</w:t>
              <w:br w:type="textWrapping"/>
              <w:t xml:space="preserve"> Due to NDA signed with the customer we cannot share the exact technical architecture with GenAI components,</w:t>
            </w:r>
          </w:p>
        </w:tc>
        <w:tc>
          <w:tcPr>
            <w:shd w:fill="ffffff" w:val="clear"/>
          </w:tcPr>
          <w:p w:rsidR="00000000" w:rsidDel="00000000" w:rsidP="00000000" w:rsidRDefault="00000000" w:rsidRPr="00000000" w14:paraId="00001BB3">
            <w:pPr>
              <w:jc w:val="center"/>
              <w:rPr>
                <w:rFonts w:ascii="Arial" w:cs="Arial" w:eastAsia="Arial" w:hAnsi="Arial"/>
              </w:rPr>
            </w:pPr>
            <w:r w:rsidDel="00000000" w:rsidR="00000000" w:rsidRPr="00000000">
              <w:rPr>
                <w:rFonts w:ascii="Arial" w:cs="Arial" w:eastAsia="Arial" w:hAnsi="Arial"/>
                <w:rtl w:val="0"/>
              </w:rPr>
              <w:t xml:space="preserve"> please suggest if this clause can be removed or we can arrange a reference architecture/flow diagram to give generic idea of the solution implemented.</w:t>
            </w:r>
          </w:p>
        </w:tc>
        <w:tc>
          <w:tcPr>
            <w:shd w:fill="ffffff" w:val="clear"/>
          </w:tcPr>
          <w:p w:rsidR="00000000" w:rsidDel="00000000" w:rsidP="00000000" w:rsidRDefault="00000000" w:rsidRPr="00000000" w14:paraId="00001BB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B5">
            <w:pPr>
              <w:jc w:val="center"/>
              <w:rPr>
                <w:rFonts w:ascii="Arial" w:cs="Arial" w:eastAsia="Arial" w:hAnsi="Arial"/>
              </w:rPr>
            </w:pPr>
            <w:r w:rsidDel="00000000" w:rsidR="00000000" w:rsidRPr="00000000">
              <w:rPr>
                <w:rFonts w:ascii="Arial" w:cs="Arial" w:eastAsia="Arial" w:hAnsi="Arial"/>
                <w:rtl w:val="0"/>
              </w:rPr>
              <w:t xml:space="preserve">563</w:t>
            </w:r>
          </w:p>
        </w:tc>
        <w:tc>
          <w:tcPr>
            <w:shd w:fill="ffffff" w:val="clear"/>
          </w:tcPr>
          <w:p w:rsidR="00000000" w:rsidDel="00000000" w:rsidP="00000000" w:rsidRDefault="00000000" w:rsidRPr="00000000" w14:paraId="00001BB6">
            <w:pPr>
              <w:jc w:val="center"/>
              <w:rPr>
                <w:rFonts w:ascii="Arial" w:cs="Arial" w:eastAsia="Arial" w:hAnsi="Arial"/>
              </w:rPr>
            </w:pPr>
            <w:r w:rsidDel="00000000" w:rsidR="00000000" w:rsidRPr="00000000">
              <w:rPr>
                <w:rFonts w:ascii="Arial" w:cs="Arial" w:eastAsia="Arial" w:hAnsi="Arial"/>
                <w:rtl w:val="0"/>
              </w:rPr>
              <w:t xml:space="preserve">127</w:t>
            </w:r>
          </w:p>
        </w:tc>
        <w:tc>
          <w:tcPr>
            <w:shd w:fill="ffffff" w:val="clear"/>
          </w:tcPr>
          <w:p w:rsidR="00000000" w:rsidDel="00000000" w:rsidP="00000000" w:rsidRDefault="00000000" w:rsidRPr="00000000" w14:paraId="00001BB7">
            <w:pPr>
              <w:jc w:val="center"/>
              <w:rPr>
                <w:rFonts w:ascii="Arial" w:cs="Arial" w:eastAsia="Arial" w:hAnsi="Arial"/>
              </w:rPr>
            </w:pPr>
            <w:r w:rsidDel="00000000" w:rsidR="00000000" w:rsidRPr="00000000">
              <w:rPr>
                <w:rFonts w:ascii="Arial" w:cs="Arial" w:eastAsia="Arial" w:hAnsi="Arial"/>
                <w:rtl w:val="0"/>
              </w:rPr>
              <w:t xml:space="preserve">ANNEXURE 18 – TECHNICAL EVALUATION &amp; MARKING CRITERIA</w:t>
              <w:br w:type="textWrapping"/>
              <w:t xml:space="preserve">under Instruction to Bidders -"Minimum qualifying marks"</w:t>
              <w:br w:type="textWrapping"/>
              <w:t xml:space="preserve">"Bidder must score 70% in each category separately with aggregate 70 out of 100. Any bidder scoring less than 70% marks in each category as well as in aggregate will be disqualified."</w:t>
              <w:br w:type="textWrapping"/>
              <w:t xml:space="preserve">Section: B.5 CSP Capabilities &amp; Experience </w:t>
              <w:br w:type="textWrapping"/>
              <w:t xml:space="preserve">category( Bidder's GenAI Implementations on CSP)</w:t>
            </w:r>
          </w:p>
        </w:tc>
        <w:tc>
          <w:tcPr>
            <w:shd w:fill="ffffff" w:val="clear"/>
          </w:tcPr>
          <w:p w:rsidR="00000000" w:rsidDel="00000000" w:rsidP="00000000" w:rsidRDefault="00000000" w:rsidRPr="00000000" w14:paraId="00001BB8">
            <w:pPr>
              <w:jc w:val="center"/>
              <w:rPr>
                <w:rFonts w:ascii="Arial" w:cs="Arial" w:eastAsia="Arial" w:hAnsi="Arial"/>
              </w:rPr>
            </w:pPr>
            <w:r w:rsidDel="00000000" w:rsidR="00000000" w:rsidRPr="00000000">
              <w:rPr>
                <w:rFonts w:ascii="Arial" w:cs="Arial" w:eastAsia="Arial" w:hAnsi="Arial"/>
                <w:rtl w:val="0"/>
              </w:rPr>
              <w:br w:type="textWrapping"/>
              <w:t xml:space="preserve">Remove minimum qualification score of 70% from each categroy and only be applied at overall score?</w:t>
              <w:br w:type="textWrapping"/>
              <w:t xml:space="preserve">OR</w:t>
              <w:br w:type="textWrapping"/>
              <w:t xml:space="preserve">Request you to remove B.5  Bidder's GenAI Implementations on CSP clause.</w:t>
            </w:r>
          </w:p>
        </w:tc>
        <w:tc>
          <w:tcPr>
            <w:shd w:fill="ffffff" w:val="clear"/>
          </w:tcPr>
          <w:p w:rsidR="00000000" w:rsidDel="00000000" w:rsidP="00000000" w:rsidRDefault="00000000" w:rsidRPr="00000000" w14:paraId="00001BB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BA">
            <w:pPr>
              <w:jc w:val="center"/>
              <w:rPr>
                <w:rFonts w:ascii="Arial" w:cs="Arial" w:eastAsia="Arial" w:hAnsi="Arial"/>
              </w:rPr>
            </w:pPr>
            <w:r w:rsidDel="00000000" w:rsidR="00000000" w:rsidRPr="00000000">
              <w:rPr>
                <w:rFonts w:ascii="Arial" w:cs="Arial" w:eastAsia="Arial" w:hAnsi="Arial"/>
                <w:rtl w:val="0"/>
              </w:rPr>
              <w:t xml:space="preserve">564</w:t>
            </w:r>
          </w:p>
        </w:tc>
        <w:tc>
          <w:tcPr>
            <w:shd w:fill="ffffff" w:val="clear"/>
          </w:tcPr>
          <w:p w:rsidR="00000000" w:rsidDel="00000000" w:rsidP="00000000" w:rsidRDefault="00000000" w:rsidRPr="00000000" w14:paraId="00001BBB">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BBC">
            <w:pPr>
              <w:jc w:val="center"/>
              <w:rPr>
                <w:rFonts w:ascii="Arial" w:cs="Arial" w:eastAsia="Arial" w:hAnsi="Arial"/>
              </w:rPr>
            </w:pPr>
            <w:r w:rsidDel="00000000" w:rsidR="00000000" w:rsidRPr="00000000">
              <w:rPr>
                <w:rFonts w:ascii="Arial" w:cs="Arial" w:eastAsia="Arial" w:hAnsi="Arial"/>
                <w:rtl w:val="0"/>
              </w:rPr>
              <w:t xml:space="preserve">ANNEXURE 18 – TECHNICAL EVALUATION &amp; MARKING CRITERIA</w:t>
              <w:br w:type="textWrapping"/>
              <w:t xml:space="preserve">Criterion 1: GenAI Use Cases Delivered </w:t>
              <w:br w:type="textWrapping"/>
              <w:t xml:space="preserve">Under Sub-Criterion 1.a: GenAI Experience in Organisation</w:t>
            </w:r>
          </w:p>
        </w:tc>
        <w:tc>
          <w:tcPr>
            <w:shd w:fill="ffffff" w:val="clear"/>
          </w:tcPr>
          <w:p w:rsidR="00000000" w:rsidDel="00000000" w:rsidP="00000000" w:rsidRDefault="00000000" w:rsidRPr="00000000" w14:paraId="00001BBD">
            <w:pPr>
              <w:jc w:val="center"/>
              <w:rPr>
                <w:rFonts w:ascii="Arial" w:cs="Arial" w:eastAsia="Arial" w:hAnsi="Arial"/>
              </w:rPr>
            </w:pPr>
            <w:r w:rsidDel="00000000" w:rsidR="00000000" w:rsidRPr="00000000">
              <w:rPr>
                <w:rFonts w:ascii="Arial" w:cs="Arial" w:eastAsia="Arial" w:hAnsi="Arial"/>
                <w:rtl w:val="0"/>
              </w:rPr>
              <w:t xml:space="preserve"> there we reques you to reconsider the production level implmenetation similar to following: </w:t>
              <w:br w:type="textWrapping"/>
              <w:t xml:space="preserve">1. 6 or more  use-cases for 20 marks</w:t>
              <w:br w:type="textWrapping"/>
              <w:t xml:space="preserve">2. 4 -5 use-cases for 16 marks</w:t>
              <w:br w:type="textWrapping"/>
              <w:t xml:space="preserve">3. 2-3 for 12 marks</w:t>
              <w:br w:type="textWrapping"/>
              <w:t xml:space="preserve">4. atleast 1 for 8  marks</w:t>
              <w:br w:type="textWrapping"/>
              <w:t xml:space="preserve">Rermark: Since GenAI is a new tech in the market so very few use-cases has gone to production throughout the industry.</w:t>
            </w:r>
          </w:p>
        </w:tc>
        <w:tc>
          <w:tcPr>
            <w:shd w:fill="ffffff" w:val="clear"/>
          </w:tcPr>
          <w:p w:rsidR="00000000" w:rsidDel="00000000" w:rsidP="00000000" w:rsidRDefault="00000000" w:rsidRPr="00000000" w14:paraId="00001BB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BF">
            <w:pPr>
              <w:jc w:val="center"/>
              <w:rPr>
                <w:rFonts w:ascii="Arial" w:cs="Arial" w:eastAsia="Arial" w:hAnsi="Arial"/>
              </w:rPr>
            </w:pPr>
            <w:r w:rsidDel="00000000" w:rsidR="00000000" w:rsidRPr="00000000">
              <w:rPr>
                <w:rFonts w:ascii="Arial" w:cs="Arial" w:eastAsia="Arial" w:hAnsi="Arial"/>
                <w:rtl w:val="0"/>
              </w:rPr>
              <w:t xml:space="preserve">565</w:t>
            </w:r>
          </w:p>
        </w:tc>
        <w:tc>
          <w:tcPr>
            <w:shd w:fill="ffffff" w:val="clear"/>
          </w:tcPr>
          <w:p w:rsidR="00000000" w:rsidDel="00000000" w:rsidP="00000000" w:rsidRDefault="00000000" w:rsidRPr="00000000" w14:paraId="00001BC0">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1BC1">
            <w:pPr>
              <w:jc w:val="center"/>
              <w:rPr>
                <w:rFonts w:ascii="Arial" w:cs="Arial" w:eastAsia="Arial" w:hAnsi="Arial"/>
              </w:rPr>
            </w:pPr>
            <w:r w:rsidDel="00000000" w:rsidR="00000000" w:rsidRPr="00000000">
              <w:rPr>
                <w:rFonts w:ascii="Arial" w:cs="Arial" w:eastAsia="Arial" w:hAnsi="Arial"/>
                <w:rtl w:val="0"/>
              </w:rPr>
              <w:t xml:space="preserve">ANNEXURE 18 – TECHNICAL EVALUATION &amp; MARKING CRITERIA</w:t>
              <w:br w:type="textWrapping"/>
              <w:t xml:space="preserve">Criterion 1: GenAI Use Cases Delivered </w:t>
              <w:br w:type="textWrapping"/>
              <w:t xml:space="preserve">Under Sub-Criterion 1.b: BFSI GenAI Experience.</w:t>
            </w:r>
          </w:p>
        </w:tc>
        <w:tc>
          <w:tcPr>
            <w:shd w:fill="ffffff" w:val="clear"/>
          </w:tcPr>
          <w:p w:rsidR="00000000" w:rsidDel="00000000" w:rsidP="00000000" w:rsidRDefault="00000000" w:rsidRPr="00000000" w14:paraId="00001BC2">
            <w:pPr>
              <w:jc w:val="center"/>
              <w:rPr>
                <w:rFonts w:ascii="Arial" w:cs="Arial" w:eastAsia="Arial" w:hAnsi="Arial"/>
              </w:rPr>
            </w:pPr>
            <w:r w:rsidDel="00000000" w:rsidR="00000000" w:rsidRPr="00000000">
              <w:rPr>
                <w:rFonts w:ascii="Arial" w:cs="Arial" w:eastAsia="Arial" w:hAnsi="Arial"/>
                <w:rtl w:val="0"/>
              </w:rPr>
              <w:t xml:space="preserve">Request you to remove </w:t>
            </w:r>
          </w:p>
        </w:tc>
        <w:tc>
          <w:tcPr>
            <w:shd w:fill="ffffff" w:val="clear"/>
          </w:tcPr>
          <w:p w:rsidR="00000000" w:rsidDel="00000000" w:rsidP="00000000" w:rsidRDefault="00000000" w:rsidRPr="00000000" w14:paraId="00001BC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C4">
            <w:pPr>
              <w:jc w:val="center"/>
              <w:rPr>
                <w:rFonts w:ascii="Arial" w:cs="Arial" w:eastAsia="Arial" w:hAnsi="Arial"/>
              </w:rPr>
            </w:pPr>
            <w:r w:rsidDel="00000000" w:rsidR="00000000" w:rsidRPr="00000000">
              <w:rPr>
                <w:rFonts w:ascii="Arial" w:cs="Arial" w:eastAsia="Arial" w:hAnsi="Arial"/>
                <w:rtl w:val="0"/>
              </w:rPr>
              <w:t xml:space="preserve">566</w:t>
            </w:r>
          </w:p>
        </w:tc>
        <w:tc>
          <w:tcPr>
            <w:shd w:fill="ffffff" w:val="clear"/>
          </w:tcPr>
          <w:p w:rsidR="00000000" w:rsidDel="00000000" w:rsidP="00000000" w:rsidRDefault="00000000" w:rsidRPr="00000000" w14:paraId="00001BC5">
            <w:pPr>
              <w:jc w:val="center"/>
              <w:rPr>
                <w:rFonts w:ascii="Arial" w:cs="Arial" w:eastAsia="Arial" w:hAnsi="Arial"/>
              </w:rPr>
            </w:pPr>
            <w:r w:rsidDel="00000000" w:rsidR="00000000" w:rsidRPr="00000000">
              <w:rPr>
                <w:rFonts w:ascii="Arial" w:cs="Arial" w:eastAsia="Arial" w:hAnsi="Arial"/>
                <w:rtl w:val="0"/>
              </w:rPr>
              <w:t xml:space="preserve">129</w:t>
            </w:r>
          </w:p>
        </w:tc>
        <w:tc>
          <w:tcPr>
            <w:shd w:fill="ffffff" w:val="clear"/>
          </w:tcPr>
          <w:p w:rsidR="00000000" w:rsidDel="00000000" w:rsidP="00000000" w:rsidRDefault="00000000" w:rsidRPr="00000000" w14:paraId="00001BC6">
            <w:pPr>
              <w:jc w:val="center"/>
              <w:rPr>
                <w:rFonts w:ascii="Arial" w:cs="Arial" w:eastAsia="Arial" w:hAnsi="Arial"/>
              </w:rPr>
            </w:pPr>
            <w:r w:rsidDel="00000000" w:rsidR="00000000" w:rsidRPr="00000000">
              <w:rPr>
                <w:rFonts w:ascii="Arial" w:cs="Arial" w:eastAsia="Arial" w:hAnsi="Arial"/>
                <w:rtl w:val="0"/>
              </w:rPr>
              <w:t xml:space="preserve">ANNEXURE 18 – TECHNICAL EVALUATION &amp; MARKING CRITERIA</w:t>
              <w:br w:type="textWrapping"/>
              <w:t xml:space="preserve">Sub-Criterion 1.c: Complexity &amp; Scale of Implementations </w:t>
            </w:r>
          </w:p>
        </w:tc>
        <w:tc>
          <w:tcPr>
            <w:shd w:fill="ffffff" w:val="clear"/>
          </w:tcPr>
          <w:p w:rsidR="00000000" w:rsidDel="00000000" w:rsidP="00000000" w:rsidRDefault="00000000" w:rsidRPr="00000000" w14:paraId="00001BC7">
            <w:pPr>
              <w:jc w:val="center"/>
              <w:rPr>
                <w:rFonts w:ascii="Arial" w:cs="Arial" w:eastAsia="Arial" w:hAnsi="Arial"/>
              </w:rPr>
            </w:pPr>
            <w:r w:rsidDel="00000000" w:rsidR="00000000" w:rsidRPr="00000000">
              <w:rPr>
                <w:rFonts w:ascii="Arial" w:cs="Arial" w:eastAsia="Arial" w:hAnsi="Arial"/>
                <w:rtl w:val="0"/>
              </w:rPr>
              <w:br w:type="textWrapping"/>
              <w:t xml:space="preserve">what documents to be presented for users.</w:t>
              <w:br w:type="textWrapping"/>
              <w:t xml:space="preserve">Also is 10000+ total for combined use-cases or for each use-case.</w:t>
            </w:r>
          </w:p>
        </w:tc>
        <w:tc>
          <w:tcPr>
            <w:shd w:fill="ffffff" w:val="clear"/>
          </w:tcPr>
          <w:p w:rsidR="00000000" w:rsidDel="00000000" w:rsidP="00000000" w:rsidRDefault="00000000" w:rsidRPr="00000000" w14:paraId="00001BC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C9">
            <w:pPr>
              <w:jc w:val="center"/>
              <w:rPr>
                <w:rFonts w:ascii="Arial" w:cs="Arial" w:eastAsia="Arial" w:hAnsi="Arial"/>
              </w:rPr>
            </w:pPr>
            <w:r w:rsidDel="00000000" w:rsidR="00000000" w:rsidRPr="00000000">
              <w:rPr>
                <w:rFonts w:ascii="Arial" w:cs="Arial" w:eastAsia="Arial" w:hAnsi="Arial"/>
                <w:rtl w:val="0"/>
              </w:rPr>
              <w:t xml:space="preserve">567</w:t>
            </w:r>
          </w:p>
        </w:tc>
        <w:tc>
          <w:tcPr>
            <w:shd w:fill="ffffff" w:val="clear"/>
          </w:tcPr>
          <w:p w:rsidR="00000000" w:rsidDel="00000000" w:rsidP="00000000" w:rsidRDefault="00000000" w:rsidRPr="00000000" w14:paraId="00001BCA">
            <w:pPr>
              <w:jc w:val="center"/>
              <w:rPr>
                <w:rFonts w:ascii="Arial" w:cs="Arial" w:eastAsia="Arial" w:hAnsi="Arial"/>
              </w:rPr>
            </w:pPr>
            <w:r w:rsidDel="00000000" w:rsidR="00000000" w:rsidRPr="00000000">
              <w:rPr>
                <w:rFonts w:ascii="Arial" w:cs="Arial" w:eastAsia="Arial" w:hAnsi="Arial"/>
                <w:rtl w:val="0"/>
              </w:rPr>
              <w:t xml:space="preserve">130</w:t>
            </w:r>
          </w:p>
        </w:tc>
        <w:tc>
          <w:tcPr>
            <w:shd w:fill="ffffff" w:val="clear"/>
          </w:tcPr>
          <w:p w:rsidR="00000000" w:rsidDel="00000000" w:rsidP="00000000" w:rsidRDefault="00000000" w:rsidRPr="00000000" w14:paraId="00001BCB">
            <w:pPr>
              <w:jc w:val="center"/>
              <w:rPr>
                <w:rFonts w:ascii="Arial" w:cs="Arial" w:eastAsia="Arial" w:hAnsi="Arial"/>
              </w:rPr>
            </w:pPr>
            <w:r w:rsidDel="00000000" w:rsidR="00000000" w:rsidRPr="00000000">
              <w:rPr>
                <w:rFonts w:ascii="Arial" w:cs="Arial" w:eastAsia="Arial" w:hAnsi="Arial"/>
                <w:rtl w:val="0"/>
              </w:rPr>
              <w:t xml:space="preserve">ANNEXURE 18 – TECHNICAL EVALUATION &amp; MARKING CRITERIA</w:t>
              <w:br w:type="textWrapping"/>
              <w:t xml:space="preserve">Criterion 2: Team Expertise &amp; Profile </w:t>
              <w:br w:type="textWrapping"/>
              <w:t xml:space="preserve">Sub-Criterion 2.b: Cloud &amp; Infrastructure Capabilities.</w:t>
            </w:r>
          </w:p>
        </w:tc>
        <w:tc>
          <w:tcPr>
            <w:shd w:fill="ffffff" w:val="clear"/>
          </w:tcPr>
          <w:p w:rsidR="00000000" w:rsidDel="00000000" w:rsidP="00000000" w:rsidRDefault="00000000" w:rsidRPr="00000000" w14:paraId="00001BCC">
            <w:pPr>
              <w:jc w:val="center"/>
              <w:rPr>
                <w:rFonts w:ascii="Arial" w:cs="Arial" w:eastAsia="Arial" w:hAnsi="Arial"/>
              </w:rPr>
            </w:pPr>
            <w:r w:rsidDel="00000000" w:rsidR="00000000" w:rsidRPr="00000000">
              <w:rPr>
                <w:rFonts w:ascii="Arial" w:cs="Arial" w:eastAsia="Arial" w:hAnsi="Arial"/>
                <w:rtl w:val="0"/>
              </w:rPr>
              <w:t xml:space="preserve">Cannot share implementation team availibitiy initially as team is always occupied with different projects. Since we do not manage bench so we will only be able to provide this once RPF is won.</w:t>
            </w:r>
          </w:p>
        </w:tc>
        <w:tc>
          <w:tcPr>
            <w:shd w:fill="ffffff" w:val="clear"/>
          </w:tcPr>
          <w:p w:rsidR="00000000" w:rsidDel="00000000" w:rsidP="00000000" w:rsidRDefault="00000000" w:rsidRPr="00000000" w14:paraId="00001BC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CE">
            <w:pPr>
              <w:jc w:val="center"/>
              <w:rPr>
                <w:rFonts w:ascii="Arial" w:cs="Arial" w:eastAsia="Arial" w:hAnsi="Arial"/>
              </w:rPr>
            </w:pPr>
            <w:r w:rsidDel="00000000" w:rsidR="00000000" w:rsidRPr="00000000">
              <w:rPr>
                <w:rFonts w:ascii="Arial" w:cs="Arial" w:eastAsia="Arial" w:hAnsi="Arial"/>
                <w:rtl w:val="0"/>
              </w:rPr>
              <w:t xml:space="preserve">568</w:t>
            </w:r>
          </w:p>
        </w:tc>
        <w:tc>
          <w:tcPr>
            <w:shd w:fill="ffffff" w:val="clear"/>
          </w:tcPr>
          <w:p w:rsidR="00000000" w:rsidDel="00000000" w:rsidP="00000000" w:rsidRDefault="00000000" w:rsidRPr="00000000" w14:paraId="00001BCF">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BD0">
            <w:pPr>
              <w:jc w:val="center"/>
              <w:rPr>
                <w:rFonts w:ascii="Arial" w:cs="Arial" w:eastAsia="Arial" w:hAnsi="Arial"/>
              </w:rPr>
            </w:pPr>
            <w:r w:rsidDel="00000000" w:rsidR="00000000" w:rsidRPr="00000000">
              <w:rPr>
                <w:rFonts w:ascii="Arial" w:cs="Arial" w:eastAsia="Arial" w:hAnsi="Arial"/>
                <w:rtl w:val="0"/>
              </w:rPr>
              <w:t xml:space="preserve">ANNEXURE 7-Performa for Commercial Offer</w:t>
              <w:br w:type="textWrapping"/>
              <w:t xml:space="preserve">Table: B1 (Gen AI Cost)</w:t>
            </w:r>
          </w:p>
        </w:tc>
        <w:tc>
          <w:tcPr>
            <w:shd w:fill="ffffff" w:val="clear"/>
          </w:tcPr>
          <w:p w:rsidR="00000000" w:rsidDel="00000000" w:rsidP="00000000" w:rsidRDefault="00000000" w:rsidRPr="00000000" w14:paraId="00001BD1">
            <w:pPr>
              <w:jc w:val="center"/>
              <w:rPr>
                <w:rFonts w:ascii="Arial" w:cs="Arial" w:eastAsia="Arial" w:hAnsi="Arial"/>
              </w:rPr>
            </w:pPr>
            <w:r w:rsidDel="00000000" w:rsidR="00000000" w:rsidRPr="00000000">
              <w:rPr>
                <w:rFonts w:ascii="Arial" w:cs="Arial" w:eastAsia="Arial" w:hAnsi="Arial"/>
                <w:rtl w:val="0"/>
              </w:rPr>
              <w:br w:type="textWrapping"/>
              <w:t xml:space="preserve">Bidder would like to know the OS required Win/Linux for the 18 compute instances</w:t>
            </w:r>
          </w:p>
        </w:tc>
        <w:tc>
          <w:tcPr>
            <w:shd w:fill="ffffff" w:val="clear"/>
          </w:tcPr>
          <w:p w:rsidR="00000000" w:rsidDel="00000000" w:rsidP="00000000" w:rsidRDefault="00000000" w:rsidRPr="00000000" w14:paraId="00001BD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D3">
            <w:pPr>
              <w:jc w:val="center"/>
              <w:rPr>
                <w:rFonts w:ascii="Arial" w:cs="Arial" w:eastAsia="Arial" w:hAnsi="Arial"/>
              </w:rPr>
            </w:pPr>
            <w:r w:rsidDel="00000000" w:rsidR="00000000" w:rsidRPr="00000000">
              <w:rPr>
                <w:rFonts w:ascii="Arial" w:cs="Arial" w:eastAsia="Arial" w:hAnsi="Arial"/>
                <w:rtl w:val="0"/>
              </w:rPr>
              <w:t xml:space="preserve">569</w:t>
            </w:r>
          </w:p>
        </w:tc>
        <w:tc>
          <w:tcPr>
            <w:shd w:fill="ffffff" w:val="clear"/>
          </w:tcPr>
          <w:p w:rsidR="00000000" w:rsidDel="00000000" w:rsidP="00000000" w:rsidRDefault="00000000" w:rsidRPr="00000000" w14:paraId="00001BD4">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BD5">
            <w:pPr>
              <w:jc w:val="center"/>
              <w:rPr>
                <w:rFonts w:ascii="Arial" w:cs="Arial" w:eastAsia="Arial" w:hAnsi="Arial"/>
              </w:rPr>
            </w:pPr>
            <w:r w:rsidDel="00000000" w:rsidR="00000000" w:rsidRPr="00000000">
              <w:rPr>
                <w:rFonts w:ascii="Arial" w:cs="Arial" w:eastAsia="Arial" w:hAnsi="Arial"/>
                <w:rtl w:val="0"/>
              </w:rPr>
              <w:t xml:space="preserve">ANNEXURE 7-Performa for Commercial Offer</w:t>
              <w:br w:type="textWrapping"/>
              <w:t xml:space="preserve">Table: B1 (Gen AI Cost)</w:t>
            </w:r>
          </w:p>
        </w:tc>
        <w:tc>
          <w:tcPr>
            <w:shd w:fill="ffffff" w:val="clear"/>
          </w:tcPr>
          <w:p w:rsidR="00000000" w:rsidDel="00000000" w:rsidP="00000000" w:rsidRDefault="00000000" w:rsidRPr="00000000" w14:paraId="00001BD6">
            <w:pPr>
              <w:jc w:val="center"/>
              <w:rPr>
                <w:rFonts w:ascii="Arial" w:cs="Arial" w:eastAsia="Arial" w:hAnsi="Arial"/>
              </w:rPr>
            </w:pPr>
            <w:r w:rsidDel="00000000" w:rsidR="00000000" w:rsidRPr="00000000">
              <w:rPr>
                <w:rFonts w:ascii="Arial" w:cs="Arial" w:eastAsia="Arial" w:hAnsi="Arial"/>
                <w:rtl w:val="0"/>
              </w:rPr>
              <w:br w:type="textWrapping"/>
              <w:t xml:space="preserve">How much is the EBS volume required for each instance</w:t>
            </w:r>
          </w:p>
        </w:tc>
        <w:tc>
          <w:tcPr>
            <w:shd w:fill="ffffff" w:val="clear"/>
          </w:tcPr>
          <w:p w:rsidR="00000000" w:rsidDel="00000000" w:rsidP="00000000" w:rsidRDefault="00000000" w:rsidRPr="00000000" w14:paraId="00001BD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D8">
            <w:pPr>
              <w:jc w:val="center"/>
              <w:rPr>
                <w:rFonts w:ascii="Arial" w:cs="Arial" w:eastAsia="Arial" w:hAnsi="Arial"/>
              </w:rPr>
            </w:pPr>
            <w:r w:rsidDel="00000000" w:rsidR="00000000" w:rsidRPr="00000000">
              <w:rPr>
                <w:rFonts w:ascii="Arial" w:cs="Arial" w:eastAsia="Arial" w:hAnsi="Arial"/>
                <w:rtl w:val="0"/>
              </w:rPr>
              <w:t xml:space="preserve">570</w:t>
            </w:r>
          </w:p>
        </w:tc>
        <w:tc>
          <w:tcPr>
            <w:shd w:fill="ffffff" w:val="clear"/>
          </w:tcPr>
          <w:p w:rsidR="00000000" w:rsidDel="00000000" w:rsidP="00000000" w:rsidRDefault="00000000" w:rsidRPr="00000000" w14:paraId="00001BD9">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BDA">
            <w:pPr>
              <w:jc w:val="center"/>
              <w:rPr>
                <w:rFonts w:ascii="Arial" w:cs="Arial" w:eastAsia="Arial" w:hAnsi="Arial"/>
              </w:rPr>
            </w:pPr>
            <w:r w:rsidDel="00000000" w:rsidR="00000000" w:rsidRPr="00000000">
              <w:rPr>
                <w:rFonts w:ascii="Arial" w:cs="Arial" w:eastAsia="Arial" w:hAnsi="Arial"/>
                <w:rtl w:val="0"/>
              </w:rPr>
              <w:t xml:space="preserve">ANNEXURE 7-Performa for Commercial Offer</w:t>
              <w:br w:type="textWrapping"/>
              <w:t xml:space="preserve">Table: B1 (Gen AI Cost)</w:t>
            </w:r>
          </w:p>
        </w:tc>
        <w:tc>
          <w:tcPr>
            <w:shd w:fill="ffffff" w:val="clear"/>
          </w:tcPr>
          <w:p w:rsidR="00000000" w:rsidDel="00000000" w:rsidP="00000000" w:rsidRDefault="00000000" w:rsidRPr="00000000" w14:paraId="00001BDB">
            <w:pPr>
              <w:jc w:val="center"/>
              <w:rPr>
                <w:rFonts w:ascii="Arial" w:cs="Arial" w:eastAsia="Arial" w:hAnsi="Arial"/>
              </w:rPr>
            </w:pPr>
            <w:r w:rsidDel="00000000" w:rsidR="00000000" w:rsidRPr="00000000">
              <w:rPr>
                <w:rFonts w:ascii="Arial" w:cs="Arial" w:eastAsia="Arial" w:hAnsi="Arial"/>
                <w:rtl w:val="0"/>
              </w:rPr>
              <w:br w:type="textWrapping"/>
              <w:t xml:space="preserve">What is the RPO &amp; RTO required for the DR site</w:t>
            </w:r>
          </w:p>
        </w:tc>
        <w:tc>
          <w:tcPr>
            <w:shd w:fill="ffffff" w:val="clear"/>
          </w:tcPr>
          <w:p w:rsidR="00000000" w:rsidDel="00000000" w:rsidP="00000000" w:rsidRDefault="00000000" w:rsidRPr="00000000" w14:paraId="00001BD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DD">
            <w:pPr>
              <w:jc w:val="center"/>
              <w:rPr>
                <w:rFonts w:ascii="Arial" w:cs="Arial" w:eastAsia="Arial" w:hAnsi="Arial"/>
              </w:rPr>
            </w:pPr>
            <w:r w:rsidDel="00000000" w:rsidR="00000000" w:rsidRPr="00000000">
              <w:rPr>
                <w:rFonts w:ascii="Arial" w:cs="Arial" w:eastAsia="Arial" w:hAnsi="Arial"/>
                <w:rtl w:val="0"/>
              </w:rPr>
              <w:t xml:space="preserve">571</w:t>
            </w:r>
          </w:p>
        </w:tc>
        <w:tc>
          <w:tcPr>
            <w:shd w:fill="ffffff" w:val="clear"/>
          </w:tcPr>
          <w:p w:rsidR="00000000" w:rsidDel="00000000" w:rsidP="00000000" w:rsidRDefault="00000000" w:rsidRPr="00000000" w14:paraId="00001BDE">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BDF">
            <w:pPr>
              <w:jc w:val="center"/>
              <w:rPr>
                <w:rFonts w:ascii="Arial" w:cs="Arial" w:eastAsia="Arial" w:hAnsi="Arial"/>
              </w:rPr>
            </w:pPr>
            <w:r w:rsidDel="00000000" w:rsidR="00000000" w:rsidRPr="00000000">
              <w:rPr>
                <w:rFonts w:ascii="Arial" w:cs="Arial" w:eastAsia="Arial" w:hAnsi="Arial"/>
                <w:rtl w:val="0"/>
              </w:rPr>
              <w:t xml:space="preserve">ANNEXURE 7-Performa for Commercial Offer</w:t>
              <w:br w:type="textWrapping"/>
              <w:t xml:space="preserve">Table: B1 (Gen AI Cost)</w:t>
            </w:r>
          </w:p>
        </w:tc>
        <w:tc>
          <w:tcPr>
            <w:shd w:fill="ffffff" w:val="clear"/>
          </w:tcPr>
          <w:p w:rsidR="00000000" w:rsidDel="00000000" w:rsidP="00000000" w:rsidRDefault="00000000" w:rsidRPr="00000000" w14:paraId="00001BE0">
            <w:pPr>
              <w:jc w:val="center"/>
              <w:rPr>
                <w:rFonts w:ascii="Arial" w:cs="Arial" w:eastAsia="Arial" w:hAnsi="Arial"/>
              </w:rPr>
            </w:pPr>
            <w:r w:rsidDel="00000000" w:rsidR="00000000" w:rsidRPr="00000000">
              <w:rPr>
                <w:rFonts w:ascii="Arial" w:cs="Arial" w:eastAsia="Arial" w:hAnsi="Arial"/>
                <w:rtl w:val="0"/>
              </w:rPr>
              <w:t xml:space="preserve">How much is the disc storage required for the Managed DB</w:t>
            </w:r>
          </w:p>
        </w:tc>
        <w:tc>
          <w:tcPr>
            <w:shd w:fill="ffffff" w:val="clear"/>
          </w:tcPr>
          <w:p w:rsidR="00000000" w:rsidDel="00000000" w:rsidP="00000000" w:rsidRDefault="00000000" w:rsidRPr="00000000" w14:paraId="00001BE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E2">
            <w:pPr>
              <w:jc w:val="center"/>
              <w:rPr>
                <w:rFonts w:ascii="Arial" w:cs="Arial" w:eastAsia="Arial" w:hAnsi="Arial"/>
              </w:rPr>
            </w:pPr>
            <w:r w:rsidDel="00000000" w:rsidR="00000000" w:rsidRPr="00000000">
              <w:rPr>
                <w:rFonts w:ascii="Arial" w:cs="Arial" w:eastAsia="Arial" w:hAnsi="Arial"/>
                <w:rtl w:val="0"/>
              </w:rPr>
              <w:t xml:space="preserve">572</w:t>
            </w:r>
          </w:p>
        </w:tc>
        <w:tc>
          <w:tcPr>
            <w:shd w:fill="ffffff" w:val="clear"/>
          </w:tcPr>
          <w:p w:rsidR="00000000" w:rsidDel="00000000" w:rsidP="00000000" w:rsidRDefault="00000000" w:rsidRPr="00000000" w14:paraId="00001BE3">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BE4">
            <w:pPr>
              <w:jc w:val="center"/>
              <w:rPr>
                <w:rFonts w:ascii="Arial" w:cs="Arial" w:eastAsia="Arial" w:hAnsi="Arial"/>
              </w:rPr>
            </w:pPr>
            <w:r w:rsidDel="00000000" w:rsidR="00000000" w:rsidRPr="00000000">
              <w:rPr>
                <w:rFonts w:ascii="Arial" w:cs="Arial" w:eastAsia="Arial" w:hAnsi="Arial"/>
                <w:rtl w:val="0"/>
              </w:rPr>
              <w:t xml:space="preserve">ANNEXURE 7-Performa for Commercial Offer</w:t>
              <w:br w:type="textWrapping"/>
              <w:t xml:space="preserve">Table: B1 (Gen AI Cost)</w:t>
            </w:r>
          </w:p>
        </w:tc>
        <w:tc>
          <w:tcPr>
            <w:shd w:fill="ffffff" w:val="clear"/>
          </w:tcPr>
          <w:p w:rsidR="00000000" w:rsidDel="00000000" w:rsidP="00000000" w:rsidRDefault="00000000" w:rsidRPr="00000000" w14:paraId="00001BE5">
            <w:pPr>
              <w:jc w:val="center"/>
              <w:rPr>
                <w:rFonts w:ascii="Arial" w:cs="Arial" w:eastAsia="Arial" w:hAnsi="Arial"/>
              </w:rPr>
            </w:pPr>
            <w:r w:rsidDel="00000000" w:rsidR="00000000" w:rsidRPr="00000000">
              <w:rPr>
                <w:rFonts w:ascii="Arial" w:cs="Arial" w:eastAsia="Arial" w:hAnsi="Arial"/>
                <w:rtl w:val="0"/>
              </w:rPr>
              <w:t xml:space="preserve">Qty Mentioned for compute is 18 &amp; is mentioned for 3 years. Should the bidder mention the cost for 36 Month of 18 Compute instances in column C or just 18 instance cost.</w:t>
            </w:r>
          </w:p>
        </w:tc>
        <w:tc>
          <w:tcPr>
            <w:shd w:fill="ffffff" w:val="clear"/>
          </w:tcPr>
          <w:p w:rsidR="00000000" w:rsidDel="00000000" w:rsidP="00000000" w:rsidRDefault="00000000" w:rsidRPr="00000000" w14:paraId="00001BE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E7">
            <w:pPr>
              <w:jc w:val="center"/>
              <w:rPr>
                <w:rFonts w:ascii="Arial" w:cs="Arial" w:eastAsia="Arial" w:hAnsi="Arial"/>
              </w:rPr>
            </w:pPr>
            <w:r w:rsidDel="00000000" w:rsidR="00000000" w:rsidRPr="00000000">
              <w:rPr>
                <w:rFonts w:ascii="Arial" w:cs="Arial" w:eastAsia="Arial" w:hAnsi="Arial"/>
                <w:rtl w:val="0"/>
              </w:rPr>
              <w:t xml:space="preserve">573</w:t>
            </w:r>
          </w:p>
        </w:tc>
        <w:tc>
          <w:tcPr>
            <w:shd w:fill="ffffff" w:val="clear"/>
          </w:tcPr>
          <w:p w:rsidR="00000000" w:rsidDel="00000000" w:rsidP="00000000" w:rsidRDefault="00000000" w:rsidRPr="00000000" w14:paraId="00001BE8">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BE9">
            <w:pPr>
              <w:jc w:val="center"/>
              <w:rPr>
                <w:rFonts w:ascii="Arial" w:cs="Arial" w:eastAsia="Arial" w:hAnsi="Arial"/>
              </w:rPr>
            </w:pPr>
            <w:r w:rsidDel="00000000" w:rsidR="00000000" w:rsidRPr="00000000">
              <w:rPr>
                <w:rFonts w:ascii="Arial" w:cs="Arial" w:eastAsia="Arial" w:hAnsi="Arial"/>
                <w:rtl w:val="0"/>
              </w:rPr>
              <w:t xml:space="preserve">ANNEXURE 7-Performa for Commercial Offer</w:t>
              <w:br w:type="textWrapping"/>
              <w:t xml:space="preserve">Table: B1 (Gen AI Cost)</w:t>
            </w:r>
          </w:p>
        </w:tc>
        <w:tc>
          <w:tcPr>
            <w:shd w:fill="ffffff" w:val="clear"/>
          </w:tcPr>
          <w:p w:rsidR="00000000" w:rsidDel="00000000" w:rsidP="00000000" w:rsidRDefault="00000000" w:rsidRPr="00000000" w14:paraId="00001BEA">
            <w:pPr>
              <w:jc w:val="center"/>
              <w:rPr>
                <w:rFonts w:ascii="Arial" w:cs="Arial" w:eastAsia="Arial" w:hAnsi="Arial"/>
              </w:rPr>
            </w:pPr>
            <w:r w:rsidDel="00000000" w:rsidR="00000000" w:rsidRPr="00000000">
              <w:rPr>
                <w:rFonts w:ascii="Arial" w:cs="Arial" w:eastAsia="Arial" w:hAnsi="Arial"/>
                <w:rtl w:val="0"/>
              </w:rPr>
              <w:t xml:space="preserve">In Row number 2 how much storage capacity should be considerd for the instance mentioned in this row.</w:t>
            </w:r>
          </w:p>
        </w:tc>
        <w:tc>
          <w:tcPr>
            <w:shd w:fill="ffffff" w:val="clear"/>
          </w:tcPr>
          <w:p w:rsidR="00000000" w:rsidDel="00000000" w:rsidP="00000000" w:rsidRDefault="00000000" w:rsidRPr="00000000" w14:paraId="00001BE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EC">
            <w:pPr>
              <w:jc w:val="center"/>
              <w:rPr>
                <w:rFonts w:ascii="Arial" w:cs="Arial" w:eastAsia="Arial" w:hAnsi="Arial"/>
              </w:rPr>
            </w:pPr>
            <w:r w:rsidDel="00000000" w:rsidR="00000000" w:rsidRPr="00000000">
              <w:rPr>
                <w:rFonts w:ascii="Arial" w:cs="Arial" w:eastAsia="Arial" w:hAnsi="Arial"/>
                <w:rtl w:val="0"/>
              </w:rPr>
              <w:t xml:space="preserve">574</w:t>
            </w:r>
          </w:p>
        </w:tc>
        <w:tc>
          <w:tcPr>
            <w:shd w:fill="ffffff" w:val="clear"/>
          </w:tcPr>
          <w:p w:rsidR="00000000" w:rsidDel="00000000" w:rsidP="00000000" w:rsidRDefault="00000000" w:rsidRPr="00000000" w14:paraId="00001BED">
            <w:pPr>
              <w:jc w:val="center"/>
              <w:rPr>
                <w:rFonts w:ascii="Arial" w:cs="Arial" w:eastAsia="Arial" w:hAnsi="Arial"/>
              </w:rPr>
            </w:pPr>
            <w:r w:rsidDel="00000000" w:rsidR="00000000" w:rsidRPr="00000000">
              <w:rPr>
                <w:rFonts w:ascii="Arial" w:cs="Arial" w:eastAsia="Arial" w:hAnsi="Arial"/>
                <w:rtl w:val="0"/>
              </w:rPr>
              <w:t xml:space="preserve">92</w:t>
            </w:r>
          </w:p>
        </w:tc>
        <w:tc>
          <w:tcPr>
            <w:shd w:fill="ffffff" w:val="clear"/>
          </w:tcPr>
          <w:p w:rsidR="00000000" w:rsidDel="00000000" w:rsidP="00000000" w:rsidRDefault="00000000" w:rsidRPr="00000000" w14:paraId="00001BEE">
            <w:pPr>
              <w:jc w:val="center"/>
              <w:rPr>
                <w:rFonts w:ascii="Arial" w:cs="Arial" w:eastAsia="Arial" w:hAnsi="Arial"/>
              </w:rPr>
            </w:pPr>
            <w:r w:rsidDel="00000000" w:rsidR="00000000" w:rsidRPr="00000000">
              <w:rPr>
                <w:rFonts w:ascii="Arial" w:cs="Arial" w:eastAsia="Arial" w:hAnsi="Arial"/>
                <w:rtl w:val="0"/>
              </w:rPr>
              <w:t xml:space="preserve">Row 5-7 (Tokens)</w:t>
            </w:r>
          </w:p>
        </w:tc>
        <w:tc>
          <w:tcPr>
            <w:shd w:fill="ffffff" w:val="clear"/>
          </w:tcPr>
          <w:p w:rsidR="00000000" w:rsidDel="00000000" w:rsidP="00000000" w:rsidRDefault="00000000" w:rsidRPr="00000000" w14:paraId="00001BEF">
            <w:pPr>
              <w:jc w:val="center"/>
              <w:rPr>
                <w:rFonts w:ascii="Arial" w:cs="Arial" w:eastAsia="Arial" w:hAnsi="Arial"/>
              </w:rPr>
            </w:pPr>
            <w:r w:rsidDel="00000000" w:rsidR="00000000" w:rsidRPr="00000000">
              <w:rPr>
                <w:rFonts w:ascii="Arial" w:cs="Arial" w:eastAsia="Arial" w:hAnsi="Arial"/>
                <w:rtl w:val="0"/>
              </w:rPr>
              <w:t xml:space="preserve">Token quantities are stated as 'Quantity (for 3 years)'. Please confirm these are 3-year cumulative totals (not per-year) and whether they include Dev/UAT usage or only Production.</w:t>
            </w:r>
          </w:p>
        </w:tc>
        <w:tc>
          <w:tcPr>
            <w:shd w:fill="ffffff" w:val="clear"/>
          </w:tcPr>
          <w:p w:rsidR="00000000" w:rsidDel="00000000" w:rsidP="00000000" w:rsidRDefault="00000000" w:rsidRPr="00000000" w14:paraId="00001BF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F1">
            <w:pPr>
              <w:jc w:val="center"/>
              <w:rPr>
                <w:rFonts w:ascii="Arial" w:cs="Arial" w:eastAsia="Arial" w:hAnsi="Arial"/>
              </w:rPr>
            </w:pPr>
            <w:r w:rsidDel="00000000" w:rsidR="00000000" w:rsidRPr="00000000">
              <w:rPr>
                <w:rFonts w:ascii="Arial" w:cs="Arial" w:eastAsia="Arial" w:hAnsi="Arial"/>
                <w:rtl w:val="0"/>
              </w:rPr>
              <w:t xml:space="preserve">575</w:t>
            </w:r>
          </w:p>
        </w:tc>
        <w:tc>
          <w:tcPr>
            <w:shd w:fill="ffffff" w:val="clear"/>
          </w:tcPr>
          <w:p w:rsidR="00000000" w:rsidDel="00000000" w:rsidP="00000000" w:rsidRDefault="00000000" w:rsidRPr="00000000" w14:paraId="00001BF2">
            <w:pPr>
              <w:jc w:val="center"/>
              <w:rPr>
                <w:rFonts w:ascii="Arial" w:cs="Arial" w:eastAsia="Arial" w:hAnsi="Arial"/>
              </w:rPr>
            </w:pPr>
            <w:r w:rsidDel="00000000" w:rsidR="00000000" w:rsidRPr="00000000">
              <w:rPr>
                <w:rFonts w:ascii="Arial" w:cs="Arial" w:eastAsia="Arial" w:hAnsi="Arial"/>
                <w:rtl w:val="0"/>
              </w:rPr>
              <w:t xml:space="preserve">56</w:t>
            </w:r>
          </w:p>
        </w:tc>
        <w:tc>
          <w:tcPr>
            <w:shd w:fill="ffffff" w:val="clear"/>
          </w:tcPr>
          <w:p w:rsidR="00000000" w:rsidDel="00000000" w:rsidP="00000000" w:rsidRDefault="00000000" w:rsidRPr="00000000" w14:paraId="00001BF3">
            <w:pPr>
              <w:jc w:val="center"/>
              <w:rPr>
                <w:rFonts w:ascii="Arial" w:cs="Arial" w:eastAsia="Arial" w:hAnsi="Arial"/>
              </w:rPr>
            </w:pPr>
            <w:r w:rsidDel="00000000" w:rsidR="00000000" w:rsidRPr="00000000">
              <w:rPr>
                <w:rFonts w:ascii="Arial" w:cs="Arial" w:eastAsia="Arial" w:hAnsi="Arial"/>
                <w:rtl w:val="0"/>
              </w:rPr>
              <w:t xml:space="preserve">Tech Specs – Managed DB Postgres Multi-AZ; Commercial – B1 Storage</w:t>
            </w:r>
          </w:p>
        </w:tc>
        <w:tc>
          <w:tcPr>
            <w:shd w:fill="ffffff" w:val="clear"/>
          </w:tcPr>
          <w:p w:rsidR="00000000" w:rsidDel="00000000" w:rsidP="00000000" w:rsidRDefault="00000000" w:rsidRPr="00000000" w14:paraId="00001BF4">
            <w:pPr>
              <w:jc w:val="center"/>
              <w:rPr>
                <w:rFonts w:ascii="Arial" w:cs="Arial" w:eastAsia="Arial" w:hAnsi="Arial"/>
              </w:rPr>
            </w:pPr>
            <w:r w:rsidDel="00000000" w:rsidR="00000000" w:rsidRPr="00000000">
              <w:rPr>
                <w:rFonts w:ascii="Arial" w:cs="Arial" w:eastAsia="Arial" w:hAnsi="Arial"/>
                <w:rtl w:val="0"/>
              </w:rPr>
              <w:t xml:space="preserve">Commercial B1 Storage row shows quantity '2' with config '4 core 32 GB' but does not specify DB storage (GB/TB) and IOPS. Please define DB storage size, backup window, and read replicas if any.</w:t>
            </w:r>
          </w:p>
        </w:tc>
        <w:tc>
          <w:tcPr>
            <w:shd w:fill="ffffff" w:val="clear"/>
          </w:tcPr>
          <w:p w:rsidR="00000000" w:rsidDel="00000000" w:rsidP="00000000" w:rsidRDefault="00000000" w:rsidRPr="00000000" w14:paraId="00001BF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BF6">
            <w:pPr>
              <w:jc w:val="center"/>
              <w:rPr>
                <w:rFonts w:ascii="Arial" w:cs="Arial" w:eastAsia="Arial" w:hAnsi="Arial"/>
              </w:rPr>
            </w:pPr>
            <w:r w:rsidDel="00000000" w:rsidR="00000000" w:rsidRPr="00000000">
              <w:rPr>
                <w:rFonts w:ascii="Arial" w:cs="Arial" w:eastAsia="Arial" w:hAnsi="Arial"/>
                <w:rtl w:val="0"/>
              </w:rPr>
              <w:t xml:space="preserve">576</w:t>
            </w:r>
          </w:p>
        </w:tc>
        <w:tc>
          <w:tcPr>
            <w:shd w:fill="ffffff" w:val="clear"/>
          </w:tcPr>
          <w:p w:rsidR="00000000" w:rsidDel="00000000" w:rsidP="00000000" w:rsidRDefault="00000000" w:rsidRPr="00000000" w14:paraId="00001BF7">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BF8">
            <w:pPr>
              <w:jc w:val="center"/>
              <w:rPr>
                <w:rFonts w:ascii="Arial" w:cs="Arial" w:eastAsia="Arial" w:hAnsi="Arial"/>
              </w:rPr>
            </w:pPr>
            <w:r w:rsidDel="00000000" w:rsidR="00000000" w:rsidRPr="00000000">
              <w:rPr>
                <w:rFonts w:ascii="Arial" w:cs="Arial" w:eastAsia="Arial" w:hAnsi="Arial"/>
                <w:rtl w:val="0"/>
              </w:rPr>
              <w:t xml:space="preserve">SOW</w:t>
              <w:br w:type="textWrapping"/>
              <w:t xml:space="preserve">SoW – ‘No data retained in cloud’ for CASA; SoW – Platform data in CSP</w:t>
            </w:r>
          </w:p>
        </w:tc>
        <w:tc>
          <w:tcPr>
            <w:shd w:fill="ffffff" w:val="clear"/>
          </w:tcPr>
          <w:p w:rsidR="00000000" w:rsidDel="00000000" w:rsidP="00000000" w:rsidRDefault="00000000" w:rsidRPr="00000000" w14:paraId="00001BF9">
            <w:pPr>
              <w:jc w:val="center"/>
              <w:rPr>
                <w:rFonts w:ascii="Arial" w:cs="Arial" w:eastAsia="Arial" w:hAnsi="Arial"/>
              </w:rPr>
            </w:pPr>
            <w:r w:rsidDel="00000000" w:rsidR="00000000" w:rsidRPr="00000000">
              <w:rPr>
                <w:rFonts w:ascii="Arial" w:cs="Arial" w:eastAsia="Arial" w:hAnsi="Arial"/>
                <w:rtl w:val="0"/>
              </w:rPr>
              <w:t xml:space="preserve">Kindly clarify the data residency and retention policy per use case, specifically whether:</w:t>
              <w:br w:type="textWrapping"/>
              <w:br w:type="textWrapping"/>
              <w:t xml:space="preserve">i. customer data/documents may be temporarily processed in the cloud,</w:t>
              <w:br w:type="textWrapping"/>
              <w:t xml:space="preserve">ii. embeddings, logs, prompts, or metadata generated during AI processing may be stored in the cloud,</w:t>
              <w:br w:type="textWrapping"/>
              <w:t xml:space="preserve">ii. and what categories of data (if any) are permitted to remain on CSP infrastructure.</w:t>
            </w:r>
          </w:p>
        </w:tc>
        <w:tc>
          <w:tcPr>
            <w:shd w:fill="ffffff" w:val="clear"/>
          </w:tcPr>
          <w:p w:rsidR="00000000" w:rsidDel="00000000" w:rsidP="00000000" w:rsidRDefault="00000000" w:rsidRPr="00000000" w14:paraId="00001BF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BFB">
            <w:pPr>
              <w:jc w:val="center"/>
              <w:rPr>
                <w:rFonts w:ascii="Arial" w:cs="Arial" w:eastAsia="Arial" w:hAnsi="Arial"/>
              </w:rPr>
            </w:pPr>
            <w:r w:rsidDel="00000000" w:rsidR="00000000" w:rsidRPr="00000000">
              <w:rPr>
                <w:rFonts w:ascii="Arial" w:cs="Arial" w:eastAsia="Arial" w:hAnsi="Arial"/>
                <w:rtl w:val="0"/>
              </w:rPr>
              <w:t xml:space="preserve">577</w:t>
            </w:r>
          </w:p>
        </w:tc>
        <w:tc>
          <w:tcPr>
            <w:shd w:fill="ffffff" w:val="clear"/>
          </w:tcPr>
          <w:p w:rsidR="00000000" w:rsidDel="00000000" w:rsidP="00000000" w:rsidRDefault="00000000" w:rsidRPr="00000000" w14:paraId="00001BFC">
            <w:pPr>
              <w:jc w:val="center"/>
              <w:rPr>
                <w:rFonts w:ascii="Arial" w:cs="Arial" w:eastAsia="Arial" w:hAnsi="Arial"/>
              </w:rPr>
            </w:pPr>
            <w:r w:rsidDel="00000000" w:rsidR="00000000" w:rsidRPr="00000000">
              <w:rPr>
                <w:rFonts w:ascii="Arial" w:cs="Arial" w:eastAsia="Arial" w:hAnsi="Arial"/>
                <w:rtl w:val="0"/>
              </w:rPr>
              <w:t xml:space="preserve">89,96</w:t>
            </w:r>
          </w:p>
        </w:tc>
        <w:tc>
          <w:tcPr>
            <w:shd w:fill="ffffff" w:val="clear"/>
          </w:tcPr>
          <w:p w:rsidR="00000000" w:rsidDel="00000000" w:rsidP="00000000" w:rsidRDefault="00000000" w:rsidRPr="00000000" w14:paraId="00001BFD">
            <w:pPr>
              <w:jc w:val="center"/>
              <w:rPr>
                <w:rFonts w:ascii="Arial" w:cs="Arial" w:eastAsia="Arial" w:hAnsi="Arial"/>
              </w:rPr>
            </w:pPr>
            <w:r w:rsidDel="00000000" w:rsidR="00000000" w:rsidRPr="00000000">
              <w:rPr>
                <w:rFonts w:ascii="Arial" w:cs="Arial" w:eastAsia="Arial" w:hAnsi="Arial"/>
                <w:rtl w:val="0"/>
              </w:rPr>
              <w:t xml:space="preserve">Commercial – Table C</w:t>
              <w:br w:type="textWrapping"/>
              <w:t xml:space="preserve">Commercial – Table C API Cost; Table A Row 4</w:t>
            </w:r>
          </w:p>
        </w:tc>
        <w:tc>
          <w:tcPr>
            <w:shd w:fill="ffffff" w:val="clear"/>
          </w:tcPr>
          <w:p w:rsidR="00000000" w:rsidDel="00000000" w:rsidP="00000000" w:rsidRDefault="00000000" w:rsidRPr="00000000" w14:paraId="00001BFE">
            <w:pPr>
              <w:jc w:val="center"/>
              <w:rPr>
                <w:rFonts w:ascii="Arial" w:cs="Arial" w:eastAsia="Arial" w:hAnsi="Arial"/>
              </w:rPr>
            </w:pPr>
            <w:r w:rsidDel="00000000" w:rsidR="00000000" w:rsidRPr="00000000">
              <w:rPr>
                <w:rFonts w:ascii="Arial" w:cs="Arial" w:eastAsia="Arial" w:hAnsi="Arial"/>
                <w:rtl w:val="0"/>
              </w:rPr>
              <w:t xml:space="preserve">API cost arithmetic shows '35000 (Proposal) × 24 API = 840000' but Table C fields are 'Integration cost per API', 'Quantity (No of proposals)', and 'Cost per proposal/instance'. Please confirm intended pricing structure and units.</w:t>
            </w:r>
          </w:p>
        </w:tc>
        <w:tc>
          <w:tcPr>
            <w:shd w:fill="ffffff" w:val="clear"/>
          </w:tcPr>
          <w:p w:rsidR="00000000" w:rsidDel="00000000" w:rsidP="00000000" w:rsidRDefault="00000000" w:rsidRPr="00000000" w14:paraId="00001BF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00">
            <w:pPr>
              <w:jc w:val="center"/>
              <w:rPr>
                <w:rFonts w:ascii="Arial" w:cs="Arial" w:eastAsia="Arial" w:hAnsi="Arial"/>
              </w:rPr>
            </w:pPr>
            <w:r w:rsidDel="00000000" w:rsidR="00000000" w:rsidRPr="00000000">
              <w:rPr>
                <w:rFonts w:ascii="Arial" w:cs="Arial" w:eastAsia="Arial" w:hAnsi="Arial"/>
                <w:rtl w:val="0"/>
              </w:rPr>
              <w:t xml:space="preserve">578</w:t>
            </w:r>
          </w:p>
        </w:tc>
        <w:tc>
          <w:tcPr>
            <w:shd w:fill="ffffff" w:val="clear"/>
          </w:tcPr>
          <w:p w:rsidR="00000000" w:rsidDel="00000000" w:rsidP="00000000" w:rsidRDefault="00000000" w:rsidRPr="00000000" w14:paraId="00001C01">
            <w:pPr>
              <w:jc w:val="center"/>
              <w:rPr>
                <w:rFonts w:ascii="Arial" w:cs="Arial" w:eastAsia="Arial" w:hAnsi="Arial"/>
              </w:rPr>
            </w:pPr>
            <w:r w:rsidDel="00000000" w:rsidR="00000000" w:rsidRPr="00000000">
              <w:rPr>
                <w:rFonts w:ascii="Arial" w:cs="Arial" w:eastAsia="Arial" w:hAnsi="Arial"/>
                <w:rtl w:val="0"/>
              </w:rPr>
              <w:t xml:space="preserve">45, 89</w:t>
            </w:r>
          </w:p>
        </w:tc>
        <w:tc>
          <w:tcPr>
            <w:shd w:fill="ffffff" w:val="clear"/>
          </w:tcPr>
          <w:p w:rsidR="00000000" w:rsidDel="00000000" w:rsidP="00000000" w:rsidRDefault="00000000" w:rsidRPr="00000000" w14:paraId="00001C02">
            <w:pPr>
              <w:jc w:val="center"/>
              <w:rPr>
                <w:rFonts w:ascii="Arial" w:cs="Arial" w:eastAsia="Arial" w:hAnsi="Arial"/>
              </w:rPr>
            </w:pPr>
            <w:r w:rsidDel="00000000" w:rsidR="00000000" w:rsidRPr="00000000">
              <w:rPr>
                <w:rFonts w:ascii="Arial" w:cs="Arial" w:eastAsia="Arial" w:hAnsi="Arial"/>
                <w:rtl w:val="0"/>
              </w:rPr>
              <w:t xml:space="preserve">SOW</w:t>
              <w:br w:type="textWrapping"/>
              <w:t xml:space="preserve">SoW – Integration with CBS/CRM/EDW/DMS/Bureau; Annexure 7 TableA</w:t>
            </w:r>
          </w:p>
        </w:tc>
        <w:tc>
          <w:tcPr>
            <w:shd w:fill="ffffff" w:val="clear"/>
          </w:tcPr>
          <w:p w:rsidR="00000000" w:rsidDel="00000000" w:rsidP="00000000" w:rsidRDefault="00000000" w:rsidRPr="00000000" w14:paraId="00001C03">
            <w:pPr>
              <w:jc w:val="center"/>
              <w:rPr>
                <w:rFonts w:ascii="Arial" w:cs="Arial" w:eastAsia="Arial" w:hAnsi="Arial"/>
              </w:rPr>
            </w:pPr>
            <w:r w:rsidDel="00000000" w:rsidR="00000000" w:rsidRPr="00000000">
              <w:rPr>
                <w:rFonts w:ascii="Arial" w:cs="Arial" w:eastAsia="Arial" w:hAnsi="Arial"/>
                <w:rtl w:val="0"/>
              </w:rPr>
              <w:t xml:space="preserve">SoW lists multiple integration targets (CBS, CRM, EDW, DMS, CKYC, PAN, GSTN, MCA, LEI, etc.) but commercial assumes 24 APIs and 'at least 3 call per source'. Please provide the definitive API list and complexity per integration.</w:t>
            </w:r>
          </w:p>
        </w:tc>
        <w:tc>
          <w:tcPr>
            <w:shd w:fill="ffffff" w:val="clear"/>
          </w:tcPr>
          <w:p w:rsidR="00000000" w:rsidDel="00000000" w:rsidP="00000000" w:rsidRDefault="00000000" w:rsidRPr="00000000" w14:paraId="00001C0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05">
            <w:pPr>
              <w:jc w:val="center"/>
              <w:rPr>
                <w:rFonts w:ascii="Arial" w:cs="Arial" w:eastAsia="Arial" w:hAnsi="Arial"/>
              </w:rPr>
            </w:pPr>
            <w:r w:rsidDel="00000000" w:rsidR="00000000" w:rsidRPr="00000000">
              <w:rPr>
                <w:rFonts w:ascii="Arial" w:cs="Arial" w:eastAsia="Arial" w:hAnsi="Arial"/>
                <w:rtl w:val="0"/>
              </w:rPr>
              <w:t xml:space="preserve">579</w:t>
            </w:r>
          </w:p>
        </w:tc>
        <w:tc>
          <w:tcPr>
            <w:shd w:fill="ffffff" w:val="clear"/>
          </w:tcPr>
          <w:p w:rsidR="00000000" w:rsidDel="00000000" w:rsidP="00000000" w:rsidRDefault="00000000" w:rsidRPr="00000000" w14:paraId="00001C06">
            <w:pPr>
              <w:jc w:val="center"/>
              <w:rPr>
                <w:rFonts w:ascii="Arial" w:cs="Arial" w:eastAsia="Arial" w:hAnsi="Arial"/>
              </w:rPr>
            </w:pPr>
            <w:r w:rsidDel="00000000" w:rsidR="00000000" w:rsidRPr="00000000">
              <w:rPr>
                <w:rFonts w:ascii="Arial" w:cs="Arial" w:eastAsia="Arial" w:hAnsi="Arial"/>
                <w:rtl w:val="0"/>
              </w:rPr>
              <w:t xml:space="preserve"> 41,50,51,52 &amp; 89 </w:t>
            </w:r>
          </w:p>
        </w:tc>
        <w:tc>
          <w:tcPr>
            <w:shd w:fill="ffffff" w:val="clear"/>
          </w:tcPr>
          <w:p w:rsidR="00000000" w:rsidDel="00000000" w:rsidP="00000000" w:rsidRDefault="00000000" w:rsidRPr="00000000" w14:paraId="00001C07">
            <w:pPr>
              <w:jc w:val="center"/>
              <w:rPr>
                <w:rFonts w:ascii="Arial" w:cs="Arial" w:eastAsia="Arial" w:hAnsi="Arial"/>
              </w:rPr>
            </w:pPr>
            <w:r w:rsidDel="00000000" w:rsidR="00000000" w:rsidRPr="00000000">
              <w:rPr>
                <w:rFonts w:ascii="Arial" w:cs="Arial" w:eastAsia="Arial" w:hAnsi="Arial"/>
                <w:rtl w:val="0"/>
              </w:rPr>
              <w:t xml:space="preserve">SOW</w:t>
              <w:br w:type="textWrapping"/>
              <w:t xml:space="preserve">SoW – Dashboards &amp; Reporting for every use case; Tech Specs – BI platform (mentioned earlier)</w:t>
            </w:r>
          </w:p>
        </w:tc>
        <w:tc>
          <w:tcPr>
            <w:shd w:fill="ffffff" w:val="clear"/>
          </w:tcPr>
          <w:p w:rsidR="00000000" w:rsidDel="00000000" w:rsidP="00000000" w:rsidRDefault="00000000" w:rsidRPr="00000000" w14:paraId="00001C08">
            <w:pPr>
              <w:jc w:val="center"/>
              <w:rPr>
                <w:rFonts w:ascii="Arial" w:cs="Arial" w:eastAsia="Arial" w:hAnsi="Arial"/>
              </w:rPr>
            </w:pPr>
            <w:r w:rsidDel="00000000" w:rsidR="00000000" w:rsidRPr="00000000">
              <w:rPr>
                <w:rFonts w:ascii="Arial" w:cs="Arial" w:eastAsia="Arial" w:hAnsi="Arial"/>
                <w:rtl w:val="0"/>
              </w:rPr>
              <w:t xml:space="preserve">SoW mandates dashboards/report exports (CSV/PDF) with scheduling. Please clarify whether a BI platform license/service is required and where it is captured in BoM/commercial.</w:t>
            </w:r>
          </w:p>
        </w:tc>
        <w:tc>
          <w:tcPr>
            <w:shd w:fill="ffffff" w:val="clear"/>
          </w:tcPr>
          <w:p w:rsidR="00000000" w:rsidDel="00000000" w:rsidP="00000000" w:rsidRDefault="00000000" w:rsidRPr="00000000" w14:paraId="00001C0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0A">
            <w:pPr>
              <w:jc w:val="center"/>
              <w:rPr>
                <w:rFonts w:ascii="Arial" w:cs="Arial" w:eastAsia="Arial" w:hAnsi="Arial"/>
              </w:rPr>
            </w:pPr>
            <w:r w:rsidDel="00000000" w:rsidR="00000000" w:rsidRPr="00000000">
              <w:rPr>
                <w:rFonts w:ascii="Arial" w:cs="Arial" w:eastAsia="Arial" w:hAnsi="Arial"/>
                <w:rtl w:val="0"/>
              </w:rPr>
              <w:t xml:space="preserve">580</w:t>
            </w:r>
          </w:p>
        </w:tc>
        <w:tc>
          <w:tcPr>
            <w:shd w:fill="ffffff" w:val="clear"/>
          </w:tcPr>
          <w:p w:rsidR="00000000" w:rsidDel="00000000" w:rsidP="00000000" w:rsidRDefault="00000000" w:rsidRPr="00000000" w14:paraId="00001C0B">
            <w:pPr>
              <w:jc w:val="center"/>
              <w:rPr>
                <w:rFonts w:ascii="Arial" w:cs="Arial" w:eastAsia="Arial" w:hAnsi="Arial"/>
              </w:rPr>
            </w:pPr>
            <w:r w:rsidDel="00000000" w:rsidR="00000000" w:rsidRPr="00000000">
              <w:rPr>
                <w:rFonts w:ascii="Arial" w:cs="Arial" w:eastAsia="Arial" w:hAnsi="Arial"/>
                <w:rtl w:val="0"/>
              </w:rPr>
              <w:t xml:space="preserve">96</w:t>
            </w:r>
          </w:p>
        </w:tc>
        <w:tc>
          <w:tcPr>
            <w:shd w:fill="ffffff" w:val="clear"/>
          </w:tcPr>
          <w:p w:rsidR="00000000" w:rsidDel="00000000" w:rsidP="00000000" w:rsidRDefault="00000000" w:rsidRPr="00000000" w14:paraId="00001C0C">
            <w:pPr>
              <w:jc w:val="center"/>
              <w:rPr>
                <w:rFonts w:ascii="Arial" w:cs="Arial" w:eastAsia="Arial" w:hAnsi="Arial"/>
              </w:rPr>
            </w:pPr>
            <w:r w:rsidDel="00000000" w:rsidR="00000000" w:rsidRPr="00000000">
              <w:rPr>
                <w:rFonts w:ascii="Arial" w:cs="Arial" w:eastAsia="Arial" w:hAnsi="Arial"/>
                <w:rtl w:val="0"/>
              </w:rPr>
              <w:t xml:space="preserve">ANNEXURE 7-Performa for Commercial Offer</w:t>
              <w:br w:type="textWrapping"/>
              <w:t xml:space="preserve">24 APIs: API Cost</w:t>
            </w:r>
          </w:p>
        </w:tc>
        <w:tc>
          <w:tcPr>
            <w:shd w:fill="ffffff" w:val="clear"/>
          </w:tcPr>
          <w:p w:rsidR="00000000" w:rsidDel="00000000" w:rsidP="00000000" w:rsidRDefault="00000000" w:rsidRPr="00000000" w14:paraId="00001C0D">
            <w:pPr>
              <w:jc w:val="center"/>
              <w:rPr>
                <w:rFonts w:ascii="Arial" w:cs="Arial" w:eastAsia="Arial" w:hAnsi="Arial"/>
              </w:rPr>
            </w:pPr>
            <w:r w:rsidDel="00000000" w:rsidR="00000000" w:rsidRPr="00000000">
              <w:rPr>
                <w:rFonts w:ascii="Arial" w:cs="Arial" w:eastAsia="Arial" w:hAnsi="Arial"/>
                <w:rtl w:val="0"/>
              </w:rPr>
              <w:t xml:space="preserve">Explain Table C API Cost </w:t>
            </w:r>
          </w:p>
        </w:tc>
        <w:tc>
          <w:tcPr>
            <w:shd w:fill="ffffff" w:val="clear"/>
          </w:tcPr>
          <w:p w:rsidR="00000000" w:rsidDel="00000000" w:rsidP="00000000" w:rsidRDefault="00000000" w:rsidRPr="00000000" w14:paraId="00001C0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0F">
            <w:pPr>
              <w:jc w:val="center"/>
              <w:rPr>
                <w:rFonts w:ascii="Arial" w:cs="Arial" w:eastAsia="Arial" w:hAnsi="Arial"/>
              </w:rPr>
            </w:pPr>
            <w:r w:rsidDel="00000000" w:rsidR="00000000" w:rsidRPr="00000000">
              <w:rPr>
                <w:rFonts w:ascii="Arial" w:cs="Arial" w:eastAsia="Arial" w:hAnsi="Arial"/>
                <w:rtl w:val="0"/>
              </w:rPr>
              <w:t xml:space="preserve">581</w:t>
            </w:r>
          </w:p>
        </w:tc>
        <w:tc>
          <w:tcPr>
            <w:shd w:fill="ffffff" w:val="clear"/>
          </w:tcPr>
          <w:p w:rsidR="00000000" w:rsidDel="00000000" w:rsidP="00000000" w:rsidRDefault="00000000" w:rsidRPr="00000000" w14:paraId="00001C10">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C11">
            <w:pPr>
              <w:jc w:val="center"/>
              <w:rPr>
                <w:rFonts w:ascii="Arial" w:cs="Arial" w:eastAsia="Arial" w:hAnsi="Arial"/>
              </w:rPr>
            </w:pPr>
            <w:r w:rsidDel="00000000" w:rsidR="00000000" w:rsidRPr="00000000">
              <w:rPr>
                <w:rFonts w:ascii="Arial" w:cs="Arial" w:eastAsia="Arial" w:hAnsi="Arial"/>
                <w:rtl w:val="0"/>
              </w:rPr>
              <w:t xml:space="preserve">3.3. DELIVERY AND IMPLEMENTATION</w:t>
            </w:r>
          </w:p>
        </w:tc>
        <w:tc>
          <w:tcPr>
            <w:shd w:fill="ffffff" w:val="clear"/>
          </w:tcPr>
          <w:p w:rsidR="00000000" w:rsidDel="00000000" w:rsidP="00000000" w:rsidRDefault="00000000" w:rsidRPr="00000000" w14:paraId="00001C12">
            <w:pPr>
              <w:jc w:val="center"/>
              <w:rPr>
                <w:rFonts w:ascii="Arial" w:cs="Arial" w:eastAsia="Arial" w:hAnsi="Arial"/>
              </w:rPr>
            </w:pPr>
            <w:r w:rsidDel="00000000" w:rsidR="00000000" w:rsidRPr="00000000">
              <w:rPr>
                <w:rFonts w:ascii="Arial" w:cs="Arial" w:eastAsia="Arial" w:hAnsi="Arial"/>
                <w:rtl w:val="0"/>
              </w:rPr>
              <w:t xml:space="preserve">Please consider the below timeline since there are multiple dependencies which will impact the requested timeline:</w:t>
              <w:br w:type="textWrapping"/>
              <w:t xml:space="preserve">• Development, testing, and UAT sign-off for each identified use case shall be completed within </w:t>
            </w:r>
            <w:r w:rsidDel="00000000" w:rsidR="00000000" w:rsidRPr="00000000">
              <w:rPr>
                <w:rFonts w:ascii="Arial" w:cs="Arial" w:eastAsia="Arial" w:hAnsi="Arial"/>
                <w:u w:val="single"/>
                <w:rtl w:val="0"/>
              </w:rPr>
              <w:t xml:space="preserve">24</w:t>
            </w:r>
            <w:r w:rsidDel="00000000" w:rsidR="00000000" w:rsidRPr="00000000">
              <w:rPr>
                <w:rFonts w:ascii="Arial" w:cs="Arial" w:eastAsia="Arial" w:hAnsi="Arial"/>
                <w:rtl w:val="0"/>
              </w:rPr>
              <w:t xml:space="preserve"> weeks.</w:t>
              <w:br w:type="textWrapping"/>
              <w:t xml:space="preserve">• Go-Live, including pre–Go-Live audit closure and final process sign-off, shall be completed within </w:t>
            </w:r>
            <w:r w:rsidDel="00000000" w:rsidR="00000000" w:rsidRPr="00000000">
              <w:rPr>
                <w:rFonts w:ascii="Arial" w:cs="Arial" w:eastAsia="Arial" w:hAnsi="Arial"/>
                <w:u w:val="single"/>
                <w:rtl w:val="0"/>
              </w:rPr>
              <w:t xml:space="preserve">36</w:t>
            </w:r>
            <w:r w:rsidDel="00000000" w:rsidR="00000000" w:rsidRPr="00000000">
              <w:rPr>
                <w:rFonts w:ascii="Arial" w:cs="Arial" w:eastAsia="Arial" w:hAnsi="Arial"/>
                <w:rtl w:val="0"/>
              </w:rPr>
              <w:t xml:space="preserve"> weeks.</w:t>
              <w:br w:type="textWrapping"/>
              <w:t xml:space="preserve">**Please consider individual signoff for different use-cases.</w:t>
            </w:r>
          </w:p>
        </w:tc>
        <w:tc>
          <w:tcPr>
            <w:shd w:fill="ffffff" w:val="clear"/>
          </w:tcPr>
          <w:p w:rsidR="00000000" w:rsidDel="00000000" w:rsidP="00000000" w:rsidRDefault="00000000" w:rsidRPr="00000000" w14:paraId="00001C1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14">
            <w:pPr>
              <w:jc w:val="center"/>
              <w:rPr>
                <w:rFonts w:ascii="Arial" w:cs="Arial" w:eastAsia="Arial" w:hAnsi="Arial"/>
              </w:rPr>
            </w:pPr>
            <w:r w:rsidDel="00000000" w:rsidR="00000000" w:rsidRPr="00000000">
              <w:rPr>
                <w:rFonts w:ascii="Arial" w:cs="Arial" w:eastAsia="Arial" w:hAnsi="Arial"/>
                <w:rtl w:val="0"/>
              </w:rPr>
              <w:t xml:space="preserve">582</w:t>
            </w:r>
          </w:p>
        </w:tc>
        <w:tc>
          <w:tcPr>
            <w:shd w:fill="ffffff" w:val="clear"/>
          </w:tcPr>
          <w:p w:rsidR="00000000" w:rsidDel="00000000" w:rsidP="00000000" w:rsidRDefault="00000000" w:rsidRPr="00000000" w14:paraId="00001C15">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C16">
            <w:pPr>
              <w:jc w:val="center"/>
              <w:rPr>
                <w:rFonts w:ascii="Arial" w:cs="Arial" w:eastAsia="Arial" w:hAnsi="Arial"/>
              </w:rPr>
            </w:pPr>
            <w:r w:rsidDel="00000000" w:rsidR="00000000" w:rsidRPr="00000000">
              <w:rPr>
                <w:rFonts w:ascii="Arial" w:cs="Arial" w:eastAsia="Arial" w:hAnsi="Arial"/>
                <w:rtl w:val="0"/>
              </w:rPr>
              <w:t xml:space="preserve">CSP Payment Terms</w:t>
            </w:r>
          </w:p>
        </w:tc>
        <w:tc>
          <w:tcPr>
            <w:shd w:fill="ffffff" w:val="clear"/>
          </w:tcPr>
          <w:p w:rsidR="00000000" w:rsidDel="00000000" w:rsidP="00000000" w:rsidRDefault="00000000" w:rsidRPr="00000000" w14:paraId="00001C17">
            <w:pPr>
              <w:jc w:val="center"/>
              <w:rPr>
                <w:rFonts w:ascii="Arial" w:cs="Arial" w:eastAsia="Arial" w:hAnsi="Arial"/>
              </w:rPr>
            </w:pPr>
            <w:r w:rsidDel="00000000" w:rsidR="00000000" w:rsidRPr="00000000">
              <w:rPr>
                <w:rFonts w:ascii="Arial" w:cs="Arial" w:eastAsia="Arial" w:hAnsi="Arial"/>
                <w:rtl w:val="0"/>
              </w:rPr>
              <w:t xml:space="preserve">Bidder would like to request that the Cloud resource warranty date shall start from the date of Infra &amp; instance Creation on the cloud not after the sign off</w:t>
            </w:r>
          </w:p>
        </w:tc>
        <w:tc>
          <w:tcPr>
            <w:shd w:fill="ffffff" w:val="clear"/>
          </w:tcPr>
          <w:p w:rsidR="00000000" w:rsidDel="00000000" w:rsidP="00000000" w:rsidRDefault="00000000" w:rsidRPr="00000000" w14:paraId="00001C1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19">
            <w:pPr>
              <w:jc w:val="center"/>
              <w:rPr>
                <w:rFonts w:ascii="Arial" w:cs="Arial" w:eastAsia="Arial" w:hAnsi="Arial"/>
              </w:rPr>
            </w:pPr>
            <w:r w:rsidDel="00000000" w:rsidR="00000000" w:rsidRPr="00000000">
              <w:rPr>
                <w:rFonts w:ascii="Arial" w:cs="Arial" w:eastAsia="Arial" w:hAnsi="Arial"/>
                <w:rtl w:val="0"/>
              </w:rPr>
              <w:t xml:space="preserve">583</w:t>
            </w:r>
          </w:p>
        </w:tc>
        <w:tc>
          <w:tcPr>
            <w:shd w:fill="ffffff" w:val="clear"/>
          </w:tcPr>
          <w:p w:rsidR="00000000" w:rsidDel="00000000" w:rsidP="00000000" w:rsidRDefault="00000000" w:rsidRPr="00000000" w14:paraId="00001C1A">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C1B">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1C1C">
            <w:pPr>
              <w:rPr>
                <w:rFonts w:ascii="Arial" w:cs="Arial" w:eastAsia="Arial" w:hAnsi="Arial"/>
              </w:rPr>
            </w:pPr>
            <w:r w:rsidDel="00000000" w:rsidR="00000000" w:rsidRPr="00000000">
              <w:rPr>
                <w:rFonts w:ascii="Arial" w:cs="Arial" w:eastAsia="Arial" w:hAnsi="Arial"/>
                <w:rtl w:val="0"/>
              </w:rPr>
              <w:t xml:space="preserve">Kindly clarify the integration approach expected between </w:t>
            </w:r>
            <w:r w:rsidDel="00000000" w:rsidR="00000000" w:rsidRPr="00000000">
              <w:rPr>
                <w:rFonts w:ascii="Arial" w:cs="Arial" w:eastAsia="Arial" w:hAnsi="Arial"/>
                <w:b w:val="1"/>
                <w:bCs w:val="1"/>
                <w:rtl w:val="0"/>
              </w:rPr>
              <w:t xml:space="preserve">Bank’s on-prem systems (DC/DR) and CSP platform</w:t>
            </w:r>
            <w:r w:rsidDel="00000000" w:rsidR="00000000" w:rsidRPr="00000000">
              <w:rPr>
                <w:rFonts w:ascii="Arial" w:cs="Arial" w:eastAsia="Arial" w:hAnsi="Arial"/>
                <w:rtl w:val="0"/>
              </w:rPr>
              <w:t xml:space="preserve">, including connectivity type (VPN/MPLS/Direct Connect).</w:t>
            </w:r>
          </w:p>
        </w:tc>
        <w:tc>
          <w:tcPr>
            <w:shd w:fill="ffffff" w:val="clear"/>
          </w:tcPr>
          <w:p w:rsidR="00000000" w:rsidDel="00000000" w:rsidP="00000000" w:rsidRDefault="00000000" w:rsidRPr="00000000" w14:paraId="00001C1D">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1E">
            <w:pPr>
              <w:jc w:val="center"/>
              <w:rPr>
                <w:rFonts w:ascii="Arial" w:cs="Arial" w:eastAsia="Arial" w:hAnsi="Arial"/>
              </w:rPr>
            </w:pPr>
            <w:r w:rsidDel="00000000" w:rsidR="00000000" w:rsidRPr="00000000">
              <w:rPr>
                <w:rFonts w:ascii="Arial" w:cs="Arial" w:eastAsia="Arial" w:hAnsi="Arial"/>
                <w:rtl w:val="0"/>
              </w:rPr>
              <w:t xml:space="preserve">584</w:t>
            </w:r>
          </w:p>
        </w:tc>
        <w:tc>
          <w:tcPr>
            <w:shd w:fill="ffffff" w:val="clear"/>
          </w:tcPr>
          <w:p w:rsidR="00000000" w:rsidDel="00000000" w:rsidP="00000000" w:rsidRDefault="00000000" w:rsidRPr="00000000" w14:paraId="00001C1F">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C20">
            <w:pPr>
              <w:rPr>
                <w:rFonts w:ascii="Arial" w:cs="Arial" w:eastAsia="Arial" w:hAnsi="Arial"/>
              </w:rPr>
            </w:pPr>
            <w:r w:rsidDel="00000000" w:rsidR="00000000" w:rsidRPr="00000000">
              <w:rPr>
                <w:rFonts w:ascii="Arial" w:cs="Arial" w:eastAsia="Arial" w:hAnsi="Arial"/>
                <w:rtl w:val="0"/>
              </w:rPr>
              <w:t xml:space="preserve">Platform Design &amp; Hosting</w:t>
              <w:br w:type="textWrapping"/>
              <w:t xml:space="preserve">1. The Bidder would be responsible for providing cloud for setting up, installation, configuration, management, upgradation, migration of application servers, database servers/storage, security etc. and also maintain and manage and configure the VMs, Containers, Storage, Network, Database etc. </w:t>
            </w:r>
          </w:p>
        </w:tc>
        <w:tc>
          <w:tcPr>
            <w:shd w:fill="ffffff" w:val="clear"/>
          </w:tcPr>
          <w:p w:rsidR="00000000" w:rsidDel="00000000" w:rsidP="00000000" w:rsidRDefault="00000000" w:rsidRPr="00000000" w14:paraId="00001C21">
            <w:pPr>
              <w:rPr>
                <w:rFonts w:ascii="Arial" w:cs="Arial" w:eastAsia="Arial" w:hAnsi="Arial"/>
              </w:rPr>
            </w:pPr>
            <w:r w:rsidDel="00000000" w:rsidR="00000000" w:rsidRPr="00000000">
              <w:rPr>
                <w:rFonts w:ascii="Arial" w:cs="Arial" w:eastAsia="Arial" w:hAnsi="Arial"/>
                <w:rtl w:val="0"/>
              </w:rPr>
              <w:t xml:space="preserve">As per understanding Gen AI Solution is required on Cloud (end-to-end infrastructure including compute, GPU, storage, networking, and security services under the CSP environment).</w:t>
              <w:br w:type="textWrapping"/>
              <w:br w:type="textWrapping"/>
            </w:r>
            <w:r w:rsidDel="00000000" w:rsidR="00000000" w:rsidRPr="00000000">
              <w:rPr>
                <w:rFonts w:ascii="Arial" w:cs="Arial" w:eastAsia="Arial" w:hAnsi="Arial"/>
                <w:b w:val="1"/>
                <w:bCs w:val="1"/>
                <w:i w:val="1"/>
                <w:iCs w:val="1"/>
                <w:rtl w:val="0"/>
              </w:rPr>
              <w:t xml:space="preserve">Since on-premise infra related details are not mentioned in the RFP its is importance to understand whether PNB will provision on-premise infrastructure (compute, storage, networking, backup solution and security services) for Integration with GEN AI solution deployed on CSP environment or Bidder has to provision the same?</w:t>
            </w:r>
            <w:r w:rsidDel="00000000" w:rsidR="00000000" w:rsidRPr="00000000">
              <w:rPr>
                <w:rtl w:val="0"/>
              </w:rPr>
            </w:r>
          </w:p>
        </w:tc>
        <w:tc>
          <w:tcPr>
            <w:shd w:fill="ffffff" w:val="clear"/>
          </w:tcPr>
          <w:p w:rsidR="00000000" w:rsidDel="00000000" w:rsidP="00000000" w:rsidRDefault="00000000" w:rsidRPr="00000000" w14:paraId="00001C22">
            <w:pPr>
              <w:jc w:val="center"/>
              <w:rPr>
                <w:rFonts w:ascii="Arial" w:cs="Arial" w:eastAsia="Arial" w:hAnsi="Arial"/>
              </w:rPr>
            </w:pPr>
            <w:r w:rsidDel="00000000" w:rsidR="00000000" w:rsidRPr="00000000">
              <w:rPr>
                <w:rFonts w:ascii="Arial" w:cs="Arial" w:eastAsia="Arial" w:hAnsi="Arial"/>
                <w:rtl w:val="0"/>
              </w:rPr>
              <w:t xml:space="preserve">Bank will support, bidder would be responsible</w:t>
            </w:r>
          </w:p>
        </w:tc>
      </w:tr>
      <w:tr>
        <w:trPr>
          <w:cantSplit w:val="0"/>
          <w:trHeight w:val="20" w:hRule="atLeast"/>
          <w:tblHeader w:val="0"/>
        </w:trPr>
        <w:tc>
          <w:tcPr>
            <w:shd w:fill="ffffff" w:val="clear"/>
          </w:tcPr>
          <w:p w:rsidR="00000000" w:rsidDel="00000000" w:rsidP="00000000" w:rsidRDefault="00000000" w:rsidRPr="00000000" w14:paraId="00001C23">
            <w:pPr>
              <w:jc w:val="center"/>
              <w:rPr>
                <w:rFonts w:ascii="Arial" w:cs="Arial" w:eastAsia="Arial" w:hAnsi="Arial"/>
              </w:rPr>
            </w:pPr>
            <w:r w:rsidDel="00000000" w:rsidR="00000000" w:rsidRPr="00000000">
              <w:rPr>
                <w:rFonts w:ascii="Arial" w:cs="Arial" w:eastAsia="Arial" w:hAnsi="Arial"/>
                <w:rtl w:val="0"/>
              </w:rPr>
              <w:t xml:space="preserve">585</w:t>
            </w:r>
          </w:p>
        </w:tc>
        <w:tc>
          <w:tcPr>
            <w:shd w:fill="ffffff" w:val="clear"/>
          </w:tcPr>
          <w:p w:rsidR="00000000" w:rsidDel="00000000" w:rsidP="00000000" w:rsidRDefault="00000000" w:rsidRPr="00000000" w14:paraId="00001C24">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C25">
            <w:pPr>
              <w:rPr>
                <w:rFonts w:ascii="Arial" w:cs="Arial" w:eastAsia="Arial" w:hAnsi="Arial"/>
              </w:rPr>
            </w:pPr>
            <w:r w:rsidDel="00000000" w:rsidR="00000000" w:rsidRPr="00000000">
              <w:rPr>
                <w:rFonts w:ascii="Arial" w:cs="Arial" w:eastAsia="Arial" w:hAnsi="Arial"/>
                <w:rtl w:val="0"/>
              </w:rPr>
              <w:t xml:space="preserve">Platform Design &amp; Hosting</w:t>
              <w:br w:type="textWrapping"/>
              <w:t xml:space="preserve">Environments &amp; SDLC: bidder shall establish and operate separate Development, UAT, and Production environments within the dedicated landing zone and follow industry-standard Software Development Lifecycle (SDLC) best practices, including CI/CD, code review, version control, automated testing, release approvals, segregation of duties, change management, rollback, and secure promotion of artifacts across environments</w:t>
            </w:r>
          </w:p>
        </w:tc>
        <w:tc>
          <w:tcPr>
            <w:shd w:fill="ffffff" w:val="clear"/>
          </w:tcPr>
          <w:p w:rsidR="00000000" w:rsidDel="00000000" w:rsidP="00000000" w:rsidRDefault="00000000" w:rsidRPr="00000000" w14:paraId="00001C26">
            <w:pPr>
              <w:rPr>
                <w:rFonts w:ascii="Arial" w:cs="Arial" w:eastAsia="Arial" w:hAnsi="Arial"/>
              </w:rPr>
            </w:pPr>
            <w:r w:rsidDel="00000000" w:rsidR="00000000" w:rsidRPr="00000000">
              <w:rPr>
                <w:rFonts w:ascii="Arial" w:cs="Arial" w:eastAsia="Arial" w:hAnsi="Arial"/>
                <w:rtl w:val="0"/>
              </w:rPr>
              <w:t xml:space="preserve">We request PNB team to confirm Development , UAT and Production environment are allowed to be provisioned from same location of CSP or is there any specific requirement for location isolation? </w:t>
            </w:r>
          </w:p>
        </w:tc>
        <w:tc>
          <w:tcPr>
            <w:shd w:fill="ffffff" w:val="clear"/>
          </w:tcPr>
          <w:p w:rsidR="00000000" w:rsidDel="00000000" w:rsidP="00000000" w:rsidRDefault="00000000" w:rsidRPr="00000000" w14:paraId="00001C2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28">
            <w:pPr>
              <w:jc w:val="center"/>
              <w:rPr>
                <w:rFonts w:ascii="Arial" w:cs="Arial" w:eastAsia="Arial" w:hAnsi="Arial"/>
              </w:rPr>
            </w:pPr>
            <w:r w:rsidDel="00000000" w:rsidR="00000000" w:rsidRPr="00000000">
              <w:rPr>
                <w:rFonts w:ascii="Arial" w:cs="Arial" w:eastAsia="Arial" w:hAnsi="Arial"/>
                <w:rtl w:val="0"/>
              </w:rPr>
              <w:t xml:space="preserve">586</w:t>
            </w:r>
          </w:p>
        </w:tc>
        <w:tc>
          <w:tcPr>
            <w:shd w:fill="ffffff" w:val="clear"/>
          </w:tcPr>
          <w:p w:rsidR="00000000" w:rsidDel="00000000" w:rsidP="00000000" w:rsidRDefault="00000000" w:rsidRPr="00000000" w14:paraId="00001C29">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C2A">
            <w:pPr>
              <w:rPr>
                <w:rFonts w:ascii="Arial" w:cs="Arial" w:eastAsia="Arial" w:hAnsi="Arial"/>
              </w:rPr>
            </w:pPr>
            <w:r w:rsidDel="00000000" w:rsidR="00000000" w:rsidRPr="00000000">
              <w:rPr>
                <w:rFonts w:ascii="Arial" w:cs="Arial" w:eastAsia="Arial" w:hAnsi="Arial"/>
                <w:rtl w:val="0"/>
              </w:rPr>
              <w:t xml:space="preserve">Platform Design &amp; Hosting</w:t>
              <w:br w:type="textWrapping"/>
              <w:t xml:space="preserve">2. This includes provisioning and configuring the cloud environment, installation, configuration, administration, and ongoing management of application servers, database servers, storage, security components, and related infrastructure. The bidder shall also manage and maintain virtual machines (VMs), containers, storage, networking, databases, and perform activities such as upgrades, patches, and migrations as required to ensure high availability, scalability, and security of the platform</w:t>
            </w:r>
          </w:p>
        </w:tc>
        <w:tc>
          <w:tcPr>
            <w:shd w:fill="ffffff" w:val="clear"/>
          </w:tcPr>
          <w:p w:rsidR="00000000" w:rsidDel="00000000" w:rsidP="00000000" w:rsidRDefault="00000000" w:rsidRPr="00000000" w14:paraId="00001C2B">
            <w:pPr>
              <w:rPr>
                <w:rFonts w:ascii="Arial" w:cs="Arial" w:eastAsia="Arial" w:hAnsi="Arial"/>
              </w:rPr>
            </w:pPr>
            <w:r w:rsidDel="00000000" w:rsidR="00000000" w:rsidRPr="00000000">
              <w:rPr>
                <w:rFonts w:ascii="Arial" w:cs="Arial" w:eastAsia="Arial" w:hAnsi="Arial"/>
                <w:rtl w:val="0"/>
              </w:rPr>
              <w:t xml:space="preserve">As per Understanding </w:t>
              <w:br w:type="textWrapping"/>
              <w:t xml:space="preserve">- All applications required to be integrated with GEN AI solution are available at / through Primary DC and PNB Team will extend requried support for the Integration</w:t>
              <w:br w:type="textWrapping"/>
              <w:t xml:space="preserve">- Incase any applications of DR are required to be integrated, same would be accessed via DC connectivity</w:t>
              <w:br w:type="textWrapping"/>
              <w:br w:type="textWrapping"/>
              <w:t xml:space="preserve">We request PNB team to confirm or provide clarity on above understanding</w:t>
            </w:r>
          </w:p>
        </w:tc>
        <w:tc>
          <w:tcPr>
            <w:shd w:fill="ffffff" w:val="clear"/>
          </w:tcPr>
          <w:p w:rsidR="00000000" w:rsidDel="00000000" w:rsidP="00000000" w:rsidRDefault="00000000" w:rsidRPr="00000000" w14:paraId="00001C2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2D">
            <w:pPr>
              <w:jc w:val="center"/>
              <w:rPr>
                <w:rFonts w:ascii="Arial" w:cs="Arial" w:eastAsia="Arial" w:hAnsi="Arial"/>
              </w:rPr>
            </w:pPr>
            <w:r w:rsidDel="00000000" w:rsidR="00000000" w:rsidRPr="00000000">
              <w:rPr>
                <w:rFonts w:ascii="Arial" w:cs="Arial" w:eastAsia="Arial" w:hAnsi="Arial"/>
                <w:rtl w:val="0"/>
              </w:rPr>
              <w:t xml:space="preserve">587</w:t>
            </w:r>
          </w:p>
        </w:tc>
        <w:tc>
          <w:tcPr>
            <w:shd w:fill="ffffff" w:val="clear"/>
          </w:tcPr>
          <w:p w:rsidR="00000000" w:rsidDel="00000000" w:rsidP="00000000" w:rsidRDefault="00000000" w:rsidRPr="00000000" w14:paraId="00001C2E">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C2F">
            <w:pPr>
              <w:rPr>
                <w:rFonts w:ascii="Arial" w:cs="Arial" w:eastAsia="Arial" w:hAnsi="Arial"/>
              </w:rPr>
            </w:pPr>
            <w:r w:rsidDel="00000000" w:rsidR="00000000" w:rsidRPr="00000000">
              <w:rPr>
                <w:rFonts w:ascii="Arial" w:cs="Arial" w:eastAsia="Arial" w:hAnsi="Arial"/>
                <w:rtl w:val="0"/>
              </w:rPr>
              <w:t xml:space="preserve">5.a)Secure Connectivity</w:t>
              <w:br w:type="textWrapping"/>
              <w:t xml:space="preserve">CSP shall provide secure, private connectivity (Private AI Connectivity) from its Virtual Private Cloud (VPC) environment to the Generative AI platform, minimizing exposure to public internet risks. This should ideally be implemented using Private Link or equivalent secure networking solutions.</w:t>
            </w:r>
          </w:p>
        </w:tc>
        <w:tc>
          <w:tcPr>
            <w:shd w:fill="ffffff" w:val="clear"/>
          </w:tcPr>
          <w:p w:rsidR="00000000" w:rsidDel="00000000" w:rsidP="00000000" w:rsidRDefault="00000000" w:rsidRPr="00000000" w14:paraId="00001C30">
            <w:pPr>
              <w:rPr>
                <w:rFonts w:ascii="Arial" w:cs="Arial" w:eastAsia="Arial" w:hAnsi="Arial"/>
              </w:rPr>
            </w:pPr>
            <w:r w:rsidDel="00000000" w:rsidR="00000000" w:rsidRPr="00000000">
              <w:rPr>
                <w:rFonts w:ascii="Arial" w:cs="Arial" w:eastAsia="Arial" w:hAnsi="Arial"/>
                <w:rtl w:val="0"/>
              </w:rPr>
              <w:t xml:space="preserve">Please confirm, </w:t>
              <w:br w:type="textWrapping"/>
              <w:t xml:space="preserve">- Bidder is responsible to provision Secure Connectivity from CSP to PNB DC site?</w:t>
              <w:br w:type="textWrapping"/>
              <w:t xml:space="preserve">- Incase access to DR application/workload for any required integration connectivity will be as following  </w:t>
            </w:r>
            <w:r w:rsidDel="00000000" w:rsidR="00000000" w:rsidRPr="00000000">
              <w:rPr>
                <w:rFonts w:ascii="Arial" w:cs="Arial" w:eastAsia="Arial" w:hAnsi="Arial"/>
                <w:b w:val="1"/>
                <w:bCs w:val="1"/>
                <w:rtl w:val="0"/>
              </w:rPr>
              <w:t xml:space="preserve">CSP -&gt; PNB DC -&gt; PNB DR</w:t>
            </w:r>
            <w:r w:rsidDel="00000000" w:rsidR="00000000" w:rsidRPr="00000000">
              <w:rPr>
                <w:rtl w:val="0"/>
              </w:rPr>
            </w:r>
          </w:p>
        </w:tc>
        <w:tc>
          <w:tcPr>
            <w:shd w:fill="ffffff" w:val="clear"/>
          </w:tcPr>
          <w:p w:rsidR="00000000" w:rsidDel="00000000" w:rsidP="00000000" w:rsidRDefault="00000000" w:rsidRPr="00000000" w14:paraId="00001C31">
            <w:pPr>
              <w:rPr>
                <w:rFonts w:ascii="Arial" w:cs="Arial" w:eastAsia="Arial" w:hAnsi="Arial"/>
              </w:rPr>
            </w:pPr>
            <w:r w:rsidDel="00000000" w:rsidR="00000000" w:rsidRPr="00000000">
              <w:rPr>
                <w:rFonts w:ascii="Arial" w:cs="Arial" w:eastAsia="Arial" w:hAnsi="Arial"/>
                <w:rtl w:val="0"/>
              </w:rPr>
              <w:t xml:space="preserve">Dedicated network connection service with multiple port speeds (1Gbps), VLAN support, and redundant connectivity options.</w:t>
            </w:r>
          </w:p>
        </w:tc>
      </w:tr>
      <w:tr>
        <w:trPr>
          <w:cantSplit w:val="0"/>
          <w:trHeight w:val="20" w:hRule="atLeast"/>
          <w:tblHeader w:val="0"/>
        </w:trPr>
        <w:tc>
          <w:tcPr>
            <w:shd w:fill="ffffff" w:val="clear"/>
          </w:tcPr>
          <w:p w:rsidR="00000000" w:rsidDel="00000000" w:rsidP="00000000" w:rsidRDefault="00000000" w:rsidRPr="00000000" w14:paraId="00001C32">
            <w:pPr>
              <w:jc w:val="center"/>
              <w:rPr>
                <w:rFonts w:ascii="Arial" w:cs="Arial" w:eastAsia="Arial" w:hAnsi="Arial"/>
              </w:rPr>
            </w:pPr>
            <w:r w:rsidDel="00000000" w:rsidR="00000000" w:rsidRPr="00000000">
              <w:rPr>
                <w:rFonts w:ascii="Arial" w:cs="Arial" w:eastAsia="Arial" w:hAnsi="Arial"/>
                <w:rtl w:val="0"/>
              </w:rPr>
              <w:t xml:space="preserve">588</w:t>
            </w:r>
          </w:p>
        </w:tc>
        <w:tc>
          <w:tcPr>
            <w:shd w:fill="ffffff" w:val="clear"/>
          </w:tcPr>
          <w:p w:rsidR="00000000" w:rsidDel="00000000" w:rsidP="00000000" w:rsidRDefault="00000000" w:rsidRPr="00000000" w14:paraId="00001C33">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C34">
            <w:pPr>
              <w:rPr>
                <w:rFonts w:ascii="Arial" w:cs="Arial" w:eastAsia="Arial" w:hAnsi="Arial"/>
              </w:rPr>
            </w:pPr>
            <w:r w:rsidDel="00000000" w:rsidR="00000000" w:rsidRPr="00000000">
              <w:rPr>
                <w:rFonts w:ascii="Arial" w:cs="Arial" w:eastAsia="Arial" w:hAnsi="Arial"/>
                <w:rtl w:val="0"/>
              </w:rPr>
              <w:t xml:space="preserve">f) Hybrid AI Architecture</w:t>
              <w:br w:type="textWrapping"/>
              <w:t xml:space="preserve">The solution shall support hybrid AI deployments, enabling secure integration with the Bank’s on-premises infrastructure and multi-cloud environments. The bidder shall ensure seamless connectivity and interoperability across these environments.</w:t>
            </w:r>
          </w:p>
        </w:tc>
        <w:tc>
          <w:tcPr>
            <w:shd w:fill="ffffff" w:val="clear"/>
          </w:tcPr>
          <w:p w:rsidR="00000000" w:rsidDel="00000000" w:rsidP="00000000" w:rsidRDefault="00000000" w:rsidRPr="00000000" w14:paraId="00001C35">
            <w:pPr>
              <w:rPr>
                <w:rFonts w:ascii="Arial" w:cs="Arial" w:eastAsia="Arial" w:hAnsi="Arial"/>
              </w:rPr>
            </w:pPr>
            <w:r w:rsidDel="00000000" w:rsidR="00000000" w:rsidRPr="00000000">
              <w:rPr>
                <w:rFonts w:ascii="Arial" w:cs="Arial" w:eastAsia="Arial" w:hAnsi="Arial"/>
                <w:rtl w:val="0"/>
              </w:rPr>
              <w:t xml:space="preserve">Kindly confirm whether entire GenAI platform will be hosted entirely on CSP cloud or Infrastructure at PNB DC is also required?</w:t>
              <w:br w:type="textWrapping"/>
              <w:br w:type="textWrapping"/>
              <w:t xml:space="preserve">also share details of exisitng Infra and security appliances deployed at DC</w:t>
            </w:r>
          </w:p>
        </w:tc>
        <w:tc>
          <w:tcPr>
            <w:shd w:fill="ffffff" w:val="clear"/>
          </w:tcPr>
          <w:p w:rsidR="00000000" w:rsidDel="00000000" w:rsidP="00000000" w:rsidRDefault="00000000" w:rsidRPr="00000000" w14:paraId="00001C3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37">
            <w:pPr>
              <w:jc w:val="center"/>
              <w:rPr>
                <w:rFonts w:ascii="Arial" w:cs="Arial" w:eastAsia="Arial" w:hAnsi="Arial"/>
              </w:rPr>
            </w:pPr>
            <w:r w:rsidDel="00000000" w:rsidR="00000000" w:rsidRPr="00000000">
              <w:rPr>
                <w:rFonts w:ascii="Arial" w:cs="Arial" w:eastAsia="Arial" w:hAnsi="Arial"/>
                <w:rtl w:val="0"/>
              </w:rPr>
              <w:t xml:space="preserve">589</w:t>
            </w:r>
          </w:p>
        </w:tc>
        <w:tc>
          <w:tcPr>
            <w:shd w:fill="ffffff" w:val="clear"/>
          </w:tcPr>
          <w:p w:rsidR="00000000" w:rsidDel="00000000" w:rsidP="00000000" w:rsidRDefault="00000000" w:rsidRPr="00000000" w14:paraId="00001C38">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C39">
            <w:pPr>
              <w:rPr>
                <w:rFonts w:ascii="Arial" w:cs="Arial" w:eastAsia="Arial" w:hAnsi="Arial"/>
              </w:rPr>
            </w:pPr>
            <w:r w:rsidDel="00000000" w:rsidR="00000000" w:rsidRPr="00000000">
              <w:rPr>
                <w:rFonts w:ascii="Arial" w:cs="Arial" w:eastAsia="Arial" w:hAnsi="Arial"/>
                <w:rtl w:val="0"/>
              </w:rPr>
              <w:t xml:space="preserve">3.3 – Delivery &amp; Implementation</w:t>
              <w:br w:type="textWrapping"/>
              <w:t xml:space="preserve">Production deployment in DC and DR</w:t>
            </w:r>
          </w:p>
        </w:tc>
        <w:tc>
          <w:tcPr>
            <w:shd w:fill="ffffff" w:val="clear"/>
          </w:tcPr>
          <w:p w:rsidR="00000000" w:rsidDel="00000000" w:rsidP="00000000" w:rsidRDefault="00000000" w:rsidRPr="00000000" w14:paraId="00001C3A">
            <w:pPr>
              <w:rPr>
                <w:rFonts w:ascii="Arial" w:cs="Arial" w:eastAsia="Arial" w:hAnsi="Arial"/>
              </w:rPr>
            </w:pPr>
            <w:r w:rsidDel="00000000" w:rsidR="00000000" w:rsidRPr="00000000">
              <w:rPr>
                <w:rFonts w:ascii="Arial" w:cs="Arial" w:eastAsia="Arial" w:hAnsi="Arial"/>
                <w:rtl w:val="0"/>
              </w:rPr>
              <w:t xml:space="preserve">We Understand that High Availability is required for Gen AI CSP Workload .</w:t>
              <w:br w:type="textWrapping"/>
              <w:t xml:space="preserve">1. Please confirm if HA deployment is required on the same CSP region or a separate region / separate CSP datacenter as its not mentioned in RFP.</w:t>
            </w:r>
          </w:p>
        </w:tc>
        <w:tc>
          <w:tcPr>
            <w:shd w:fill="ffffff" w:val="clear"/>
          </w:tcPr>
          <w:p w:rsidR="00000000" w:rsidDel="00000000" w:rsidP="00000000" w:rsidRDefault="00000000" w:rsidRPr="00000000" w14:paraId="00001C3B">
            <w:pPr>
              <w:jc w:val="cente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3C">
            <w:pPr>
              <w:jc w:val="center"/>
              <w:rPr>
                <w:rFonts w:ascii="Arial" w:cs="Arial" w:eastAsia="Arial" w:hAnsi="Arial"/>
              </w:rPr>
            </w:pPr>
            <w:r w:rsidDel="00000000" w:rsidR="00000000" w:rsidRPr="00000000">
              <w:rPr>
                <w:rFonts w:ascii="Arial" w:cs="Arial" w:eastAsia="Arial" w:hAnsi="Arial"/>
                <w:rtl w:val="0"/>
              </w:rPr>
              <w:t xml:space="preserve">590</w:t>
            </w:r>
          </w:p>
        </w:tc>
        <w:tc>
          <w:tcPr>
            <w:shd w:fill="ffffff" w:val="clear"/>
          </w:tcPr>
          <w:p w:rsidR="00000000" w:rsidDel="00000000" w:rsidP="00000000" w:rsidRDefault="00000000" w:rsidRPr="00000000" w14:paraId="00001C3D">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C3E">
            <w:pPr>
              <w:rPr>
                <w:rFonts w:ascii="Arial" w:cs="Arial" w:eastAsia="Arial" w:hAnsi="Arial"/>
              </w:rPr>
            </w:pPr>
            <w:r w:rsidDel="00000000" w:rsidR="00000000" w:rsidRPr="00000000">
              <w:rPr>
                <w:rFonts w:ascii="Arial" w:cs="Arial" w:eastAsia="Arial" w:hAnsi="Arial"/>
                <w:rtl w:val="0"/>
              </w:rPr>
              <w:t xml:space="preserve">5.n)Compliance with Managed Services Reference</w:t>
              <w:br w:type="textWrapping"/>
              <w:t xml:space="preserve">Generic</w:t>
            </w:r>
          </w:p>
        </w:tc>
        <w:tc>
          <w:tcPr>
            <w:shd w:fill="ffffff" w:val="clear"/>
          </w:tcPr>
          <w:p w:rsidR="00000000" w:rsidDel="00000000" w:rsidP="00000000" w:rsidRDefault="00000000" w:rsidRPr="00000000" w14:paraId="00001C3F">
            <w:pPr>
              <w:rPr>
                <w:rFonts w:ascii="Arial" w:cs="Arial" w:eastAsia="Arial" w:hAnsi="Arial"/>
              </w:rPr>
            </w:pPr>
            <w:r w:rsidDel="00000000" w:rsidR="00000000" w:rsidRPr="00000000">
              <w:rPr>
                <w:rFonts w:ascii="Arial" w:cs="Arial" w:eastAsia="Arial" w:hAnsi="Arial"/>
                <w:rtl w:val="0"/>
              </w:rPr>
              <w:t xml:space="preserve">We Understand that Bidder is required to deploy required security measures on CSP environment and PNB will extend the existing solution e.g. Perimeter Firewall , WAF , Load balancer etc. capabilities to Bidder for required integration of GEN AI platform with applications deployed at PNB Datacenter/s</w:t>
              <w:br w:type="textWrapping"/>
              <w:br w:type="textWrapping"/>
              <w:t xml:space="preserve">Kinldy confirm or clarify on above understanding and enable us to provision 100% compliant and cost effective solution for the tender.</w:t>
            </w:r>
          </w:p>
        </w:tc>
        <w:tc>
          <w:tcPr>
            <w:shd w:fill="ffffff" w:val="clear"/>
          </w:tcPr>
          <w:p w:rsidR="00000000" w:rsidDel="00000000" w:rsidP="00000000" w:rsidRDefault="00000000" w:rsidRPr="00000000" w14:paraId="00001C40">
            <w:pPr>
              <w:rPr>
                <w:rFonts w:ascii="Arial" w:cs="Arial" w:eastAsia="Arial" w:hAnsi="Arial"/>
              </w:rPr>
            </w:pPr>
            <w:r w:rsidDel="00000000" w:rsidR="00000000" w:rsidRPr="00000000">
              <w:rPr>
                <w:rFonts w:ascii="Arial" w:cs="Arial" w:eastAsia="Arial" w:hAnsi="Arial"/>
                <w:rtl w:val="0"/>
              </w:rPr>
              <w:t xml:space="preserve">Yes, understanding is correct.</w:t>
            </w:r>
          </w:p>
        </w:tc>
      </w:tr>
      <w:tr>
        <w:trPr>
          <w:cantSplit w:val="0"/>
          <w:trHeight w:val="20" w:hRule="atLeast"/>
          <w:tblHeader w:val="0"/>
        </w:trPr>
        <w:tc>
          <w:tcPr>
            <w:shd w:fill="ffffff" w:val="clear"/>
          </w:tcPr>
          <w:p w:rsidR="00000000" w:rsidDel="00000000" w:rsidP="00000000" w:rsidRDefault="00000000" w:rsidRPr="00000000" w14:paraId="00001C41">
            <w:pPr>
              <w:jc w:val="center"/>
              <w:rPr>
                <w:rFonts w:ascii="Arial" w:cs="Arial" w:eastAsia="Arial" w:hAnsi="Arial"/>
              </w:rPr>
            </w:pPr>
            <w:r w:rsidDel="00000000" w:rsidR="00000000" w:rsidRPr="00000000">
              <w:rPr>
                <w:rFonts w:ascii="Arial" w:cs="Arial" w:eastAsia="Arial" w:hAnsi="Arial"/>
                <w:rtl w:val="0"/>
              </w:rPr>
              <w:t xml:space="preserve">591</w:t>
            </w:r>
          </w:p>
        </w:tc>
        <w:tc>
          <w:tcPr>
            <w:shd w:fill="ffffff" w:val="clear"/>
          </w:tcPr>
          <w:p w:rsidR="00000000" w:rsidDel="00000000" w:rsidP="00000000" w:rsidRDefault="00000000" w:rsidRPr="00000000" w14:paraId="00001C42">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C43">
            <w:pPr>
              <w:rPr>
                <w:rFonts w:ascii="Arial" w:cs="Arial" w:eastAsia="Arial" w:hAnsi="Arial"/>
              </w:rPr>
            </w:pPr>
            <w:r w:rsidDel="00000000" w:rsidR="00000000" w:rsidRPr="00000000">
              <w:rPr>
                <w:rFonts w:ascii="Arial" w:cs="Arial" w:eastAsia="Arial" w:hAnsi="Arial"/>
                <w:rtl w:val="0"/>
              </w:rPr>
              <w:t xml:space="preserve">1.54 Liquidated damages</w:t>
              <w:br w:type="textWrapping"/>
              <w:t xml:space="preserve">If Successful bidders fail to deliver any or all of the Service(s) / Systems or perform the Services within the time period(s) specified in the RFP, BANK shall, without prejudice to its other rights and remedies under and in accordance with the RFP, levy Liquidated Damages (LD) from payments, which are due to the Successful bidder. </w:t>
              <w:br w:type="textWrapping"/>
              <w:t xml:space="preserve">For calculation of LD: </w:t>
              <w:br w:type="textWrapping"/>
              <w:t xml:space="preserve">• If the Bidder fails to deliver and perform any or all the Services within the stipulated time schedule as specified in this Agreement, Bank may, without prejudice to its other remedies under the Agreement, and unless otherwise extension of time is agreed upon without the application of liquidated damages, deduct from the Project Cost, as liquidated damages a sum equivalent to 0.50% of total Project Cost for delay of each week or part thereof maximum up to 10% of total Project Cost. Once the maximum deduction (10% of Project Cost) is reached, Bank may consider termination of the Agreement. Both Penalty and Liquidated Damages are independent of each other and are applicable separately and concurrently.</w:t>
              <w:br w:type="textWrapping"/>
              <w:t xml:space="preserve">• The contract price for calculation of LD is Total Cost. </w:t>
              <w:br w:type="textWrapping"/>
              <w:t xml:space="preserve">• The overall LD during implementation will be to a maximum of 10 % of the total cost of the project.</w:t>
            </w:r>
          </w:p>
        </w:tc>
        <w:tc>
          <w:tcPr>
            <w:shd w:fill="ffffff" w:val="clear"/>
          </w:tcPr>
          <w:p w:rsidR="00000000" w:rsidDel="00000000" w:rsidP="00000000" w:rsidRDefault="00000000" w:rsidRPr="00000000" w14:paraId="00001C44">
            <w:pPr>
              <w:rPr>
                <w:rFonts w:ascii="Arial" w:cs="Arial" w:eastAsia="Arial" w:hAnsi="Arial"/>
              </w:rPr>
            </w:pPr>
            <w:r w:rsidDel="00000000" w:rsidR="00000000" w:rsidRPr="00000000">
              <w:rPr>
                <w:rFonts w:ascii="Arial" w:cs="Arial" w:eastAsia="Arial" w:hAnsi="Arial"/>
                <w:rtl w:val="0"/>
              </w:rPr>
              <w:t xml:space="preserve">We are requesting to amend this cluase as below</w:t>
              <w:br w:type="textWrapping"/>
              <w:t xml:space="preserve">Liquidated damages</w:t>
              <w:br w:type="textWrapping"/>
              <w:t xml:space="preserve">If Successful bidders fail to deliver any or all of the Service(s) / Systems or perform the Services within the time period(s) specified in the RFP, BANK shall, without prejudice to its other rights and remedies under and in accordance with the RFP, levy Liquidated Damages (LD) from payments, which are due to the Successful bidder. </w:t>
              <w:br w:type="textWrapping"/>
              <w:t xml:space="preserve">For calculation of LD: </w:t>
              <w:br w:type="textWrapping"/>
              <w:t xml:space="preserve">• If the Bidder fails to deliver and perform any or all the Services within the stipulated time schedule as specified in this Agreement, Bank may, without prejudice to its other remedies under the Agreement, and unless otherwise extension of time is agreed upon without the application of liquidated damages, deduct from the Project Cost, as liquidated damages a sum equivalent to 0.50% of total Project Cost for delay of each week or part thereof maximum up to 5% of total Project Cost. Once the maximum deduction (5% of Project Cost) is reached, Bank may consider termination of the Agreement. Both Penalty and Liquidated Damages are independent of each other and are applicable separately and concurrently.</w:t>
              <w:br w:type="textWrapping"/>
              <w:t xml:space="preserve">• The contract price for calculation of LD is Total Cost. </w:t>
              <w:br w:type="textWrapping"/>
              <w:t xml:space="preserve">• The overall LD during implementation will be to a maximum of 5% of the total cost of the project.</w:t>
            </w:r>
          </w:p>
        </w:tc>
        <w:tc>
          <w:tcPr>
            <w:shd w:fill="ffffff" w:val="clear"/>
          </w:tcPr>
          <w:p w:rsidR="00000000" w:rsidDel="00000000" w:rsidP="00000000" w:rsidRDefault="00000000" w:rsidRPr="00000000" w14:paraId="00001C4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46">
            <w:pPr>
              <w:jc w:val="center"/>
              <w:rPr>
                <w:rFonts w:ascii="Arial" w:cs="Arial" w:eastAsia="Arial" w:hAnsi="Arial"/>
              </w:rPr>
            </w:pPr>
            <w:r w:rsidDel="00000000" w:rsidR="00000000" w:rsidRPr="00000000">
              <w:rPr>
                <w:rFonts w:ascii="Arial" w:cs="Arial" w:eastAsia="Arial" w:hAnsi="Arial"/>
                <w:rtl w:val="0"/>
              </w:rPr>
              <w:t xml:space="preserve">592</w:t>
            </w:r>
          </w:p>
        </w:tc>
        <w:tc>
          <w:tcPr>
            <w:shd w:fill="ffffff" w:val="clear"/>
          </w:tcPr>
          <w:p w:rsidR="00000000" w:rsidDel="00000000" w:rsidP="00000000" w:rsidRDefault="00000000" w:rsidRPr="00000000" w14:paraId="00001C47">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C48">
            <w:pPr>
              <w:rPr>
                <w:rFonts w:ascii="Arial" w:cs="Arial" w:eastAsia="Arial" w:hAnsi="Arial"/>
              </w:rPr>
            </w:pPr>
            <w:r w:rsidDel="00000000" w:rsidR="00000000" w:rsidRPr="00000000">
              <w:rPr>
                <w:rFonts w:ascii="Arial" w:cs="Arial" w:eastAsia="Arial" w:hAnsi="Arial"/>
                <w:rtl w:val="0"/>
              </w:rPr>
              <w:t xml:space="preserve">3.2 Payment Terms</w:t>
              <w:br w:type="textWrapping"/>
              <w:t xml:space="preserve">Go Live of complete GenAI setup for production in DC and DR with initial 6 Use Cases</w:t>
              <w:br w:type="textWrapping"/>
              <w:t xml:space="preserve">Sum of charges for actual services consumed, computed as per the agreed unit rates and quantities as per BOM on quarterly invoices</w:t>
            </w:r>
          </w:p>
        </w:tc>
        <w:tc>
          <w:tcPr>
            <w:shd w:fill="ffffff" w:val="clear"/>
          </w:tcPr>
          <w:p w:rsidR="00000000" w:rsidDel="00000000" w:rsidP="00000000" w:rsidRDefault="00000000" w:rsidRPr="00000000" w14:paraId="00001C49">
            <w:pPr>
              <w:rPr>
                <w:rFonts w:ascii="Arial" w:cs="Arial" w:eastAsia="Arial" w:hAnsi="Arial"/>
              </w:rPr>
            </w:pPr>
            <w:r w:rsidDel="00000000" w:rsidR="00000000" w:rsidRPr="00000000">
              <w:rPr>
                <w:rFonts w:ascii="Arial" w:cs="Arial" w:eastAsia="Arial" w:hAnsi="Arial"/>
                <w:rtl w:val="0"/>
              </w:rPr>
              <w:t xml:space="preserve">Request to modify Annual in Advance payment terms since OEM policy is the same.</w:t>
              <w:br w:type="textWrapping"/>
              <w:t xml:space="preserve">This will help in Best Negotiated prices from OEM.</w:t>
              <w:br w:type="textWrapping"/>
              <w:t xml:space="preserve">Go Live of complete GenAI setup for production in DC and DR with initial 6 Use Cases Sum of charges for actual services consumed, computed as per the agreed unit rates and quantities as per BOM</w:t>
            </w:r>
          </w:p>
        </w:tc>
        <w:tc>
          <w:tcPr>
            <w:shd w:fill="ffffff" w:val="clear"/>
          </w:tcPr>
          <w:p w:rsidR="00000000" w:rsidDel="00000000" w:rsidP="00000000" w:rsidRDefault="00000000" w:rsidRPr="00000000" w14:paraId="00001C4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4B">
            <w:pPr>
              <w:jc w:val="center"/>
              <w:rPr>
                <w:rFonts w:ascii="Arial" w:cs="Arial" w:eastAsia="Arial" w:hAnsi="Arial"/>
              </w:rPr>
            </w:pPr>
            <w:r w:rsidDel="00000000" w:rsidR="00000000" w:rsidRPr="00000000">
              <w:rPr>
                <w:rFonts w:ascii="Arial" w:cs="Arial" w:eastAsia="Arial" w:hAnsi="Arial"/>
                <w:rtl w:val="0"/>
              </w:rPr>
              <w:t xml:space="preserve">593</w:t>
            </w:r>
          </w:p>
        </w:tc>
        <w:tc>
          <w:tcPr>
            <w:shd w:fill="ffffff" w:val="clear"/>
          </w:tcPr>
          <w:p w:rsidR="00000000" w:rsidDel="00000000" w:rsidP="00000000" w:rsidRDefault="00000000" w:rsidRPr="00000000" w14:paraId="00001C4C">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C4D">
            <w:pPr>
              <w:rPr>
                <w:rFonts w:ascii="Arial" w:cs="Arial" w:eastAsia="Arial" w:hAnsi="Arial"/>
              </w:rPr>
            </w:pPr>
            <w:r w:rsidDel="00000000" w:rsidR="00000000" w:rsidRPr="00000000">
              <w:rPr>
                <w:rFonts w:ascii="Arial" w:cs="Arial" w:eastAsia="Arial" w:hAnsi="Arial"/>
                <w:rtl w:val="0"/>
              </w:rPr>
              <w:t xml:space="preserve">3.2 Payment Terms</w:t>
              <w:br w:type="textWrapping"/>
              <w:t xml:space="preserve">OTS (Onsite Technical Support)</w:t>
              <w:br w:type="textWrapping"/>
              <w:t xml:space="preserve">At the agreed unit rates on actual deployment on quarterly invoices on arrear basis.</w:t>
            </w:r>
          </w:p>
        </w:tc>
        <w:tc>
          <w:tcPr>
            <w:shd w:fill="ffffff" w:val="clear"/>
          </w:tcPr>
          <w:p w:rsidR="00000000" w:rsidDel="00000000" w:rsidP="00000000" w:rsidRDefault="00000000" w:rsidRPr="00000000" w14:paraId="00001C4E">
            <w:pPr>
              <w:rPr>
                <w:rFonts w:ascii="Arial" w:cs="Arial" w:eastAsia="Arial" w:hAnsi="Arial"/>
              </w:rPr>
            </w:pPr>
            <w:r w:rsidDel="00000000" w:rsidR="00000000" w:rsidRPr="00000000">
              <w:rPr>
                <w:rFonts w:ascii="Arial" w:cs="Arial" w:eastAsia="Arial" w:hAnsi="Arial"/>
                <w:rtl w:val="0"/>
              </w:rPr>
              <w:t xml:space="preserve">We are requesting to amend this clause</w:t>
              <w:br w:type="textWrapping"/>
              <w:t xml:space="preserve">OTS (Onsite Technical Support)</w:t>
              <w:br w:type="textWrapping"/>
              <w:t xml:space="preserve">At the agreed unit rates on actual deployment on Monthly invoices on arrear basis.</w:t>
            </w:r>
          </w:p>
        </w:tc>
        <w:tc>
          <w:tcPr>
            <w:shd w:fill="ffffff" w:val="clear"/>
          </w:tcPr>
          <w:p w:rsidR="00000000" w:rsidDel="00000000" w:rsidP="00000000" w:rsidRDefault="00000000" w:rsidRPr="00000000" w14:paraId="00001C4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50">
            <w:pPr>
              <w:jc w:val="center"/>
              <w:rPr>
                <w:rFonts w:ascii="Arial" w:cs="Arial" w:eastAsia="Arial" w:hAnsi="Arial"/>
              </w:rPr>
            </w:pPr>
            <w:r w:rsidDel="00000000" w:rsidR="00000000" w:rsidRPr="00000000">
              <w:rPr>
                <w:rFonts w:ascii="Arial" w:cs="Arial" w:eastAsia="Arial" w:hAnsi="Arial"/>
                <w:rtl w:val="0"/>
              </w:rPr>
              <w:t xml:space="preserve">594</w:t>
            </w:r>
          </w:p>
        </w:tc>
        <w:tc>
          <w:tcPr>
            <w:shd w:fill="ffffff" w:val="clear"/>
          </w:tcPr>
          <w:p w:rsidR="00000000" w:rsidDel="00000000" w:rsidP="00000000" w:rsidRDefault="00000000" w:rsidRPr="00000000" w14:paraId="00001C51">
            <w:pPr>
              <w:jc w:val="center"/>
              <w:rPr>
                <w:rFonts w:ascii="Arial" w:cs="Arial" w:eastAsia="Arial" w:hAnsi="Arial"/>
              </w:rPr>
            </w:pPr>
            <w:r w:rsidDel="00000000" w:rsidR="00000000" w:rsidRPr="00000000">
              <w:rPr>
                <w:rFonts w:ascii="Arial" w:cs="Arial" w:eastAsia="Arial" w:hAnsi="Arial"/>
                <w:rtl w:val="0"/>
              </w:rPr>
              <w:t xml:space="preserve">6</w:t>
            </w:r>
          </w:p>
        </w:tc>
        <w:tc>
          <w:tcPr>
            <w:shd w:fill="ffffff" w:val="clear"/>
          </w:tcPr>
          <w:p w:rsidR="00000000" w:rsidDel="00000000" w:rsidP="00000000" w:rsidRDefault="00000000" w:rsidRPr="00000000" w14:paraId="00001C52">
            <w:pPr>
              <w:rPr>
                <w:rFonts w:ascii="Arial" w:cs="Arial" w:eastAsia="Arial" w:hAnsi="Arial"/>
              </w:rPr>
            </w:pPr>
            <w:r w:rsidDel="00000000" w:rsidR="00000000" w:rsidRPr="00000000">
              <w:rPr>
                <w:rFonts w:ascii="Arial" w:cs="Arial" w:eastAsia="Arial" w:hAnsi="Arial"/>
                <w:rtl w:val="0"/>
              </w:rPr>
              <w:t xml:space="preserve">MII Compliance</w:t>
            </w:r>
          </w:p>
        </w:tc>
        <w:tc>
          <w:tcPr>
            <w:shd w:fill="ffffff" w:val="clear"/>
          </w:tcPr>
          <w:p w:rsidR="00000000" w:rsidDel="00000000" w:rsidP="00000000" w:rsidRDefault="00000000" w:rsidRPr="00000000" w14:paraId="00001C53">
            <w:pPr>
              <w:rPr>
                <w:rFonts w:ascii="Arial" w:cs="Arial" w:eastAsia="Arial" w:hAnsi="Arial"/>
              </w:rPr>
            </w:pPr>
            <w:r w:rsidDel="00000000" w:rsidR="00000000" w:rsidRPr="00000000">
              <w:rPr>
                <w:rFonts w:ascii="Arial" w:cs="Arial" w:eastAsia="Arial" w:hAnsi="Arial"/>
                <w:rtl w:val="0"/>
              </w:rPr>
              <w:t xml:space="preserve">In relation to the MII requirement, we request that the Bank consider providing an exemption for global OEMs. Technologies such as Generative AI and cloud native platforms are typically built through globally distributed research, engineering, and development efforts, where contributions span multiple geographies. Because of this collaborative model, it is not practical to quantify a precise share of development tied to a single country. Imposing strict local content criteria in this context may unintentionally restrict access to best-in-class global technologies.</w:t>
            </w:r>
          </w:p>
        </w:tc>
        <w:tc>
          <w:tcPr>
            <w:shd w:fill="ffffff" w:val="clear"/>
          </w:tcPr>
          <w:p w:rsidR="00000000" w:rsidDel="00000000" w:rsidP="00000000" w:rsidRDefault="00000000" w:rsidRPr="00000000" w14:paraId="00001C5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55">
            <w:pPr>
              <w:jc w:val="center"/>
              <w:rPr>
                <w:rFonts w:ascii="Arial" w:cs="Arial" w:eastAsia="Arial" w:hAnsi="Arial"/>
              </w:rPr>
            </w:pPr>
            <w:r w:rsidDel="00000000" w:rsidR="00000000" w:rsidRPr="00000000">
              <w:rPr>
                <w:rFonts w:ascii="Arial" w:cs="Arial" w:eastAsia="Arial" w:hAnsi="Arial"/>
                <w:rtl w:val="0"/>
              </w:rPr>
              <w:t xml:space="preserve">595</w:t>
            </w:r>
          </w:p>
        </w:tc>
        <w:tc>
          <w:tcPr>
            <w:shd w:fill="ffffff" w:val="clear"/>
          </w:tcPr>
          <w:p w:rsidR="00000000" w:rsidDel="00000000" w:rsidP="00000000" w:rsidRDefault="00000000" w:rsidRPr="00000000" w14:paraId="00001C56">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C57">
            <w:pPr>
              <w:rPr>
                <w:rFonts w:ascii="Arial" w:cs="Arial" w:eastAsia="Arial" w:hAnsi="Arial"/>
              </w:rPr>
            </w:pPr>
            <w:r w:rsidDel="00000000" w:rsidR="00000000" w:rsidRPr="00000000">
              <w:rPr>
                <w:rFonts w:ascii="Arial" w:cs="Arial" w:eastAsia="Arial" w:hAnsi="Arial"/>
                <w:rtl w:val="0"/>
              </w:rPr>
              <w:t xml:space="preserve">Unified ingestion layer for structured (core systems, transactions) and unstructured data (documents, chat logs). Support anonymization at source.</w:t>
            </w:r>
          </w:p>
        </w:tc>
        <w:tc>
          <w:tcPr>
            <w:shd w:fill="ffffff" w:val="clear"/>
          </w:tcPr>
          <w:p w:rsidR="00000000" w:rsidDel="00000000" w:rsidP="00000000" w:rsidRDefault="00000000" w:rsidRPr="00000000" w14:paraId="00001C58">
            <w:pPr>
              <w:rPr>
                <w:rFonts w:ascii="Arial" w:cs="Arial" w:eastAsia="Arial" w:hAnsi="Arial"/>
              </w:rPr>
            </w:pPr>
            <w:r w:rsidDel="00000000" w:rsidR="00000000" w:rsidRPr="00000000">
              <w:rPr>
                <w:rFonts w:ascii="Arial" w:cs="Arial" w:eastAsia="Arial" w:hAnsi="Arial"/>
                <w:rtl w:val="0"/>
              </w:rPr>
              <w:t xml:space="preserve">We assume that batch or near real-time data ingestion would meet the requirement. Kindly confirm whether real-time/streaming ingestion capabilities are also required as part of the scope.</w:t>
            </w:r>
          </w:p>
        </w:tc>
        <w:tc>
          <w:tcPr>
            <w:shd w:fill="ffffff" w:val="clear"/>
          </w:tcPr>
          <w:p w:rsidR="00000000" w:rsidDel="00000000" w:rsidP="00000000" w:rsidRDefault="00000000" w:rsidRPr="00000000" w14:paraId="00001C59">
            <w:pPr>
              <w:rPr>
                <w:rFonts w:ascii="Arial" w:cs="Arial" w:eastAsia="Arial" w:hAnsi="Arial"/>
              </w:rPr>
            </w:pPr>
            <w:r w:rsidDel="00000000" w:rsidR="00000000" w:rsidRPr="00000000">
              <w:rPr>
                <w:rFonts w:ascii="Arial" w:cs="Arial" w:eastAsia="Arial" w:hAnsi="Arial"/>
                <w:rtl w:val="0"/>
              </w:rPr>
              <w:t xml:space="preserve">Real time streaming may be required for the use cases.</w:t>
            </w:r>
          </w:p>
        </w:tc>
      </w:tr>
      <w:tr>
        <w:trPr>
          <w:cantSplit w:val="0"/>
          <w:trHeight w:val="20" w:hRule="atLeast"/>
          <w:tblHeader w:val="0"/>
        </w:trPr>
        <w:tc>
          <w:tcPr>
            <w:shd w:fill="ffffff" w:val="clear"/>
          </w:tcPr>
          <w:p w:rsidR="00000000" w:rsidDel="00000000" w:rsidP="00000000" w:rsidRDefault="00000000" w:rsidRPr="00000000" w14:paraId="00001C5A">
            <w:pPr>
              <w:jc w:val="center"/>
              <w:rPr>
                <w:rFonts w:ascii="Arial" w:cs="Arial" w:eastAsia="Arial" w:hAnsi="Arial"/>
              </w:rPr>
            </w:pPr>
            <w:r w:rsidDel="00000000" w:rsidR="00000000" w:rsidRPr="00000000">
              <w:rPr>
                <w:rFonts w:ascii="Arial" w:cs="Arial" w:eastAsia="Arial" w:hAnsi="Arial"/>
                <w:rtl w:val="0"/>
              </w:rPr>
              <w:t xml:space="preserve">596</w:t>
            </w:r>
          </w:p>
        </w:tc>
        <w:tc>
          <w:tcPr>
            <w:shd w:fill="ffffff" w:val="clear"/>
          </w:tcPr>
          <w:p w:rsidR="00000000" w:rsidDel="00000000" w:rsidP="00000000" w:rsidRDefault="00000000" w:rsidRPr="00000000" w14:paraId="00001C5B">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C5C">
            <w:pPr>
              <w:rPr>
                <w:rFonts w:ascii="Arial" w:cs="Arial" w:eastAsia="Arial" w:hAnsi="Arial"/>
              </w:rPr>
            </w:pPr>
            <w:r w:rsidDel="00000000" w:rsidR="00000000" w:rsidRPr="00000000">
              <w:rPr>
                <w:rFonts w:ascii="Arial" w:cs="Arial" w:eastAsia="Arial" w:hAnsi="Arial"/>
                <w:rtl w:val="0"/>
              </w:rPr>
              <w:t xml:space="preserve">Data Ingestion &amp; Preprocessing</w:t>
            </w:r>
          </w:p>
        </w:tc>
        <w:tc>
          <w:tcPr>
            <w:shd w:fill="ffffff" w:val="clear"/>
          </w:tcPr>
          <w:p w:rsidR="00000000" w:rsidDel="00000000" w:rsidP="00000000" w:rsidRDefault="00000000" w:rsidRPr="00000000" w14:paraId="00001C5D">
            <w:pPr>
              <w:rPr>
                <w:rFonts w:ascii="Arial" w:cs="Arial" w:eastAsia="Arial" w:hAnsi="Arial"/>
              </w:rPr>
            </w:pPr>
            <w:r w:rsidDel="00000000" w:rsidR="00000000" w:rsidRPr="00000000">
              <w:rPr>
                <w:rFonts w:ascii="Arial" w:cs="Arial" w:eastAsia="Arial" w:hAnsi="Arial"/>
                <w:rtl w:val="0"/>
              </w:rPr>
              <w:t xml:space="preserve">Kindly provide the approximate size, format and volume of enterprise datasets expected to be used for GenAI use cases. Additionally, it would be helpful to understand the approximate split (%) between structured and unstructured data.</w:t>
            </w:r>
          </w:p>
        </w:tc>
        <w:tc>
          <w:tcPr>
            <w:shd w:fill="ffffff" w:val="clear"/>
          </w:tcPr>
          <w:p w:rsidR="00000000" w:rsidDel="00000000" w:rsidP="00000000" w:rsidRDefault="00000000" w:rsidRPr="00000000" w14:paraId="00001C5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5F">
            <w:pPr>
              <w:jc w:val="center"/>
              <w:rPr>
                <w:rFonts w:ascii="Arial" w:cs="Arial" w:eastAsia="Arial" w:hAnsi="Arial"/>
              </w:rPr>
            </w:pPr>
            <w:r w:rsidDel="00000000" w:rsidR="00000000" w:rsidRPr="00000000">
              <w:rPr>
                <w:rFonts w:ascii="Arial" w:cs="Arial" w:eastAsia="Arial" w:hAnsi="Arial"/>
                <w:rtl w:val="0"/>
              </w:rPr>
              <w:t xml:space="preserve">597</w:t>
            </w:r>
          </w:p>
        </w:tc>
        <w:tc>
          <w:tcPr>
            <w:shd w:fill="ffffff" w:val="clear"/>
          </w:tcPr>
          <w:p w:rsidR="00000000" w:rsidDel="00000000" w:rsidP="00000000" w:rsidRDefault="00000000" w:rsidRPr="00000000" w14:paraId="00001C60">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C61">
            <w:pPr>
              <w:rPr>
                <w:rFonts w:ascii="Arial" w:cs="Arial" w:eastAsia="Arial" w:hAnsi="Arial"/>
              </w:rPr>
            </w:pPr>
            <w:r w:rsidDel="00000000" w:rsidR="00000000" w:rsidRPr="00000000">
              <w:rPr>
                <w:rFonts w:ascii="Arial" w:cs="Arial" w:eastAsia="Arial" w:hAnsi="Arial"/>
                <w:rtl w:val="0"/>
              </w:rPr>
              <w:t xml:space="preserve">Data Ingestion &amp; Preprocessing</w:t>
            </w:r>
          </w:p>
        </w:tc>
        <w:tc>
          <w:tcPr>
            <w:shd w:fill="ffffff" w:val="clear"/>
          </w:tcPr>
          <w:p w:rsidR="00000000" w:rsidDel="00000000" w:rsidP="00000000" w:rsidRDefault="00000000" w:rsidRPr="00000000" w14:paraId="00001C62">
            <w:pPr>
              <w:rPr>
                <w:rFonts w:ascii="Arial" w:cs="Arial" w:eastAsia="Arial" w:hAnsi="Arial"/>
              </w:rPr>
            </w:pPr>
            <w:r w:rsidDel="00000000" w:rsidR="00000000" w:rsidRPr="00000000">
              <w:rPr>
                <w:rFonts w:ascii="Arial" w:cs="Arial" w:eastAsia="Arial" w:hAnsi="Arial"/>
                <w:rtl w:val="0"/>
              </w:rPr>
              <w:t xml:space="preserve">For document-based use cases, we assume that the documents will already be available in the Bank’s Document Management System (DMS) and will need to be ingested by the platform based on GenAI use case requirements. Kindly confirm.</w:t>
            </w:r>
          </w:p>
        </w:tc>
        <w:tc>
          <w:tcPr>
            <w:shd w:fill="ffffff" w:val="clear"/>
          </w:tcPr>
          <w:p w:rsidR="00000000" w:rsidDel="00000000" w:rsidP="00000000" w:rsidRDefault="00000000" w:rsidRPr="00000000" w14:paraId="00001C6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64">
            <w:pPr>
              <w:jc w:val="center"/>
              <w:rPr>
                <w:rFonts w:ascii="Arial" w:cs="Arial" w:eastAsia="Arial" w:hAnsi="Arial"/>
              </w:rPr>
            </w:pPr>
            <w:r w:rsidDel="00000000" w:rsidR="00000000" w:rsidRPr="00000000">
              <w:rPr>
                <w:rFonts w:ascii="Arial" w:cs="Arial" w:eastAsia="Arial" w:hAnsi="Arial"/>
                <w:rtl w:val="0"/>
              </w:rPr>
              <w:t xml:space="preserve">598</w:t>
            </w:r>
          </w:p>
        </w:tc>
        <w:tc>
          <w:tcPr>
            <w:shd w:fill="ffffff" w:val="clear"/>
          </w:tcPr>
          <w:p w:rsidR="00000000" w:rsidDel="00000000" w:rsidP="00000000" w:rsidRDefault="00000000" w:rsidRPr="00000000" w14:paraId="00001C65">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66">
            <w:pPr>
              <w:rPr>
                <w:rFonts w:ascii="Arial" w:cs="Arial" w:eastAsia="Arial" w:hAnsi="Arial"/>
              </w:rPr>
            </w:pPr>
            <w:r w:rsidDel="00000000" w:rsidR="00000000" w:rsidRPr="00000000">
              <w:rPr>
                <w:rFonts w:ascii="Arial" w:cs="Arial" w:eastAsia="Arial" w:hAnsi="Arial"/>
                <w:rtl w:val="0"/>
              </w:rPr>
              <w:t xml:space="preserve">General</w:t>
            </w:r>
          </w:p>
        </w:tc>
        <w:tc>
          <w:tcPr>
            <w:shd w:fill="ffffff" w:val="clear"/>
          </w:tcPr>
          <w:p w:rsidR="00000000" w:rsidDel="00000000" w:rsidP="00000000" w:rsidRDefault="00000000" w:rsidRPr="00000000" w14:paraId="00001C67">
            <w:pPr>
              <w:rPr>
                <w:rFonts w:ascii="Arial" w:cs="Arial" w:eastAsia="Arial" w:hAnsi="Arial"/>
              </w:rPr>
            </w:pPr>
            <w:r w:rsidDel="00000000" w:rsidR="00000000" w:rsidRPr="00000000">
              <w:rPr>
                <w:rFonts w:ascii="Arial" w:cs="Arial" w:eastAsia="Arial" w:hAnsi="Arial"/>
                <w:rtl w:val="0"/>
              </w:rPr>
              <w:t xml:space="preserve">Does the Bank require an enterprise-wide data classification framework (e.g., Confidential, Internal, Restricted, Public) to be integrated with the GenAI platform for governance and policy enforcement?</w:t>
            </w:r>
          </w:p>
        </w:tc>
        <w:tc>
          <w:tcPr>
            <w:shd w:fill="ffffff" w:val="clear"/>
          </w:tcPr>
          <w:p w:rsidR="00000000" w:rsidDel="00000000" w:rsidP="00000000" w:rsidRDefault="00000000" w:rsidRPr="00000000" w14:paraId="00001C6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69">
            <w:pPr>
              <w:jc w:val="center"/>
              <w:rPr>
                <w:rFonts w:ascii="Arial" w:cs="Arial" w:eastAsia="Arial" w:hAnsi="Arial"/>
              </w:rPr>
            </w:pPr>
            <w:r w:rsidDel="00000000" w:rsidR="00000000" w:rsidRPr="00000000">
              <w:rPr>
                <w:rFonts w:ascii="Arial" w:cs="Arial" w:eastAsia="Arial" w:hAnsi="Arial"/>
                <w:rtl w:val="0"/>
              </w:rPr>
              <w:t xml:space="preserve">599</w:t>
            </w:r>
          </w:p>
        </w:tc>
        <w:tc>
          <w:tcPr>
            <w:shd w:fill="ffffff" w:val="clear"/>
          </w:tcPr>
          <w:p w:rsidR="00000000" w:rsidDel="00000000" w:rsidP="00000000" w:rsidRDefault="00000000" w:rsidRPr="00000000" w14:paraId="00001C6A">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6B">
            <w:pPr>
              <w:rPr>
                <w:rFonts w:ascii="Arial" w:cs="Arial" w:eastAsia="Arial" w:hAnsi="Arial"/>
              </w:rPr>
            </w:pPr>
            <w:r w:rsidDel="00000000" w:rsidR="00000000" w:rsidRPr="00000000">
              <w:rPr>
                <w:rFonts w:ascii="Arial" w:cs="Arial" w:eastAsia="Arial" w:hAnsi="Arial"/>
                <w:rtl w:val="0"/>
              </w:rPr>
              <w:t xml:space="preserve">General</w:t>
            </w:r>
          </w:p>
        </w:tc>
        <w:tc>
          <w:tcPr>
            <w:shd w:fill="ffffff" w:val="clear"/>
          </w:tcPr>
          <w:p w:rsidR="00000000" w:rsidDel="00000000" w:rsidP="00000000" w:rsidRDefault="00000000" w:rsidRPr="00000000" w14:paraId="00001C6C">
            <w:pPr>
              <w:rPr>
                <w:rFonts w:ascii="Arial" w:cs="Arial" w:eastAsia="Arial" w:hAnsi="Arial"/>
              </w:rPr>
            </w:pPr>
            <w:r w:rsidDel="00000000" w:rsidR="00000000" w:rsidRPr="00000000">
              <w:rPr>
                <w:rFonts w:ascii="Arial" w:cs="Arial" w:eastAsia="Arial" w:hAnsi="Arial"/>
                <w:rtl w:val="0"/>
              </w:rPr>
              <w:t xml:space="preserve">We recommend that the solution should enforce Role-Based Access Control (RBAC) or Attribute-Based Access Control (ABAC) for accessing enterprise knowledge repositories and GenAI-generated outputs. Kindly confirm if this aligns with the Bank’s security requirements.</w:t>
            </w:r>
          </w:p>
        </w:tc>
        <w:tc>
          <w:tcPr>
            <w:shd w:fill="ffffff" w:val="clear"/>
          </w:tcPr>
          <w:p w:rsidR="00000000" w:rsidDel="00000000" w:rsidP="00000000" w:rsidRDefault="00000000" w:rsidRPr="00000000" w14:paraId="00001C6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6E">
            <w:pPr>
              <w:jc w:val="center"/>
              <w:rPr>
                <w:rFonts w:ascii="Arial" w:cs="Arial" w:eastAsia="Arial" w:hAnsi="Arial"/>
              </w:rPr>
            </w:pPr>
            <w:r w:rsidDel="00000000" w:rsidR="00000000" w:rsidRPr="00000000">
              <w:rPr>
                <w:rFonts w:ascii="Arial" w:cs="Arial" w:eastAsia="Arial" w:hAnsi="Arial"/>
                <w:rtl w:val="0"/>
              </w:rPr>
              <w:t xml:space="preserve">600</w:t>
            </w:r>
          </w:p>
        </w:tc>
        <w:tc>
          <w:tcPr>
            <w:shd w:fill="ffffff" w:val="clear"/>
          </w:tcPr>
          <w:p w:rsidR="00000000" w:rsidDel="00000000" w:rsidP="00000000" w:rsidRDefault="00000000" w:rsidRPr="00000000" w14:paraId="00001C6F">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C70">
            <w:pPr>
              <w:rPr>
                <w:rFonts w:ascii="Arial" w:cs="Arial" w:eastAsia="Arial" w:hAnsi="Arial"/>
              </w:rPr>
            </w:pPr>
            <w:r w:rsidDel="00000000" w:rsidR="00000000" w:rsidRPr="00000000">
              <w:rPr>
                <w:rFonts w:ascii="Arial" w:cs="Arial" w:eastAsia="Arial" w:hAnsi="Arial"/>
                <w:rtl w:val="0"/>
              </w:rPr>
              <w:t xml:space="preserve">Integration With Bank Systems</w:t>
            </w:r>
          </w:p>
        </w:tc>
        <w:tc>
          <w:tcPr>
            <w:shd w:fill="ffffff" w:val="clear"/>
          </w:tcPr>
          <w:p w:rsidR="00000000" w:rsidDel="00000000" w:rsidP="00000000" w:rsidRDefault="00000000" w:rsidRPr="00000000" w14:paraId="00001C71">
            <w:pPr>
              <w:rPr>
                <w:rFonts w:ascii="Arial" w:cs="Arial" w:eastAsia="Arial" w:hAnsi="Arial"/>
              </w:rPr>
            </w:pPr>
            <w:r w:rsidDel="00000000" w:rsidR="00000000" w:rsidRPr="00000000">
              <w:rPr>
                <w:rFonts w:ascii="Arial" w:cs="Arial" w:eastAsia="Arial" w:hAnsi="Arial"/>
                <w:rtl w:val="0"/>
              </w:rPr>
              <w:t xml:space="preserve">Is there an existing IAM system deployed within the Bank? If yes, kindly confirm whether it provides the following capabilities:</w:t>
              <w:br w:type="textWrapping"/>
              <w:t xml:space="preserve">• Identity Governance &amp; Administration (user lifecycle and access governance)</w:t>
              <w:br w:type="textWrapping"/>
              <w:t xml:space="preserve">• Access Management (SSO/MFA)</w:t>
              <w:br w:type="textWrapping"/>
              <w:t xml:space="preserve">• Privileged Access Management (PAM)</w:t>
            </w:r>
          </w:p>
        </w:tc>
        <w:tc>
          <w:tcPr>
            <w:shd w:fill="ffffff" w:val="clear"/>
          </w:tcPr>
          <w:p w:rsidR="00000000" w:rsidDel="00000000" w:rsidP="00000000" w:rsidRDefault="00000000" w:rsidRPr="00000000" w14:paraId="00001C7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73">
            <w:pPr>
              <w:jc w:val="center"/>
              <w:rPr>
                <w:rFonts w:ascii="Arial" w:cs="Arial" w:eastAsia="Arial" w:hAnsi="Arial"/>
              </w:rPr>
            </w:pPr>
            <w:r w:rsidDel="00000000" w:rsidR="00000000" w:rsidRPr="00000000">
              <w:rPr>
                <w:rFonts w:ascii="Arial" w:cs="Arial" w:eastAsia="Arial" w:hAnsi="Arial"/>
                <w:rtl w:val="0"/>
              </w:rPr>
              <w:t xml:space="preserve">601</w:t>
            </w:r>
          </w:p>
        </w:tc>
        <w:tc>
          <w:tcPr>
            <w:shd w:fill="ffffff" w:val="clear"/>
          </w:tcPr>
          <w:p w:rsidR="00000000" w:rsidDel="00000000" w:rsidP="00000000" w:rsidRDefault="00000000" w:rsidRPr="00000000" w14:paraId="00001C74">
            <w:pPr>
              <w:jc w:val="center"/>
              <w:rPr>
                <w:rFonts w:ascii="Arial" w:cs="Arial" w:eastAsia="Arial" w:hAnsi="Arial"/>
              </w:rPr>
            </w:pPr>
            <w:r w:rsidDel="00000000" w:rsidR="00000000" w:rsidRPr="00000000">
              <w:rPr>
                <w:rFonts w:ascii="Arial" w:cs="Arial" w:eastAsia="Arial" w:hAnsi="Arial"/>
                <w:rtl w:val="0"/>
              </w:rPr>
              <w:t xml:space="preserve">59</w:t>
            </w:r>
          </w:p>
        </w:tc>
        <w:tc>
          <w:tcPr>
            <w:shd w:fill="ffffff" w:val="clear"/>
          </w:tcPr>
          <w:p w:rsidR="00000000" w:rsidDel="00000000" w:rsidP="00000000" w:rsidRDefault="00000000" w:rsidRPr="00000000" w14:paraId="00001C75">
            <w:pPr>
              <w:rPr>
                <w:rFonts w:ascii="Arial" w:cs="Arial" w:eastAsia="Arial" w:hAnsi="Arial"/>
              </w:rPr>
            </w:pPr>
            <w:r w:rsidDel="00000000" w:rsidR="00000000" w:rsidRPr="00000000">
              <w:rPr>
                <w:rFonts w:ascii="Arial" w:cs="Arial" w:eastAsia="Arial" w:hAnsi="Arial"/>
                <w:rtl w:val="0"/>
              </w:rPr>
              <w:t xml:space="preserve">Managed Security Services – Identity and Access Management</w:t>
            </w:r>
          </w:p>
        </w:tc>
        <w:tc>
          <w:tcPr>
            <w:shd w:fill="ffffff" w:val="clear"/>
          </w:tcPr>
          <w:p w:rsidR="00000000" w:rsidDel="00000000" w:rsidP="00000000" w:rsidRDefault="00000000" w:rsidRPr="00000000" w14:paraId="00001C76">
            <w:pPr>
              <w:rPr>
                <w:rFonts w:ascii="Arial" w:cs="Arial" w:eastAsia="Arial" w:hAnsi="Arial"/>
              </w:rPr>
            </w:pPr>
            <w:r w:rsidDel="00000000" w:rsidR="00000000" w:rsidRPr="00000000">
              <w:rPr>
                <w:rFonts w:ascii="Arial" w:cs="Arial" w:eastAsia="Arial" w:hAnsi="Arial"/>
                <w:rtl w:val="0"/>
              </w:rPr>
              <w:t xml:space="preserve">Kindly provide the total number of users expected to be managed by the IAM system. Also, please provide a breakup of users across the following categories:</w:t>
              <w:br w:type="textWrapping"/>
              <w:t xml:space="preserve">• Workforce (Employees / Contractors)</w:t>
              <w:br w:type="textWrapping"/>
              <w:t xml:space="preserve">• Partners (Suppliers / Vendors)</w:t>
              <w:br w:type="textWrapping"/>
              <w:t xml:space="preserve">• Customers</w:t>
              <w:br w:type="textWrapping"/>
              <w:t xml:space="preserve">• Privileged Identities</w:t>
            </w:r>
          </w:p>
        </w:tc>
        <w:tc>
          <w:tcPr>
            <w:shd w:fill="ffffff" w:val="clear"/>
          </w:tcPr>
          <w:p w:rsidR="00000000" w:rsidDel="00000000" w:rsidP="00000000" w:rsidRDefault="00000000" w:rsidRPr="00000000" w14:paraId="00001C7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78">
            <w:pPr>
              <w:jc w:val="center"/>
              <w:rPr>
                <w:rFonts w:ascii="Arial" w:cs="Arial" w:eastAsia="Arial" w:hAnsi="Arial"/>
              </w:rPr>
            </w:pPr>
            <w:r w:rsidDel="00000000" w:rsidR="00000000" w:rsidRPr="00000000">
              <w:rPr>
                <w:rFonts w:ascii="Arial" w:cs="Arial" w:eastAsia="Arial" w:hAnsi="Arial"/>
                <w:rtl w:val="0"/>
              </w:rPr>
              <w:t xml:space="preserve">602</w:t>
            </w:r>
          </w:p>
        </w:tc>
        <w:tc>
          <w:tcPr>
            <w:shd w:fill="ffffff" w:val="clear"/>
          </w:tcPr>
          <w:p w:rsidR="00000000" w:rsidDel="00000000" w:rsidP="00000000" w:rsidRDefault="00000000" w:rsidRPr="00000000" w14:paraId="00001C79">
            <w:pPr>
              <w:jc w:val="center"/>
              <w:rPr>
                <w:rFonts w:ascii="Arial" w:cs="Arial" w:eastAsia="Arial" w:hAnsi="Arial"/>
              </w:rPr>
            </w:pPr>
            <w:r w:rsidDel="00000000" w:rsidR="00000000" w:rsidRPr="00000000">
              <w:rPr>
                <w:rFonts w:ascii="Arial" w:cs="Arial" w:eastAsia="Arial" w:hAnsi="Arial"/>
                <w:rtl w:val="0"/>
              </w:rPr>
              <w:t xml:space="preserve">60</w:t>
            </w:r>
          </w:p>
        </w:tc>
        <w:tc>
          <w:tcPr>
            <w:shd w:fill="ffffff" w:val="clear"/>
          </w:tcPr>
          <w:p w:rsidR="00000000" w:rsidDel="00000000" w:rsidP="00000000" w:rsidRDefault="00000000" w:rsidRPr="00000000" w14:paraId="00001C7A">
            <w:pPr>
              <w:rPr>
                <w:rFonts w:ascii="Arial" w:cs="Arial" w:eastAsia="Arial" w:hAnsi="Arial"/>
              </w:rPr>
            </w:pPr>
            <w:r w:rsidDel="00000000" w:rsidR="00000000" w:rsidRPr="00000000">
              <w:rPr>
                <w:rFonts w:ascii="Arial" w:cs="Arial" w:eastAsia="Arial" w:hAnsi="Arial"/>
                <w:rtl w:val="0"/>
              </w:rPr>
              <w:t xml:space="preserve">Managed Security Services – Secret Key Vault</w:t>
            </w:r>
          </w:p>
        </w:tc>
        <w:tc>
          <w:tcPr>
            <w:shd w:fill="ffffff" w:val="clear"/>
          </w:tcPr>
          <w:p w:rsidR="00000000" w:rsidDel="00000000" w:rsidP="00000000" w:rsidRDefault="00000000" w:rsidRPr="00000000" w14:paraId="00001C7B">
            <w:pPr>
              <w:rPr>
                <w:rFonts w:ascii="Arial" w:cs="Arial" w:eastAsia="Arial" w:hAnsi="Arial"/>
              </w:rPr>
            </w:pPr>
            <w:r w:rsidDel="00000000" w:rsidR="00000000" w:rsidRPr="00000000">
              <w:rPr>
                <w:rFonts w:ascii="Arial" w:cs="Arial" w:eastAsia="Arial" w:hAnsi="Arial"/>
                <w:rtl w:val="0"/>
              </w:rPr>
              <w:t xml:space="preserve">Kindly provide the approximate number of clients (applications, services or users) that will require access to the Key Vault / secrets management system.</w:t>
            </w:r>
          </w:p>
        </w:tc>
        <w:tc>
          <w:tcPr>
            <w:shd w:fill="ffffff" w:val="clear"/>
          </w:tcPr>
          <w:p w:rsidR="00000000" w:rsidDel="00000000" w:rsidP="00000000" w:rsidRDefault="00000000" w:rsidRPr="00000000" w14:paraId="00001C7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7D">
            <w:pPr>
              <w:jc w:val="center"/>
              <w:rPr>
                <w:rFonts w:ascii="Arial" w:cs="Arial" w:eastAsia="Arial" w:hAnsi="Arial"/>
              </w:rPr>
            </w:pPr>
            <w:r w:rsidDel="00000000" w:rsidR="00000000" w:rsidRPr="00000000">
              <w:rPr>
                <w:rFonts w:ascii="Arial" w:cs="Arial" w:eastAsia="Arial" w:hAnsi="Arial"/>
                <w:rtl w:val="0"/>
              </w:rPr>
              <w:t xml:space="preserve">603</w:t>
            </w:r>
          </w:p>
        </w:tc>
        <w:tc>
          <w:tcPr>
            <w:shd w:fill="ffffff" w:val="clear"/>
          </w:tcPr>
          <w:p w:rsidR="00000000" w:rsidDel="00000000" w:rsidP="00000000" w:rsidRDefault="00000000" w:rsidRPr="00000000" w14:paraId="00001C7E">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C7F">
            <w:pPr>
              <w:rPr>
                <w:rFonts w:ascii="Arial" w:cs="Arial" w:eastAsia="Arial" w:hAnsi="Arial"/>
              </w:rPr>
            </w:pPr>
            <w:r w:rsidDel="00000000" w:rsidR="00000000" w:rsidRPr="00000000">
              <w:rPr>
                <w:rFonts w:ascii="Arial" w:cs="Arial" w:eastAsia="Arial" w:hAnsi="Arial"/>
                <w:rtl w:val="0"/>
              </w:rPr>
              <w:t xml:space="preserve">Environments &amp; SDLC</w:t>
            </w:r>
          </w:p>
        </w:tc>
        <w:tc>
          <w:tcPr>
            <w:shd w:fill="ffffff" w:val="clear"/>
          </w:tcPr>
          <w:p w:rsidR="00000000" w:rsidDel="00000000" w:rsidP="00000000" w:rsidRDefault="00000000" w:rsidRPr="00000000" w14:paraId="00001C80">
            <w:pPr>
              <w:rPr>
                <w:rFonts w:ascii="Arial" w:cs="Arial" w:eastAsia="Arial" w:hAnsi="Arial"/>
              </w:rPr>
            </w:pPr>
            <w:r w:rsidDel="00000000" w:rsidR="00000000" w:rsidRPr="00000000">
              <w:rPr>
                <w:rFonts w:ascii="Arial" w:cs="Arial" w:eastAsia="Arial" w:hAnsi="Arial"/>
                <w:rtl w:val="0"/>
              </w:rPr>
              <w:t xml:space="preserve">We assume the deployment will require following primary environments:</w:t>
              <w:br w:type="textWrapping"/>
              <w:t xml:space="preserve">• Non-Production (Development and UAT separate)</w:t>
              <w:br w:type="textWrapping"/>
              <w:t xml:space="preserve">• Production</w:t>
              <w:br w:type="textWrapping"/>
              <w:t xml:space="preserve">• DR - 100% of Production</w:t>
              <w:br w:type="textWrapping"/>
              <w:t xml:space="preserve">Kindly confirm our understanding</w:t>
            </w:r>
          </w:p>
        </w:tc>
        <w:tc>
          <w:tcPr>
            <w:shd w:fill="ffffff" w:val="clear"/>
          </w:tcPr>
          <w:p w:rsidR="00000000" w:rsidDel="00000000" w:rsidP="00000000" w:rsidRDefault="00000000" w:rsidRPr="00000000" w14:paraId="00001C8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82">
            <w:pPr>
              <w:jc w:val="center"/>
              <w:rPr>
                <w:rFonts w:ascii="Arial" w:cs="Arial" w:eastAsia="Arial" w:hAnsi="Arial"/>
              </w:rPr>
            </w:pPr>
            <w:r w:rsidDel="00000000" w:rsidR="00000000" w:rsidRPr="00000000">
              <w:rPr>
                <w:rFonts w:ascii="Arial" w:cs="Arial" w:eastAsia="Arial" w:hAnsi="Arial"/>
                <w:rtl w:val="0"/>
              </w:rPr>
              <w:t xml:space="preserve">604</w:t>
            </w:r>
          </w:p>
        </w:tc>
        <w:tc>
          <w:tcPr>
            <w:shd w:fill="ffffff" w:val="clear"/>
          </w:tcPr>
          <w:p w:rsidR="00000000" w:rsidDel="00000000" w:rsidP="00000000" w:rsidRDefault="00000000" w:rsidRPr="00000000" w14:paraId="00001C83">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C84">
            <w:pPr>
              <w:rPr>
                <w:rFonts w:ascii="Arial" w:cs="Arial" w:eastAsia="Arial" w:hAnsi="Arial"/>
              </w:rPr>
            </w:pPr>
            <w:r w:rsidDel="00000000" w:rsidR="00000000" w:rsidRPr="00000000">
              <w:rPr>
                <w:rFonts w:ascii="Arial" w:cs="Arial" w:eastAsia="Arial" w:hAnsi="Arial"/>
                <w:rtl w:val="0"/>
              </w:rPr>
              <w:t xml:space="preserve">Hybrid Architecture Model</w:t>
            </w:r>
          </w:p>
        </w:tc>
        <w:tc>
          <w:tcPr>
            <w:shd w:fill="ffffff" w:val="clear"/>
          </w:tcPr>
          <w:p w:rsidR="00000000" w:rsidDel="00000000" w:rsidP="00000000" w:rsidRDefault="00000000" w:rsidRPr="00000000" w14:paraId="00001C85">
            <w:pPr>
              <w:rPr>
                <w:rFonts w:ascii="Arial" w:cs="Arial" w:eastAsia="Arial" w:hAnsi="Arial"/>
              </w:rPr>
            </w:pPr>
            <w:r w:rsidDel="00000000" w:rsidR="00000000" w:rsidRPr="00000000">
              <w:rPr>
                <w:rFonts w:ascii="Arial" w:cs="Arial" w:eastAsia="Arial" w:hAnsi="Arial"/>
                <w:rtl w:val="0"/>
              </w:rPr>
              <w:t xml:space="preserve">Could the Bank please clarify whether CSP-agnostic platforms deployed on cloud/SaaS environments with hybrid connectivity to on-prem systems would meet this requirement or if the expectation is to strictly leverage CSP-native services of a specific cloud provider?</w:t>
            </w:r>
          </w:p>
        </w:tc>
        <w:tc>
          <w:tcPr>
            <w:shd w:fill="ffffff" w:val="clear"/>
          </w:tcPr>
          <w:p w:rsidR="00000000" w:rsidDel="00000000" w:rsidP="00000000" w:rsidRDefault="00000000" w:rsidRPr="00000000" w14:paraId="00001C86">
            <w:pPr>
              <w:rPr>
                <w:rFonts w:ascii="Arial" w:cs="Arial" w:eastAsia="Arial" w:hAnsi="Arial"/>
              </w:rPr>
            </w:pPr>
            <w:r w:rsidDel="00000000" w:rsidR="00000000" w:rsidRPr="00000000">
              <w:rPr>
                <w:rFonts w:ascii="Arial" w:cs="Arial" w:eastAsia="Arial" w:hAnsi="Arial"/>
                <w:rtl w:val="0"/>
              </w:rPr>
              <w:t xml:space="preserve">CSP-agnostic platforms deployed on cloud/SaaS with hybrid connectivity to on-prem are acceptable, provided all RFP requirements (data residency, SLA, security, RBI compliance) are met. Use of CSP-native managed services is encouraged for AI workloads. The platform must not be dependent on a non-MeitY-empanelled CSP.</w:t>
            </w:r>
          </w:p>
        </w:tc>
      </w:tr>
      <w:tr>
        <w:trPr>
          <w:cantSplit w:val="0"/>
          <w:trHeight w:val="20" w:hRule="atLeast"/>
          <w:tblHeader w:val="0"/>
        </w:trPr>
        <w:tc>
          <w:tcPr>
            <w:shd w:fill="ffffff" w:val="clear"/>
          </w:tcPr>
          <w:p w:rsidR="00000000" w:rsidDel="00000000" w:rsidP="00000000" w:rsidRDefault="00000000" w:rsidRPr="00000000" w14:paraId="00001C87">
            <w:pPr>
              <w:jc w:val="center"/>
              <w:rPr>
                <w:rFonts w:ascii="Arial" w:cs="Arial" w:eastAsia="Arial" w:hAnsi="Arial"/>
              </w:rPr>
            </w:pPr>
            <w:r w:rsidDel="00000000" w:rsidR="00000000" w:rsidRPr="00000000">
              <w:rPr>
                <w:rFonts w:ascii="Arial" w:cs="Arial" w:eastAsia="Arial" w:hAnsi="Arial"/>
                <w:rtl w:val="0"/>
              </w:rPr>
              <w:t xml:space="preserve">605</w:t>
            </w:r>
          </w:p>
        </w:tc>
        <w:tc>
          <w:tcPr>
            <w:shd w:fill="ffffff" w:val="clear"/>
          </w:tcPr>
          <w:p w:rsidR="00000000" w:rsidDel="00000000" w:rsidP="00000000" w:rsidRDefault="00000000" w:rsidRPr="00000000" w14:paraId="00001C88">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89">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8A">
            <w:pPr>
              <w:rPr>
                <w:rFonts w:ascii="Arial" w:cs="Arial" w:eastAsia="Arial" w:hAnsi="Arial"/>
              </w:rPr>
            </w:pPr>
            <w:r w:rsidDel="00000000" w:rsidR="00000000" w:rsidRPr="00000000">
              <w:rPr>
                <w:rFonts w:ascii="Arial" w:cs="Arial" w:eastAsia="Arial" w:hAnsi="Arial"/>
                <w:rtl w:val="0"/>
              </w:rPr>
              <w:t xml:space="preserve">As the knowledge base should strictly reside on prem, If needed will compute (GPU+CPU) be provided on prem for extracting the vector embeddings &amp; orchestarting Agentic AI framework?</w:t>
            </w:r>
          </w:p>
        </w:tc>
        <w:tc>
          <w:tcPr>
            <w:shd w:fill="ffffff" w:val="clear"/>
          </w:tcPr>
          <w:p w:rsidR="00000000" w:rsidDel="00000000" w:rsidP="00000000" w:rsidRDefault="00000000" w:rsidRPr="00000000" w14:paraId="00001C8B">
            <w:pPr>
              <w:jc w:val="center"/>
              <w:rPr>
                <w:rFonts w:ascii="Arial" w:cs="Arial" w:eastAsia="Arial" w:hAnsi="Arial"/>
              </w:rPr>
            </w:pPr>
            <w:r w:rsidDel="00000000" w:rsidR="00000000" w:rsidRPr="00000000">
              <w:rPr>
                <w:rFonts w:ascii="Arial" w:cs="Arial" w:eastAsia="Arial" w:hAnsi="Arial"/>
                <w:rtl w:val="0"/>
              </w:rPr>
              <w:t xml:space="preserve">PII and sensitive data to be stored on on-premise. Rest can be on cloud including vector storage</w:t>
            </w:r>
          </w:p>
        </w:tc>
      </w:tr>
      <w:tr>
        <w:trPr>
          <w:cantSplit w:val="0"/>
          <w:trHeight w:val="20" w:hRule="atLeast"/>
          <w:tblHeader w:val="0"/>
        </w:trPr>
        <w:tc>
          <w:tcPr>
            <w:shd w:fill="ffffff" w:val="clear"/>
          </w:tcPr>
          <w:p w:rsidR="00000000" w:rsidDel="00000000" w:rsidP="00000000" w:rsidRDefault="00000000" w:rsidRPr="00000000" w14:paraId="00001C8C">
            <w:pPr>
              <w:jc w:val="center"/>
              <w:rPr>
                <w:rFonts w:ascii="Arial" w:cs="Arial" w:eastAsia="Arial" w:hAnsi="Arial"/>
              </w:rPr>
            </w:pPr>
            <w:r w:rsidDel="00000000" w:rsidR="00000000" w:rsidRPr="00000000">
              <w:rPr>
                <w:rFonts w:ascii="Arial" w:cs="Arial" w:eastAsia="Arial" w:hAnsi="Arial"/>
                <w:rtl w:val="0"/>
              </w:rPr>
              <w:t xml:space="preserve">606</w:t>
            </w:r>
          </w:p>
        </w:tc>
        <w:tc>
          <w:tcPr>
            <w:shd w:fill="ffffff" w:val="clear"/>
          </w:tcPr>
          <w:p w:rsidR="00000000" w:rsidDel="00000000" w:rsidP="00000000" w:rsidRDefault="00000000" w:rsidRPr="00000000" w14:paraId="00001C8D">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C8E">
            <w:pPr>
              <w:rPr>
                <w:rFonts w:ascii="Arial" w:cs="Arial" w:eastAsia="Arial" w:hAnsi="Arial"/>
              </w:rPr>
            </w:pPr>
            <w:r w:rsidDel="00000000" w:rsidR="00000000" w:rsidRPr="00000000">
              <w:rPr>
                <w:rFonts w:ascii="Arial" w:cs="Arial" w:eastAsia="Arial" w:hAnsi="Arial"/>
                <w:rtl w:val="0"/>
              </w:rPr>
              <w:t xml:space="preserve">Integration With Bank Systems</w:t>
            </w:r>
          </w:p>
        </w:tc>
        <w:tc>
          <w:tcPr>
            <w:shd w:fill="ffffff" w:val="clear"/>
          </w:tcPr>
          <w:p w:rsidR="00000000" w:rsidDel="00000000" w:rsidP="00000000" w:rsidRDefault="00000000" w:rsidRPr="00000000" w14:paraId="00001C8F">
            <w:pPr>
              <w:rPr>
                <w:rFonts w:ascii="Arial" w:cs="Arial" w:eastAsia="Arial" w:hAnsi="Arial"/>
              </w:rPr>
            </w:pPr>
            <w:r w:rsidDel="00000000" w:rsidR="00000000" w:rsidRPr="00000000">
              <w:rPr>
                <w:rFonts w:ascii="Arial" w:cs="Arial" w:eastAsia="Arial" w:hAnsi="Arial"/>
                <w:rtl w:val="0"/>
              </w:rPr>
              <w:t xml:space="preserve">The RFP mentions mandatory integrations with multiple systems such as CRM, CBS, EDW/Data Lake, Credit Bureaus, Marketing Platforms, Document Management System, On-prem databases, and Authentication systems (IAM/SSO). Kindly provide details of these systems and confirm whether they are hosted on-premises or on cloud platforms.</w:t>
            </w:r>
          </w:p>
        </w:tc>
        <w:tc>
          <w:tcPr>
            <w:shd w:fill="ffffff" w:val="clear"/>
          </w:tcPr>
          <w:p w:rsidR="00000000" w:rsidDel="00000000" w:rsidP="00000000" w:rsidRDefault="00000000" w:rsidRPr="00000000" w14:paraId="00001C90">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91">
            <w:pPr>
              <w:jc w:val="center"/>
              <w:rPr>
                <w:rFonts w:ascii="Arial" w:cs="Arial" w:eastAsia="Arial" w:hAnsi="Arial"/>
              </w:rPr>
            </w:pPr>
            <w:r w:rsidDel="00000000" w:rsidR="00000000" w:rsidRPr="00000000">
              <w:rPr>
                <w:rFonts w:ascii="Arial" w:cs="Arial" w:eastAsia="Arial" w:hAnsi="Arial"/>
                <w:rtl w:val="0"/>
              </w:rPr>
              <w:t xml:space="preserve">607</w:t>
            </w:r>
          </w:p>
        </w:tc>
        <w:tc>
          <w:tcPr>
            <w:shd w:fill="ffffff" w:val="clear"/>
          </w:tcPr>
          <w:p w:rsidR="00000000" w:rsidDel="00000000" w:rsidP="00000000" w:rsidRDefault="00000000" w:rsidRPr="00000000" w14:paraId="00001C92">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C93">
            <w:pPr>
              <w:rPr>
                <w:rFonts w:ascii="Arial" w:cs="Arial" w:eastAsia="Arial" w:hAnsi="Arial"/>
              </w:rPr>
            </w:pPr>
            <w:r w:rsidDel="00000000" w:rsidR="00000000" w:rsidRPr="00000000">
              <w:rPr>
                <w:rFonts w:ascii="Arial" w:cs="Arial" w:eastAsia="Arial" w:hAnsi="Arial"/>
                <w:rtl w:val="0"/>
              </w:rPr>
              <w:t xml:space="preserve">Coding Assistant</w:t>
            </w:r>
          </w:p>
        </w:tc>
        <w:tc>
          <w:tcPr>
            <w:shd w:fill="ffffff" w:val="clear"/>
          </w:tcPr>
          <w:p w:rsidR="00000000" w:rsidDel="00000000" w:rsidP="00000000" w:rsidRDefault="00000000" w:rsidRPr="00000000" w14:paraId="00001C94">
            <w:pPr>
              <w:rPr>
                <w:rFonts w:ascii="Arial" w:cs="Arial" w:eastAsia="Arial" w:hAnsi="Arial"/>
              </w:rPr>
            </w:pPr>
            <w:r w:rsidDel="00000000" w:rsidR="00000000" w:rsidRPr="00000000">
              <w:rPr>
                <w:rFonts w:ascii="Arial" w:cs="Arial" w:eastAsia="Arial" w:hAnsi="Arial"/>
                <w:rtl w:val="0"/>
              </w:rPr>
              <w:t xml:space="preserve">Kindly provide the Total users who will be accessing the coding assistant capability.</w:t>
            </w:r>
          </w:p>
        </w:tc>
        <w:tc>
          <w:tcPr>
            <w:shd w:fill="ffffff" w:val="clear"/>
          </w:tcPr>
          <w:p w:rsidR="00000000" w:rsidDel="00000000" w:rsidP="00000000" w:rsidRDefault="00000000" w:rsidRPr="00000000" w14:paraId="00001C9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96">
            <w:pPr>
              <w:jc w:val="center"/>
              <w:rPr>
                <w:rFonts w:ascii="Arial" w:cs="Arial" w:eastAsia="Arial" w:hAnsi="Arial"/>
              </w:rPr>
            </w:pPr>
            <w:r w:rsidDel="00000000" w:rsidR="00000000" w:rsidRPr="00000000">
              <w:rPr>
                <w:rFonts w:ascii="Arial" w:cs="Arial" w:eastAsia="Arial" w:hAnsi="Arial"/>
                <w:rtl w:val="0"/>
              </w:rPr>
              <w:t xml:space="preserve">608</w:t>
            </w:r>
          </w:p>
        </w:tc>
        <w:tc>
          <w:tcPr>
            <w:shd w:fill="ffffff" w:val="clear"/>
          </w:tcPr>
          <w:p w:rsidR="00000000" w:rsidDel="00000000" w:rsidP="00000000" w:rsidRDefault="00000000" w:rsidRPr="00000000" w14:paraId="00001C97">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C98">
            <w:pPr>
              <w:rPr>
                <w:rFonts w:ascii="Arial" w:cs="Arial" w:eastAsia="Arial" w:hAnsi="Arial"/>
              </w:rPr>
            </w:pPr>
            <w:r w:rsidDel="00000000" w:rsidR="00000000" w:rsidRPr="00000000">
              <w:rPr>
                <w:rFonts w:ascii="Arial" w:cs="Arial" w:eastAsia="Arial" w:hAnsi="Arial"/>
                <w:rtl w:val="0"/>
              </w:rPr>
              <w:t xml:space="preserve">Sales Growth Tool/ RM Copilot</w:t>
            </w:r>
          </w:p>
        </w:tc>
        <w:tc>
          <w:tcPr>
            <w:shd w:fill="ffffff" w:val="clear"/>
          </w:tcPr>
          <w:p w:rsidR="00000000" w:rsidDel="00000000" w:rsidP="00000000" w:rsidRDefault="00000000" w:rsidRPr="00000000" w14:paraId="00001C99">
            <w:pPr>
              <w:rPr>
                <w:rFonts w:ascii="Arial" w:cs="Arial" w:eastAsia="Arial" w:hAnsi="Arial"/>
              </w:rPr>
            </w:pPr>
            <w:r w:rsidDel="00000000" w:rsidR="00000000" w:rsidRPr="00000000">
              <w:rPr>
                <w:rFonts w:ascii="Arial" w:cs="Arial" w:eastAsia="Arial" w:hAnsi="Arial"/>
                <w:rtl w:val="0"/>
              </w:rPr>
              <w:t xml:space="preserve">Total users of the Sales Tool</w:t>
            </w:r>
          </w:p>
        </w:tc>
        <w:tc>
          <w:tcPr>
            <w:shd w:fill="ffffff" w:val="clear"/>
          </w:tcPr>
          <w:p w:rsidR="00000000" w:rsidDel="00000000" w:rsidP="00000000" w:rsidRDefault="00000000" w:rsidRPr="00000000" w14:paraId="00001C9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9B">
            <w:pPr>
              <w:jc w:val="center"/>
              <w:rPr>
                <w:rFonts w:ascii="Arial" w:cs="Arial" w:eastAsia="Arial" w:hAnsi="Arial"/>
              </w:rPr>
            </w:pPr>
            <w:r w:rsidDel="00000000" w:rsidR="00000000" w:rsidRPr="00000000">
              <w:rPr>
                <w:rFonts w:ascii="Arial" w:cs="Arial" w:eastAsia="Arial" w:hAnsi="Arial"/>
                <w:rtl w:val="0"/>
              </w:rPr>
              <w:t xml:space="preserve">609</w:t>
            </w:r>
          </w:p>
        </w:tc>
        <w:tc>
          <w:tcPr>
            <w:shd w:fill="ffffff" w:val="clear"/>
          </w:tcPr>
          <w:p w:rsidR="00000000" w:rsidDel="00000000" w:rsidP="00000000" w:rsidRDefault="00000000" w:rsidRPr="00000000" w14:paraId="00001C9C">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C9D">
            <w:pPr>
              <w:rPr>
                <w:rFonts w:ascii="Arial" w:cs="Arial" w:eastAsia="Arial" w:hAnsi="Arial"/>
              </w:rPr>
            </w:pPr>
            <w:r w:rsidDel="00000000" w:rsidR="00000000" w:rsidRPr="00000000">
              <w:rPr>
                <w:rFonts w:ascii="Arial" w:cs="Arial" w:eastAsia="Arial" w:hAnsi="Arial"/>
                <w:rtl w:val="0"/>
              </w:rPr>
              <w:t xml:space="preserve">CASA Onboarding Assistant</w:t>
            </w:r>
          </w:p>
        </w:tc>
        <w:tc>
          <w:tcPr>
            <w:shd w:fill="ffffff" w:val="clear"/>
          </w:tcPr>
          <w:p w:rsidR="00000000" w:rsidDel="00000000" w:rsidP="00000000" w:rsidRDefault="00000000" w:rsidRPr="00000000" w14:paraId="00001C9E">
            <w:pPr>
              <w:rPr>
                <w:rFonts w:ascii="Arial" w:cs="Arial" w:eastAsia="Arial" w:hAnsi="Arial"/>
              </w:rPr>
            </w:pPr>
            <w:r w:rsidDel="00000000" w:rsidR="00000000" w:rsidRPr="00000000">
              <w:rPr>
                <w:rFonts w:ascii="Arial" w:cs="Arial" w:eastAsia="Arial" w:hAnsi="Arial"/>
                <w:rtl w:val="0"/>
              </w:rPr>
              <w:t xml:space="preserve">Expected number of Unique monthly users who will be accessing the CASA onboarding assistant.</w:t>
              <w:br w:type="textWrapping"/>
              <w:t xml:space="preserve">Custom CASA Model (L3B) : Has it already been developed by the department or it needs to be developed and trained?</w:t>
            </w:r>
          </w:p>
        </w:tc>
        <w:tc>
          <w:tcPr>
            <w:shd w:fill="ffffff" w:val="clear"/>
          </w:tcPr>
          <w:p w:rsidR="00000000" w:rsidDel="00000000" w:rsidP="00000000" w:rsidRDefault="00000000" w:rsidRPr="00000000" w14:paraId="00001C9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A0">
            <w:pPr>
              <w:jc w:val="center"/>
              <w:rPr>
                <w:rFonts w:ascii="Arial" w:cs="Arial" w:eastAsia="Arial" w:hAnsi="Arial"/>
              </w:rPr>
            </w:pPr>
            <w:r w:rsidDel="00000000" w:rsidR="00000000" w:rsidRPr="00000000">
              <w:rPr>
                <w:rFonts w:ascii="Arial" w:cs="Arial" w:eastAsia="Arial" w:hAnsi="Arial"/>
                <w:rtl w:val="0"/>
              </w:rPr>
              <w:t xml:space="preserve">610</w:t>
            </w:r>
          </w:p>
        </w:tc>
        <w:tc>
          <w:tcPr>
            <w:shd w:fill="ffffff" w:val="clear"/>
          </w:tcPr>
          <w:p w:rsidR="00000000" w:rsidDel="00000000" w:rsidP="00000000" w:rsidRDefault="00000000" w:rsidRPr="00000000" w14:paraId="00001CA1">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CA2">
            <w:pPr>
              <w:rPr>
                <w:rFonts w:ascii="Arial" w:cs="Arial" w:eastAsia="Arial" w:hAnsi="Arial"/>
              </w:rPr>
            </w:pPr>
            <w:r w:rsidDel="00000000" w:rsidR="00000000" w:rsidRPr="00000000">
              <w:rPr>
                <w:rFonts w:ascii="Arial" w:cs="Arial" w:eastAsia="Arial" w:hAnsi="Arial"/>
                <w:rtl w:val="0"/>
              </w:rPr>
              <w:t xml:space="preserve">RCSA Standardization Assistant</w:t>
            </w:r>
          </w:p>
        </w:tc>
        <w:tc>
          <w:tcPr>
            <w:shd w:fill="ffffff" w:val="clear"/>
          </w:tcPr>
          <w:p w:rsidR="00000000" w:rsidDel="00000000" w:rsidP="00000000" w:rsidRDefault="00000000" w:rsidRPr="00000000" w14:paraId="00001CA3">
            <w:pPr>
              <w:rPr>
                <w:rFonts w:ascii="Arial" w:cs="Arial" w:eastAsia="Arial" w:hAnsi="Arial"/>
              </w:rPr>
            </w:pPr>
            <w:r w:rsidDel="00000000" w:rsidR="00000000" w:rsidRPr="00000000">
              <w:rPr>
                <w:rFonts w:ascii="Arial" w:cs="Arial" w:eastAsia="Arial" w:hAnsi="Arial"/>
                <w:rtl w:val="0"/>
              </w:rPr>
              <w:t xml:space="preserve">How many business units will be accessing this assistant and what will be the expected unique monthy users </w:t>
            </w:r>
          </w:p>
        </w:tc>
        <w:tc>
          <w:tcPr>
            <w:shd w:fill="ffffff" w:val="clear"/>
          </w:tcPr>
          <w:p w:rsidR="00000000" w:rsidDel="00000000" w:rsidP="00000000" w:rsidRDefault="00000000" w:rsidRPr="00000000" w14:paraId="00001CA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A5">
            <w:pPr>
              <w:jc w:val="center"/>
              <w:rPr>
                <w:rFonts w:ascii="Arial" w:cs="Arial" w:eastAsia="Arial" w:hAnsi="Arial"/>
              </w:rPr>
            </w:pPr>
            <w:r w:rsidDel="00000000" w:rsidR="00000000" w:rsidRPr="00000000">
              <w:rPr>
                <w:rFonts w:ascii="Arial" w:cs="Arial" w:eastAsia="Arial" w:hAnsi="Arial"/>
                <w:rtl w:val="0"/>
              </w:rPr>
              <w:t xml:space="preserve">611</w:t>
            </w:r>
          </w:p>
        </w:tc>
        <w:tc>
          <w:tcPr>
            <w:shd w:fill="ffffff" w:val="clear"/>
          </w:tcPr>
          <w:p w:rsidR="00000000" w:rsidDel="00000000" w:rsidP="00000000" w:rsidRDefault="00000000" w:rsidRPr="00000000" w14:paraId="00001CA6">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CA7">
            <w:pPr>
              <w:rPr>
                <w:rFonts w:ascii="Arial" w:cs="Arial" w:eastAsia="Arial" w:hAnsi="Arial"/>
              </w:rPr>
            </w:pPr>
            <w:r w:rsidDel="00000000" w:rsidR="00000000" w:rsidRPr="00000000">
              <w:rPr>
                <w:rFonts w:ascii="Arial" w:cs="Arial" w:eastAsia="Arial" w:hAnsi="Arial"/>
                <w:rtl w:val="0"/>
              </w:rPr>
              <w:t xml:space="preserve">Other business areas that can be explored (in future)</w:t>
            </w:r>
          </w:p>
        </w:tc>
        <w:tc>
          <w:tcPr>
            <w:shd w:fill="ffffff" w:val="clear"/>
          </w:tcPr>
          <w:p w:rsidR="00000000" w:rsidDel="00000000" w:rsidP="00000000" w:rsidRDefault="00000000" w:rsidRPr="00000000" w14:paraId="00001CA8">
            <w:pPr>
              <w:rPr>
                <w:rFonts w:ascii="Arial" w:cs="Arial" w:eastAsia="Arial" w:hAnsi="Arial"/>
              </w:rPr>
            </w:pPr>
            <w:r w:rsidDel="00000000" w:rsidR="00000000" w:rsidRPr="00000000">
              <w:rPr>
                <w:rFonts w:ascii="Arial" w:cs="Arial" w:eastAsia="Arial" w:hAnsi="Arial"/>
                <w:rtl w:val="0"/>
              </w:rPr>
              <w:t xml:space="preserve">The RFP mentions additional potential use cases such as compliance monitoring and investment analytics. Please clarify whether the platform must be sized for future use cases at initial deployment.</w:t>
            </w:r>
          </w:p>
        </w:tc>
        <w:tc>
          <w:tcPr>
            <w:shd w:fill="ffffff" w:val="clear"/>
          </w:tcPr>
          <w:p w:rsidR="00000000" w:rsidDel="00000000" w:rsidP="00000000" w:rsidRDefault="00000000" w:rsidRPr="00000000" w14:paraId="00001CA9">
            <w:pPr>
              <w:rPr>
                <w:rFonts w:ascii="Arial" w:cs="Arial" w:eastAsia="Arial" w:hAnsi="Arial"/>
              </w:rPr>
            </w:pPr>
            <w:r w:rsidDel="00000000" w:rsidR="00000000" w:rsidRPr="00000000">
              <w:rPr>
                <w:rFonts w:ascii="Arial" w:cs="Arial" w:eastAsia="Arial" w:hAnsi="Arial"/>
                <w:rtl w:val="0"/>
              </w:rPr>
              <w:t xml:space="preserve">Platform should be capable for scaling in future, for the use cases to be deployed in future.</w:t>
            </w:r>
          </w:p>
        </w:tc>
      </w:tr>
      <w:tr>
        <w:trPr>
          <w:cantSplit w:val="0"/>
          <w:trHeight w:val="20" w:hRule="atLeast"/>
          <w:tblHeader w:val="0"/>
        </w:trPr>
        <w:tc>
          <w:tcPr>
            <w:shd w:fill="ffffff" w:val="clear"/>
          </w:tcPr>
          <w:p w:rsidR="00000000" w:rsidDel="00000000" w:rsidP="00000000" w:rsidRDefault="00000000" w:rsidRPr="00000000" w14:paraId="00001CAA">
            <w:pPr>
              <w:jc w:val="center"/>
              <w:rPr>
                <w:rFonts w:ascii="Arial" w:cs="Arial" w:eastAsia="Arial" w:hAnsi="Arial"/>
              </w:rPr>
            </w:pPr>
            <w:r w:rsidDel="00000000" w:rsidR="00000000" w:rsidRPr="00000000">
              <w:rPr>
                <w:rFonts w:ascii="Arial" w:cs="Arial" w:eastAsia="Arial" w:hAnsi="Arial"/>
                <w:rtl w:val="0"/>
              </w:rPr>
              <w:t xml:space="preserve">612</w:t>
            </w:r>
          </w:p>
        </w:tc>
        <w:tc>
          <w:tcPr>
            <w:shd w:fill="ffffff" w:val="clear"/>
          </w:tcPr>
          <w:p w:rsidR="00000000" w:rsidDel="00000000" w:rsidP="00000000" w:rsidRDefault="00000000" w:rsidRPr="00000000" w14:paraId="00001CAB">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CAC">
            <w:pPr>
              <w:rPr>
                <w:rFonts w:ascii="Arial" w:cs="Arial" w:eastAsia="Arial" w:hAnsi="Arial"/>
              </w:rPr>
            </w:pPr>
            <w:r w:rsidDel="00000000" w:rsidR="00000000" w:rsidRPr="00000000">
              <w:rPr>
                <w:rFonts w:ascii="Arial" w:cs="Arial" w:eastAsia="Arial" w:hAnsi="Arial"/>
                <w:rtl w:val="0"/>
              </w:rPr>
              <w:t xml:space="preserve">Gen-AI use cases to be implemented RAG Pipelines</w:t>
            </w:r>
          </w:p>
        </w:tc>
        <w:tc>
          <w:tcPr>
            <w:shd w:fill="ffffff" w:val="clear"/>
          </w:tcPr>
          <w:p w:rsidR="00000000" w:rsidDel="00000000" w:rsidP="00000000" w:rsidRDefault="00000000" w:rsidRPr="00000000" w14:paraId="00001CAD">
            <w:pPr>
              <w:rPr>
                <w:rFonts w:ascii="Arial" w:cs="Arial" w:eastAsia="Arial" w:hAnsi="Arial"/>
              </w:rPr>
            </w:pPr>
            <w:r w:rsidDel="00000000" w:rsidR="00000000" w:rsidRPr="00000000">
              <w:rPr>
                <w:rFonts w:ascii="Arial" w:cs="Arial" w:eastAsia="Arial" w:hAnsi="Arial"/>
                <w:rtl w:val="0"/>
              </w:rPr>
              <w:t xml:space="preserve">What is the estimated size of the enterprise knowledge base to be indexed initially</w:t>
              <w:br w:type="textWrapping"/>
              <w:t xml:space="preserve">What types of documents will be used for RAG: (eg - policies/ circulars/ product documents/ legal contracts/ customer service manuals). Will it also include any images? What are the estimated no of vectors to be stored if that can be provided?</w:t>
            </w:r>
          </w:p>
        </w:tc>
        <w:tc>
          <w:tcPr>
            <w:shd w:fill="ffffff" w:val="clear"/>
          </w:tcPr>
          <w:p w:rsidR="00000000" w:rsidDel="00000000" w:rsidP="00000000" w:rsidRDefault="00000000" w:rsidRPr="00000000" w14:paraId="00001CA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CAF">
            <w:pPr>
              <w:jc w:val="center"/>
              <w:rPr>
                <w:rFonts w:ascii="Arial" w:cs="Arial" w:eastAsia="Arial" w:hAnsi="Arial"/>
              </w:rPr>
            </w:pPr>
            <w:r w:rsidDel="00000000" w:rsidR="00000000" w:rsidRPr="00000000">
              <w:rPr>
                <w:rFonts w:ascii="Arial" w:cs="Arial" w:eastAsia="Arial" w:hAnsi="Arial"/>
                <w:rtl w:val="0"/>
              </w:rPr>
              <w:t xml:space="preserve">613</w:t>
            </w:r>
          </w:p>
        </w:tc>
        <w:tc>
          <w:tcPr>
            <w:shd w:fill="ffffff" w:val="clear"/>
          </w:tcPr>
          <w:p w:rsidR="00000000" w:rsidDel="00000000" w:rsidP="00000000" w:rsidRDefault="00000000" w:rsidRPr="00000000" w14:paraId="00001CB0">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B1">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B2">
            <w:pPr>
              <w:rPr>
                <w:rFonts w:ascii="Arial" w:cs="Arial" w:eastAsia="Arial" w:hAnsi="Arial"/>
              </w:rPr>
            </w:pPr>
            <w:r w:rsidDel="00000000" w:rsidR="00000000" w:rsidRPr="00000000">
              <w:rPr>
                <w:rFonts w:ascii="Arial" w:cs="Arial" w:eastAsia="Arial" w:hAnsi="Arial"/>
                <w:rtl w:val="0"/>
              </w:rPr>
              <w:t xml:space="preserve">Will the raw text (Customer data) be allowed to sent temporarily in encrypted format to the cloud? After the vector embedding is created the raw text will be deleted.</w:t>
            </w:r>
          </w:p>
        </w:tc>
        <w:tc>
          <w:tcPr>
            <w:shd w:fill="ffffff" w:val="clear"/>
          </w:tcPr>
          <w:p w:rsidR="00000000" w:rsidDel="00000000" w:rsidP="00000000" w:rsidRDefault="00000000" w:rsidRPr="00000000" w14:paraId="00001CB3">
            <w:pPr>
              <w:rPr>
                <w:rFonts w:ascii="Arial" w:cs="Arial" w:eastAsia="Arial" w:hAnsi="Arial"/>
              </w:rPr>
            </w:pPr>
            <w:r w:rsidDel="00000000" w:rsidR="00000000" w:rsidRPr="00000000">
              <w:rPr>
                <w:rFonts w:ascii="Arial" w:cs="Arial" w:eastAsia="Arial" w:hAnsi="Arial"/>
                <w:rtl w:val="0"/>
              </w:rPr>
              <w:t xml:space="preserve">CASA A/c Onboarding is the customer facing use case, and the method of data sharing has been clearly mentioned in the technical requirement, please refer to the RFP.</w:t>
            </w:r>
          </w:p>
        </w:tc>
      </w:tr>
      <w:tr>
        <w:trPr>
          <w:cantSplit w:val="0"/>
          <w:trHeight w:val="20" w:hRule="atLeast"/>
          <w:tblHeader w:val="0"/>
        </w:trPr>
        <w:tc>
          <w:tcPr>
            <w:shd w:fill="ffffff" w:val="clear"/>
          </w:tcPr>
          <w:p w:rsidR="00000000" w:rsidDel="00000000" w:rsidP="00000000" w:rsidRDefault="00000000" w:rsidRPr="00000000" w14:paraId="00001CB4">
            <w:pPr>
              <w:jc w:val="center"/>
              <w:rPr>
                <w:rFonts w:ascii="Arial" w:cs="Arial" w:eastAsia="Arial" w:hAnsi="Arial"/>
              </w:rPr>
            </w:pPr>
            <w:r w:rsidDel="00000000" w:rsidR="00000000" w:rsidRPr="00000000">
              <w:rPr>
                <w:rFonts w:ascii="Arial" w:cs="Arial" w:eastAsia="Arial" w:hAnsi="Arial"/>
                <w:rtl w:val="0"/>
              </w:rPr>
              <w:t xml:space="preserve">614</w:t>
            </w:r>
          </w:p>
        </w:tc>
        <w:tc>
          <w:tcPr>
            <w:shd w:fill="ffffff" w:val="clear"/>
          </w:tcPr>
          <w:p w:rsidR="00000000" w:rsidDel="00000000" w:rsidP="00000000" w:rsidRDefault="00000000" w:rsidRPr="00000000" w14:paraId="00001CB5">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B6">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B7">
            <w:pPr>
              <w:rPr>
                <w:rFonts w:ascii="Arial" w:cs="Arial" w:eastAsia="Arial" w:hAnsi="Arial"/>
              </w:rPr>
            </w:pPr>
            <w:r w:rsidDel="00000000" w:rsidR="00000000" w:rsidRPr="00000000">
              <w:rPr>
                <w:rFonts w:ascii="Arial" w:cs="Arial" w:eastAsia="Arial" w:hAnsi="Arial"/>
                <w:rtl w:val="0"/>
              </w:rPr>
              <w:t xml:space="preserve">Will vector data store be on prem? or will it reside in the cloud?</w:t>
            </w:r>
          </w:p>
        </w:tc>
        <w:tc>
          <w:tcPr>
            <w:shd w:fill="ffffff" w:val="clear"/>
          </w:tcPr>
          <w:p w:rsidR="00000000" w:rsidDel="00000000" w:rsidP="00000000" w:rsidRDefault="00000000" w:rsidRPr="00000000" w14:paraId="00001CB8">
            <w:pPr>
              <w:jc w:val="center"/>
              <w:rPr>
                <w:rFonts w:ascii="Arial" w:cs="Arial" w:eastAsia="Arial" w:hAnsi="Arial"/>
              </w:rPr>
            </w:pPr>
            <w:r w:rsidDel="00000000" w:rsidR="00000000" w:rsidRPr="00000000">
              <w:rPr>
                <w:rFonts w:ascii="Arial" w:cs="Arial" w:eastAsia="Arial" w:hAnsi="Arial"/>
                <w:rtl w:val="0"/>
              </w:rPr>
              <w:t xml:space="preserve">It can be on both based on bidder's architecture</w:t>
            </w:r>
          </w:p>
        </w:tc>
      </w:tr>
      <w:tr>
        <w:trPr>
          <w:cantSplit w:val="0"/>
          <w:trHeight w:val="20" w:hRule="atLeast"/>
          <w:tblHeader w:val="0"/>
        </w:trPr>
        <w:tc>
          <w:tcPr>
            <w:shd w:fill="ffffff" w:val="clear"/>
          </w:tcPr>
          <w:p w:rsidR="00000000" w:rsidDel="00000000" w:rsidP="00000000" w:rsidRDefault="00000000" w:rsidRPr="00000000" w14:paraId="00001CB9">
            <w:pPr>
              <w:jc w:val="center"/>
              <w:rPr>
                <w:rFonts w:ascii="Arial" w:cs="Arial" w:eastAsia="Arial" w:hAnsi="Arial"/>
              </w:rPr>
            </w:pPr>
            <w:r w:rsidDel="00000000" w:rsidR="00000000" w:rsidRPr="00000000">
              <w:rPr>
                <w:rFonts w:ascii="Arial" w:cs="Arial" w:eastAsia="Arial" w:hAnsi="Arial"/>
                <w:rtl w:val="0"/>
              </w:rPr>
              <w:t xml:space="preserve">615</w:t>
            </w:r>
          </w:p>
        </w:tc>
        <w:tc>
          <w:tcPr>
            <w:shd w:fill="ffffff" w:val="clear"/>
          </w:tcPr>
          <w:p w:rsidR="00000000" w:rsidDel="00000000" w:rsidP="00000000" w:rsidRDefault="00000000" w:rsidRPr="00000000" w14:paraId="00001CBA">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BB">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BC">
            <w:pPr>
              <w:rPr>
                <w:rFonts w:ascii="Arial" w:cs="Arial" w:eastAsia="Arial" w:hAnsi="Arial"/>
              </w:rPr>
            </w:pPr>
            <w:r w:rsidDel="00000000" w:rsidR="00000000" w:rsidRPr="00000000">
              <w:rPr>
                <w:rFonts w:ascii="Arial" w:cs="Arial" w:eastAsia="Arial" w:hAnsi="Arial"/>
                <w:rtl w:val="0"/>
              </w:rPr>
              <w:t xml:space="preserve">Do you require to store data in lakehouse format like iceberg? If yes will that storage be on prem or on cloud?</w:t>
            </w:r>
          </w:p>
        </w:tc>
        <w:tc>
          <w:tcPr>
            <w:shd w:fill="ffffff" w:val="clear"/>
          </w:tcPr>
          <w:p w:rsidR="00000000" w:rsidDel="00000000" w:rsidP="00000000" w:rsidRDefault="00000000" w:rsidRPr="00000000" w14:paraId="00001CBD">
            <w:pPr>
              <w:jc w:val="cente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 Expected capability should exists if the banks requires them at any point in time</w:t>
            </w:r>
          </w:p>
        </w:tc>
      </w:tr>
      <w:tr>
        <w:trPr>
          <w:cantSplit w:val="0"/>
          <w:trHeight w:val="20" w:hRule="atLeast"/>
          <w:tblHeader w:val="0"/>
        </w:trPr>
        <w:tc>
          <w:tcPr>
            <w:shd w:fill="ffffff" w:val="clear"/>
          </w:tcPr>
          <w:p w:rsidR="00000000" w:rsidDel="00000000" w:rsidP="00000000" w:rsidRDefault="00000000" w:rsidRPr="00000000" w14:paraId="00001CBE">
            <w:pPr>
              <w:jc w:val="center"/>
              <w:rPr>
                <w:rFonts w:ascii="Arial" w:cs="Arial" w:eastAsia="Arial" w:hAnsi="Arial"/>
              </w:rPr>
            </w:pPr>
            <w:r w:rsidDel="00000000" w:rsidR="00000000" w:rsidRPr="00000000">
              <w:rPr>
                <w:rFonts w:ascii="Arial" w:cs="Arial" w:eastAsia="Arial" w:hAnsi="Arial"/>
                <w:rtl w:val="0"/>
              </w:rPr>
              <w:t xml:space="preserve">616</w:t>
            </w:r>
          </w:p>
        </w:tc>
        <w:tc>
          <w:tcPr>
            <w:shd w:fill="ffffff" w:val="clear"/>
          </w:tcPr>
          <w:p w:rsidR="00000000" w:rsidDel="00000000" w:rsidP="00000000" w:rsidRDefault="00000000" w:rsidRPr="00000000" w14:paraId="00001CBF">
            <w:pPr>
              <w:jc w:val="center"/>
              <w:rPr>
                <w:rFonts w:ascii="Arial" w:cs="Arial" w:eastAsia="Arial" w:hAnsi="Arial"/>
              </w:rPr>
            </w:pPr>
            <w:r w:rsidDel="00000000" w:rsidR="00000000" w:rsidRPr="00000000">
              <w:rPr>
                <w:rFonts w:ascii="Arial" w:cs="Arial" w:eastAsia="Arial" w:hAnsi="Arial"/>
                <w:rtl w:val="0"/>
              </w:rPr>
              <w:t xml:space="preserve">Generic</w:t>
            </w:r>
          </w:p>
        </w:tc>
        <w:tc>
          <w:tcPr>
            <w:shd w:fill="ffffff" w:val="clear"/>
          </w:tcPr>
          <w:p w:rsidR="00000000" w:rsidDel="00000000" w:rsidP="00000000" w:rsidRDefault="00000000" w:rsidRPr="00000000" w14:paraId="00001CC0">
            <w:pPr>
              <w:rPr>
                <w:rFonts w:ascii="Arial" w:cs="Arial" w:eastAsia="Arial" w:hAnsi="Arial"/>
              </w:rPr>
            </w:pPr>
            <w:r w:rsidDel="00000000" w:rsidR="00000000" w:rsidRPr="00000000">
              <w:rPr>
                <w:rFonts w:ascii="Arial" w:cs="Arial" w:eastAsia="Arial" w:hAnsi="Arial"/>
                <w:rtl w:val="0"/>
              </w:rPr>
              <w:t xml:space="preserve">LLM for Use Cases</w:t>
            </w:r>
          </w:p>
        </w:tc>
        <w:tc>
          <w:tcPr>
            <w:shd w:fill="ffffff" w:val="clear"/>
          </w:tcPr>
          <w:p w:rsidR="00000000" w:rsidDel="00000000" w:rsidP="00000000" w:rsidRDefault="00000000" w:rsidRPr="00000000" w14:paraId="00001CC1">
            <w:pPr>
              <w:rPr>
                <w:rFonts w:ascii="Arial" w:cs="Arial" w:eastAsia="Arial" w:hAnsi="Arial"/>
              </w:rPr>
            </w:pPr>
            <w:r w:rsidDel="00000000" w:rsidR="00000000" w:rsidRPr="00000000">
              <w:rPr>
                <w:rFonts w:ascii="Arial" w:cs="Arial" w:eastAsia="Arial" w:hAnsi="Arial"/>
                <w:rtl w:val="0"/>
              </w:rPr>
              <w:t xml:space="preserve">Does the Bank intend to standardize on one enterprise LLM model across all use cases or allow different models per use case (e.g., summarization vs document extraction vs coding)?</w:t>
            </w:r>
          </w:p>
        </w:tc>
        <w:tc>
          <w:tcPr>
            <w:shd w:fill="ffffff" w:val="clear"/>
          </w:tcPr>
          <w:p w:rsidR="00000000" w:rsidDel="00000000" w:rsidP="00000000" w:rsidRDefault="00000000" w:rsidRPr="00000000" w14:paraId="00001CC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C3">
            <w:pPr>
              <w:jc w:val="center"/>
              <w:rPr>
                <w:rFonts w:ascii="Arial" w:cs="Arial" w:eastAsia="Arial" w:hAnsi="Arial"/>
              </w:rPr>
            </w:pPr>
            <w:r w:rsidDel="00000000" w:rsidR="00000000" w:rsidRPr="00000000">
              <w:rPr>
                <w:rFonts w:ascii="Arial" w:cs="Arial" w:eastAsia="Arial" w:hAnsi="Arial"/>
                <w:rtl w:val="0"/>
              </w:rPr>
              <w:t xml:space="preserve">617</w:t>
            </w:r>
          </w:p>
        </w:tc>
        <w:tc>
          <w:tcPr>
            <w:shd w:fill="ffffff" w:val="clear"/>
          </w:tcPr>
          <w:p w:rsidR="00000000" w:rsidDel="00000000" w:rsidP="00000000" w:rsidRDefault="00000000" w:rsidRPr="00000000" w14:paraId="00001CC4">
            <w:pPr>
              <w:jc w:val="center"/>
              <w:rPr>
                <w:rFonts w:ascii="Arial" w:cs="Arial" w:eastAsia="Arial" w:hAnsi="Arial"/>
              </w:rPr>
            </w:pPr>
            <w:r w:rsidDel="00000000" w:rsidR="00000000" w:rsidRPr="00000000">
              <w:rPr>
                <w:rFonts w:ascii="Arial" w:cs="Arial" w:eastAsia="Arial" w:hAnsi="Arial"/>
                <w:rtl w:val="0"/>
              </w:rPr>
              <w:t xml:space="preserve">Generic</w:t>
            </w:r>
          </w:p>
        </w:tc>
        <w:tc>
          <w:tcPr>
            <w:shd w:fill="ffffff" w:val="clear"/>
          </w:tcPr>
          <w:p w:rsidR="00000000" w:rsidDel="00000000" w:rsidP="00000000" w:rsidRDefault="00000000" w:rsidRPr="00000000" w14:paraId="00001CC5">
            <w:pPr>
              <w:rPr>
                <w:rFonts w:ascii="Arial" w:cs="Arial" w:eastAsia="Arial" w:hAnsi="Arial"/>
              </w:rPr>
            </w:pPr>
            <w:r w:rsidDel="00000000" w:rsidR="00000000" w:rsidRPr="00000000">
              <w:rPr>
                <w:rFonts w:ascii="Arial" w:cs="Arial" w:eastAsia="Arial" w:hAnsi="Arial"/>
                <w:rtl w:val="0"/>
              </w:rPr>
              <w:t xml:space="preserve">Avg document processing</w:t>
            </w:r>
          </w:p>
        </w:tc>
        <w:tc>
          <w:tcPr>
            <w:shd w:fill="ffffff" w:val="clear"/>
          </w:tcPr>
          <w:p w:rsidR="00000000" w:rsidDel="00000000" w:rsidP="00000000" w:rsidRDefault="00000000" w:rsidRPr="00000000" w14:paraId="00001CC6">
            <w:pPr>
              <w:rPr>
                <w:rFonts w:ascii="Arial" w:cs="Arial" w:eastAsia="Arial" w:hAnsi="Arial"/>
              </w:rPr>
            </w:pPr>
            <w:r w:rsidDel="00000000" w:rsidR="00000000" w:rsidRPr="00000000">
              <w:rPr>
                <w:rFonts w:ascii="Arial" w:cs="Arial" w:eastAsia="Arial" w:hAnsi="Arial"/>
                <w:rtl w:val="0"/>
              </w:rPr>
              <w:t xml:space="preserve">For document-driven use cases (Credit Assist, CASA onboarding), please share the average number of documents processed per day/month.</w:t>
            </w:r>
          </w:p>
        </w:tc>
        <w:tc>
          <w:tcPr>
            <w:shd w:fill="ffffff" w:val="clear"/>
          </w:tcPr>
          <w:p w:rsidR="00000000" w:rsidDel="00000000" w:rsidP="00000000" w:rsidRDefault="00000000" w:rsidRPr="00000000" w14:paraId="00001CC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C8">
            <w:pPr>
              <w:jc w:val="center"/>
              <w:rPr>
                <w:rFonts w:ascii="Arial" w:cs="Arial" w:eastAsia="Arial" w:hAnsi="Arial"/>
              </w:rPr>
            </w:pPr>
            <w:r w:rsidDel="00000000" w:rsidR="00000000" w:rsidRPr="00000000">
              <w:rPr>
                <w:rFonts w:ascii="Arial" w:cs="Arial" w:eastAsia="Arial" w:hAnsi="Arial"/>
                <w:rtl w:val="0"/>
              </w:rPr>
              <w:t xml:space="preserve">618</w:t>
            </w:r>
          </w:p>
        </w:tc>
        <w:tc>
          <w:tcPr>
            <w:shd w:fill="ffffff" w:val="clear"/>
          </w:tcPr>
          <w:p w:rsidR="00000000" w:rsidDel="00000000" w:rsidP="00000000" w:rsidRDefault="00000000" w:rsidRPr="00000000" w14:paraId="00001CC9">
            <w:pPr>
              <w:jc w:val="center"/>
              <w:rPr>
                <w:rFonts w:ascii="Arial" w:cs="Arial" w:eastAsia="Arial" w:hAnsi="Arial"/>
              </w:rPr>
            </w:pPr>
            <w:r w:rsidDel="00000000" w:rsidR="00000000" w:rsidRPr="00000000">
              <w:rPr>
                <w:rFonts w:ascii="Arial" w:cs="Arial" w:eastAsia="Arial" w:hAnsi="Arial"/>
                <w:rtl w:val="0"/>
              </w:rPr>
              <w:t xml:space="preserve">133</w:t>
            </w:r>
          </w:p>
        </w:tc>
        <w:tc>
          <w:tcPr>
            <w:shd w:fill="ffffff" w:val="clear"/>
          </w:tcPr>
          <w:p w:rsidR="00000000" w:rsidDel="00000000" w:rsidP="00000000" w:rsidRDefault="00000000" w:rsidRPr="00000000" w14:paraId="00001CCA">
            <w:pPr>
              <w:rPr>
                <w:rFonts w:ascii="Arial" w:cs="Arial" w:eastAsia="Arial" w:hAnsi="Arial"/>
              </w:rPr>
            </w:pPr>
            <w:r w:rsidDel="00000000" w:rsidR="00000000" w:rsidRPr="00000000">
              <w:rPr>
                <w:rFonts w:ascii="Arial" w:cs="Arial" w:eastAsia="Arial" w:hAnsi="Arial"/>
                <w:rtl w:val="0"/>
              </w:rPr>
              <w:t xml:space="preserve">Criterion 5: Gen-AI Implementation on CSP</w:t>
            </w:r>
          </w:p>
        </w:tc>
        <w:tc>
          <w:tcPr>
            <w:shd w:fill="ffffff" w:val="clear"/>
          </w:tcPr>
          <w:p w:rsidR="00000000" w:rsidDel="00000000" w:rsidP="00000000" w:rsidRDefault="00000000" w:rsidRPr="00000000" w14:paraId="00001CCB">
            <w:pPr>
              <w:rPr>
                <w:rFonts w:ascii="Arial" w:cs="Arial" w:eastAsia="Arial" w:hAnsi="Arial"/>
              </w:rPr>
            </w:pPr>
            <w:r w:rsidDel="00000000" w:rsidR="00000000" w:rsidRPr="00000000">
              <w:rPr>
                <w:rFonts w:ascii="Arial" w:cs="Arial" w:eastAsia="Arial" w:hAnsi="Arial"/>
                <w:b w:val="1"/>
                <w:bCs w:val="1"/>
                <w:rtl w:val="0"/>
              </w:rPr>
              <w:t xml:space="preserve">"This criterion assesses the experience with the proposed CSP platform, NOT the CSP's general market presence."</w:t>
            </w:r>
            <w:r w:rsidDel="00000000" w:rsidR="00000000" w:rsidRPr="00000000">
              <w:rPr>
                <w:rFonts w:ascii="Arial" w:cs="Arial" w:eastAsia="Arial" w:hAnsi="Arial"/>
                <w:rtl w:val="0"/>
              </w:rPr>
              <w:t xml:space="preserve"> Aforementioned statement can be contextulaized in two ways - </w:t>
              <w:br w:type="textWrapping"/>
              <w:t xml:space="preserve">1. CSP native services implmented across customers OR</w:t>
              <w:br w:type="textWrapping"/>
              <w:t xml:space="preserve">2. CSP platform hosting other OEM services implemented across customers</w:t>
              <w:br w:type="textWrapping"/>
              <w:t xml:space="preserve">Can we consider both to be compliant? Are international references acceptable?</w:t>
            </w:r>
          </w:p>
        </w:tc>
        <w:tc>
          <w:tcPr>
            <w:shd w:fill="ffffff" w:val="clear"/>
          </w:tcPr>
          <w:p w:rsidR="00000000" w:rsidDel="00000000" w:rsidP="00000000" w:rsidRDefault="00000000" w:rsidRPr="00000000" w14:paraId="00001CC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CD">
            <w:pPr>
              <w:jc w:val="center"/>
              <w:rPr>
                <w:rFonts w:ascii="Arial" w:cs="Arial" w:eastAsia="Arial" w:hAnsi="Arial"/>
              </w:rPr>
            </w:pPr>
            <w:r w:rsidDel="00000000" w:rsidR="00000000" w:rsidRPr="00000000">
              <w:rPr>
                <w:rFonts w:ascii="Arial" w:cs="Arial" w:eastAsia="Arial" w:hAnsi="Arial"/>
                <w:rtl w:val="0"/>
              </w:rPr>
              <w:t xml:space="preserve">619</w:t>
            </w:r>
          </w:p>
        </w:tc>
        <w:tc>
          <w:tcPr>
            <w:shd w:fill="ffffff" w:val="clear"/>
          </w:tcPr>
          <w:p w:rsidR="00000000" w:rsidDel="00000000" w:rsidP="00000000" w:rsidRDefault="00000000" w:rsidRPr="00000000" w14:paraId="00001CCE">
            <w:pPr>
              <w:jc w:val="center"/>
              <w:rPr>
                <w:rFonts w:ascii="Arial" w:cs="Arial" w:eastAsia="Arial" w:hAnsi="Arial"/>
              </w:rPr>
            </w:pPr>
            <w:r w:rsidDel="00000000" w:rsidR="00000000" w:rsidRPr="00000000">
              <w:rPr>
                <w:rFonts w:ascii="Arial" w:cs="Arial" w:eastAsia="Arial" w:hAnsi="Arial"/>
                <w:rtl w:val="0"/>
              </w:rPr>
              <w:t xml:space="preserve">133</w:t>
            </w:r>
          </w:p>
        </w:tc>
        <w:tc>
          <w:tcPr>
            <w:shd w:fill="ffffff" w:val="clear"/>
          </w:tcPr>
          <w:p w:rsidR="00000000" w:rsidDel="00000000" w:rsidP="00000000" w:rsidRDefault="00000000" w:rsidRPr="00000000" w14:paraId="00001CCF">
            <w:pPr>
              <w:rPr>
                <w:rFonts w:ascii="Arial" w:cs="Arial" w:eastAsia="Arial" w:hAnsi="Arial"/>
              </w:rPr>
            </w:pPr>
            <w:r w:rsidDel="00000000" w:rsidR="00000000" w:rsidRPr="00000000">
              <w:rPr>
                <w:rFonts w:ascii="Arial" w:cs="Arial" w:eastAsia="Arial" w:hAnsi="Arial"/>
                <w:rtl w:val="0"/>
              </w:rPr>
              <w:t xml:space="preserve">Critertion 5: GenAI Implementation of CSP - This criterion assesses the experience with the proposed CSP platform, NOT the CSP's general market presence</w:t>
            </w:r>
          </w:p>
        </w:tc>
        <w:tc>
          <w:tcPr>
            <w:shd w:fill="ffffff" w:val="clear"/>
          </w:tcPr>
          <w:p w:rsidR="00000000" w:rsidDel="00000000" w:rsidP="00000000" w:rsidRDefault="00000000" w:rsidRPr="00000000" w14:paraId="00001CD0">
            <w:pPr>
              <w:rPr>
                <w:rFonts w:ascii="Arial" w:cs="Arial" w:eastAsia="Arial" w:hAnsi="Arial"/>
              </w:rPr>
            </w:pPr>
            <w:r w:rsidDel="00000000" w:rsidR="00000000" w:rsidRPr="00000000">
              <w:rPr>
                <w:rFonts w:ascii="Arial" w:cs="Arial" w:eastAsia="Arial" w:hAnsi="Arial"/>
                <w:rtl w:val="0"/>
              </w:rPr>
              <w:t xml:space="preserve">GenAI implementations involve similar technical challenges regardless of the underlying platform. Activities such as model customization, data pipeline management, and integration with enterprise architectures require comparable expertise across environments. Therefore, the evaluation should emphasize overall GenAI capability and experience, rather than limiting the assessment strictly to the proposed cloud service provider.</w:t>
            </w:r>
          </w:p>
        </w:tc>
        <w:tc>
          <w:tcPr>
            <w:shd w:fill="ffffff" w:val="clear"/>
          </w:tcPr>
          <w:p w:rsidR="00000000" w:rsidDel="00000000" w:rsidP="00000000" w:rsidRDefault="00000000" w:rsidRPr="00000000" w14:paraId="00001CD1">
            <w:pPr>
              <w:rPr>
                <w:rFonts w:ascii="Arial" w:cs="Arial" w:eastAsia="Arial" w:hAnsi="Arial"/>
              </w:rPr>
            </w:pPr>
            <w:r w:rsidDel="00000000" w:rsidR="00000000" w:rsidRPr="00000000">
              <w:rPr>
                <w:rFonts w:ascii="Arial" w:cs="Arial" w:eastAsia="Arial" w:hAnsi="Arial"/>
                <w:rtl w:val="0"/>
              </w:rPr>
              <w:t xml:space="preserve">The evaluation under Criterion 5 (Annexure 18) is specific to the proposed CSP to ensure the bidder has hands-on experience with the CSP's AI/ML services, tooling, and managed offerings. Cross-CSP GenAI experience demonstrates general capability but does not substitute for CSP-specific implementation experience.</w:t>
            </w:r>
          </w:p>
        </w:tc>
      </w:tr>
      <w:tr>
        <w:trPr>
          <w:cantSplit w:val="0"/>
          <w:trHeight w:val="20" w:hRule="atLeast"/>
          <w:tblHeader w:val="0"/>
        </w:trPr>
        <w:tc>
          <w:tcPr>
            <w:shd w:fill="ffffff" w:val="clear"/>
          </w:tcPr>
          <w:p w:rsidR="00000000" w:rsidDel="00000000" w:rsidP="00000000" w:rsidRDefault="00000000" w:rsidRPr="00000000" w14:paraId="00001CD2">
            <w:pPr>
              <w:jc w:val="center"/>
              <w:rPr>
                <w:rFonts w:ascii="Arial" w:cs="Arial" w:eastAsia="Arial" w:hAnsi="Arial"/>
              </w:rPr>
            </w:pPr>
            <w:r w:rsidDel="00000000" w:rsidR="00000000" w:rsidRPr="00000000">
              <w:rPr>
                <w:rFonts w:ascii="Arial" w:cs="Arial" w:eastAsia="Arial" w:hAnsi="Arial"/>
                <w:rtl w:val="0"/>
              </w:rPr>
              <w:t xml:space="preserve">620</w:t>
            </w:r>
          </w:p>
        </w:tc>
        <w:tc>
          <w:tcPr>
            <w:shd w:fill="ffffff" w:val="clear"/>
          </w:tcPr>
          <w:p w:rsidR="00000000" w:rsidDel="00000000" w:rsidP="00000000" w:rsidRDefault="00000000" w:rsidRPr="00000000" w14:paraId="00001CD3">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CD4">
            <w:pPr>
              <w:rPr>
                <w:rFonts w:ascii="Arial" w:cs="Arial" w:eastAsia="Arial" w:hAnsi="Arial"/>
              </w:rPr>
            </w:pPr>
            <w:r w:rsidDel="00000000" w:rsidR="00000000" w:rsidRPr="00000000">
              <w:rPr>
                <w:rFonts w:ascii="Arial" w:cs="Arial" w:eastAsia="Arial" w:hAnsi="Arial"/>
                <w:rtl w:val="0"/>
              </w:rPr>
              <w:t xml:space="preserve">Details of capability services (in part or whole) required from CSP, please note that these are general services, every CSP shall provide equivalent services available with them </w:t>
            </w:r>
          </w:p>
        </w:tc>
        <w:tc>
          <w:tcPr>
            <w:shd w:fill="ffffff" w:val="clear"/>
          </w:tcPr>
          <w:p w:rsidR="00000000" w:rsidDel="00000000" w:rsidP="00000000" w:rsidRDefault="00000000" w:rsidRPr="00000000" w14:paraId="00001CD5">
            <w:pPr>
              <w:rPr>
                <w:rFonts w:ascii="Arial" w:cs="Arial" w:eastAsia="Arial" w:hAnsi="Arial"/>
              </w:rPr>
            </w:pPr>
            <w:r w:rsidDel="00000000" w:rsidR="00000000" w:rsidRPr="00000000">
              <w:rPr>
                <w:rFonts w:ascii="Arial" w:cs="Arial" w:eastAsia="Arial" w:hAnsi="Arial"/>
                <w:rtl w:val="0"/>
              </w:rPr>
              <w:t xml:space="preserve">Please clarify whether the requested configurations are meant to serve as additional requirements alongside the proposed architecture, or if the entire proposed solution is expected to strictly adhere to these specific configurations</w:t>
            </w:r>
          </w:p>
        </w:tc>
        <w:tc>
          <w:tcPr>
            <w:shd w:fill="ffffff" w:val="clear"/>
          </w:tcPr>
          <w:p w:rsidR="00000000" w:rsidDel="00000000" w:rsidP="00000000" w:rsidRDefault="00000000" w:rsidRPr="00000000" w14:paraId="00001CD6">
            <w:pPr>
              <w:jc w:val="cente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 Expected capability should exists if the banks requires them at any point in time</w:t>
            </w:r>
          </w:p>
        </w:tc>
      </w:tr>
      <w:tr>
        <w:trPr>
          <w:cantSplit w:val="0"/>
          <w:trHeight w:val="20" w:hRule="atLeast"/>
          <w:tblHeader w:val="0"/>
        </w:trPr>
        <w:tc>
          <w:tcPr>
            <w:shd w:fill="ffffff" w:val="clear"/>
          </w:tcPr>
          <w:p w:rsidR="00000000" w:rsidDel="00000000" w:rsidP="00000000" w:rsidRDefault="00000000" w:rsidRPr="00000000" w14:paraId="00001CD7">
            <w:pPr>
              <w:jc w:val="center"/>
              <w:rPr>
                <w:rFonts w:ascii="Arial" w:cs="Arial" w:eastAsia="Arial" w:hAnsi="Arial"/>
              </w:rPr>
            </w:pPr>
            <w:r w:rsidDel="00000000" w:rsidR="00000000" w:rsidRPr="00000000">
              <w:rPr>
                <w:rFonts w:ascii="Arial" w:cs="Arial" w:eastAsia="Arial" w:hAnsi="Arial"/>
                <w:rtl w:val="0"/>
              </w:rPr>
              <w:t xml:space="preserve">621</w:t>
            </w:r>
          </w:p>
        </w:tc>
        <w:tc>
          <w:tcPr>
            <w:shd w:fill="ffffff" w:val="clear"/>
          </w:tcPr>
          <w:p w:rsidR="00000000" w:rsidDel="00000000" w:rsidP="00000000" w:rsidRDefault="00000000" w:rsidRPr="00000000" w14:paraId="00001CD8">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CD9">
            <w:pPr>
              <w:rPr>
                <w:rFonts w:ascii="Arial" w:cs="Arial" w:eastAsia="Arial" w:hAnsi="Arial"/>
                <w:b w:val="1"/>
                <w:bCs w:val="1"/>
              </w:rPr>
            </w:pPr>
            <w:r w:rsidDel="00000000" w:rsidR="00000000" w:rsidRPr="00000000">
              <w:rPr>
                <w:rFonts w:ascii="Arial" w:cs="Arial" w:eastAsia="Arial" w:hAnsi="Arial"/>
                <w:b w:val="1"/>
                <w:bCs w:val="1"/>
                <w:rtl w:val="0"/>
              </w:rPr>
              <w:t xml:space="preserve">3.5 Uptime and Penalty Clause</w:t>
            </w:r>
          </w:p>
        </w:tc>
        <w:tc>
          <w:tcPr>
            <w:shd w:fill="ffffff" w:val="clear"/>
          </w:tcPr>
          <w:p w:rsidR="00000000" w:rsidDel="00000000" w:rsidP="00000000" w:rsidRDefault="00000000" w:rsidRPr="00000000" w14:paraId="00001CDA">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The penalty for Severity A (Critical) is 5% of the monthly invoice for every 15 minutes of delay. This is exceptionally high and could lead to financial instability for MSME bidders.</w:t>
            </w:r>
            <w:r w:rsidDel="00000000" w:rsidR="00000000" w:rsidRPr="00000000">
              <w:rPr>
                <w:rtl w:val="0"/>
              </w:rPr>
            </w:r>
          </w:p>
        </w:tc>
        <w:tc>
          <w:tcPr>
            <w:shd w:fill="ffffff" w:val="clear"/>
          </w:tcPr>
          <w:p w:rsidR="00000000" w:rsidDel="00000000" w:rsidP="00000000" w:rsidRDefault="00000000" w:rsidRPr="00000000" w14:paraId="00001CD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DC">
            <w:pPr>
              <w:jc w:val="center"/>
              <w:rPr>
                <w:rFonts w:ascii="Arial" w:cs="Arial" w:eastAsia="Arial" w:hAnsi="Arial"/>
              </w:rPr>
            </w:pPr>
            <w:r w:rsidDel="00000000" w:rsidR="00000000" w:rsidRPr="00000000">
              <w:rPr>
                <w:rFonts w:ascii="Arial" w:cs="Arial" w:eastAsia="Arial" w:hAnsi="Arial"/>
                <w:rtl w:val="0"/>
              </w:rPr>
              <w:t xml:space="preserve">622</w:t>
            </w:r>
          </w:p>
        </w:tc>
        <w:tc>
          <w:tcPr>
            <w:shd w:fill="ffffff" w:val="clear"/>
          </w:tcPr>
          <w:p w:rsidR="00000000" w:rsidDel="00000000" w:rsidP="00000000" w:rsidRDefault="00000000" w:rsidRPr="00000000" w14:paraId="00001CDD">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DE">
            <w:pP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shd w:fill="ffffff" w:val="clear"/>
          </w:tcPr>
          <w:p w:rsidR="00000000" w:rsidDel="00000000" w:rsidP="00000000" w:rsidRDefault="00000000" w:rsidRPr="00000000" w14:paraId="00001CDF">
            <w:pPr>
              <w:rPr>
                <w:rFonts w:ascii="Arial" w:cs="Arial" w:eastAsia="Arial" w:hAnsi="Arial"/>
                <w:b w:val="1"/>
                <w:bCs w:val="1"/>
              </w:rPr>
            </w:pPr>
            <w:r w:rsidDel="00000000" w:rsidR="00000000" w:rsidRPr="00000000">
              <w:rPr>
                <w:rFonts w:ascii="Arial" w:cs="Arial" w:eastAsia="Arial" w:hAnsi="Arial"/>
                <w:b w:val="1"/>
                <w:bCs w:val="1"/>
                <w:rtl w:val="0"/>
              </w:rPr>
              <w:t xml:space="preserve">Suggestion:</w:t>
            </w:r>
            <w:r w:rsidDel="00000000" w:rsidR="00000000" w:rsidRPr="00000000">
              <w:rPr>
                <w:rFonts w:ascii="Arial" w:cs="Arial" w:eastAsia="Arial" w:hAnsi="Arial"/>
                <w:rtl w:val="0"/>
              </w:rPr>
              <w:t xml:space="preserve"> We request the Bank to revise this to 1% of the monthly invoice for every 1 hour of delay, with an overall monthly cap of 10%.</w:t>
            </w:r>
            <w:r w:rsidDel="00000000" w:rsidR="00000000" w:rsidRPr="00000000">
              <w:rPr>
                <w:rtl w:val="0"/>
              </w:rPr>
            </w:r>
          </w:p>
        </w:tc>
        <w:tc>
          <w:tcPr>
            <w:shd w:fill="ffffff" w:val="clear"/>
          </w:tcPr>
          <w:p w:rsidR="00000000" w:rsidDel="00000000" w:rsidP="00000000" w:rsidRDefault="00000000" w:rsidRPr="00000000" w14:paraId="00001CE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E1">
            <w:pPr>
              <w:jc w:val="center"/>
              <w:rPr>
                <w:rFonts w:ascii="Arial" w:cs="Arial" w:eastAsia="Arial" w:hAnsi="Arial"/>
              </w:rPr>
            </w:pPr>
            <w:r w:rsidDel="00000000" w:rsidR="00000000" w:rsidRPr="00000000">
              <w:rPr>
                <w:rFonts w:ascii="Arial" w:cs="Arial" w:eastAsia="Arial" w:hAnsi="Arial"/>
                <w:rtl w:val="0"/>
              </w:rPr>
              <w:t xml:space="preserve">623</w:t>
            </w:r>
          </w:p>
        </w:tc>
        <w:tc>
          <w:tcPr>
            <w:shd w:fill="ffffff" w:val="clear"/>
          </w:tcPr>
          <w:p w:rsidR="00000000" w:rsidDel="00000000" w:rsidP="00000000" w:rsidRDefault="00000000" w:rsidRPr="00000000" w14:paraId="00001CE2">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1CE3">
            <w:pPr>
              <w:rPr>
                <w:rFonts w:ascii="Arial" w:cs="Arial" w:eastAsia="Arial" w:hAnsi="Arial"/>
                <w:b w:val="1"/>
                <w:bCs w:val="1"/>
              </w:rPr>
            </w:pPr>
            <w:r w:rsidDel="00000000" w:rsidR="00000000" w:rsidRPr="00000000">
              <w:rPr>
                <w:rFonts w:ascii="Arial" w:cs="Arial" w:eastAsia="Arial" w:hAnsi="Arial"/>
                <w:b w:val="1"/>
                <w:bCs w:val="1"/>
                <w:rtl w:val="0"/>
              </w:rPr>
              <w:t xml:space="preserve">1.54 Limitation of Liability</w:t>
            </w:r>
          </w:p>
        </w:tc>
        <w:tc>
          <w:tcPr>
            <w:shd w:fill="ffffff" w:val="clear"/>
          </w:tcPr>
          <w:p w:rsidR="00000000" w:rsidDel="00000000" w:rsidP="00000000" w:rsidRDefault="00000000" w:rsidRPr="00000000" w14:paraId="00001CE4">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The RFP mentions that limitation of liability shall not apply in various circumstances, including gross negligence or breach of confidentiality. </w:t>
            </w:r>
            <w:r w:rsidDel="00000000" w:rsidR="00000000" w:rsidRPr="00000000">
              <w:rPr>
                <w:rtl w:val="0"/>
              </w:rPr>
            </w:r>
          </w:p>
        </w:tc>
        <w:tc>
          <w:tcPr>
            <w:shd w:fill="ffffff" w:val="clear"/>
          </w:tcPr>
          <w:p w:rsidR="00000000" w:rsidDel="00000000" w:rsidP="00000000" w:rsidRDefault="00000000" w:rsidRPr="00000000" w14:paraId="00001CE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E6">
            <w:pPr>
              <w:jc w:val="center"/>
              <w:rPr>
                <w:rFonts w:ascii="Arial" w:cs="Arial" w:eastAsia="Arial" w:hAnsi="Arial"/>
              </w:rPr>
            </w:pPr>
            <w:r w:rsidDel="00000000" w:rsidR="00000000" w:rsidRPr="00000000">
              <w:rPr>
                <w:rFonts w:ascii="Arial" w:cs="Arial" w:eastAsia="Arial" w:hAnsi="Arial"/>
                <w:rtl w:val="0"/>
              </w:rPr>
              <w:t xml:space="preserve">624</w:t>
            </w:r>
          </w:p>
        </w:tc>
        <w:tc>
          <w:tcPr>
            <w:shd w:fill="ffffff" w:val="clear"/>
          </w:tcPr>
          <w:p w:rsidR="00000000" w:rsidDel="00000000" w:rsidP="00000000" w:rsidRDefault="00000000" w:rsidRPr="00000000" w14:paraId="00001CE7">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E8">
            <w:pP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shd w:fill="ffffff" w:val="clear"/>
          </w:tcPr>
          <w:p w:rsidR="00000000" w:rsidDel="00000000" w:rsidP="00000000" w:rsidRDefault="00000000" w:rsidRPr="00000000" w14:paraId="00001CE9">
            <w:pPr>
              <w:rPr>
                <w:rFonts w:ascii="Arial" w:cs="Arial" w:eastAsia="Arial" w:hAnsi="Arial"/>
                <w:b w:val="1"/>
                <w:bCs w:val="1"/>
              </w:rPr>
            </w:pPr>
            <w:r w:rsidDel="00000000" w:rsidR="00000000" w:rsidRPr="00000000">
              <w:rPr>
                <w:rFonts w:ascii="Arial" w:cs="Arial" w:eastAsia="Arial" w:hAnsi="Arial"/>
                <w:b w:val="1"/>
                <w:bCs w:val="1"/>
                <w:rtl w:val="0"/>
              </w:rPr>
              <w:t xml:space="preserve">Suggestion:</w:t>
            </w:r>
            <w:r w:rsidDel="00000000" w:rsidR="00000000" w:rsidRPr="00000000">
              <w:rPr>
                <w:rFonts w:ascii="Arial" w:cs="Arial" w:eastAsia="Arial" w:hAnsi="Arial"/>
                <w:rtl w:val="0"/>
              </w:rPr>
              <w:t xml:space="preserve"> While we respect these concerns, we request an overall aggregate liability cap (including all exclusions) not exceeding 100% of the Total Contract Value (TCO) to ensure the project remains insurable.</w:t>
            </w:r>
            <w:r w:rsidDel="00000000" w:rsidR="00000000" w:rsidRPr="00000000">
              <w:rPr>
                <w:rtl w:val="0"/>
              </w:rPr>
            </w:r>
          </w:p>
        </w:tc>
        <w:tc>
          <w:tcPr>
            <w:shd w:fill="ffffff" w:val="clear"/>
          </w:tcPr>
          <w:p w:rsidR="00000000" w:rsidDel="00000000" w:rsidP="00000000" w:rsidRDefault="00000000" w:rsidRPr="00000000" w14:paraId="00001CE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EB">
            <w:pPr>
              <w:jc w:val="center"/>
              <w:rPr>
                <w:rFonts w:ascii="Arial" w:cs="Arial" w:eastAsia="Arial" w:hAnsi="Arial"/>
              </w:rPr>
            </w:pPr>
            <w:r w:rsidDel="00000000" w:rsidR="00000000" w:rsidRPr="00000000">
              <w:rPr>
                <w:rFonts w:ascii="Arial" w:cs="Arial" w:eastAsia="Arial" w:hAnsi="Arial"/>
                <w:rtl w:val="0"/>
              </w:rPr>
              <w:t xml:space="preserve">625</w:t>
            </w:r>
          </w:p>
        </w:tc>
        <w:tc>
          <w:tcPr>
            <w:shd w:fill="ffffff" w:val="clear"/>
          </w:tcPr>
          <w:p w:rsidR="00000000" w:rsidDel="00000000" w:rsidP="00000000" w:rsidRDefault="00000000" w:rsidRPr="00000000" w14:paraId="00001CEC">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CED">
            <w:pPr>
              <w:rPr>
                <w:rFonts w:ascii="Arial" w:cs="Arial" w:eastAsia="Arial" w:hAnsi="Arial"/>
                <w:b w:val="1"/>
                <w:bCs w:val="1"/>
              </w:rPr>
            </w:pPr>
            <w:r w:rsidDel="00000000" w:rsidR="00000000" w:rsidRPr="00000000">
              <w:rPr>
                <w:rFonts w:ascii="Arial" w:cs="Arial" w:eastAsia="Arial" w:hAnsi="Arial"/>
                <w:b w:val="1"/>
                <w:bCs w:val="1"/>
                <w:rtl w:val="0"/>
              </w:rPr>
              <w:t xml:space="preserve">Platform Design &amp; Hosting</w:t>
            </w:r>
          </w:p>
        </w:tc>
        <w:tc>
          <w:tcPr>
            <w:shd w:fill="ffffff" w:val="clear"/>
          </w:tcPr>
          <w:p w:rsidR="00000000" w:rsidDel="00000000" w:rsidP="00000000" w:rsidRDefault="00000000" w:rsidRPr="00000000" w14:paraId="00001CEE">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The clause states the bidder is responsible for providing cloud for setting up, installation, and management. </w:t>
            </w:r>
            <w:r w:rsidDel="00000000" w:rsidR="00000000" w:rsidRPr="00000000">
              <w:rPr>
                <w:rtl w:val="0"/>
              </w:rPr>
            </w:r>
          </w:p>
        </w:tc>
        <w:tc>
          <w:tcPr>
            <w:shd w:fill="ffffff" w:val="clear"/>
          </w:tcPr>
          <w:p w:rsidR="00000000" w:rsidDel="00000000" w:rsidP="00000000" w:rsidRDefault="00000000" w:rsidRPr="00000000" w14:paraId="00001CEF">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CF0">
            <w:pPr>
              <w:jc w:val="center"/>
              <w:rPr>
                <w:rFonts w:ascii="Arial" w:cs="Arial" w:eastAsia="Arial" w:hAnsi="Arial"/>
              </w:rPr>
            </w:pPr>
            <w:r w:rsidDel="00000000" w:rsidR="00000000" w:rsidRPr="00000000">
              <w:rPr>
                <w:rFonts w:ascii="Arial" w:cs="Arial" w:eastAsia="Arial" w:hAnsi="Arial"/>
                <w:rtl w:val="0"/>
              </w:rPr>
              <w:t xml:space="preserve">626</w:t>
            </w:r>
          </w:p>
        </w:tc>
        <w:tc>
          <w:tcPr>
            <w:shd w:fill="ffffff" w:val="clear"/>
          </w:tcPr>
          <w:p w:rsidR="00000000" w:rsidDel="00000000" w:rsidP="00000000" w:rsidRDefault="00000000" w:rsidRPr="00000000" w14:paraId="00001CF1">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F2">
            <w:pP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shd w:fill="ffffff" w:val="clear"/>
          </w:tcPr>
          <w:p w:rsidR="00000000" w:rsidDel="00000000" w:rsidP="00000000" w:rsidRDefault="00000000" w:rsidRPr="00000000" w14:paraId="00001CF3">
            <w:pPr>
              <w:rPr>
                <w:rFonts w:ascii="Arial" w:cs="Arial" w:eastAsia="Arial" w:hAnsi="Arial"/>
                <w:b w:val="1"/>
                <w:bCs w:val="1"/>
              </w:rPr>
            </w:pPr>
            <w:r w:rsidDel="00000000" w:rsidR="00000000" w:rsidRPr="00000000">
              <w:rPr>
                <w:rFonts w:ascii="Arial" w:cs="Arial" w:eastAsia="Arial" w:hAnsi="Arial"/>
                <w:b w:val="1"/>
                <w:bCs w:val="1"/>
                <w:rtl w:val="0"/>
              </w:rPr>
              <w:t xml:space="preserve">Clarification:</w:t>
            </w:r>
            <w:r w:rsidDel="00000000" w:rsidR="00000000" w:rsidRPr="00000000">
              <w:rPr>
                <w:rFonts w:ascii="Arial" w:cs="Arial" w:eastAsia="Arial" w:hAnsi="Arial"/>
                <w:rtl w:val="0"/>
              </w:rPr>
              <w:t xml:space="preserve"> Does the Bank intend for the Bidder to pay the CSP directly and then seek reimbursement from the Bank based on actual consumption, or will the Bank provide the cloud account and bidder manages it</w:t>
            </w:r>
            <w:r w:rsidDel="00000000" w:rsidR="00000000" w:rsidRPr="00000000">
              <w:rPr>
                <w:rtl w:val="0"/>
              </w:rPr>
            </w:r>
          </w:p>
        </w:tc>
        <w:tc>
          <w:tcPr>
            <w:shd w:fill="ffffff" w:val="clear"/>
          </w:tcPr>
          <w:p w:rsidR="00000000" w:rsidDel="00000000" w:rsidP="00000000" w:rsidRDefault="00000000" w:rsidRPr="00000000" w14:paraId="00001CF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CF5">
            <w:pPr>
              <w:jc w:val="center"/>
              <w:rPr>
                <w:rFonts w:ascii="Arial" w:cs="Arial" w:eastAsia="Arial" w:hAnsi="Arial"/>
              </w:rPr>
            </w:pPr>
            <w:r w:rsidDel="00000000" w:rsidR="00000000" w:rsidRPr="00000000">
              <w:rPr>
                <w:rFonts w:ascii="Arial" w:cs="Arial" w:eastAsia="Arial" w:hAnsi="Arial"/>
                <w:rtl w:val="0"/>
              </w:rPr>
              <w:t xml:space="preserve">627</w:t>
            </w:r>
          </w:p>
        </w:tc>
        <w:tc>
          <w:tcPr>
            <w:shd w:fill="ffffff" w:val="clear"/>
          </w:tcPr>
          <w:p w:rsidR="00000000" w:rsidDel="00000000" w:rsidP="00000000" w:rsidRDefault="00000000" w:rsidRPr="00000000" w14:paraId="00001CF6">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CF7">
            <w:pPr>
              <w:rPr>
                <w:rFonts w:ascii="Arial" w:cs="Arial" w:eastAsia="Arial" w:hAnsi="Arial"/>
                <w:b w:val="1"/>
                <w:bCs w:val="1"/>
              </w:rPr>
            </w:pPr>
            <w:r w:rsidDel="00000000" w:rsidR="00000000" w:rsidRPr="00000000">
              <w:rPr>
                <w:rFonts w:ascii="Arial" w:cs="Arial" w:eastAsia="Arial" w:hAnsi="Arial"/>
                <w:b w:val="1"/>
                <w:bCs w:val="1"/>
                <w:rtl w:val="0"/>
              </w:rPr>
              <w:t xml:space="preserve">3.2 Payment Terms</w:t>
            </w:r>
          </w:p>
        </w:tc>
        <w:tc>
          <w:tcPr>
            <w:shd w:fill="ffffff" w:val="clear"/>
          </w:tcPr>
          <w:p w:rsidR="00000000" w:rsidDel="00000000" w:rsidP="00000000" w:rsidRDefault="00000000" w:rsidRPr="00000000" w14:paraId="00001CF8">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Payments are currently scheduled quarterly in arrears. For MSMEs, this creates a significant working capital strain due to upfront resource deployment and cloud costs. </w:t>
            </w:r>
            <w:r w:rsidDel="00000000" w:rsidR="00000000" w:rsidRPr="00000000">
              <w:rPr>
                <w:rtl w:val="0"/>
              </w:rPr>
            </w:r>
          </w:p>
        </w:tc>
        <w:tc>
          <w:tcPr>
            <w:shd w:fill="ffffff" w:val="clear"/>
          </w:tcPr>
          <w:p w:rsidR="00000000" w:rsidDel="00000000" w:rsidP="00000000" w:rsidRDefault="00000000" w:rsidRPr="00000000" w14:paraId="00001CF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FA">
            <w:pPr>
              <w:jc w:val="center"/>
              <w:rPr>
                <w:rFonts w:ascii="Arial" w:cs="Arial" w:eastAsia="Arial" w:hAnsi="Arial"/>
              </w:rPr>
            </w:pPr>
            <w:r w:rsidDel="00000000" w:rsidR="00000000" w:rsidRPr="00000000">
              <w:rPr>
                <w:rFonts w:ascii="Arial" w:cs="Arial" w:eastAsia="Arial" w:hAnsi="Arial"/>
                <w:rtl w:val="0"/>
              </w:rPr>
              <w:t xml:space="preserve">628</w:t>
            </w:r>
          </w:p>
        </w:tc>
        <w:tc>
          <w:tcPr>
            <w:shd w:fill="ffffff" w:val="clear"/>
          </w:tcPr>
          <w:p w:rsidR="00000000" w:rsidDel="00000000" w:rsidP="00000000" w:rsidRDefault="00000000" w:rsidRPr="00000000" w14:paraId="00001CFB">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CFC">
            <w:pP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shd w:fill="ffffff" w:val="clear"/>
          </w:tcPr>
          <w:p w:rsidR="00000000" w:rsidDel="00000000" w:rsidP="00000000" w:rsidRDefault="00000000" w:rsidRPr="00000000" w14:paraId="00001CFD">
            <w:pPr>
              <w:rPr>
                <w:rFonts w:ascii="Arial" w:cs="Arial" w:eastAsia="Arial" w:hAnsi="Arial"/>
                <w:b w:val="1"/>
                <w:bCs w:val="1"/>
              </w:rPr>
            </w:pPr>
            <w:r w:rsidDel="00000000" w:rsidR="00000000" w:rsidRPr="00000000">
              <w:rPr>
                <w:rFonts w:ascii="Arial" w:cs="Arial" w:eastAsia="Arial" w:hAnsi="Arial"/>
                <w:b w:val="1"/>
                <w:bCs w:val="1"/>
                <w:rtl w:val="0"/>
              </w:rPr>
              <w:t xml:space="preserve">Suggestion:</w:t>
            </w:r>
            <w:r w:rsidDel="00000000" w:rsidR="00000000" w:rsidRPr="00000000">
              <w:rPr>
                <w:rFonts w:ascii="Arial" w:cs="Arial" w:eastAsia="Arial" w:hAnsi="Arial"/>
                <w:rtl w:val="0"/>
              </w:rPr>
              <w:t xml:space="preserve"> We request the Bank to consider a 10% mobilization advance against a Bank Guarantee or move to monthly billing cycles.</w:t>
            </w:r>
            <w:r w:rsidDel="00000000" w:rsidR="00000000" w:rsidRPr="00000000">
              <w:rPr>
                <w:rtl w:val="0"/>
              </w:rPr>
            </w:r>
          </w:p>
        </w:tc>
        <w:tc>
          <w:tcPr>
            <w:shd w:fill="ffffff" w:val="clear"/>
          </w:tcPr>
          <w:p w:rsidR="00000000" w:rsidDel="00000000" w:rsidP="00000000" w:rsidRDefault="00000000" w:rsidRPr="00000000" w14:paraId="00001CF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CFF">
            <w:pPr>
              <w:jc w:val="center"/>
              <w:rPr>
                <w:rFonts w:ascii="Arial" w:cs="Arial" w:eastAsia="Arial" w:hAnsi="Arial"/>
              </w:rPr>
            </w:pPr>
            <w:r w:rsidDel="00000000" w:rsidR="00000000" w:rsidRPr="00000000">
              <w:rPr>
                <w:rFonts w:ascii="Arial" w:cs="Arial" w:eastAsia="Arial" w:hAnsi="Arial"/>
                <w:rtl w:val="0"/>
              </w:rPr>
              <w:t xml:space="preserve">629</w:t>
            </w:r>
          </w:p>
        </w:tc>
        <w:tc>
          <w:tcPr>
            <w:shd w:fill="ffffff" w:val="clear"/>
          </w:tcPr>
          <w:p w:rsidR="00000000" w:rsidDel="00000000" w:rsidP="00000000" w:rsidRDefault="00000000" w:rsidRPr="00000000" w14:paraId="00001D00">
            <w:pPr>
              <w:jc w:val="center"/>
              <w:rPr>
                <w:rFonts w:ascii="Arial" w:cs="Arial" w:eastAsia="Arial" w:hAnsi="Arial"/>
              </w:rPr>
            </w:pPr>
            <w:r w:rsidDel="00000000" w:rsidR="00000000" w:rsidRPr="00000000">
              <w:rPr>
                <w:rFonts w:ascii="Arial" w:cs="Arial" w:eastAsia="Arial" w:hAnsi="Arial"/>
                <w:rtl w:val="0"/>
              </w:rPr>
              <w:t xml:space="preserve">66</w:t>
            </w:r>
          </w:p>
        </w:tc>
        <w:tc>
          <w:tcPr>
            <w:shd w:fill="ffffff" w:val="clear"/>
          </w:tcPr>
          <w:p w:rsidR="00000000" w:rsidDel="00000000" w:rsidP="00000000" w:rsidRDefault="00000000" w:rsidRPr="00000000" w14:paraId="00001D01">
            <w:pPr>
              <w:rPr>
                <w:rFonts w:ascii="Arial" w:cs="Arial" w:eastAsia="Arial" w:hAnsi="Arial"/>
                <w:b w:val="1"/>
                <w:bCs w:val="1"/>
              </w:rPr>
            </w:pPr>
            <w:r w:rsidDel="00000000" w:rsidR="00000000" w:rsidRPr="00000000">
              <w:rPr>
                <w:rFonts w:ascii="Arial" w:cs="Arial" w:eastAsia="Arial" w:hAnsi="Arial"/>
                <w:b w:val="1"/>
                <w:bCs w:val="1"/>
                <w:rtl w:val="0"/>
              </w:rPr>
              <w:t xml:space="preserve">3.8 Duration of Contract</w:t>
            </w:r>
          </w:p>
        </w:tc>
        <w:tc>
          <w:tcPr>
            <w:shd w:fill="ffffff" w:val="clear"/>
          </w:tcPr>
          <w:p w:rsidR="00000000" w:rsidDel="00000000" w:rsidP="00000000" w:rsidRDefault="00000000" w:rsidRPr="00000000" w14:paraId="00001D02">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The contract is for 3 years, extendable by 2 years. </w:t>
            </w:r>
            <w:r w:rsidDel="00000000" w:rsidR="00000000" w:rsidRPr="00000000">
              <w:rPr>
                <w:rtl w:val="0"/>
              </w:rPr>
            </w:r>
          </w:p>
        </w:tc>
        <w:tc>
          <w:tcPr>
            <w:shd w:fill="ffffff" w:val="clear"/>
          </w:tcPr>
          <w:p w:rsidR="00000000" w:rsidDel="00000000" w:rsidP="00000000" w:rsidRDefault="00000000" w:rsidRPr="00000000" w14:paraId="00001D0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D04">
            <w:pPr>
              <w:jc w:val="center"/>
              <w:rPr>
                <w:rFonts w:ascii="Arial" w:cs="Arial" w:eastAsia="Arial" w:hAnsi="Arial"/>
              </w:rPr>
            </w:pPr>
            <w:r w:rsidDel="00000000" w:rsidR="00000000" w:rsidRPr="00000000">
              <w:rPr>
                <w:rFonts w:ascii="Arial" w:cs="Arial" w:eastAsia="Arial" w:hAnsi="Arial"/>
                <w:rtl w:val="0"/>
              </w:rPr>
              <w:t xml:space="preserve">630</w:t>
            </w:r>
          </w:p>
        </w:tc>
        <w:tc>
          <w:tcPr>
            <w:shd w:fill="ffffff" w:val="clear"/>
          </w:tcPr>
          <w:p w:rsidR="00000000" w:rsidDel="00000000" w:rsidP="00000000" w:rsidRDefault="00000000" w:rsidRPr="00000000" w14:paraId="00001D05">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06">
            <w:pP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shd w:fill="ffffff" w:val="clear"/>
          </w:tcPr>
          <w:p w:rsidR="00000000" w:rsidDel="00000000" w:rsidP="00000000" w:rsidRDefault="00000000" w:rsidRPr="00000000" w14:paraId="00001D07">
            <w:pPr>
              <w:rPr>
                <w:rFonts w:ascii="Arial" w:cs="Arial" w:eastAsia="Arial" w:hAnsi="Arial"/>
                <w:b w:val="1"/>
                <w:bCs w:val="1"/>
              </w:rPr>
            </w:pPr>
            <w:r w:rsidDel="00000000" w:rsidR="00000000" w:rsidRPr="00000000">
              <w:rPr>
                <w:rFonts w:ascii="Arial" w:cs="Arial" w:eastAsia="Arial" w:hAnsi="Arial"/>
                <w:b w:val="1"/>
                <w:bCs w:val="1"/>
                <w:rtl w:val="0"/>
              </w:rPr>
              <w:t xml:space="preserve">Clarification:</w:t>
            </w:r>
            <w:r w:rsidDel="00000000" w:rsidR="00000000" w:rsidRPr="00000000">
              <w:rPr>
                <w:rFonts w:ascii="Arial" w:cs="Arial" w:eastAsia="Arial" w:hAnsi="Arial"/>
                <w:rtl w:val="0"/>
              </w:rPr>
              <w:t xml:space="preserve"> In the event of an extension, will the Bank allow for a price escalation (e.g., 5-10% per annum) to account for increasing resource and infrastructure costs over a 5-year period?</w:t>
            </w:r>
            <w:r w:rsidDel="00000000" w:rsidR="00000000" w:rsidRPr="00000000">
              <w:rPr>
                <w:rtl w:val="0"/>
              </w:rPr>
            </w:r>
          </w:p>
        </w:tc>
        <w:tc>
          <w:tcPr>
            <w:shd w:fill="ffffff" w:val="clear"/>
          </w:tcPr>
          <w:p w:rsidR="00000000" w:rsidDel="00000000" w:rsidP="00000000" w:rsidRDefault="00000000" w:rsidRPr="00000000" w14:paraId="00001D0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D09">
            <w:pPr>
              <w:jc w:val="center"/>
              <w:rPr>
                <w:rFonts w:ascii="Arial" w:cs="Arial" w:eastAsia="Arial" w:hAnsi="Arial"/>
              </w:rPr>
            </w:pPr>
            <w:r w:rsidDel="00000000" w:rsidR="00000000" w:rsidRPr="00000000">
              <w:rPr>
                <w:rFonts w:ascii="Arial" w:cs="Arial" w:eastAsia="Arial" w:hAnsi="Arial"/>
                <w:rtl w:val="0"/>
              </w:rPr>
              <w:t xml:space="preserve">631</w:t>
            </w:r>
          </w:p>
        </w:tc>
        <w:tc>
          <w:tcPr>
            <w:shd w:fill="ffffff" w:val="clear"/>
          </w:tcPr>
          <w:p w:rsidR="00000000" w:rsidDel="00000000" w:rsidP="00000000" w:rsidRDefault="00000000" w:rsidRPr="00000000" w14:paraId="00001D0A">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D0B">
            <w:pPr>
              <w:rPr>
                <w:rFonts w:ascii="Arial" w:cs="Arial" w:eastAsia="Arial" w:hAnsi="Arial"/>
                <w:b w:val="1"/>
                <w:bCs w:val="1"/>
              </w:rPr>
            </w:pPr>
            <w:r w:rsidDel="00000000" w:rsidR="00000000" w:rsidRPr="00000000">
              <w:rPr>
                <w:rFonts w:ascii="Arial" w:cs="Arial" w:eastAsia="Arial" w:hAnsi="Arial"/>
                <w:b w:val="1"/>
                <w:bCs w:val="1"/>
                <w:rtl w:val="0"/>
              </w:rPr>
              <w:t xml:space="preserve">Objective - Data Integration</w:t>
            </w:r>
          </w:p>
        </w:tc>
        <w:tc>
          <w:tcPr>
            <w:shd w:fill="ffffff" w:val="clear"/>
          </w:tcPr>
          <w:p w:rsidR="00000000" w:rsidDel="00000000" w:rsidP="00000000" w:rsidRDefault="00000000" w:rsidRPr="00000000" w14:paraId="00001D0C">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All sensitive data processing must occur via secure on-prem-to-cloud integration. </w:t>
            </w:r>
            <w:r w:rsidDel="00000000" w:rsidR="00000000" w:rsidRPr="00000000">
              <w:rPr>
                <w:rtl w:val="0"/>
              </w:rPr>
            </w:r>
          </w:p>
        </w:tc>
        <w:tc>
          <w:tcPr>
            <w:shd w:fill="ffffff" w:val="clear"/>
          </w:tcPr>
          <w:p w:rsidR="00000000" w:rsidDel="00000000" w:rsidP="00000000" w:rsidRDefault="00000000" w:rsidRPr="00000000" w14:paraId="00001D0D">
            <w:pPr>
              <w:rPr>
                <w:rFonts w:ascii="Arial" w:cs="Arial" w:eastAsia="Arial" w:hAnsi="Arial"/>
              </w:rPr>
            </w:pPr>
            <w:r w:rsidDel="00000000" w:rsidR="00000000" w:rsidRPr="00000000">
              <w:rPr>
                <w:rFonts w:ascii="Arial" w:cs="Arial" w:eastAsia="Arial" w:hAnsi="Arial"/>
                <w:rtl w:val="0"/>
              </w:rPr>
              <w:t xml:space="preserve">PII and sensitive data to be stored on on-premise. </w:t>
            </w:r>
          </w:p>
        </w:tc>
      </w:tr>
      <w:tr>
        <w:trPr>
          <w:cantSplit w:val="0"/>
          <w:trHeight w:val="20" w:hRule="atLeast"/>
          <w:tblHeader w:val="0"/>
        </w:trPr>
        <w:tc>
          <w:tcPr>
            <w:shd w:fill="ffffff" w:val="clear"/>
          </w:tcPr>
          <w:p w:rsidR="00000000" w:rsidDel="00000000" w:rsidP="00000000" w:rsidRDefault="00000000" w:rsidRPr="00000000" w14:paraId="00001D0E">
            <w:pPr>
              <w:jc w:val="center"/>
              <w:rPr>
                <w:rFonts w:ascii="Arial" w:cs="Arial" w:eastAsia="Arial" w:hAnsi="Arial"/>
              </w:rPr>
            </w:pPr>
            <w:r w:rsidDel="00000000" w:rsidR="00000000" w:rsidRPr="00000000">
              <w:rPr>
                <w:rFonts w:ascii="Arial" w:cs="Arial" w:eastAsia="Arial" w:hAnsi="Arial"/>
                <w:rtl w:val="0"/>
              </w:rPr>
              <w:t xml:space="preserve">632</w:t>
            </w:r>
          </w:p>
        </w:tc>
        <w:tc>
          <w:tcPr>
            <w:shd w:fill="ffffff" w:val="clear"/>
          </w:tcPr>
          <w:p w:rsidR="00000000" w:rsidDel="00000000" w:rsidP="00000000" w:rsidRDefault="00000000" w:rsidRPr="00000000" w14:paraId="00001D0F">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10">
            <w:pPr>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shd w:fill="ffffff" w:val="clear"/>
          </w:tcPr>
          <w:p w:rsidR="00000000" w:rsidDel="00000000" w:rsidP="00000000" w:rsidRDefault="00000000" w:rsidRPr="00000000" w14:paraId="00001D11">
            <w:pPr>
              <w:rPr>
                <w:rFonts w:ascii="Arial" w:cs="Arial" w:eastAsia="Arial" w:hAnsi="Arial"/>
                <w:b w:val="1"/>
                <w:bCs w:val="1"/>
              </w:rPr>
            </w:pPr>
            <w:r w:rsidDel="00000000" w:rsidR="00000000" w:rsidRPr="00000000">
              <w:rPr>
                <w:rFonts w:ascii="Arial" w:cs="Arial" w:eastAsia="Arial" w:hAnsi="Arial"/>
                <w:b w:val="1"/>
                <w:bCs w:val="1"/>
                <w:rtl w:val="0"/>
              </w:rPr>
              <w:t xml:space="preserve">Clarification:</w:t>
            </w:r>
            <w:r w:rsidDel="00000000" w:rsidR="00000000" w:rsidRPr="00000000">
              <w:rPr>
                <w:rFonts w:ascii="Arial" w:cs="Arial" w:eastAsia="Arial" w:hAnsi="Arial"/>
                <w:rtl w:val="0"/>
              </w:rPr>
              <w:t xml:space="preserve"> Will PNB provide the necessary hardware (VPN concentrators/Gateways) on the on-premise side, or is the Bidder expected to include these hardware costs within the commercial bid?</w:t>
            </w:r>
            <w:r w:rsidDel="00000000" w:rsidR="00000000" w:rsidRPr="00000000">
              <w:rPr>
                <w:rtl w:val="0"/>
              </w:rPr>
            </w:r>
          </w:p>
        </w:tc>
        <w:tc>
          <w:tcPr>
            <w:shd w:fill="ffffff" w:val="clear"/>
          </w:tcPr>
          <w:p w:rsidR="00000000" w:rsidDel="00000000" w:rsidP="00000000" w:rsidRDefault="00000000" w:rsidRPr="00000000" w14:paraId="00001D12">
            <w:pPr>
              <w:rPr>
                <w:rFonts w:ascii="Arial" w:cs="Arial" w:eastAsia="Arial" w:hAnsi="Arial"/>
              </w:rPr>
            </w:pPr>
            <w:r w:rsidDel="00000000" w:rsidR="00000000" w:rsidRPr="00000000">
              <w:rPr>
                <w:rFonts w:ascii="Arial" w:cs="Arial" w:eastAsia="Arial" w:hAnsi="Arial"/>
                <w:rtl w:val="0"/>
              </w:rPr>
              <w:t xml:space="preserve">On PNB end, the infra will be provisioned by bank, while bidder is responsible for connectivity and infra required for terminating it at cloud.</w:t>
            </w:r>
          </w:p>
        </w:tc>
      </w:tr>
      <w:tr>
        <w:trPr>
          <w:cantSplit w:val="0"/>
          <w:trHeight w:val="20" w:hRule="atLeast"/>
          <w:tblHeader w:val="0"/>
        </w:trPr>
        <w:tc>
          <w:tcPr>
            <w:shd w:fill="ffffff" w:val="clear"/>
          </w:tcPr>
          <w:p w:rsidR="00000000" w:rsidDel="00000000" w:rsidP="00000000" w:rsidRDefault="00000000" w:rsidRPr="00000000" w14:paraId="00001D13">
            <w:pPr>
              <w:jc w:val="center"/>
              <w:rPr>
                <w:rFonts w:ascii="Arial" w:cs="Arial" w:eastAsia="Arial" w:hAnsi="Arial"/>
              </w:rPr>
            </w:pPr>
            <w:r w:rsidDel="00000000" w:rsidR="00000000" w:rsidRPr="00000000">
              <w:rPr>
                <w:rFonts w:ascii="Arial" w:cs="Arial" w:eastAsia="Arial" w:hAnsi="Arial"/>
                <w:rtl w:val="0"/>
              </w:rPr>
              <w:t xml:space="preserve">633</w:t>
            </w:r>
          </w:p>
        </w:tc>
        <w:tc>
          <w:tcPr>
            <w:shd w:fill="ffffff" w:val="clear"/>
          </w:tcPr>
          <w:p w:rsidR="00000000" w:rsidDel="00000000" w:rsidP="00000000" w:rsidRDefault="00000000" w:rsidRPr="00000000" w14:paraId="00001D14">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15">
            <w:pPr>
              <w:rPr>
                <w:rFonts w:ascii="Arial" w:cs="Arial" w:eastAsia="Arial" w:hAnsi="Arial"/>
                <w:b w:val="1"/>
                <w:bCs w:val="1"/>
              </w:rPr>
            </w:pPr>
            <w:r w:rsidDel="00000000" w:rsidR="00000000" w:rsidRPr="00000000">
              <w:rPr>
                <w:rFonts w:ascii="Arial" w:cs="Arial" w:eastAsia="Arial" w:hAnsi="Arial"/>
                <w:b w:val="1"/>
                <w:bCs w:val="1"/>
                <w:rtl w:val="0"/>
              </w:rPr>
              <w:t xml:space="preserve">Use case 1 - Credit assist</w:t>
            </w:r>
          </w:p>
        </w:tc>
        <w:tc>
          <w:tcPr>
            <w:shd w:fill="ffffff" w:val="clear"/>
          </w:tcPr>
          <w:p w:rsidR="00000000" w:rsidDel="00000000" w:rsidP="00000000" w:rsidRDefault="00000000" w:rsidRPr="00000000" w14:paraId="00001D16">
            <w:pPr>
              <w:rPr>
                <w:rFonts w:ascii="Arial" w:cs="Arial" w:eastAsia="Arial" w:hAnsi="Arial"/>
              </w:rPr>
            </w:pPr>
            <w:r w:rsidDel="00000000" w:rsidR="00000000" w:rsidRPr="00000000">
              <w:rPr>
                <w:rFonts w:ascii="Arial" w:cs="Arial" w:eastAsia="Arial" w:hAnsi="Arial"/>
                <w:rtl w:val="0"/>
              </w:rPr>
              <w:t xml:space="preserve">Query: The RFP requires the tool to aggregate data from external sources like MCA, ITR, GST, and Credit Bureaus .</w:t>
              <w:br w:type="textWrapping"/>
              <w:br w:type="textWrapping"/>
              <w:t xml:space="preserve">Clarification: Will the Bank provide the necessary API credentials and bear the per-call/subscription costs for these third-party data providers?</w:t>
            </w:r>
          </w:p>
        </w:tc>
        <w:tc>
          <w:tcPr>
            <w:shd w:fill="ffffff" w:val="clear"/>
          </w:tcPr>
          <w:p w:rsidR="00000000" w:rsidDel="00000000" w:rsidP="00000000" w:rsidRDefault="00000000" w:rsidRPr="00000000" w14:paraId="00001D1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18">
            <w:pPr>
              <w:jc w:val="center"/>
              <w:rPr>
                <w:rFonts w:ascii="Arial" w:cs="Arial" w:eastAsia="Arial" w:hAnsi="Arial"/>
              </w:rPr>
            </w:pPr>
            <w:r w:rsidDel="00000000" w:rsidR="00000000" w:rsidRPr="00000000">
              <w:rPr>
                <w:rFonts w:ascii="Arial" w:cs="Arial" w:eastAsia="Arial" w:hAnsi="Arial"/>
                <w:rtl w:val="0"/>
              </w:rPr>
              <w:t xml:space="preserve">634</w:t>
            </w:r>
          </w:p>
        </w:tc>
        <w:tc>
          <w:tcPr>
            <w:shd w:fill="ffffff" w:val="clear"/>
          </w:tcPr>
          <w:p w:rsidR="00000000" w:rsidDel="00000000" w:rsidP="00000000" w:rsidRDefault="00000000" w:rsidRPr="00000000" w14:paraId="00001D19">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D1A">
            <w:pPr>
              <w:rPr>
                <w:rFonts w:ascii="Arial" w:cs="Arial" w:eastAsia="Arial" w:hAnsi="Arial"/>
                <w:b w:val="1"/>
                <w:bCs w:val="1"/>
              </w:rPr>
            </w:pPr>
            <w:r w:rsidDel="00000000" w:rsidR="00000000" w:rsidRPr="00000000">
              <w:rPr>
                <w:rFonts w:ascii="Arial" w:cs="Arial" w:eastAsia="Arial" w:hAnsi="Arial"/>
                <w:b w:val="1"/>
                <w:bCs w:val="1"/>
                <w:rtl w:val="0"/>
              </w:rPr>
              <w:t xml:space="preserve">Use case 2 - Personalzied marketing</w:t>
            </w:r>
          </w:p>
        </w:tc>
        <w:tc>
          <w:tcPr>
            <w:shd w:fill="ffffff" w:val="clear"/>
          </w:tcPr>
          <w:p w:rsidR="00000000" w:rsidDel="00000000" w:rsidP="00000000" w:rsidRDefault="00000000" w:rsidRPr="00000000" w14:paraId="00001D1B">
            <w:pPr>
              <w:rPr>
                <w:rFonts w:ascii="Arial" w:cs="Arial" w:eastAsia="Arial" w:hAnsi="Arial"/>
              </w:rPr>
            </w:pPr>
            <w:r w:rsidDel="00000000" w:rsidR="00000000" w:rsidRPr="00000000">
              <w:rPr>
                <w:rFonts w:ascii="Arial" w:cs="Arial" w:eastAsia="Arial" w:hAnsi="Arial"/>
                <w:rtl w:val="0"/>
              </w:rPr>
              <w:t xml:space="preserve">Query: Functional requirements include "Copyright of generated images".</w:t>
              <w:br w:type="textWrapping"/>
              <w:br w:type="textWrapping"/>
              <w:t xml:space="preserve">Clarification: Does the Bank require a specific "watermarking" or "digital provenance" solution to be integrated? </w:t>
              <w:br w:type="textWrapping"/>
              <w:br w:type="textWrapping"/>
              <w:t xml:space="preserve">Also, please specify the expected monthly volume of image generations to help us size the GPU/Token requirements.</w:t>
            </w:r>
          </w:p>
        </w:tc>
        <w:tc>
          <w:tcPr>
            <w:shd w:fill="ffffff" w:val="clear"/>
          </w:tcPr>
          <w:p w:rsidR="00000000" w:rsidDel="00000000" w:rsidP="00000000" w:rsidRDefault="00000000" w:rsidRPr="00000000" w14:paraId="00001D1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D1D">
            <w:pPr>
              <w:jc w:val="center"/>
              <w:rPr>
                <w:rFonts w:ascii="Arial" w:cs="Arial" w:eastAsia="Arial" w:hAnsi="Arial"/>
              </w:rPr>
            </w:pPr>
            <w:r w:rsidDel="00000000" w:rsidR="00000000" w:rsidRPr="00000000">
              <w:rPr>
                <w:rFonts w:ascii="Arial" w:cs="Arial" w:eastAsia="Arial" w:hAnsi="Arial"/>
                <w:rtl w:val="0"/>
              </w:rPr>
              <w:t xml:space="preserve">635</w:t>
            </w:r>
          </w:p>
        </w:tc>
        <w:tc>
          <w:tcPr>
            <w:shd w:fill="ffffff" w:val="clear"/>
          </w:tcPr>
          <w:p w:rsidR="00000000" w:rsidDel="00000000" w:rsidP="00000000" w:rsidRDefault="00000000" w:rsidRPr="00000000" w14:paraId="00001D1E">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D1F">
            <w:pPr>
              <w:rPr>
                <w:rFonts w:ascii="Arial" w:cs="Arial" w:eastAsia="Arial" w:hAnsi="Arial"/>
                <w:b w:val="1"/>
                <w:bCs w:val="1"/>
              </w:rPr>
            </w:pPr>
            <w:r w:rsidDel="00000000" w:rsidR="00000000" w:rsidRPr="00000000">
              <w:rPr>
                <w:rFonts w:ascii="Arial" w:cs="Arial" w:eastAsia="Arial" w:hAnsi="Arial"/>
                <w:b w:val="1"/>
                <w:bCs w:val="1"/>
                <w:rtl w:val="0"/>
              </w:rPr>
              <w:t xml:space="preserve">Use case 2 - Personalzied marketing</w:t>
            </w:r>
          </w:p>
        </w:tc>
        <w:tc>
          <w:tcPr>
            <w:shd w:fill="ffffff" w:val="clear"/>
          </w:tcPr>
          <w:p w:rsidR="00000000" w:rsidDel="00000000" w:rsidP="00000000" w:rsidRDefault="00000000" w:rsidRPr="00000000" w14:paraId="00001D20">
            <w:pPr>
              <w:rPr>
                <w:rFonts w:ascii="Arial" w:cs="Arial" w:eastAsia="Arial" w:hAnsi="Arial"/>
              </w:rPr>
            </w:pPr>
            <w:r w:rsidDel="00000000" w:rsidR="00000000" w:rsidRPr="00000000">
              <w:rPr>
                <w:rFonts w:ascii="Arial" w:cs="Arial" w:eastAsia="Arial" w:hAnsi="Arial"/>
                <w:rtl w:val="0"/>
              </w:rPr>
              <w:br w:type="textWrapping"/>
              <w:t xml:space="preserve">Also, please specify the expected monthly volume of image generations to help us size the GPU/Token requirements.</w:t>
            </w:r>
          </w:p>
        </w:tc>
        <w:tc>
          <w:tcPr>
            <w:shd w:fill="ffffff" w:val="clear"/>
          </w:tcPr>
          <w:p w:rsidR="00000000" w:rsidDel="00000000" w:rsidP="00000000" w:rsidRDefault="00000000" w:rsidRPr="00000000" w14:paraId="00001D2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D22">
            <w:pPr>
              <w:jc w:val="center"/>
              <w:rPr>
                <w:rFonts w:ascii="Arial" w:cs="Arial" w:eastAsia="Arial" w:hAnsi="Arial"/>
              </w:rPr>
            </w:pPr>
            <w:r w:rsidDel="00000000" w:rsidR="00000000" w:rsidRPr="00000000">
              <w:rPr>
                <w:rFonts w:ascii="Arial" w:cs="Arial" w:eastAsia="Arial" w:hAnsi="Arial"/>
                <w:rtl w:val="0"/>
              </w:rPr>
              <w:t xml:space="preserve">636</w:t>
            </w:r>
          </w:p>
        </w:tc>
        <w:tc>
          <w:tcPr>
            <w:shd w:fill="ffffff" w:val="clear"/>
          </w:tcPr>
          <w:p w:rsidR="00000000" w:rsidDel="00000000" w:rsidP="00000000" w:rsidRDefault="00000000" w:rsidRPr="00000000" w14:paraId="00001D23">
            <w:pPr>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Pr>
          <w:p w:rsidR="00000000" w:rsidDel="00000000" w:rsidP="00000000" w:rsidRDefault="00000000" w:rsidRPr="00000000" w14:paraId="00001D24">
            <w:pPr>
              <w:rPr>
                <w:rFonts w:ascii="Arial" w:cs="Arial" w:eastAsia="Arial" w:hAnsi="Arial"/>
                <w:b w:val="1"/>
                <w:bCs w:val="1"/>
              </w:rPr>
            </w:pPr>
            <w:r w:rsidDel="00000000" w:rsidR="00000000" w:rsidRPr="00000000">
              <w:rPr>
                <w:rFonts w:ascii="Arial" w:cs="Arial" w:eastAsia="Arial" w:hAnsi="Arial"/>
                <w:b w:val="1"/>
                <w:bCs w:val="1"/>
                <w:rtl w:val="0"/>
              </w:rPr>
              <w:t xml:space="preserve">Use case 3 - RM Co-pilot</w:t>
            </w:r>
          </w:p>
        </w:tc>
        <w:tc>
          <w:tcPr>
            <w:shd w:fill="ffffff" w:val="clear"/>
          </w:tcPr>
          <w:p w:rsidR="00000000" w:rsidDel="00000000" w:rsidP="00000000" w:rsidRDefault="00000000" w:rsidRPr="00000000" w14:paraId="00001D25">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Latency is specified between 15 to 20 seconds for 100-120 concurrent users. </w:t>
              <w:br w:type="textWrapping"/>
              <w:br w:type="textWrapping"/>
              <w:t xml:space="preserve">Clarification: Does this latency include the time taken for retrieval from PNB’s on-premise CRM/EDW, or is it strictly for the LLM inference layer?</w:t>
            </w:r>
            <w:r w:rsidDel="00000000" w:rsidR="00000000" w:rsidRPr="00000000">
              <w:rPr>
                <w:rtl w:val="0"/>
              </w:rPr>
            </w:r>
          </w:p>
        </w:tc>
        <w:tc>
          <w:tcPr>
            <w:shd w:fill="ffffff" w:val="clear"/>
          </w:tcPr>
          <w:p w:rsidR="00000000" w:rsidDel="00000000" w:rsidP="00000000" w:rsidRDefault="00000000" w:rsidRPr="00000000" w14:paraId="00001D26">
            <w:pPr>
              <w:rPr>
                <w:rFonts w:ascii="Arial" w:cs="Arial" w:eastAsia="Arial" w:hAnsi="Arial"/>
              </w:rPr>
            </w:pPr>
            <w:r w:rsidDel="00000000" w:rsidR="00000000" w:rsidRPr="00000000">
              <w:rPr>
                <w:rFonts w:ascii="Arial" w:cs="Arial" w:eastAsia="Arial" w:hAnsi="Arial"/>
                <w:rtl w:val="0"/>
              </w:rPr>
              <w:t xml:space="preserve">It is the overall latency to provide the response to the end user.</w:t>
            </w:r>
          </w:p>
        </w:tc>
      </w:tr>
      <w:tr>
        <w:trPr>
          <w:cantSplit w:val="0"/>
          <w:trHeight w:val="20" w:hRule="atLeast"/>
          <w:tblHeader w:val="0"/>
        </w:trPr>
        <w:tc>
          <w:tcPr>
            <w:shd w:fill="ffffff" w:val="clear"/>
          </w:tcPr>
          <w:p w:rsidR="00000000" w:rsidDel="00000000" w:rsidP="00000000" w:rsidRDefault="00000000" w:rsidRPr="00000000" w14:paraId="00001D27">
            <w:pPr>
              <w:jc w:val="center"/>
              <w:rPr>
                <w:rFonts w:ascii="Arial" w:cs="Arial" w:eastAsia="Arial" w:hAnsi="Arial"/>
              </w:rPr>
            </w:pPr>
            <w:r w:rsidDel="00000000" w:rsidR="00000000" w:rsidRPr="00000000">
              <w:rPr>
                <w:rFonts w:ascii="Arial" w:cs="Arial" w:eastAsia="Arial" w:hAnsi="Arial"/>
                <w:rtl w:val="0"/>
              </w:rPr>
              <w:t xml:space="preserve">637</w:t>
            </w:r>
          </w:p>
        </w:tc>
        <w:tc>
          <w:tcPr>
            <w:shd w:fill="ffffff" w:val="clear"/>
          </w:tcPr>
          <w:p w:rsidR="00000000" w:rsidDel="00000000" w:rsidP="00000000" w:rsidRDefault="00000000" w:rsidRPr="00000000" w14:paraId="00001D28">
            <w:pPr>
              <w:jc w:val="center"/>
              <w:rPr>
                <w:rFonts w:ascii="Arial" w:cs="Arial" w:eastAsia="Arial" w:hAnsi="Arial"/>
              </w:rPr>
            </w:pPr>
            <w:r w:rsidDel="00000000" w:rsidR="00000000" w:rsidRPr="00000000">
              <w:rPr>
                <w:rFonts w:ascii="Arial" w:cs="Arial" w:eastAsia="Arial" w:hAnsi="Arial"/>
                <w:rtl w:val="0"/>
              </w:rPr>
              <w:t xml:space="preserve">57</w:t>
            </w:r>
          </w:p>
        </w:tc>
        <w:tc>
          <w:tcPr>
            <w:shd w:fill="ffffff" w:val="clear"/>
          </w:tcPr>
          <w:p w:rsidR="00000000" w:rsidDel="00000000" w:rsidP="00000000" w:rsidRDefault="00000000" w:rsidRPr="00000000" w14:paraId="00001D29">
            <w:pPr>
              <w:rPr>
                <w:rFonts w:ascii="Arial" w:cs="Arial" w:eastAsia="Arial" w:hAnsi="Arial"/>
                <w:b w:val="1"/>
                <w:bCs w:val="1"/>
              </w:rPr>
            </w:pPr>
            <w:r w:rsidDel="00000000" w:rsidR="00000000" w:rsidRPr="00000000">
              <w:rPr>
                <w:rFonts w:ascii="Arial" w:cs="Arial" w:eastAsia="Arial" w:hAnsi="Arial"/>
                <w:b w:val="1"/>
                <w:bCs w:val="1"/>
                <w:rtl w:val="0"/>
              </w:rPr>
              <w:t xml:space="preserve">Use Case 5: Risk Management Dashboard</w:t>
            </w:r>
          </w:p>
        </w:tc>
        <w:tc>
          <w:tcPr>
            <w:shd w:fill="ffffff" w:val="clear"/>
          </w:tcPr>
          <w:p w:rsidR="00000000" w:rsidDel="00000000" w:rsidP="00000000" w:rsidRDefault="00000000" w:rsidRPr="00000000" w14:paraId="00001D2A">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Auto-ingest multi-source risk data from Core Banking, Audit, and Fraud systems. </w:t>
            </w:r>
            <w:r w:rsidDel="00000000" w:rsidR="00000000" w:rsidRPr="00000000">
              <w:rPr>
                <w:rtl w:val="0"/>
              </w:rPr>
            </w:r>
          </w:p>
        </w:tc>
        <w:tc>
          <w:tcPr>
            <w:shd w:fill="ffffff" w:val="clear"/>
          </w:tcPr>
          <w:p w:rsidR="00000000" w:rsidDel="00000000" w:rsidP="00000000" w:rsidRDefault="00000000" w:rsidRPr="00000000" w14:paraId="00001D2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D2C">
            <w:pPr>
              <w:jc w:val="center"/>
              <w:rPr>
                <w:rFonts w:ascii="Arial" w:cs="Arial" w:eastAsia="Arial" w:hAnsi="Arial"/>
              </w:rPr>
            </w:pPr>
            <w:r w:rsidDel="00000000" w:rsidR="00000000" w:rsidRPr="00000000">
              <w:rPr>
                <w:rFonts w:ascii="Arial" w:cs="Arial" w:eastAsia="Arial" w:hAnsi="Arial"/>
                <w:rtl w:val="0"/>
              </w:rPr>
              <w:t xml:space="preserve">638</w:t>
            </w:r>
          </w:p>
        </w:tc>
        <w:tc>
          <w:tcPr>
            <w:shd w:fill="ffffff" w:val="clear"/>
          </w:tcPr>
          <w:p w:rsidR="00000000" w:rsidDel="00000000" w:rsidP="00000000" w:rsidRDefault="00000000" w:rsidRPr="00000000" w14:paraId="00001D2D">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2E">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2F">
            <w:pPr>
              <w:rPr>
                <w:rFonts w:ascii="Arial" w:cs="Arial" w:eastAsia="Arial" w:hAnsi="Arial"/>
                <w:b w:val="1"/>
                <w:bCs w:val="1"/>
              </w:rPr>
            </w:pPr>
            <w:r w:rsidDel="00000000" w:rsidR="00000000" w:rsidRPr="00000000">
              <w:rPr>
                <w:rFonts w:ascii="Arial" w:cs="Arial" w:eastAsia="Arial" w:hAnsi="Arial"/>
                <w:b w:val="1"/>
                <w:bCs w:val="1"/>
                <w:rtl w:val="0"/>
              </w:rPr>
              <w:t xml:space="preserve">Clarification:</w:t>
            </w:r>
            <w:r w:rsidDel="00000000" w:rsidR="00000000" w:rsidRPr="00000000">
              <w:rPr>
                <w:rFonts w:ascii="Arial" w:cs="Arial" w:eastAsia="Arial" w:hAnsi="Arial"/>
                <w:rtl w:val="0"/>
              </w:rPr>
              <w:t xml:space="preserve"> Please specify the number of distinct systems to be integrated and if these systems support modern REST APIs or if file-based/DB-level integration is required. </w:t>
            </w:r>
            <w:r w:rsidDel="00000000" w:rsidR="00000000" w:rsidRPr="00000000">
              <w:rPr>
                <w:rtl w:val="0"/>
              </w:rPr>
            </w:r>
          </w:p>
        </w:tc>
        <w:tc>
          <w:tcPr>
            <w:shd w:fill="ffffff" w:val="clear"/>
          </w:tcPr>
          <w:p w:rsidR="00000000" w:rsidDel="00000000" w:rsidP="00000000" w:rsidRDefault="00000000" w:rsidRPr="00000000" w14:paraId="00001D30">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D31">
            <w:pPr>
              <w:jc w:val="center"/>
              <w:rPr>
                <w:rFonts w:ascii="Arial" w:cs="Arial" w:eastAsia="Arial" w:hAnsi="Arial"/>
              </w:rPr>
            </w:pPr>
            <w:r w:rsidDel="00000000" w:rsidR="00000000" w:rsidRPr="00000000">
              <w:rPr>
                <w:rFonts w:ascii="Arial" w:cs="Arial" w:eastAsia="Arial" w:hAnsi="Arial"/>
                <w:rtl w:val="0"/>
              </w:rPr>
              <w:t xml:space="preserve">639</w:t>
            </w:r>
          </w:p>
        </w:tc>
        <w:tc>
          <w:tcPr>
            <w:shd w:fill="ffffff" w:val="clear"/>
          </w:tcPr>
          <w:p w:rsidR="00000000" w:rsidDel="00000000" w:rsidP="00000000" w:rsidRDefault="00000000" w:rsidRPr="00000000" w14:paraId="00001D32">
            <w:pPr>
              <w:jc w:val="center"/>
              <w:rPr>
                <w:rFonts w:ascii="Arial" w:cs="Arial" w:eastAsia="Arial" w:hAnsi="Arial"/>
              </w:rPr>
            </w:pPr>
            <w:r w:rsidDel="00000000" w:rsidR="00000000" w:rsidRPr="00000000">
              <w:rPr>
                <w:rFonts w:ascii="Arial" w:cs="Arial" w:eastAsia="Arial" w:hAnsi="Arial"/>
                <w:rtl w:val="0"/>
              </w:rPr>
              <w:t xml:space="preserve">58</w:t>
            </w:r>
          </w:p>
        </w:tc>
        <w:tc>
          <w:tcPr>
            <w:shd w:fill="ffffff" w:val="clear"/>
          </w:tcPr>
          <w:p w:rsidR="00000000" w:rsidDel="00000000" w:rsidP="00000000" w:rsidRDefault="00000000" w:rsidRPr="00000000" w14:paraId="00001D33">
            <w:pPr>
              <w:rPr>
                <w:rFonts w:ascii="Arial" w:cs="Arial" w:eastAsia="Arial" w:hAnsi="Arial"/>
                <w:b w:val="1"/>
                <w:bCs w:val="1"/>
              </w:rPr>
            </w:pPr>
            <w:r w:rsidDel="00000000" w:rsidR="00000000" w:rsidRPr="00000000">
              <w:rPr>
                <w:rFonts w:ascii="Arial" w:cs="Arial" w:eastAsia="Arial" w:hAnsi="Arial"/>
                <w:b w:val="1"/>
                <w:bCs w:val="1"/>
                <w:rtl w:val="0"/>
              </w:rPr>
              <w:t xml:space="preserve">Use Case 7: Employee Productivity</w:t>
            </w:r>
          </w:p>
        </w:tc>
        <w:tc>
          <w:tcPr>
            <w:shd w:fill="ffffff" w:val="clear"/>
          </w:tcPr>
          <w:p w:rsidR="00000000" w:rsidDel="00000000" w:rsidP="00000000" w:rsidRDefault="00000000" w:rsidRPr="00000000" w14:paraId="00001D34">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Natural-language search across internal document types like PDFs, Word, and Circulars. </w:t>
            </w:r>
            <w:r w:rsidDel="00000000" w:rsidR="00000000" w:rsidRPr="00000000">
              <w:rPr>
                <w:rtl w:val="0"/>
              </w:rPr>
            </w:r>
          </w:p>
        </w:tc>
        <w:tc>
          <w:tcPr>
            <w:shd w:fill="ffffff" w:val="clear"/>
          </w:tcPr>
          <w:p w:rsidR="00000000" w:rsidDel="00000000" w:rsidP="00000000" w:rsidRDefault="00000000" w:rsidRPr="00000000" w14:paraId="00001D35">
            <w:pPr>
              <w:rPr>
                <w:rFonts w:ascii="Arial" w:cs="Arial" w:eastAsia="Arial" w:hAnsi="Arial"/>
              </w:rPr>
            </w:pPr>
            <w:r w:rsidDel="00000000" w:rsidR="00000000" w:rsidRPr="00000000">
              <w:rPr>
                <w:rFonts w:ascii="Arial" w:cs="Arial" w:eastAsia="Arial" w:hAnsi="Arial"/>
                <w:rtl w:val="0"/>
              </w:rPr>
              <w:t xml:space="preserve">Yes, Required</w:t>
            </w:r>
          </w:p>
        </w:tc>
      </w:tr>
      <w:tr>
        <w:trPr>
          <w:cantSplit w:val="0"/>
          <w:trHeight w:val="20" w:hRule="atLeast"/>
          <w:tblHeader w:val="0"/>
        </w:trPr>
        <w:tc>
          <w:tcPr>
            <w:shd w:fill="ffffff" w:val="clear"/>
          </w:tcPr>
          <w:p w:rsidR="00000000" w:rsidDel="00000000" w:rsidP="00000000" w:rsidRDefault="00000000" w:rsidRPr="00000000" w14:paraId="00001D36">
            <w:pPr>
              <w:jc w:val="center"/>
              <w:rPr>
                <w:rFonts w:ascii="Arial" w:cs="Arial" w:eastAsia="Arial" w:hAnsi="Arial"/>
              </w:rPr>
            </w:pPr>
            <w:r w:rsidDel="00000000" w:rsidR="00000000" w:rsidRPr="00000000">
              <w:rPr>
                <w:rFonts w:ascii="Arial" w:cs="Arial" w:eastAsia="Arial" w:hAnsi="Arial"/>
                <w:rtl w:val="0"/>
              </w:rPr>
              <w:t xml:space="preserve">640</w:t>
            </w:r>
          </w:p>
        </w:tc>
        <w:tc>
          <w:tcPr>
            <w:shd w:fill="ffffff" w:val="clear"/>
          </w:tcPr>
          <w:p w:rsidR="00000000" w:rsidDel="00000000" w:rsidP="00000000" w:rsidRDefault="00000000" w:rsidRPr="00000000" w14:paraId="00001D37">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38">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39">
            <w:pPr>
              <w:rPr>
                <w:rFonts w:ascii="Arial" w:cs="Arial" w:eastAsia="Arial" w:hAnsi="Arial"/>
                <w:b w:val="1"/>
                <w:bCs w:val="1"/>
              </w:rPr>
            </w:pPr>
            <w:r w:rsidDel="00000000" w:rsidR="00000000" w:rsidRPr="00000000">
              <w:rPr>
                <w:rFonts w:ascii="Arial" w:cs="Arial" w:eastAsia="Arial" w:hAnsi="Arial"/>
                <w:b w:val="1"/>
                <w:bCs w:val="1"/>
                <w:rtl w:val="0"/>
              </w:rPr>
              <w:t xml:space="preserve">Clarification:</w:t>
            </w:r>
            <w:r w:rsidDel="00000000" w:rsidR="00000000" w:rsidRPr="00000000">
              <w:rPr>
                <w:rFonts w:ascii="Arial" w:cs="Arial" w:eastAsia="Arial" w:hAnsi="Arial"/>
                <w:rtl w:val="0"/>
              </w:rPr>
              <w:t xml:space="preserve"> What is the estimated total volume (in GB or number of documents) of the knowledge base to be indexed for the RAG pipeline? </w:t>
            </w:r>
            <w:r w:rsidDel="00000000" w:rsidR="00000000" w:rsidRPr="00000000">
              <w:rPr>
                <w:rtl w:val="0"/>
              </w:rPr>
            </w:r>
          </w:p>
        </w:tc>
        <w:tc>
          <w:tcPr>
            <w:shd w:fill="ffffff" w:val="clear"/>
          </w:tcPr>
          <w:p w:rsidR="00000000" w:rsidDel="00000000" w:rsidP="00000000" w:rsidRDefault="00000000" w:rsidRPr="00000000" w14:paraId="00001D3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D3B">
            <w:pPr>
              <w:jc w:val="center"/>
              <w:rPr>
                <w:rFonts w:ascii="Arial" w:cs="Arial" w:eastAsia="Arial" w:hAnsi="Arial"/>
              </w:rPr>
            </w:pPr>
            <w:r w:rsidDel="00000000" w:rsidR="00000000" w:rsidRPr="00000000">
              <w:rPr>
                <w:rFonts w:ascii="Arial" w:cs="Arial" w:eastAsia="Arial" w:hAnsi="Arial"/>
                <w:rtl w:val="0"/>
              </w:rPr>
              <w:t xml:space="preserve">641</w:t>
            </w:r>
          </w:p>
        </w:tc>
        <w:tc>
          <w:tcPr>
            <w:shd w:fill="ffffff" w:val="clear"/>
          </w:tcPr>
          <w:p w:rsidR="00000000" w:rsidDel="00000000" w:rsidP="00000000" w:rsidRDefault="00000000" w:rsidRPr="00000000" w14:paraId="00001D3C">
            <w:pPr>
              <w:jc w:val="center"/>
              <w:rPr>
                <w:rFonts w:ascii="Arial" w:cs="Arial" w:eastAsia="Arial" w:hAnsi="Arial"/>
              </w:rPr>
            </w:pPr>
            <w:r w:rsidDel="00000000" w:rsidR="00000000" w:rsidRPr="00000000">
              <w:rPr>
                <w:rFonts w:ascii="Arial" w:cs="Arial" w:eastAsia="Arial" w:hAnsi="Arial"/>
                <w:rtl w:val="0"/>
              </w:rPr>
              <w:t xml:space="preserve">59</w:t>
            </w:r>
          </w:p>
        </w:tc>
        <w:tc>
          <w:tcPr>
            <w:shd w:fill="ffffff" w:val="clear"/>
          </w:tcPr>
          <w:p w:rsidR="00000000" w:rsidDel="00000000" w:rsidP="00000000" w:rsidRDefault="00000000" w:rsidRPr="00000000" w14:paraId="00001D3D">
            <w:pPr>
              <w:rPr>
                <w:rFonts w:ascii="Arial" w:cs="Arial" w:eastAsia="Arial" w:hAnsi="Arial"/>
                <w:b w:val="1"/>
                <w:bCs w:val="1"/>
              </w:rPr>
            </w:pPr>
            <w:r w:rsidDel="00000000" w:rsidR="00000000" w:rsidRPr="00000000">
              <w:rPr>
                <w:rFonts w:ascii="Arial" w:cs="Arial" w:eastAsia="Arial" w:hAnsi="Arial"/>
                <w:b w:val="1"/>
                <w:bCs w:val="1"/>
                <w:rtl w:val="0"/>
              </w:rPr>
              <w:t xml:space="preserve">Use Case 8: Coding Assistant</w:t>
            </w:r>
          </w:p>
        </w:tc>
        <w:tc>
          <w:tcPr>
            <w:shd w:fill="ffffff" w:val="clear"/>
          </w:tcPr>
          <w:p w:rsidR="00000000" w:rsidDel="00000000" w:rsidP="00000000" w:rsidRDefault="00000000" w:rsidRPr="00000000" w14:paraId="00001D3E">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Identify vulnerabilities and deviations from coding standards. </w:t>
            </w:r>
            <w:r w:rsidDel="00000000" w:rsidR="00000000" w:rsidRPr="00000000">
              <w:rPr>
                <w:rtl w:val="0"/>
              </w:rPr>
            </w:r>
          </w:p>
        </w:tc>
        <w:tc>
          <w:tcPr>
            <w:shd w:fill="ffffff" w:val="clear"/>
          </w:tcPr>
          <w:p w:rsidR="00000000" w:rsidDel="00000000" w:rsidP="00000000" w:rsidRDefault="00000000" w:rsidRPr="00000000" w14:paraId="00001D3F">
            <w:pPr>
              <w:rPr>
                <w:rFonts w:ascii="Arial" w:cs="Arial" w:eastAsia="Arial" w:hAnsi="Arial"/>
              </w:rPr>
            </w:pPr>
            <w:r w:rsidDel="00000000" w:rsidR="00000000" w:rsidRPr="00000000">
              <w:rPr>
                <w:rFonts w:ascii="Arial" w:cs="Arial" w:eastAsia="Arial" w:hAnsi="Arial"/>
                <w:rtl w:val="0"/>
              </w:rPr>
              <w:t xml:space="preserve">The assistant should enforce a combination of industry-standard and organization-specific secure coding frameworks, including OWASP Secure Coding Practices and OWASP Top 10 for common vulnerabilities, RBI cybersecurity and IT guidelines for regulatory compliance, and the bank’s internal secure development standards.</w:t>
            </w:r>
          </w:p>
        </w:tc>
      </w:tr>
      <w:tr>
        <w:trPr>
          <w:cantSplit w:val="0"/>
          <w:trHeight w:val="20" w:hRule="atLeast"/>
          <w:tblHeader w:val="0"/>
        </w:trPr>
        <w:tc>
          <w:tcPr>
            <w:shd w:fill="ffffff" w:val="clear"/>
          </w:tcPr>
          <w:p w:rsidR="00000000" w:rsidDel="00000000" w:rsidP="00000000" w:rsidRDefault="00000000" w:rsidRPr="00000000" w14:paraId="00001D40">
            <w:pPr>
              <w:jc w:val="center"/>
              <w:rPr>
                <w:rFonts w:ascii="Arial" w:cs="Arial" w:eastAsia="Arial" w:hAnsi="Arial"/>
              </w:rPr>
            </w:pPr>
            <w:r w:rsidDel="00000000" w:rsidR="00000000" w:rsidRPr="00000000">
              <w:rPr>
                <w:rFonts w:ascii="Arial" w:cs="Arial" w:eastAsia="Arial" w:hAnsi="Arial"/>
                <w:rtl w:val="0"/>
              </w:rPr>
              <w:t xml:space="preserve">642</w:t>
            </w:r>
          </w:p>
        </w:tc>
        <w:tc>
          <w:tcPr>
            <w:shd w:fill="ffffff" w:val="clear"/>
          </w:tcPr>
          <w:p w:rsidR="00000000" w:rsidDel="00000000" w:rsidP="00000000" w:rsidRDefault="00000000" w:rsidRPr="00000000" w14:paraId="00001D41">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42">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43">
            <w:pPr>
              <w:rPr>
                <w:rFonts w:ascii="Arial" w:cs="Arial" w:eastAsia="Arial" w:hAnsi="Arial"/>
                <w:b w:val="1"/>
                <w:bCs w:val="1"/>
              </w:rPr>
            </w:pPr>
            <w:r w:rsidDel="00000000" w:rsidR="00000000" w:rsidRPr="00000000">
              <w:rPr>
                <w:rFonts w:ascii="Arial" w:cs="Arial" w:eastAsia="Arial" w:hAnsi="Arial"/>
                <w:b w:val="1"/>
                <w:bCs w:val="1"/>
                <w:rtl w:val="0"/>
              </w:rPr>
              <w:t xml:space="preserve">Clarification:</w:t>
            </w:r>
            <w:r w:rsidDel="00000000" w:rsidR="00000000" w:rsidRPr="00000000">
              <w:rPr>
                <w:rFonts w:ascii="Arial" w:cs="Arial" w:eastAsia="Arial" w:hAnsi="Arial"/>
                <w:rtl w:val="0"/>
              </w:rPr>
              <w:t xml:space="preserve"> Please list the mandatory programming languages to be supported. Does PNB require integration with a specific IDE (e.g., VS Code, IntelliJ) or just at the Git repository level? </w:t>
            </w:r>
            <w:r w:rsidDel="00000000" w:rsidR="00000000" w:rsidRPr="00000000">
              <w:rPr>
                <w:rtl w:val="0"/>
              </w:rPr>
            </w:r>
          </w:p>
        </w:tc>
        <w:tc>
          <w:tcPr>
            <w:shd w:fill="ffffff" w:val="clear"/>
          </w:tcPr>
          <w:p w:rsidR="00000000" w:rsidDel="00000000" w:rsidP="00000000" w:rsidRDefault="00000000" w:rsidRPr="00000000" w14:paraId="00001D44">
            <w:pPr>
              <w:rPr>
                <w:rFonts w:ascii="Arial" w:cs="Arial" w:eastAsia="Arial" w:hAnsi="Arial"/>
              </w:rPr>
            </w:pPr>
            <w:r w:rsidDel="00000000" w:rsidR="00000000" w:rsidRPr="00000000">
              <w:rPr>
                <w:rFonts w:ascii="Arial" w:cs="Arial" w:eastAsia="Arial" w:hAnsi="Arial"/>
                <w:rtl w:val="0"/>
              </w:rPr>
              <w:t xml:space="preserve">Bidder to propose the solution as per the functional requirement.</w:t>
            </w:r>
          </w:p>
        </w:tc>
      </w:tr>
      <w:tr>
        <w:trPr>
          <w:cantSplit w:val="0"/>
          <w:trHeight w:val="20" w:hRule="atLeast"/>
          <w:tblHeader w:val="0"/>
        </w:trPr>
        <w:tc>
          <w:tcPr>
            <w:shd w:fill="ffffff" w:val="clear"/>
          </w:tcPr>
          <w:p w:rsidR="00000000" w:rsidDel="00000000" w:rsidP="00000000" w:rsidRDefault="00000000" w:rsidRPr="00000000" w14:paraId="00001D45">
            <w:pPr>
              <w:jc w:val="center"/>
              <w:rPr>
                <w:rFonts w:ascii="Arial" w:cs="Arial" w:eastAsia="Arial" w:hAnsi="Arial"/>
              </w:rPr>
            </w:pPr>
            <w:r w:rsidDel="00000000" w:rsidR="00000000" w:rsidRPr="00000000">
              <w:rPr>
                <w:rFonts w:ascii="Arial" w:cs="Arial" w:eastAsia="Arial" w:hAnsi="Arial"/>
                <w:rtl w:val="0"/>
              </w:rPr>
              <w:t xml:space="preserve">643</w:t>
            </w:r>
          </w:p>
        </w:tc>
        <w:tc>
          <w:tcPr>
            <w:shd w:fill="ffffff" w:val="clear"/>
          </w:tcPr>
          <w:p w:rsidR="00000000" w:rsidDel="00000000" w:rsidP="00000000" w:rsidRDefault="00000000" w:rsidRPr="00000000" w14:paraId="00001D46">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D47">
            <w:pPr>
              <w:rPr>
                <w:rFonts w:ascii="Arial" w:cs="Arial" w:eastAsia="Arial" w:hAnsi="Arial"/>
                <w:b w:val="1"/>
                <w:bCs w:val="1"/>
              </w:rPr>
            </w:pPr>
            <w:r w:rsidDel="00000000" w:rsidR="00000000" w:rsidRPr="00000000">
              <w:rPr>
                <w:rFonts w:ascii="Arial" w:cs="Arial" w:eastAsia="Arial" w:hAnsi="Arial"/>
                <w:b w:val="1"/>
                <w:bCs w:val="1"/>
                <w:rtl w:val="0"/>
              </w:rPr>
              <w:t xml:space="preserve">8.2.6 Integration with Bank Systems</w:t>
            </w:r>
          </w:p>
        </w:tc>
        <w:tc>
          <w:tcPr>
            <w:shd w:fill="ffffff" w:val="clear"/>
          </w:tcPr>
          <w:p w:rsidR="00000000" w:rsidDel="00000000" w:rsidP="00000000" w:rsidRDefault="00000000" w:rsidRPr="00000000" w14:paraId="00001D48">
            <w:pPr>
              <w:rPr>
                <w:rFonts w:ascii="Arial" w:cs="Arial" w:eastAsia="Arial" w:hAnsi="Arial"/>
                <w:b w:val="1"/>
                <w:bCs w:val="1"/>
              </w:rPr>
            </w:pPr>
            <w:r w:rsidDel="00000000" w:rsidR="00000000" w:rsidRPr="00000000">
              <w:rPr>
                <w:rFonts w:ascii="Arial" w:cs="Arial" w:eastAsia="Arial" w:hAnsi="Arial"/>
                <w:b w:val="1"/>
                <w:bCs w:val="1"/>
                <w:rtl w:val="0"/>
              </w:rPr>
              <w:t xml:space="preserve">Query:</w:t>
            </w:r>
            <w:r w:rsidDel="00000000" w:rsidR="00000000" w:rsidRPr="00000000">
              <w:rPr>
                <w:rFonts w:ascii="Arial" w:cs="Arial" w:eastAsia="Arial" w:hAnsi="Arial"/>
                <w:rtl w:val="0"/>
              </w:rPr>
              <w:t xml:space="preserve"> Mandatory integrations include CRM, CBS, EDW, Data Lake, etc. </w:t>
            </w:r>
            <w:r w:rsidDel="00000000" w:rsidR="00000000" w:rsidRPr="00000000">
              <w:rPr>
                <w:rtl w:val="0"/>
              </w:rPr>
            </w:r>
          </w:p>
        </w:tc>
        <w:tc>
          <w:tcPr>
            <w:shd w:fill="ffffff" w:val="clear"/>
          </w:tcPr>
          <w:p w:rsidR="00000000" w:rsidDel="00000000" w:rsidP="00000000" w:rsidRDefault="00000000" w:rsidRPr="00000000" w14:paraId="00001D49">
            <w:pPr>
              <w:rPr>
                <w:rFonts w:ascii="Arial" w:cs="Arial" w:eastAsia="Arial" w:hAnsi="Arial"/>
              </w:rPr>
            </w:pPr>
            <w:r w:rsidDel="00000000" w:rsidR="00000000" w:rsidRPr="00000000">
              <w:rPr>
                <w:rFonts w:ascii="Arial" w:cs="Arial" w:eastAsia="Arial" w:hAnsi="Arial"/>
                <w:rtl w:val="0"/>
              </w:rPr>
              <w:t xml:space="preserve">Yes, Required</w:t>
            </w:r>
          </w:p>
        </w:tc>
      </w:tr>
      <w:tr>
        <w:trPr>
          <w:cantSplit w:val="0"/>
          <w:trHeight w:val="20" w:hRule="atLeast"/>
          <w:tblHeader w:val="0"/>
        </w:trPr>
        <w:tc>
          <w:tcPr>
            <w:shd w:fill="ffffff" w:val="clear"/>
          </w:tcPr>
          <w:p w:rsidR="00000000" w:rsidDel="00000000" w:rsidP="00000000" w:rsidRDefault="00000000" w:rsidRPr="00000000" w14:paraId="00001D4A">
            <w:pPr>
              <w:jc w:val="center"/>
              <w:rPr>
                <w:rFonts w:ascii="Arial" w:cs="Arial" w:eastAsia="Arial" w:hAnsi="Arial"/>
              </w:rPr>
            </w:pPr>
            <w:r w:rsidDel="00000000" w:rsidR="00000000" w:rsidRPr="00000000">
              <w:rPr>
                <w:rFonts w:ascii="Arial" w:cs="Arial" w:eastAsia="Arial" w:hAnsi="Arial"/>
                <w:rtl w:val="0"/>
              </w:rPr>
              <w:t xml:space="preserve">644</w:t>
            </w:r>
          </w:p>
        </w:tc>
        <w:tc>
          <w:tcPr>
            <w:shd w:fill="ffffff" w:val="clear"/>
          </w:tcPr>
          <w:p w:rsidR="00000000" w:rsidDel="00000000" w:rsidP="00000000" w:rsidRDefault="00000000" w:rsidRPr="00000000" w14:paraId="00001D4B">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4C">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D4D">
            <w:pPr>
              <w:rPr>
                <w:rFonts w:ascii="Arial" w:cs="Arial" w:eastAsia="Arial" w:hAnsi="Arial"/>
                <w:b w:val="1"/>
                <w:bCs w:val="1"/>
              </w:rPr>
            </w:pPr>
            <w:r w:rsidDel="00000000" w:rsidR="00000000" w:rsidRPr="00000000">
              <w:rPr>
                <w:rFonts w:ascii="Arial" w:cs="Arial" w:eastAsia="Arial" w:hAnsi="Arial"/>
                <w:b w:val="1"/>
                <w:bCs w:val="1"/>
                <w:rtl w:val="0"/>
              </w:rPr>
              <w:t xml:space="preserve">Clarification:</w:t>
            </w:r>
            <w:r w:rsidDel="00000000" w:rsidR="00000000" w:rsidRPr="00000000">
              <w:rPr>
                <w:rFonts w:ascii="Arial" w:cs="Arial" w:eastAsia="Arial" w:hAnsi="Arial"/>
                <w:rtl w:val="0"/>
              </w:rPr>
              <w:t xml:space="preserve"> For all 8 use cases, please confirm if an "Enterprise Service Bus" (ESB) or "API Gateway" is available at PNB for a single-point connection to these systems.</w:t>
            </w:r>
            <w:r w:rsidDel="00000000" w:rsidR="00000000" w:rsidRPr="00000000">
              <w:rPr>
                <w:rtl w:val="0"/>
              </w:rPr>
            </w:r>
          </w:p>
        </w:tc>
        <w:tc>
          <w:tcPr>
            <w:shd w:fill="ffffff" w:val="clear"/>
          </w:tcPr>
          <w:p w:rsidR="00000000" w:rsidDel="00000000" w:rsidP="00000000" w:rsidRDefault="00000000" w:rsidRPr="00000000" w14:paraId="00001D4E">
            <w:pPr>
              <w:rPr>
                <w:rFonts w:ascii="Arial" w:cs="Arial" w:eastAsia="Arial" w:hAnsi="Arial"/>
              </w:rPr>
            </w:pPr>
            <w:r w:rsidDel="00000000" w:rsidR="00000000" w:rsidRPr="00000000">
              <w:rPr>
                <w:rFonts w:ascii="Arial" w:cs="Arial" w:eastAsia="Arial" w:hAnsi="Arial"/>
                <w:rtl w:val="0"/>
              </w:rPr>
              <w:t xml:space="preserve">API Gateway at PNB can be leveraged for the applicable use cases, wherein internal systems integration is required as per the scope of the use case.</w:t>
            </w:r>
          </w:p>
        </w:tc>
      </w:tr>
      <w:tr>
        <w:trPr>
          <w:cantSplit w:val="0"/>
          <w:trHeight w:val="20" w:hRule="atLeast"/>
          <w:tblHeader w:val="0"/>
        </w:trPr>
        <w:tc>
          <w:tcPr>
            <w:shd w:fill="ffffff" w:val="clear"/>
          </w:tcPr>
          <w:p w:rsidR="00000000" w:rsidDel="00000000" w:rsidP="00000000" w:rsidRDefault="00000000" w:rsidRPr="00000000" w14:paraId="00001D4F">
            <w:pPr>
              <w:jc w:val="center"/>
              <w:rPr>
                <w:rFonts w:ascii="Arial" w:cs="Arial" w:eastAsia="Arial" w:hAnsi="Arial"/>
              </w:rPr>
            </w:pPr>
            <w:r w:rsidDel="00000000" w:rsidR="00000000" w:rsidRPr="00000000">
              <w:rPr>
                <w:rFonts w:ascii="Arial" w:cs="Arial" w:eastAsia="Arial" w:hAnsi="Arial"/>
                <w:rtl w:val="0"/>
              </w:rPr>
              <w:t xml:space="preserve">645</w:t>
            </w:r>
          </w:p>
        </w:tc>
        <w:tc>
          <w:tcPr>
            <w:shd w:fill="ffffff" w:val="clear"/>
          </w:tcPr>
          <w:p w:rsidR="00000000" w:rsidDel="00000000" w:rsidP="00000000" w:rsidRDefault="00000000" w:rsidRPr="00000000" w14:paraId="00001D50">
            <w:pPr>
              <w:jc w:val="center"/>
              <w:rPr>
                <w:rFonts w:ascii="Arial" w:cs="Arial" w:eastAsia="Arial" w:hAnsi="Arial"/>
              </w:rPr>
            </w:pPr>
            <w:r w:rsidDel="00000000" w:rsidR="00000000" w:rsidRPr="00000000">
              <w:rPr>
                <w:rFonts w:ascii="Arial" w:cs="Arial" w:eastAsia="Arial" w:hAnsi="Arial"/>
                <w:rtl w:val="0"/>
              </w:rPr>
              <w:t xml:space="preserve">137</w:t>
            </w:r>
          </w:p>
        </w:tc>
        <w:tc>
          <w:tcPr>
            <w:shd w:fill="ffffff" w:val="clear"/>
          </w:tcPr>
          <w:p w:rsidR="00000000" w:rsidDel="00000000" w:rsidP="00000000" w:rsidRDefault="00000000" w:rsidRPr="00000000" w14:paraId="00001D51">
            <w:pPr>
              <w:rPr>
                <w:rFonts w:ascii="Arial" w:cs="Arial" w:eastAsia="Arial" w:hAnsi="Arial"/>
                <w:b w:val="1"/>
                <w:bCs w:val="1"/>
              </w:rPr>
            </w:pPr>
            <w:r w:rsidDel="00000000" w:rsidR="00000000" w:rsidRPr="00000000">
              <w:rPr>
                <w:rFonts w:ascii="Arial" w:cs="Arial" w:eastAsia="Arial" w:hAnsi="Arial"/>
                <w:b w:val="1"/>
                <w:bCs w:val="1"/>
                <w:rtl w:val="0"/>
              </w:rPr>
              <w:t xml:space="preserve">Annexure 19</w:t>
            </w:r>
          </w:p>
        </w:tc>
        <w:tc>
          <w:tcPr>
            <w:shd w:fill="ffffff" w:val="clear"/>
          </w:tcPr>
          <w:p w:rsidR="00000000" w:rsidDel="00000000" w:rsidP="00000000" w:rsidRDefault="00000000" w:rsidRPr="00000000" w14:paraId="00001D52">
            <w:pPr>
              <w:rPr>
                <w:rFonts w:ascii="Arial" w:cs="Arial" w:eastAsia="Arial" w:hAnsi="Arial"/>
              </w:rPr>
            </w:pPr>
            <w:r w:rsidDel="00000000" w:rsidR="00000000" w:rsidRPr="00000000">
              <w:rPr>
                <w:rFonts w:ascii="Arial" w:cs="Arial" w:eastAsia="Arial" w:hAnsi="Arial"/>
                <w:rtl w:val="0"/>
              </w:rPr>
              <w:t xml:space="preserve">The format for CERTIFICATE OF LOCAL CONTENT (Annexure 19) self declaration document format shared in the RFP  is applicable for OEM hardware/ software procurement and not applicable to CSP services. Hence, we request the bank to approve the attached format (No. 3) for CERTIFICATE OF LOCAL CONTENT (Annexure 19)</w:t>
            </w:r>
          </w:p>
        </w:tc>
        <w:tc>
          <w:tcPr>
            <w:shd w:fill="ffffff" w:val="clear"/>
          </w:tcPr>
          <w:p w:rsidR="00000000" w:rsidDel="00000000" w:rsidP="00000000" w:rsidRDefault="00000000" w:rsidRPr="00000000" w14:paraId="00001D5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54">
            <w:pPr>
              <w:jc w:val="center"/>
              <w:rPr>
                <w:rFonts w:ascii="Arial" w:cs="Arial" w:eastAsia="Arial" w:hAnsi="Arial"/>
              </w:rPr>
            </w:pPr>
            <w:r w:rsidDel="00000000" w:rsidR="00000000" w:rsidRPr="00000000">
              <w:rPr>
                <w:rFonts w:ascii="Arial" w:cs="Arial" w:eastAsia="Arial" w:hAnsi="Arial"/>
                <w:rtl w:val="0"/>
              </w:rPr>
              <w:t xml:space="preserve">646</w:t>
            </w:r>
          </w:p>
        </w:tc>
        <w:tc>
          <w:tcPr>
            <w:shd w:fill="ffffff" w:val="clear"/>
          </w:tcPr>
          <w:p w:rsidR="00000000" w:rsidDel="00000000" w:rsidP="00000000" w:rsidRDefault="00000000" w:rsidRPr="00000000" w14:paraId="00001D55">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D56">
            <w:pPr>
              <w:rPr>
                <w:rFonts w:ascii="Arial" w:cs="Arial" w:eastAsia="Arial" w:hAnsi="Arial"/>
                <w:b w:val="1"/>
                <w:bCs w:val="1"/>
              </w:rPr>
            </w:pPr>
            <w:r w:rsidDel="00000000" w:rsidR="00000000" w:rsidRPr="00000000">
              <w:rPr>
                <w:rFonts w:ascii="Arial" w:cs="Arial" w:eastAsia="Arial" w:hAnsi="Arial"/>
                <w:b w:val="1"/>
                <w:bCs w:val="1"/>
                <w:rtl w:val="0"/>
              </w:rPr>
              <w:t xml:space="preserve">5) b) Model and Data Ownership: The bidder shall ensure that the Bank retains full control and ownership of its AI models, data, intellectual property, training datasets, and AI outputs. The bidder must avoid restrictive End User License Agreement (EULA) policies that could limit the Bank’s rights.</w:t>
            </w:r>
          </w:p>
        </w:tc>
        <w:tc>
          <w:tcPr>
            <w:shd w:fill="ffffff" w:val="clear"/>
          </w:tcPr>
          <w:p w:rsidR="00000000" w:rsidDel="00000000" w:rsidP="00000000" w:rsidRDefault="00000000" w:rsidRPr="00000000" w14:paraId="00001D57">
            <w:pPr>
              <w:rPr>
                <w:rFonts w:ascii="Arial" w:cs="Arial" w:eastAsia="Arial" w:hAnsi="Arial"/>
              </w:rPr>
            </w:pPr>
            <w:r w:rsidDel="00000000" w:rsidR="00000000" w:rsidRPr="00000000">
              <w:rPr>
                <w:rFonts w:ascii="Arial" w:cs="Arial" w:eastAsia="Arial" w:hAnsi="Arial"/>
                <w:rtl w:val="0"/>
              </w:rPr>
              <w:t xml:space="preserve">Please confirm is the understaing correct ?</w:t>
              <w:br w:type="textWrapping"/>
              <w:br w:type="textWrapping"/>
              <w:t xml:space="preserve">PNB will retain full ownership of all fine-tuned model derivatives, training datasets, AI outputs, prompts, agent workflows, and application source code developed under this engagement. All such artifacts will be stored in PNB's dedicated AWS account and vest fully with PNB upon delivery. Third-party base models (Claude, Llama, Mistral, Gemma) are accessed as licensed services via Amazon Bedrock — PNB owns all outputs and fine-tuned derivatives, while base model IP remains with the respective providers. No EULA restriction limits PNB's rights over its outputs, fine-tuned models, data, or intellectual property. </w:t>
            </w:r>
          </w:p>
        </w:tc>
        <w:tc>
          <w:tcPr>
            <w:shd w:fill="ffffff" w:val="clear"/>
          </w:tcPr>
          <w:p w:rsidR="00000000" w:rsidDel="00000000" w:rsidP="00000000" w:rsidRDefault="00000000" w:rsidRPr="00000000" w14:paraId="00001D58">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1D59">
            <w:pPr>
              <w:jc w:val="center"/>
              <w:rPr>
                <w:rFonts w:ascii="Arial" w:cs="Arial" w:eastAsia="Arial" w:hAnsi="Arial"/>
              </w:rPr>
            </w:pPr>
            <w:r w:rsidDel="00000000" w:rsidR="00000000" w:rsidRPr="00000000">
              <w:rPr>
                <w:rFonts w:ascii="Arial" w:cs="Arial" w:eastAsia="Arial" w:hAnsi="Arial"/>
                <w:rtl w:val="0"/>
              </w:rPr>
              <w:t xml:space="preserve">647</w:t>
            </w:r>
          </w:p>
        </w:tc>
        <w:tc>
          <w:tcPr>
            <w:shd w:fill="ffffff" w:val="clear"/>
          </w:tcPr>
          <w:p w:rsidR="00000000" w:rsidDel="00000000" w:rsidP="00000000" w:rsidRDefault="00000000" w:rsidRPr="00000000" w14:paraId="00001D5A">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D5B">
            <w:pPr>
              <w:rPr>
                <w:rFonts w:ascii="Arial" w:cs="Arial" w:eastAsia="Arial" w:hAnsi="Arial"/>
              </w:rPr>
            </w:pPr>
            <w:r w:rsidDel="00000000" w:rsidR="00000000" w:rsidRPr="00000000">
              <w:rPr>
                <w:rFonts w:ascii="Arial" w:cs="Arial" w:eastAsia="Arial" w:hAnsi="Arial"/>
                <w:b w:val="1"/>
                <w:bCs w:val="1"/>
                <w:rtl w:val="0"/>
              </w:rPr>
              <w:t xml:space="preserve">PLATFORM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Training Pipelines</w:t>
            </w:r>
            <w:r w:rsidDel="00000000" w:rsidR="00000000" w:rsidRPr="00000000">
              <w:rPr>
                <w:rFonts w:ascii="Arial" w:cs="Arial" w:eastAsia="Arial" w:hAnsi="Arial"/>
                <w:rtl w:val="0"/>
              </w:rPr>
              <w:t xml:space="preserve"> : Pre-built pipelines for supervised fine-tuning and RLHF; support for custom domain datasets.</w:t>
            </w:r>
          </w:p>
        </w:tc>
        <w:tc>
          <w:tcPr>
            <w:shd w:fill="ffffff" w:val="clear"/>
          </w:tcPr>
          <w:p w:rsidR="00000000" w:rsidDel="00000000" w:rsidP="00000000" w:rsidRDefault="00000000" w:rsidRPr="00000000" w14:paraId="00001D5C">
            <w:pPr>
              <w:jc w:val="both"/>
              <w:rPr>
                <w:rFonts w:ascii="Arial" w:cs="Arial" w:eastAsia="Arial" w:hAnsi="Arial"/>
              </w:rPr>
            </w:pPr>
            <w:r w:rsidDel="00000000" w:rsidR="00000000" w:rsidRPr="00000000">
              <w:rPr>
                <w:rFonts w:ascii="Arial" w:cs="Arial" w:eastAsia="Arial" w:hAnsi="Arial"/>
                <w:rtl w:val="0"/>
              </w:rPr>
              <w:t xml:space="preserve">Request you to change this clause for larger participation.</w:t>
              <w:br w:type="textWrapping"/>
              <w:br w:type="textWrapping"/>
              <w:t xml:space="preserve">Training Pipelines Pre-built pipelines for supervised fine-tuning / RLHF; support for custom domain datasets</w:t>
              <w:br w:type="textWrapping"/>
              <w:br w:type="textWrapping"/>
              <w:t xml:space="preserve">Reason for change-- RLHV is currently in roadmap and is not avialble in India , thereofe request you to change the clause </w:t>
            </w:r>
          </w:p>
        </w:tc>
        <w:tc>
          <w:tcPr>
            <w:shd w:fill="ffffff" w:val="clear"/>
          </w:tcPr>
          <w:p w:rsidR="00000000" w:rsidDel="00000000" w:rsidP="00000000" w:rsidRDefault="00000000" w:rsidRPr="00000000" w14:paraId="00001D5D">
            <w:pPr>
              <w:rPr>
                <w:rFonts w:ascii="Arial" w:cs="Arial" w:eastAsia="Arial" w:hAnsi="Arial"/>
              </w:rPr>
            </w:pPr>
            <w:r w:rsidDel="00000000" w:rsidR="00000000" w:rsidRPr="00000000">
              <w:rPr>
                <w:rFonts w:ascii="Arial" w:cs="Arial" w:eastAsia="Arial" w:hAnsi="Arial"/>
                <w:rtl w:val="0"/>
              </w:rPr>
              <w:t xml:space="preserve">RLHF can be custom created or it can be provided by CSP </w:t>
            </w:r>
          </w:p>
        </w:tc>
      </w:tr>
      <w:tr>
        <w:trPr>
          <w:cantSplit w:val="0"/>
          <w:trHeight w:val="20" w:hRule="atLeast"/>
          <w:tblHeader w:val="0"/>
        </w:trPr>
        <w:tc>
          <w:tcPr>
            <w:shd w:fill="ffffff" w:val="clear"/>
          </w:tcPr>
          <w:p w:rsidR="00000000" w:rsidDel="00000000" w:rsidP="00000000" w:rsidRDefault="00000000" w:rsidRPr="00000000" w14:paraId="00001D5E">
            <w:pPr>
              <w:jc w:val="center"/>
              <w:rPr>
                <w:rFonts w:ascii="Arial" w:cs="Arial" w:eastAsia="Arial" w:hAnsi="Arial"/>
              </w:rPr>
            </w:pPr>
            <w:r w:rsidDel="00000000" w:rsidR="00000000" w:rsidRPr="00000000">
              <w:rPr>
                <w:rFonts w:ascii="Arial" w:cs="Arial" w:eastAsia="Arial" w:hAnsi="Arial"/>
                <w:rtl w:val="0"/>
              </w:rPr>
              <w:t xml:space="preserve">648</w:t>
            </w:r>
          </w:p>
        </w:tc>
        <w:tc>
          <w:tcPr>
            <w:shd w:fill="ffffff" w:val="clear"/>
          </w:tcPr>
          <w:p w:rsidR="00000000" w:rsidDel="00000000" w:rsidP="00000000" w:rsidRDefault="00000000" w:rsidRPr="00000000" w14:paraId="00001D5F">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D60">
            <w:pPr>
              <w:rPr>
                <w:rFonts w:ascii="Arial" w:cs="Arial" w:eastAsia="Arial" w:hAnsi="Arial"/>
              </w:rPr>
            </w:pPr>
            <w:r w:rsidDel="00000000" w:rsidR="00000000" w:rsidRPr="00000000">
              <w:rPr>
                <w:rFonts w:ascii="Arial" w:cs="Arial" w:eastAsia="Arial" w:hAnsi="Arial"/>
                <w:b w:val="1"/>
                <w:bCs w:val="1"/>
                <w:rtl w:val="0"/>
              </w:rPr>
              <w:t xml:space="preserve">PLATFORM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Monitoring &amp; Feedback Loop</w:t>
            </w:r>
            <w:r w:rsidDel="00000000" w:rsidR="00000000" w:rsidRPr="00000000">
              <w:rPr>
                <w:rFonts w:ascii="Arial" w:cs="Arial" w:eastAsia="Arial" w:hAnsi="Arial"/>
                <w:rtl w:val="0"/>
              </w:rPr>
              <w:t xml:space="preserve"> --- Continuous monitoring of model latency, drift, and hallucination rates; feedback pipelines for retraining.</w:t>
            </w:r>
          </w:p>
        </w:tc>
        <w:tc>
          <w:tcPr>
            <w:shd w:fill="ffffff" w:val="clear"/>
          </w:tcPr>
          <w:p w:rsidR="00000000" w:rsidDel="00000000" w:rsidP="00000000" w:rsidRDefault="00000000" w:rsidRPr="00000000" w14:paraId="00001D61">
            <w:pPr>
              <w:rPr>
                <w:rFonts w:ascii="Arial" w:cs="Arial" w:eastAsia="Arial" w:hAnsi="Arial"/>
              </w:rPr>
            </w:pPr>
            <w:r w:rsidDel="00000000" w:rsidR="00000000" w:rsidRPr="00000000">
              <w:rPr>
                <w:rFonts w:ascii="Arial" w:cs="Arial" w:eastAsia="Arial" w:hAnsi="Arial"/>
                <w:rtl w:val="0"/>
              </w:rPr>
              <w:t xml:space="preserve">Request you to change this clause for larger participation.</w:t>
              <w:br w:type="textWrapping"/>
              <w:br w:type="textWrapping"/>
              <w:t xml:space="preserve">Continuous monitoring of model latency, and hallucination rates; feedback pipelines for retraining.</w:t>
              <w:br w:type="textWrapping"/>
              <w:br w:type="textWrapping"/>
              <w:t xml:space="preserve">Reason for change -- drift is not LLM functionlaity and cannot be achieved in LLM</w:t>
            </w:r>
          </w:p>
        </w:tc>
        <w:tc>
          <w:tcPr>
            <w:shd w:fill="ffffff" w:val="clear"/>
          </w:tcPr>
          <w:p w:rsidR="00000000" w:rsidDel="00000000" w:rsidP="00000000" w:rsidRDefault="00000000" w:rsidRPr="00000000" w14:paraId="00001D62">
            <w:pPr>
              <w:rPr>
                <w:rFonts w:ascii="Arial" w:cs="Arial" w:eastAsia="Arial" w:hAnsi="Arial"/>
              </w:rPr>
            </w:pPr>
            <w:r w:rsidDel="00000000" w:rsidR="00000000" w:rsidRPr="00000000">
              <w:rPr>
                <w:rFonts w:ascii="Arial" w:cs="Arial" w:eastAsia="Arial" w:hAnsi="Arial"/>
                <w:rtl w:val="0"/>
              </w:rPr>
              <w:t xml:space="preserve">Monitoring &amp; Feedback Loop capabilities as stated including Drift should be the part of AI observability which has to be achieved.</w:t>
            </w:r>
          </w:p>
        </w:tc>
      </w:tr>
      <w:tr>
        <w:trPr>
          <w:cantSplit w:val="0"/>
          <w:trHeight w:val="20" w:hRule="atLeast"/>
          <w:tblHeader w:val="0"/>
        </w:trPr>
        <w:tc>
          <w:tcPr>
            <w:shd w:fill="ffffff" w:val="clear"/>
          </w:tcPr>
          <w:p w:rsidR="00000000" w:rsidDel="00000000" w:rsidP="00000000" w:rsidRDefault="00000000" w:rsidRPr="00000000" w14:paraId="00001D63">
            <w:pPr>
              <w:jc w:val="center"/>
              <w:rPr>
                <w:rFonts w:ascii="Arial" w:cs="Arial" w:eastAsia="Arial" w:hAnsi="Arial"/>
              </w:rPr>
            </w:pPr>
            <w:r w:rsidDel="00000000" w:rsidR="00000000" w:rsidRPr="00000000">
              <w:rPr>
                <w:rFonts w:ascii="Arial" w:cs="Arial" w:eastAsia="Arial" w:hAnsi="Arial"/>
                <w:rtl w:val="0"/>
              </w:rPr>
              <w:t xml:space="preserve">649</w:t>
            </w:r>
          </w:p>
        </w:tc>
        <w:tc>
          <w:tcPr>
            <w:shd w:fill="ffffff" w:val="clear"/>
          </w:tcPr>
          <w:p w:rsidR="00000000" w:rsidDel="00000000" w:rsidP="00000000" w:rsidRDefault="00000000" w:rsidRPr="00000000" w14:paraId="00001D64">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1D65">
            <w:pPr>
              <w:rPr>
                <w:rFonts w:ascii="Arial" w:cs="Arial" w:eastAsia="Arial" w:hAnsi="Arial"/>
              </w:rPr>
            </w:pPr>
            <w:r w:rsidDel="00000000" w:rsidR="00000000" w:rsidRPr="00000000">
              <w:rPr>
                <w:rFonts w:ascii="Arial" w:cs="Arial" w:eastAsia="Arial" w:hAnsi="Arial"/>
                <w:b w:val="1"/>
                <w:bCs w:val="1"/>
                <w:rtl w:val="0"/>
              </w:rPr>
              <w:t xml:space="preserve">Table: B1 (Gen AI Cost)</w:t>
            </w:r>
            <w:r w:rsidDel="00000000" w:rsidR="00000000" w:rsidRPr="00000000">
              <w:rPr>
                <w:rFonts w:ascii="Arial" w:cs="Arial" w:eastAsia="Arial" w:hAnsi="Arial"/>
                <w:rtl w:val="0"/>
              </w:rPr>
              <w:t xml:space="preserve"> -</w:t>
              <w:br w:type="textWrapping"/>
              <w:t xml:space="preserve">5.Managed AI services used for model inference and AI features including LLM invocation token.( input tokens) --Unit price should be average of the 10 models described in Scope</w:t>
            </w:r>
          </w:p>
        </w:tc>
        <w:tc>
          <w:tcPr>
            <w:shd w:fill="ffffff" w:val="clear"/>
          </w:tcPr>
          <w:p w:rsidR="00000000" w:rsidDel="00000000" w:rsidP="00000000" w:rsidRDefault="00000000" w:rsidRPr="00000000" w14:paraId="00001D66">
            <w:pPr>
              <w:rPr>
                <w:rFonts w:ascii="Arial" w:cs="Arial" w:eastAsia="Arial" w:hAnsi="Arial"/>
              </w:rPr>
            </w:pPr>
            <w:r w:rsidDel="00000000" w:rsidR="00000000" w:rsidRPr="00000000">
              <w:rPr>
                <w:rFonts w:ascii="Arial" w:cs="Arial" w:eastAsia="Arial" w:hAnsi="Arial"/>
                <w:rtl w:val="0"/>
              </w:rPr>
              <w:t xml:space="preserve">Please clarify which models we have to select for pricing and also as part of our proposed solution architecture for all 8 GenAI use cases  — can we also leverage Amazon Bedrock's Cross-Region Inference (CRIS), a managed capability that automatically routes inference requests across multiple AWS Regions within a defined geography (e.g., APAC), enabling up to double the default in-region throughput without requiring manual load-balancing or capacity pre-provisioning; CRIS operates entirely over AWS's secure private network with end-to-end AES-256 encryption for all data in transit, ensures zero public internet exposure, retains no customer data in any destination region (data is stored exclusively in the source/primary region), provides full audit logging of all inference activity via AWS CloudTrail in the source region, and incurs no additional routing cost beyond standard source-region inference pricing — making it inherently compatible with data residency, regulatory compliance (RBI FREE-AI framework, MeitY empanelment), and security requirements applicable to banking workloads.</w:t>
              <w:br w:type="textWrapping"/>
              <w:br w:type="textWrapping"/>
              <w:t xml:space="preserve">We kindly request Punjab National Bank to confirm whether the above-described Amazon Bedrock Cross-Region Inference (CRIS) architecture — with inference routing confined to AWS APAC Regions and all customer data retained exclusively within the primary India region (ap-south-1, Mumbai) — is acceptable as the foundational AI inference layer for the proposed GenAI use cases under this RFP.</w:t>
            </w:r>
          </w:p>
        </w:tc>
        <w:tc>
          <w:tcPr>
            <w:shd w:fill="ffffff" w:val="clear"/>
          </w:tcPr>
          <w:p w:rsidR="00000000" w:rsidDel="00000000" w:rsidP="00000000" w:rsidRDefault="00000000" w:rsidRPr="00000000" w14:paraId="00001D6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D68">
            <w:pPr>
              <w:jc w:val="center"/>
              <w:rPr>
                <w:rFonts w:ascii="Arial" w:cs="Arial" w:eastAsia="Arial" w:hAnsi="Arial"/>
              </w:rPr>
            </w:pPr>
            <w:r w:rsidDel="00000000" w:rsidR="00000000" w:rsidRPr="00000000">
              <w:rPr>
                <w:rFonts w:ascii="Arial" w:cs="Arial" w:eastAsia="Arial" w:hAnsi="Arial"/>
                <w:rtl w:val="0"/>
              </w:rPr>
              <w:t xml:space="preserve">650</w:t>
            </w:r>
          </w:p>
        </w:tc>
        <w:tc>
          <w:tcPr>
            <w:shd w:fill="ffffff" w:val="clear"/>
          </w:tcPr>
          <w:p w:rsidR="00000000" w:rsidDel="00000000" w:rsidP="00000000" w:rsidRDefault="00000000" w:rsidRPr="00000000" w14:paraId="00001D69">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D6A">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 Environments &amp; SDLC: bidder shall establish and operate separate Development, UAT, and Production environments…</w:t>
            </w:r>
          </w:p>
        </w:tc>
        <w:tc>
          <w:tcPr>
            <w:shd w:fill="ffffff" w:val="clear"/>
          </w:tcPr>
          <w:p w:rsidR="00000000" w:rsidDel="00000000" w:rsidP="00000000" w:rsidRDefault="00000000" w:rsidRPr="00000000" w14:paraId="00001D6B">
            <w:pPr>
              <w:jc w:val="both"/>
              <w:rPr>
                <w:rFonts w:ascii="Arial" w:cs="Arial" w:eastAsia="Arial" w:hAnsi="Arial"/>
              </w:rPr>
            </w:pPr>
            <w:r w:rsidDel="00000000" w:rsidR="00000000" w:rsidRPr="00000000">
              <w:rPr>
                <w:rFonts w:ascii="Arial" w:cs="Arial" w:eastAsia="Arial" w:hAnsi="Arial"/>
                <w:rtl w:val="0"/>
              </w:rPr>
              <w:t xml:space="preserve">The RFP requires separate Development, UAT, and Production environments. Please confirm whether the Bank expects three fully independent cloud accounts/subscriptions (with separate billing), or whether logical environment separation within a single account is acceptable, subject to appropriate controls.</w:t>
            </w:r>
          </w:p>
        </w:tc>
        <w:tc>
          <w:tcPr>
            <w:shd w:fill="ffffff" w:val="clear"/>
          </w:tcPr>
          <w:p w:rsidR="00000000" w:rsidDel="00000000" w:rsidP="00000000" w:rsidRDefault="00000000" w:rsidRPr="00000000" w14:paraId="00001D6C">
            <w:pPr>
              <w:rPr>
                <w:rFonts w:ascii="Arial" w:cs="Arial" w:eastAsia="Arial" w:hAnsi="Arial"/>
              </w:rPr>
            </w:pPr>
            <w:r w:rsidDel="00000000" w:rsidR="00000000" w:rsidRPr="00000000">
              <w:rPr>
                <w:rFonts w:ascii="Arial" w:cs="Arial" w:eastAsia="Arial" w:hAnsi="Arial"/>
                <w:rtl w:val="0"/>
              </w:rPr>
              <w:t xml:space="preserve">Logical environment separation within a single account is also acceptable but may change as per bank discretion.</w:t>
            </w:r>
          </w:p>
        </w:tc>
      </w:tr>
      <w:tr>
        <w:trPr>
          <w:cantSplit w:val="0"/>
          <w:trHeight w:val="20" w:hRule="atLeast"/>
          <w:tblHeader w:val="0"/>
        </w:trPr>
        <w:tc>
          <w:tcPr>
            <w:shd w:fill="ffffff" w:val="clear"/>
          </w:tcPr>
          <w:p w:rsidR="00000000" w:rsidDel="00000000" w:rsidP="00000000" w:rsidRDefault="00000000" w:rsidRPr="00000000" w14:paraId="00001D6D">
            <w:pPr>
              <w:jc w:val="center"/>
              <w:rPr>
                <w:rFonts w:ascii="Arial" w:cs="Arial" w:eastAsia="Arial" w:hAnsi="Arial"/>
              </w:rPr>
            </w:pPr>
            <w:r w:rsidDel="00000000" w:rsidR="00000000" w:rsidRPr="00000000">
              <w:rPr>
                <w:rFonts w:ascii="Arial" w:cs="Arial" w:eastAsia="Arial" w:hAnsi="Arial"/>
                <w:rtl w:val="0"/>
              </w:rPr>
              <w:t xml:space="preserve">651</w:t>
            </w:r>
          </w:p>
        </w:tc>
        <w:tc>
          <w:tcPr>
            <w:shd w:fill="ffffff" w:val="clear"/>
          </w:tcPr>
          <w:p w:rsidR="00000000" w:rsidDel="00000000" w:rsidP="00000000" w:rsidRDefault="00000000" w:rsidRPr="00000000" w14:paraId="00001D6E">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D6F">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 AI Observability (Token &amp; Cost): bidder shall implement AI observability for all GenAI/Agentic workflows, including token consumption tracking (per user, per application, per use case, per model, per environment), …</w:t>
            </w:r>
          </w:p>
        </w:tc>
        <w:tc>
          <w:tcPr>
            <w:shd w:fill="ffffff" w:val="clear"/>
          </w:tcPr>
          <w:p w:rsidR="00000000" w:rsidDel="00000000" w:rsidP="00000000" w:rsidRDefault="00000000" w:rsidRPr="00000000" w14:paraId="00001D70">
            <w:pPr>
              <w:jc w:val="both"/>
              <w:rPr>
                <w:rFonts w:ascii="Arial" w:cs="Arial" w:eastAsia="Arial" w:hAnsi="Arial"/>
              </w:rPr>
            </w:pPr>
            <w:r w:rsidDel="00000000" w:rsidR="00000000" w:rsidRPr="00000000">
              <w:rPr>
                <w:rFonts w:ascii="Arial" w:cs="Arial" w:eastAsia="Arial" w:hAnsi="Arial"/>
                <w:rtl w:val="0"/>
              </w:rPr>
              <w:t xml:space="preserve">The RFP mandates "token consumption tracking per user, per application, per use case, per model, per environment." Please confirm whether the Bank has an existing identity/SSO system that can provide user-level tokens for attribution, or whether the bidder is expected to build a custom identity layer for token-level cost attribution.</w:t>
            </w:r>
          </w:p>
        </w:tc>
        <w:tc>
          <w:tcPr>
            <w:shd w:fill="ffffff" w:val="clear"/>
          </w:tcPr>
          <w:p w:rsidR="00000000" w:rsidDel="00000000" w:rsidP="00000000" w:rsidRDefault="00000000" w:rsidRPr="00000000" w14:paraId="00001D71">
            <w:pPr>
              <w:rPr>
                <w:rFonts w:ascii="Arial" w:cs="Arial" w:eastAsia="Arial" w:hAnsi="Arial"/>
              </w:rPr>
            </w:pPr>
            <w:r w:rsidDel="00000000" w:rsidR="00000000" w:rsidRPr="00000000">
              <w:rPr>
                <w:rFonts w:ascii="Arial" w:cs="Arial" w:eastAsia="Arial" w:hAnsi="Arial"/>
                <w:rtl w:val="0"/>
              </w:rPr>
              <w:t xml:space="preserve">Bank has an existing identity/SSO system, rest of the details will be shared during BRS.</w:t>
            </w:r>
          </w:p>
        </w:tc>
      </w:tr>
      <w:tr>
        <w:trPr>
          <w:cantSplit w:val="0"/>
          <w:trHeight w:val="20" w:hRule="atLeast"/>
          <w:tblHeader w:val="0"/>
        </w:trPr>
        <w:tc>
          <w:tcPr>
            <w:shd w:fill="ffffff" w:val="clear"/>
          </w:tcPr>
          <w:p w:rsidR="00000000" w:rsidDel="00000000" w:rsidP="00000000" w:rsidRDefault="00000000" w:rsidRPr="00000000" w14:paraId="00001D72">
            <w:pPr>
              <w:jc w:val="center"/>
              <w:rPr>
                <w:rFonts w:ascii="Arial" w:cs="Arial" w:eastAsia="Arial" w:hAnsi="Arial"/>
              </w:rPr>
            </w:pPr>
            <w:r w:rsidDel="00000000" w:rsidR="00000000" w:rsidRPr="00000000">
              <w:rPr>
                <w:rFonts w:ascii="Arial" w:cs="Arial" w:eastAsia="Arial" w:hAnsi="Arial"/>
                <w:rtl w:val="0"/>
              </w:rPr>
              <w:t xml:space="preserve">652</w:t>
            </w:r>
          </w:p>
        </w:tc>
        <w:tc>
          <w:tcPr>
            <w:shd w:fill="ffffff" w:val="clear"/>
          </w:tcPr>
          <w:p w:rsidR="00000000" w:rsidDel="00000000" w:rsidP="00000000" w:rsidRDefault="00000000" w:rsidRPr="00000000" w14:paraId="00001D73">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D74">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5) k) </w:t>
            </w:r>
            <w:r w:rsidDel="00000000" w:rsidR="00000000" w:rsidRPr="00000000">
              <w:rPr>
                <w:rFonts w:ascii="Arial" w:cs="Arial" w:eastAsia="Arial" w:hAnsi="Arial"/>
                <w:b w:val="1"/>
                <w:bCs w:val="1"/>
                <w:rtl w:val="0"/>
              </w:rPr>
              <w:t xml:space="preserve">LLMOps and Automation:</w:t>
            </w:r>
            <w:r w:rsidDel="00000000" w:rsidR="00000000" w:rsidRPr="00000000">
              <w:rPr>
                <w:rFonts w:ascii="Arial" w:cs="Arial" w:eastAsia="Arial" w:hAnsi="Arial"/>
                <w:rtl w:val="0"/>
              </w:rPr>
              <w:t xml:space="preserve"> The solution shall include capabilities for LLMOps and Generative AI automation to streamline model lifecycle management.</w:t>
            </w:r>
          </w:p>
        </w:tc>
        <w:tc>
          <w:tcPr>
            <w:shd w:fill="ffffff" w:val="clear"/>
          </w:tcPr>
          <w:p w:rsidR="00000000" w:rsidDel="00000000" w:rsidP="00000000" w:rsidRDefault="00000000" w:rsidRPr="00000000" w14:paraId="00001D75">
            <w:pPr>
              <w:jc w:val="both"/>
              <w:rPr>
                <w:rFonts w:ascii="Arial" w:cs="Arial" w:eastAsia="Arial" w:hAnsi="Arial"/>
              </w:rPr>
            </w:pPr>
            <w:r w:rsidDel="00000000" w:rsidR="00000000" w:rsidRPr="00000000">
              <w:rPr>
                <w:rFonts w:ascii="Arial" w:cs="Arial" w:eastAsia="Arial" w:hAnsi="Arial"/>
                <w:rtl w:val="0"/>
              </w:rPr>
              <w:t xml:space="preserve">The RFP requires "LLMOps and Generative AI automation to streamline model lifecycle management." Please clarify the expected scope of LLMOps — specifically: (a) Does this include model fine-tuning pipelines, or only inference and monitoring? (b) Are RLHF (Reinforcement Learning from Human Feedback) pipelines in scope for all use cases or only specific ones? (c) What is the expected frequency of model retraining/fine-tuning cycles?</w:t>
            </w:r>
          </w:p>
        </w:tc>
        <w:tc>
          <w:tcPr>
            <w:shd w:fill="ffffff" w:val="clear"/>
          </w:tcPr>
          <w:p w:rsidR="00000000" w:rsidDel="00000000" w:rsidP="00000000" w:rsidRDefault="00000000" w:rsidRPr="00000000" w14:paraId="00001D76">
            <w:pPr>
              <w:rPr>
                <w:rFonts w:ascii="Arial" w:cs="Arial" w:eastAsia="Arial" w:hAnsi="Arial"/>
              </w:rPr>
            </w:pPr>
            <w:r w:rsidDel="00000000" w:rsidR="00000000" w:rsidRPr="00000000">
              <w:rPr>
                <w:rFonts w:ascii="Arial" w:cs="Arial" w:eastAsia="Arial" w:hAnsi="Arial"/>
                <w:rtl w:val="0"/>
              </w:rPr>
              <w:t xml:space="preserve">It includes model fine tuning pipelines, inference and RLHF as per the functional requirement of the use case, frequency will also depend on the individual use cases.</w:t>
            </w:r>
          </w:p>
        </w:tc>
      </w:tr>
      <w:tr>
        <w:trPr>
          <w:cantSplit w:val="0"/>
          <w:trHeight w:val="20" w:hRule="atLeast"/>
          <w:tblHeader w:val="0"/>
        </w:trPr>
        <w:tc>
          <w:tcPr>
            <w:shd w:fill="ffffff" w:val="clear"/>
          </w:tcPr>
          <w:p w:rsidR="00000000" w:rsidDel="00000000" w:rsidP="00000000" w:rsidRDefault="00000000" w:rsidRPr="00000000" w14:paraId="00001D77">
            <w:pPr>
              <w:jc w:val="center"/>
              <w:rPr>
                <w:rFonts w:ascii="Arial" w:cs="Arial" w:eastAsia="Arial" w:hAnsi="Arial"/>
              </w:rPr>
            </w:pPr>
            <w:r w:rsidDel="00000000" w:rsidR="00000000" w:rsidRPr="00000000">
              <w:rPr>
                <w:rFonts w:ascii="Arial" w:cs="Arial" w:eastAsia="Arial" w:hAnsi="Arial"/>
                <w:rtl w:val="0"/>
              </w:rPr>
              <w:t xml:space="preserve">653</w:t>
            </w:r>
          </w:p>
        </w:tc>
        <w:tc>
          <w:tcPr>
            <w:shd w:fill="ffffff" w:val="clear"/>
          </w:tcPr>
          <w:p w:rsidR="00000000" w:rsidDel="00000000" w:rsidP="00000000" w:rsidRDefault="00000000" w:rsidRPr="00000000" w14:paraId="00001D78">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D79">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4) Data Privacy and Security: </w:t>
              <w:br w:type="textWrapping"/>
              <w:t xml:space="preserve"> b)</w:t>
              <w:br w:type="textWrapping"/>
              <w:t xml:space="preserve">• Private copies of models must be maintained during fine-tuning to prevent any data sharing with external model providers.</w:t>
            </w:r>
          </w:p>
        </w:tc>
        <w:tc>
          <w:tcPr>
            <w:shd w:fill="ffffff" w:val="clear"/>
          </w:tcPr>
          <w:p w:rsidR="00000000" w:rsidDel="00000000" w:rsidP="00000000" w:rsidRDefault="00000000" w:rsidRPr="00000000" w14:paraId="00001D7A">
            <w:pPr>
              <w:jc w:val="both"/>
              <w:rPr>
                <w:rFonts w:ascii="Arial" w:cs="Arial" w:eastAsia="Arial" w:hAnsi="Arial"/>
              </w:rPr>
            </w:pPr>
            <w:r w:rsidDel="00000000" w:rsidR="00000000" w:rsidRPr="00000000">
              <w:rPr>
                <w:rFonts w:ascii="Arial" w:cs="Arial" w:eastAsia="Arial" w:hAnsi="Arial"/>
                <w:rtl w:val="0"/>
              </w:rPr>
              <w:t xml:space="preserve">The RFP states "private copies of models must be maintained during fine-tuning." Please confirm whether this requirement applies to closed-weight/proprietary foundation models (which typically do not allow private copies) or only to open-weight models. If it applies to closed-weight models, please clarify how the Bank expects this to be technically achieved.</w:t>
            </w:r>
          </w:p>
        </w:tc>
        <w:tc>
          <w:tcPr>
            <w:shd w:fill="ffffff" w:val="clear"/>
          </w:tcPr>
          <w:p w:rsidR="00000000" w:rsidDel="00000000" w:rsidP="00000000" w:rsidRDefault="00000000" w:rsidRPr="00000000" w14:paraId="00001D7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D7C">
            <w:pPr>
              <w:jc w:val="center"/>
              <w:rPr>
                <w:rFonts w:ascii="Arial" w:cs="Arial" w:eastAsia="Arial" w:hAnsi="Arial"/>
              </w:rPr>
            </w:pPr>
            <w:r w:rsidDel="00000000" w:rsidR="00000000" w:rsidRPr="00000000">
              <w:rPr>
                <w:rFonts w:ascii="Arial" w:cs="Arial" w:eastAsia="Arial" w:hAnsi="Arial"/>
                <w:rtl w:val="0"/>
              </w:rPr>
              <w:t xml:space="preserve">654</w:t>
            </w:r>
          </w:p>
        </w:tc>
        <w:tc>
          <w:tcPr>
            <w:shd w:fill="ffffff" w:val="clear"/>
          </w:tcPr>
          <w:p w:rsidR="00000000" w:rsidDel="00000000" w:rsidP="00000000" w:rsidRDefault="00000000" w:rsidRPr="00000000" w14:paraId="00001D7D">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D7E">
            <w:pPr>
              <w:rPr>
                <w:rFonts w:ascii="Arial" w:cs="Arial" w:eastAsia="Arial" w:hAnsi="Arial"/>
              </w:rPr>
            </w:pPr>
            <w:r w:rsidDel="00000000" w:rsidR="00000000" w:rsidRPr="00000000">
              <w:rPr>
                <w:rFonts w:ascii="Arial" w:cs="Arial" w:eastAsia="Arial" w:hAnsi="Arial"/>
                <w:rtl w:val="0"/>
              </w:rPr>
              <w:t xml:space="preserve">GenAI Use Cases to be Implemented</w:t>
              <w:br w:type="textWrapping"/>
              <w:t xml:space="preserve">Use Case Prioritization</w:t>
            </w:r>
          </w:p>
        </w:tc>
        <w:tc>
          <w:tcPr>
            <w:shd w:fill="ffffff" w:val="clear"/>
          </w:tcPr>
          <w:p w:rsidR="00000000" w:rsidDel="00000000" w:rsidP="00000000" w:rsidRDefault="00000000" w:rsidRPr="00000000" w14:paraId="00001D7F">
            <w:pPr>
              <w:jc w:val="both"/>
              <w:rPr>
                <w:rFonts w:ascii="Arial" w:cs="Arial" w:eastAsia="Arial" w:hAnsi="Arial"/>
              </w:rPr>
            </w:pPr>
            <w:r w:rsidDel="00000000" w:rsidR="00000000" w:rsidRPr="00000000">
              <w:rPr>
                <w:rFonts w:ascii="Arial" w:cs="Arial" w:eastAsia="Arial" w:hAnsi="Arial"/>
                <w:rtl w:val="0"/>
              </w:rPr>
              <w:t xml:space="preserve">Should all 8 use cases be delivered simultaneously, or is there a phased implementation plan? What is the expected timeline for each use case?</w:t>
            </w:r>
          </w:p>
        </w:tc>
        <w:tc>
          <w:tcPr>
            <w:shd w:fill="ffffff" w:val="clear"/>
          </w:tcPr>
          <w:p w:rsidR="00000000" w:rsidDel="00000000" w:rsidP="00000000" w:rsidRDefault="00000000" w:rsidRPr="00000000" w14:paraId="00001D8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D81">
            <w:pPr>
              <w:jc w:val="center"/>
              <w:rPr>
                <w:rFonts w:ascii="Arial" w:cs="Arial" w:eastAsia="Arial" w:hAnsi="Arial"/>
              </w:rPr>
            </w:pPr>
            <w:r w:rsidDel="00000000" w:rsidR="00000000" w:rsidRPr="00000000">
              <w:rPr>
                <w:rFonts w:ascii="Arial" w:cs="Arial" w:eastAsia="Arial" w:hAnsi="Arial"/>
                <w:rtl w:val="0"/>
              </w:rPr>
              <w:t xml:space="preserve">655</w:t>
            </w:r>
          </w:p>
        </w:tc>
        <w:tc>
          <w:tcPr>
            <w:shd w:fill="ffffff" w:val="clear"/>
          </w:tcPr>
          <w:p w:rsidR="00000000" w:rsidDel="00000000" w:rsidP="00000000" w:rsidRDefault="00000000" w:rsidRPr="00000000" w14:paraId="00001D82">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D83">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GenAI Use Cases to be Implemented: </w:t>
              <w:br w:type="textWrapping"/>
              <w:t xml:space="preserve">D. SLAs and Performance Requirements</w:t>
              <w:br w:type="textWrapping"/>
              <w:t xml:space="preserve">The bidder must specify measurable KPIs including: grounding accuracy, correctness rating, retrieval relevance, hallucination thresholds…</w:t>
            </w:r>
          </w:p>
        </w:tc>
        <w:tc>
          <w:tcPr>
            <w:shd w:fill="ffffff" w:val="clear"/>
          </w:tcPr>
          <w:p w:rsidR="00000000" w:rsidDel="00000000" w:rsidP="00000000" w:rsidRDefault="00000000" w:rsidRPr="00000000" w14:paraId="00001D84">
            <w:pPr>
              <w:rPr>
                <w:rFonts w:ascii="Arial" w:cs="Arial" w:eastAsia="Arial" w:hAnsi="Arial"/>
              </w:rPr>
            </w:pPr>
            <w:r w:rsidDel="00000000" w:rsidR="00000000" w:rsidRPr="00000000">
              <w:rPr>
                <w:rFonts w:ascii="Arial" w:cs="Arial" w:eastAsia="Arial" w:hAnsi="Arial"/>
                <w:rtl w:val="0"/>
              </w:rPr>
              <w:t xml:space="preserve">To accurately measure these specific KPIs during UAT, will the Bank provide a pre-validated "Golden Dataset" (ground truth questions and answers), or is the bidder expected to curate and build these evaluation datasets from scratch alongside the Bank's SMEs?</w:t>
            </w:r>
          </w:p>
        </w:tc>
        <w:tc>
          <w:tcPr>
            <w:shd w:fill="ffffff" w:val="clear"/>
          </w:tcPr>
          <w:p w:rsidR="00000000" w:rsidDel="00000000" w:rsidP="00000000" w:rsidRDefault="00000000" w:rsidRPr="00000000" w14:paraId="00001D8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86">
            <w:pPr>
              <w:jc w:val="center"/>
              <w:rPr>
                <w:rFonts w:ascii="Arial" w:cs="Arial" w:eastAsia="Arial" w:hAnsi="Arial"/>
              </w:rPr>
            </w:pPr>
            <w:r w:rsidDel="00000000" w:rsidR="00000000" w:rsidRPr="00000000">
              <w:rPr>
                <w:rFonts w:ascii="Arial" w:cs="Arial" w:eastAsia="Arial" w:hAnsi="Arial"/>
                <w:rtl w:val="0"/>
              </w:rPr>
              <w:t xml:space="preserve">656</w:t>
            </w:r>
          </w:p>
        </w:tc>
        <w:tc>
          <w:tcPr>
            <w:shd w:fill="ffffff" w:val="clear"/>
          </w:tcPr>
          <w:p w:rsidR="00000000" w:rsidDel="00000000" w:rsidP="00000000" w:rsidRDefault="00000000" w:rsidRPr="00000000" w14:paraId="00001D87">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D88">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Integrations with the Bank systems</w:t>
              <w:br w:type="textWrapping"/>
              <w:t xml:space="preserve">Integration With Bank Systems</w:t>
              <w:br w:type="textWrapping"/>
              <w:t xml:space="preserve">o Mandatory integrations include (as relevant to the use case):</w:t>
              <w:br w:type="textWrapping"/>
              <w:t xml:space="preserve">o CRM</w:t>
              <w:br w:type="textWrapping"/>
              <w:t xml:space="preserve">o Core Banking System (CBS)</w:t>
              <w:br w:type="textWrapping"/>
              <w:t xml:space="preserve">o EDW / Data Lake</w:t>
              <w:br w:type="textWrapping"/>
              <w:t xml:space="preserve">o Credit bureaus</w:t>
              <w:br w:type="textWrapping"/>
              <w:t xml:space="preserve">o Marketing platforms</w:t>
              <w:br w:type="textWrapping"/>
              <w:t xml:space="preserve">o Document Management System</w:t>
              <w:br w:type="textWrapping"/>
              <w:t xml:space="preserve">o On-prem databases</w:t>
              <w:br w:type="textWrapping"/>
              <w:t xml:space="preserve">o Authentication systems (IAM/SSO)</w:t>
            </w:r>
          </w:p>
        </w:tc>
        <w:tc>
          <w:tcPr>
            <w:shd w:fill="ffffff" w:val="clear"/>
          </w:tcPr>
          <w:p w:rsidR="00000000" w:rsidDel="00000000" w:rsidP="00000000" w:rsidRDefault="00000000" w:rsidRPr="00000000" w14:paraId="00001D89">
            <w:pPr>
              <w:rPr>
                <w:rFonts w:ascii="Arial" w:cs="Arial" w:eastAsia="Arial" w:hAnsi="Arial"/>
              </w:rPr>
            </w:pPr>
            <w:r w:rsidDel="00000000" w:rsidR="00000000" w:rsidRPr="00000000">
              <w:rPr>
                <w:rFonts w:ascii="Arial" w:cs="Arial" w:eastAsia="Arial" w:hAnsi="Arial"/>
                <w:rtl w:val="0"/>
              </w:rPr>
              <w:t xml:space="preserve">Please elaborate on the tech stack of all the source systems mentioned here and that of any other relevant systems.</w:t>
            </w:r>
          </w:p>
        </w:tc>
        <w:tc>
          <w:tcPr>
            <w:shd w:fill="ffffff" w:val="clear"/>
          </w:tcPr>
          <w:p w:rsidR="00000000" w:rsidDel="00000000" w:rsidP="00000000" w:rsidRDefault="00000000" w:rsidRPr="00000000" w14:paraId="00001D8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D8B">
            <w:pPr>
              <w:jc w:val="center"/>
              <w:rPr>
                <w:rFonts w:ascii="Arial" w:cs="Arial" w:eastAsia="Arial" w:hAnsi="Arial"/>
              </w:rPr>
            </w:pPr>
            <w:r w:rsidDel="00000000" w:rsidR="00000000" w:rsidRPr="00000000">
              <w:rPr>
                <w:rFonts w:ascii="Arial" w:cs="Arial" w:eastAsia="Arial" w:hAnsi="Arial"/>
                <w:rtl w:val="0"/>
              </w:rPr>
              <w:t xml:space="preserve">657</w:t>
            </w:r>
          </w:p>
        </w:tc>
        <w:tc>
          <w:tcPr>
            <w:shd w:fill="ffffff" w:val="clear"/>
          </w:tcPr>
          <w:p w:rsidR="00000000" w:rsidDel="00000000" w:rsidP="00000000" w:rsidRDefault="00000000" w:rsidRPr="00000000" w14:paraId="00001D8C">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1D8D">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Integrations with the Bank systems</w:t>
              <w:br w:type="textWrapping"/>
              <w:t xml:space="preserve">EDW / Data Lake</w:t>
            </w:r>
          </w:p>
        </w:tc>
        <w:tc>
          <w:tcPr>
            <w:shd w:fill="ffffff" w:val="clear"/>
          </w:tcPr>
          <w:p w:rsidR="00000000" w:rsidDel="00000000" w:rsidP="00000000" w:rsidRDefault="00000000" w:rsidRPr="00000000" w14:paraId="00001D8E">
            <w:pPr>
              <w:rPr>
                <w:rFonts w:ascii="Arial" w:cs="Arial" w:eastAsia="Arial" w:hAnsi="Arial"/>
              </w:rPr>
            </w:pPr>
            <w:r w:rsidDel="00000000" w:rsidR="00000000" w:rsidRPr="00000000">
              <w:rPr>
                <w:rFonts w:ascii="Arial" w:cs="Arial" w:eastAsia="Arial" w:hAnsi="Arial"/>
                <w:rtl w:val="0"/>
              </w:rPr>
              <w:t xml:space="preserve">Please share details of the data domains (sales, marketing, customer, products, risk etc) available in the existing data platform (EDW / lake house) ?</w:t>
              <w:br w:type="textWrapping"/>
              <w:t xml:space="preserve">Can we reuse / re-purpose its pipelines for the consumption of relevant use cases ?</w:t>
            </w:r>
          </w:p>
        </w:tc>
        <w:tc>
          <w:tcPr>
            <w:shd w:fill="ffffff" w:val="clear"/>
          </w:tcPr>
          <w:p w:rsidR="00000000" w:rsidDel="00000000" w:rsidP="00000000" w:rsidRDefault="00000000" w:rsidRPr="00000000" w14:paraId="00001D8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90">
            <w:pPr>
              <w:jc w:val="center"/>
              <w:rPr>
                <w:rFonts w:ascii="Arial" w:cs="Arial" w:eastAsia="Arial" w:hAnsi="Arial"/>
              </w:rPr>
            </w:pPr>
            <w:r w:rsidDel="00000000" w:rsidR="00000000" w:rsidRPr="00000000">
              <w:rPr>
                <w:rFonts w:ascii="Arial" w:cs="Arial" w:eastAsia="Arial" w:hAnsi="Arial"/>
                <w:rtl w:val="0"/>
              </w:rPr>
              <w:t xml:space="preserve">658</w:t>
            </w:r>
          </w:p>
        </w:tc>
        <w:tc>
          <w:tcPr>
            <w:shd w:fill="ffffff" w:val="clear"/>
          </w:tcPr>
          <w:p w:rsidR="00000000" w:rsidDel="00000000" w:rsidP="00000000" w:rsidRDefault="00000000" w:rsidRPr="00000000" w14:paraId="00001D91">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1D92">
            <w:pPr>
              <w:rPr>
                <w:rFonts w:ascii="Arial" w:cs="Arial" w:eastAsia="Arial" w:hAnsi="Arial"/>
              </w:rPr>
            </w:pPr>
            <w:r w:rsidDel="00000000" w:rsidR="00000000" w:rsidRPr="00000000">
              <w:rPr>
                <w:rFonts w:ascii="Arial" w:cs="Arial" w:eastAsia="Arial" w:hAnsi="Arial"/>
                <w:rtl w:val="0"/>
              </w:rPr>
              <w:t xml:space="preserve">Platform Components</w:t>
              <w:br w:type="textWrapping"/>
              <w:br w:type="textWrapping"/>
              <w:t xml:space="preserve">Data Ingestions and Pre-processing</w:t>
              <w:br w:type="textWrapping"/>
              <w:t xml:space="preserve">Unified ingestion layer for structured (core systems, transactions) and unstructured data (documents, chat logs). Support anonymization at source</w:t>
            </w:r>
          </w:p>
        </w:tc>
        <w:tc>
          <w:tcPr>
            <w:shd w:fill="ffffff" w:val="clear"/>
          </w:tcPr>
          <w:p w:rsidR="00000000" w:rsidDel="00000000" w:rsidP="00000000" w:rsidRDefault="00000000" w:rsidRPr="00000000" w14:paraId="00001D93">
            <w:pPr>
              <w:rPr>
                <w:rFonts w:ascii="Arial" w:cs="Arial" w:eastAsia="Arial" w:hAnsi="Arial"/>
              </w:rPr>
            </w:pPr>
            <w:r w:rsidDel="00000000" w:rsidR="00000000" w:rsidRPr="00000000">
              <w:rPr>
                <w:rFonts w:ascii="Arial" w:cs="Arial" w:eastAsia="Arial" w:hAnsi="Arial"/>
                <w:rtl w:val="0"/>
              </w:rPr>
              <w:t xml:space="preserve">What is the volumetrics of historical data in terms of number of data objects/tables/unstructured files and their size (in GB/TB) in each of the source systems ?</w:t>
              <w:br w:type="textWrapping"/>
              <w:t xml:space="preserve">And what is the expected Ingestion frequency for incremental data ?</w:t>
            </w:r>
          </w:p>
        </w:tc>
        <w:tc>
          <w:tcPr>
            <w:shd w:fill="ffffff" w:val="clear"/>
          </w:tcPr>
          <w:p w:rsidR="00000000" w:rsidDel="00000000" w:rsidP="00000000" w:rsidRDefault="00000000" w:rsidRPr="00000000" w14:paraId="00001D9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95">
            <w:pPr>
              <w:jc w:val="center"/>
              <w:rPr>
                <w:rFonts w:ascii="Arial" w:cs="Arial" w:eastAsia="Arial" w:hAnsi="Arial"/>
              </w:rPr>
            </w:pPr>
            <w:r w:rsidDel="00000000" w:rsidR="00000000" w:rsidRPr="00000000">
              <w:rPr>
                <w:rFonts w:ascii="Arial" w:cs="Arial" w:eastAsia="Arial" w:hAnsi="Arial"/>
                <w:rtl w:val="0"/>
              </w:rPr>
              <w:t xml:space="preserve">659</w:t>
            </w:r>
          </w:p>
        </w:tc>
        <w:tc>
          <w:tcPr>
            <w:shd w:fill="ffffff" w:val="clear"/>
          </w:tcPr>
          <w:p w:rsidR="00000000" w:rsidDel="00000000" w:rsidP="00000000" w:rsidRDefault="00000000" w:rsidRPr="00000000" w14:paraId="00001D96">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D97">
            <w:pPr>
              <w:rPr>
                <w:rFonts w:ascii="Arial" w:cs="Arial" w:eastAsia="Arial" w:hAnsi="Arial"/>
              </w:rPr>
            </w:pPr>
            <w:r w:rsidDel="00000000" w:rsidR="00000000" w:rsidRPr="00000000">
              <w:rPr>
                <w:rFonts w:ascii="Arial" w:cs="Arial" w:eastAsia="Arial" w:hAnsi="Arial"/>
                <w:rtl w:val="0"/>
              </w:rPr>
              <w:t xml:space="preserve">3.3 DELIVERY and IMPLEMENTATION</w:t>
              <w:br w:type="textWrapping"/>
              <w:t xml:space="preserve">Development, testing, and UAT sign-off for each identified use case shall be completed within 12 weeks... Go-Live... shall be completed within 16 weeks from the date of issuance of the respective Purchase Order</w:t>
            </w:r>
          </w:p>
        </w:tc>
        <w:tc>
          <w:tcPr>
            <w:shd w:fill="ffffff" w:val="clear"/>
          </w:tcPr>
          <w:p w:rsidR="00000000" w:rsidDel="00000000" w:rsidP="00000000" w:rsidRDefault="00000000" w:rsidRPr="00000000" w14:paraId="00001D98">
            <w:pPr>
              <w:rPr>
                <w:rFonts w:ascii="Arial" w:cs="Arial" w:eastAsia="Arial" w:hAnsi="Arial"/>
              </w:rPr>
            </w:pPr>
            <w:r w:rsidDel="00000000" w:rsidR="00000000" w:rsidRPr="00000000">
              <w:rPr>
                <w:rFonts w:ascii="Arial" w:cs="Arial" w:eastAsia="Arial" w:hAnsi="Arial"/>
                <w:rtl w:val="0"/>
              </w:rPr>
              <w:t xml:space="preserve">Please clarify if the 16-week Go-Live timeline expects all 6 (or 8) use cases to be delivered simultaneously (extremely tight timeline), or if this 16-week timeline applies sequentially/separately to each individual use case.</w:t>
            </w:r>
          </w:p>
        </w:tc>
        <w:tc>
          <w:tcPr>
            <w:shd w:fill="ffffff" w:val="clear"/>
          </w:tcPr>
          <w:p w:rsidR="00000000" w:rsidDel="00000000" w:rsidP="00000000" w:rsidRDefault="00000000" w:rsidRPr="00000000" w14:paraId="00001D9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D9A">
            <w:pPr>
              <w:jc w:val="center"/>
              <w:rPr>
                <w:rFonts w:ascii="Arial" w:cs="Arial" w:eastAsia="Arial" w:hAnsi="Arial"/>
              </w:rPr>
            </w:pPr>
            <w:r w:rsidDel="00000000" w:rsidR="00000000" w:rsidRPr="00000000">
              <w:rPr>
                <w:rFonts w:ascii="Arial" w:cs="Arial" w:eastAsia="Arial" w:hAnsi="Arial"/>
                <w:rtl w:val="0"/>
              </w:rPr>
              <w:t xml:space="preserve">660</w:t>
            </w:r>
          </w:p>
        </w:tc>
        <w:tc>
          <w:tcPr>
            <w:shd w:fill="ffffff" w:val="clear"/>
          </w:tcPr>
          <w:p w:rsidR="00000000" w:rsidDel="00000000" w:rsidP="00000000" w:rsidRDefault="00000000" w:rsidRPr="00000000" w14:paraId="00001D9B">
            <w:pPr>
              <w:jc w:val="center"/>
              <w:rPr>
                <w:rFonts w:ascii="Arial" w:cs="Arial" w:eastAsia="Arial" w:hAnsi="Arial"/>
              </w:rPr>
            </w:pPr>
            <w:r w:rsidDel="00000000" w:rsidR="00000000" w:rsidRPr="00000000">
              <w:rPr>
                <w:rFonts w:ascii="Arial" w:cs="Arial" w:eastAsia="Arial" w:hAnsi="Arial"/>
                <w:rtl w:val="0"/>
              </w:rPr>
              <w:t xml:space="preserve">14, 137</w:t>
            </w:r>
          </w:p>
        </w:tc>
        <w:tc>
          <w:tcPr>
            <w:shd w:fill="ffffff" w:val="clear"/>
          </w:tcPr>
          <w:p w:rsidR="00000000" w:rsidDel="00000000" w:rsidP="00000000" w:rsidRDefault="00000000" w:rsidRPr="00000000" w14:paraId="00001D9C">
            <w:pPr>
              <w:rPr>
                <w:rFonts w:ascii="Arial" w:cs="Arial" w:eastAsia="Arial" w:hAnsi="Arial"/>
              </w:rPr>
            </w:pPr>
            <w:r w:rsidDel="00000000" w:rsidR="00000000" w:rsidRPr="00000000">
              <w:rPr>
                <w:rFonts w:ascii="Arial" w:cs="Arial" w:eastAsia="Arial" w:hAnsi="Arial"/>
                <w:rtl w:val="0"/>
              </w:rPr>
              <w:t xml:space="preserve">1.20 Procurement through Local Suppliers &amp; Annexure 19</w:t>
              <w:br w:type="textWrapping"/>
              <w:t xml:space="preserve">The minimum local content shall be 20%... The ‘Class-I local supplier’/ ‘Class-II local supplier’... shall be required to indicate percentage of local content and provide self-certification</w:t>
            </w:r>
          </w:p>
        </w:tc>
        <w:tc>
          <w:tcPr>
            <w:shd w:fill="ffffff" w:val="clear"/>
          </w:tcPr>
          <w:p w:rsidR="00000000" w:rsidDel="00000000" w:rsidP="00000000" w:rsidRDefault="00000000" w:rsidRPr="00000000" w14:paraId="00001D9D">
            <w:pPr>
              <w:rPr>
                <w:rFonts w:ascii="Arial" w:cs="Arial" w:eastAsia="Arial" w:hAnsi="Arial"/>
              </w:rPr>
            </w:pPr>
            <w:r w:rsidDel="00000000" w:rsidR="00000000" w:rsidRPr="00000000">
              <w:rPr>
                <w:rFonts w:ascii="Arial" w:cs="Arial" w:eastAsia="Arial" w:hAnsi="Arial"/>
                <w:rtl w:val="0"/>
              </w:rPr>
              <w:t xml:space="preserve">Given that this project relies heavily on Global Cloud Service Providers (CSPs) and foundational LLMs (e.g., Gemini, GPT, Claude) developed overseas, please provide guidance on how the Bank expects vendors to calculate the "local content" percentage for the software and cloud infrastructure components.</w:t>
            </w:r>
          </w:p>
        </w:tc>
        <w:tc>
          <w:tcPr>
            <w:shd w:fill="ffffff" w:val="clear"/>
          </w:tcPr>
          <w:p w:rsidR="00000000" w:rsidDel="00000000" w:rsidP="00000000" w:rsidRDefault="00000000" w:rsidRPr="00000000" w14:paraId="00001D9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9F">
            <w:pPr>
              <w:jc w:val="center"/>
              <w:rPr>
                <w:rFonts w:ascii="Arial" w:cs="Arial" w:eastAsia="Arial" w:hAnsi="Arial"/>
              </w:rPr>
            </w:pPr>
            <w:r w:rsidDel="00000000" w:rsidR="00000000" w:rsidRPr="00000000">
              <w:rPr>
                <w:rFonts w:ascii="Arial" w:cs="Arial" w:eastAsia="Arial" w:hAnsi="Arial"/>
                <w:rtl w:val="0"/>
              </w:rPr>
              <w:t xml:space="preserve">661</w:t>
            </w:r>
          </w:p>
        </w:tc>
        <w:tc>
          <w:tcPr>
            <w:shd w:fill="ffffff" w:val="clear"/>
          </w:tcPr>
          <w:p w:rsidR="00000000" w:rsidDel="00000000" w:rsidP="00000000" w:rsidRDefault="00000000" w:rsidRPr="00000000" w14:paraId="00001DA0">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DA1">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1. Credit Assist: Data Sources for Aggregation</w:t>
              <w:br w:type="textWrapping"/>
              <w:t xml:space="preserve">Other Critical Checks: Data integration with: MCA... LEI... ITR... GST... SEBI... CERSAI</w:t>
            </w:r>
          </w:p>
        </w:tc>
        <w:tc>
          <w:tcPr>
            <w:shd w:fill="ffffff" w:val="clear"/>
          </w:tcPr>
          <w:p w:rsidR="00000000" w:rsidDel="00000000" w:rsidP="00000000" w:rsidRDefault="00000000" w:rsidRPr="00000000" w14:paraId="00001DA2">
            <w:pPr>
              <w:rPr>
                <w:rFonts w:ascii="Arial" w:cs="Arial" w:eastAsia="Arial" w:hAnsi="Arial"/>
              </w:rPr>
            </w:pPr>
            <w:r w:rsidDel="00000000" w:rsidR="00000000" w:rsidRPr="00000000">
              <w:rPr>
                <w:rFonts w:ascii="Arial" w:cs="Arial" w:eastAsia="Arial" w:hAnsi="Arial"/>
                <w:rtl w:val="0"/>
              </w:rPr>
              <w:t xml:space="preserve">Please clarify if the Bank already holds enterprise API subscriptions/licenses for these external bureaus and statutory bodies (MCA, GST, ITR, etc.), or if the bidder is expected to procure and bear the cost of these third-party API licenses as part of the TCO.</w:t>
            </w:r>
          </w:p>
        </w:tc>
        <w:tc>
          <w:tcPr>
            <w:shd w:fill="ffffff" w:val="clear"/>
          </w:tcPr>
          <w:p w:rsidR="00000000" w:rsidDel="00000000" w:rsidP="00000000" w:rsidRDefault="00000000" w:rsidRPr="00000000" w14:paraId="00001DA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A4">
            <w:pPr>
              <w:jc w:val="center"/>
              <w:rPr>
                <w:rFonts w:ascii="Arial" w:cs="Arial" w:eastAsia="Arial" w:hAnsi="Arial"/>
              </w:rPr>
            </w:pPr>
            <w:r w:rsidDel="00000000" w:rsidR="00000000" w:rsidRPr="00000000">
              <w:rPr>
                <w:rFonts w:ascii="Arial" w:cs="Arial" w:eastAsia="Arial" w:hAnsi="Arial"/>
                <w:rtl w:val="0"/>
              </w:rPr>
              <w:t xml:space="preserve">662</w:t>
            </w:r>
          </w:p>
        </w:tc>
        <w:tc>
          <w:tcPr>
            <w:shd w:fill="ffffff" w:val="clear"/>
          </w:tcPr>
          <w:p w:rsidR="00000000" w:rsidDel="00000000" w:rsidP="00000000" w:rsidRDefault="00000000" w:rsidRPr="00000000" w14:paraId="00001DA5">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DA6">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1. Credit Assist: Functional Requirements</w:t>
            </w:r>
          </w:p>
        </w:tc>
        <w:tc>
          <w:tcPr>
            <w:shd w:fill="ffffff" w:val="clear"/>
          </w:tcPr>
          <w:p w:rsidR="00000000" w:rsidDel="00000000" w:rsidP="00000000" w:rsidRDefault="00000000" w:rsidRPr="00000000" w14:paraId="00001DA7">
            <w:pPr>
              <w:rPr>
                <w:rFonts w:ascii="Arial" w:cs="Arial" w:eastAsia="Arial" w:hAnsi="Arial"/>
              </w:rPr>
            </w:pPr>
            <w:r w:rsidDel="00000000" w:rsidR="00000000" w:rsidRPr="00000000">
              <w:rPr>
                <w:rFonts w:ascii="Arial" w:cs="Arial" w:eastAsia="Arial" w:hAnsi="Arial"/>
                <w:rtl w:val="0"/>
              </w:rPr>
              <w:t xml:space="preserve">What specific workflow is expected for this validation? For example, does it require a multi-maker/checker approval process, or is a single user's validation sufficient before finalizing the draft?</w:t>
            </w:r>
          </w:p>
        </w:tc>
        <w:tc>
          <w:tcPr>
            <w:shd w:fill="ffffff" w:val="clear"/>
          </w:tcPr>
          <w:p w:rsidR="00000000" w:rsidDel="00000000" w:rsidP="00000000" w:rsidRDefault="00000000" w:rsidRPr="00000000" w14:paraId="00001DA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A9">
            <w:pPr>
              <w:jc w:val="center"/>
              <w:rPr>
                <w:rFonts w:ascii="Arial" w:cs="Arial" w:eastAsia="Arial" w:hAnsi="Arial"/>
              </w:rPr>
            </w:pPr>
            <w:r w:rsidDel="00000000" w:rsidR="00000000" w:rsidRPr="00000000">
              <w:rPr>
                <w:rFonts w:ascii="Arial" w:cs="Arial" w:eastAsia="Arial" w:hAnsi="Arial"/>
                <w:rtl w:val="0"/>
              </w:rPr>
              <w:t xml:space="preserve">663</w:t>
            </w:r>
          </w:p>
        </w:tc>
        <w:tc>
          <w:tcPr>
            <w:shd w:fill="ffffff" w:val="clear"/>
          </w:tcPr>
          <w:p w:rsidR="00000000" w:rsidDel="00000000" w:rsidP="00000000" w:rsidRDefault="00000000" w:rsidRPr="00000000" w14:paraId="00001DAA">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DAB">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1. Credit Assist: Functional Requirements</w:t>
              <w:br w:type="textWrapping"/>
              <w:t xml:space="preserve">User Editing and Validation [Internal]</w:t>
            </w:r>
          </w:p>
        </w:tc>
        <w:tc>
          <w:tcPr>
            <w:shd w:fill="ffffff" w:val="clear"/>
          </w:tcPr>
          <w:p w:rsidR="00000000" w:rsidDel="00000000" w:rsidP="00000000" w:rsidRDefault="00000000" w:rsidRPr="00000000" w14:paraId="00001DAC">
            <w:pPr>
              <w:rPr>
                <w:rFonts w:ascii="Arial" w:cs="Arial" w:eastAsia="Arial" w:hAnsi="Arial"/>
              </w:rPr>
            </w:pPr>
            <w:r w:rsidDel="00000000" w:rsidR="00000000" w:rsidRPr="00000000">
              <w:rPr>
                <w:rFonts w:ascii="Arial" w:cs="Arial" w:eastAsia="Arial" w:hAnsi="Arial"/>
                <w:rtl w:val="0"/>
              </w:rPr>
              <w:t xml:space="preserve">What is the total expected user count for UC1 (Credit Assist), including credit officers, risk analysts, approvers, and read-only viewers across all branches, zones, and head office?</w:t>
            </w:r>
          </w:p>
        </w:tc>
        <w:tc>
          <w:tcPr>
            <w:shd w:fill="ffffff" w:val="clear"/>
          </w:tcPr>
          <w:p w:rsidR="00000000" w:rsidDel="00000000" w:rsidP="00000000" w:rsidRDefault="00000000" w:rsidRPr="00000000" w14:paraId="00001DA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AE">
            <w:pPr>
              <w:jc w:val="center"/>
              <w:rPr>
                <w:rFonts w:ascii="Arial" w:cs="Arial" w:eastAsia="Arial" w:hAnsi="Arial"/>
              </w:rPr>
            </w:pPr>
            <w:r w:rsidDel="00000000" w:rsidR="00000000" w:rsidRPr="00000000">
              <w:rPr>
                <w:rFonts w:ascii="Arial" w:cs="Arial" w:eastAsia="Arial" w:hAnsi="Arial"/>
                <w:rtl w:val="0"/>
              </w:rPr>
              <w:t xml:space="preserve">664</w:t>
            </w:r>
          </w:p>
        </w:tc>
        <w:tc>
          <w:tcPr>
            <w:shd w:fill="ffffff" w:val="clear"/>
          </w:tcPr>
          <w:p w:rsidR="00000000" w:rsidDel="00000000" w:rsidP="00000000" w:rsidRDefault="00000000" w:rsidRPr="00000000" w14:paraId="00001DAF">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DB0">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1. Credit Assist: Functional Requirements</w:t>
              <w:br w:type="textWrapping"/>
              <w:t xml:space="preserve"> Credit Note Drafting</w:t>
            </w:r>
          </w:p>
        </w:tc>
        <w:tc>
          <w:tcPr>
            <w:shd w:fill="ffffff" w:val="clear"/>
          </w:tcPr>
          <w:p w:rsidR="00000000" w:rsidDel="00000000" w:rsidP="00000000" w:rsidRDefault="00000000" w:rsidRPr="00000000" w14:paraId="00001DB1">
            <w:pPr>
              <w:rPr>
                <w:rFonts w:ascii="Arial" w:cs="Arial" w:eastAsia="Arial" w:hAnsi="Arial"/>
              </w:rPr>
            </w:pPr>
            <w:r w:rsidDel="00000000" w:rsidR="00000000" w:rsidRPr="00000000">
              <w:rPr>
                <w:rFonts w:ascii="Arial" w:cs="Arial" w:eastAsia="Arial" w:hAnsi="Arial"/>
                <w:rtl w:val="0"/>
              </w:rPr>
              <w:t xml:space="preserve">What is the estimated number of credit note generation requests per day both average and peak (e.g., month-end, quarter-end)? </w:t>
            </w:r>
          </w:p>
        </w:tc>
        <w:tc>
          <w:tcPr>
            <w:shd w:fill="ffffff" w:val="clear"/>
          </w:tcPr>
          <w:p w:rsidR="00000000" w:rsidDel="00000000" w:rsidP="00000000" w:rsidRDefault="00000000" w:rsidRPr="00000000" w14:paraId="00001DB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B3">
            <w:pPr>
              <w:jc w:val="center"/>
              <w:rPr>
                <w:rFonts w:ascii="Arial" w:cs="Arial" w:eastAsia="Arial" w:hAnsi="Arial"/>
              </w:rPr>
            </w:pPr>
            <w:r w:rsidDel="00000000" w:rsidR="00000000" w:rsidRPr="00000000">
              <w:rPr>
                <w:rFonts w:ascii="Arial" w:cs="Arial" w:eastAsia="Arial" w:hAnsi="Arial"/>
                <w:rtl w:val="0"/>
              </w:rPr>
              <w:t xml:space="preserve">665</w:t>
            </w:r>
          </w:p>
        </w:tc>
        <w:tc>
          <w:tcPr>
            <w:shd w:fill="ffffff" w:val="clear"/>
          </w:tcPr>
          <w:p w:rsidR="00000000" w:rsidDel="00000000" w:rsidP="00000000" w:rsidRDefault="00000000" w:rsidRPr="00000000" w14:paraId="00001DB4">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DB5">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1. Credit Assist: Technical Requirements</w:t>
              <w:br w:type="textWrapping"/>
              <w:t xml:space="preserve"> Maximum concurrency (related to LLMs): 5-10 users</w:t>
            </w:r>
          </w:p>
        </w:tc>
        <w:tc>
          <w:tcPr>
            <w:shd w:fill="ffffff" w:val="clear"/>
          </w:tcPr>
          <w:p w:rsidR="00000000" w:rsidDel="00000000" w:rsidP="00000000" w:rsidRDefault="00000000" w:rsidRPr="00000000" w14:paraId="00001DB6">
            <w:pPr>
              <w:rPr>
                <w:rFonts w:ascii="Arial" w:cs="Arial" w:eastAsia="Arial" w:hAnsi="Arial"/>
              </w:rPr>
            </w:pPr>
            <w:r w:rsidDel="00000000" w:rsidR="00000000" w:rsidRPr="00000000">
              <w:rPr>
                <w:rFonts w:ascii="Arial" w:cs="Arial" w:eastAsia="Arial" w:hAnsi="Arial"/>
                <w:rtl w:val="0"/>
              </w:rPr>
              <w:t xml:space="preserve">A concurrency of 5-10 users seems very low for a bank-wide Credit Assist tool. Please confirm if this is the total load expected for the entire Bank, or if this is measured per branch/zonal office. </w:t>
              <w:br w:type="textWrapping"/>
              <w:t xml:space="preserve">Also, What is the total expected user base for this tool?</w:t>
            </w:r>
          </w:p>
        </w:tc>
        <w:tc>
          <w:tcPr>
            <w:shd w:fill="ffffff" w:val="clear"/>
          </w:tcPr>
          <w:p w:rsidR="00000000" w:rsidDel="00000000" w:rsidP="00000000" w:rsidRDefault="00000000" w:rsidRPr="00000000" w14:paraId="00001DB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B8">
            <w:pPr>
              <w:jc w:val="center"/>
              <w:rPr>
                <w:rFonts w:ascii="Arial" w:cs="Arial" w:eastAsia="Arial" w:hAnsi="Arial"/>
              </w:rPr>
            </w:pPr>
            <w:r w:rsidDel="00000000" w:rsidR="00000000" w:rsidRPr="00000000">
              <w:rPr>
                <w:rFonts w:ascii="Arial" w:cs="Arial" w:eastAsia="Arial" w:hAnsi="Arial"/>
                <w:rtl w:val="0"/>
              </w:rPr>
              <w:t xml:space="preserve">666</w:t>
            </w:r>
          </w:p>
        </w:tc>
        <w:tc>
          <w:tcPr>
            <w:shd w:fill="ffffff" w:val="clear"/>
          </w:tcPr>
          <w:p w:rsidR="00000000" w:rsidDel="00000000" w:rsidP="00000000" w:rsidRDefault="00000000" w:rsidRPr="00000000" w14:paraId="00001DB9">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DBA">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2. Personalized Digital Marketing: Functional Requirements</w:t>
              <w:br w:type="textWrapping"/>
              <w:t xml:space="preserve"> Copyright of generated images: Ensure that there is a copyright for each image generated for marketing purposes</w:t>
            </w:r>
          </w:p>
        </w:tc>
        <w:tc>
          <w:tcPr>
            <w:shd w:fill="ffffff" w:val="clear"/>
          </w:tcPr>
          <w:p w:rsidR="00000000" w:rsidDel="00000000" w:rsidP="00000000" w:rsidRDefault="00000000" w:rsidRPr="00000000" w14:paraId="00001DBB">
            <w:pPr>
              <w:rPr>
                <w:rFonts w:ascii="Arial" w:cs="Arial" w:eastAsia="Arial" w:hAnsi="Arial"/>
              </w:rPr>
            </w:pPr>
            <w:r w:rsidDel="00000000" w:rsidR="00000000" w:rsidRPr="00000000">
              <w:rPr>
                <w:rFonts w:ascii="Arial" w:cs="Arial" w:eastAsia="Arial" w:hAnsi="Arial"/>
                <w:rtl w:val="0"/>
              </w:rPr>
              <w:t xml:space="preserve">Given the current legal ambiguities globally regarding copyrighting AI-generated content, please clarify if the Bank expects the bidder to legally register a copyright, or if the requirement merely means securing commercial usage rights and indemnification from the underlying Foundation Model / CSP provider.</w:t>
            </w:r>
          </w:p>
        </w:tc>
        <w:tc>
          <w:tcPr>
            <w:shd w:fill="ffffff" w:val="clear"/>
          </w:tcPr>
          <w:p w:rsidR="00000000" w:rsidDel="00000000" w:rsidP="00000000" w:rsidRDefault="00000000" w:rsidRPr="00000000" w14:paraId="00001DB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BD">
            <w:pPr>
              <w:jc w:val="center"/>
              <w:rPr>
                <w:rFonts w:ascii="Arial" w:cs="Arial" w:eastAsia="Arial" w:hAnsi="Arial"/>
              </w:rPr>
            </w:pPr>
            <w:r w:rsidDel="00000000" w:rsidR="00000000" w:rsidRPr="00000000">
              <w:rPr>
                <w:rFonts w:ascii="Arial" w:cs="Arial" w:eastAsia="Arial" w:hAnsi="Arial"/>
                <w:rtl w:val="0"/>
              </w:rPr>
              <w:t xml:space="preserve">667</w:t>
            </w:r>
          </w:p>
        </w:tc>
        <w:tc>
          <w:tcPr>
            <w:shd w:fill="ffffff" w:val="clear"/>
          </w:tcPr>
          <w:p w:rsidR="00000000" w:rsidDel="00000000" w:rsidP="00000000" w:rsidRDefault="00000000" w:rsidRPr="00000000" w14:paraId="00001DBE">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DBF">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2. Personalized Digital Marketing: Functional Requirements</w:t>
              <w:br w:type="textWrapping"/>
              <w:t xml:space="preserve"> Content Personalization: Automatically generate personalized marketing content (emails, website banners, creatives, festive-season content, etc.) based on customer segments, with the feature to limit the text to the specified number of characters </w:t>
            </w:r>
          </w:p>
        </w:tc>
        <w:tc>
          <w:tcPr>
            <w:shd w:fill="ffffff" w:val="clear"/>
          </w:tcPr>
          <w:p w:rsidR="00000000" w:rsidDel="00000000" w:rsidP="00000000" w:rsidRDefault="00000000" w:rsidRPr="00000000" w14:paraId="00001DC0">
            <w:pPr>
              <w:rPr>
                <w:rFonts w:ascii="Arial" w:cs="Arial" w:eastAsia="Arial" w:hAnsi="Arial"/>
              </w:rPr>
            </w:pPr>
            <w:r w:rsidDel="00000000" w:rsidR="00000000" w:rsidRPr="00000000">
              <w:rPr>
                <w:rFonts w:ascii="Arial" w:cs="Arial" w:eastAsia="Arial" w:hAnsi="Arial"/>
                <w:rtl w:val="0"/>
              </w:rPr>
              <w:t xml:space="preserve">Who triggers content generation, a campaign manager manually, or an automated schedule? Are customers expected to interact with AI-generated content</w:t>
              <w:br w:type="textWrapping"/>
              <w:br w:type="textWrapping"/>
              <w:t xml:space="preserve">What are the boundaries to generate content? Is that set manually or AI must define that too so that it will not keep generating content with no value addition or purpose </w:t>
            </w:r>
          </w:p>
        </w:tc>
        <w:tc>
          <w:tcPr>
            <w:shd w:fill="ffffff" w:val="clear"/>
          </w:tcPr>
          <w:p w:rsidR="00000000" w:rsidDel="00000000" w:rsidP="00000000" w:rsidRDefault="00000000" w:rsidRPr="00000000" w14:paraId="00001DC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C2">
            <w:pPr>
              <w:jc w:val="center"/>
              <w:rPr>
                <w:rFonts w:ascii="Arial" w:cs="Arial" w:eastAsia="Arial" w:hAnsi="Arial"/>
              </w:rPr>
            </w:pPr>
            <w:r w:rsidDel="00000000" w:rsidR="00000000" w:rsidRPr="00000000">
              <w:rPr>
                <w:rFonts w:ascii="Arial" w:cs="Arial" w:eastAsia="Arial" w:hAnsi="Arial"/>
                <w:rtl w:val="0"/>
              </w:rPr>
              <w:t xml:space="preserve">668</w:t>
            </w:r>
          </w:p>
        </w:tc>
        <w:tc>
          <w:tcPr>
            <w:shd w:fill="ffffff" w:val="clear"/>
          </w:tcPr>
          <w:p w:rsidR="00000000" w:rsidDel="00000000" w:rsidP="00000000" w:rsidRDefault="00000000" w:rsidRPr="00000000" w14:paraId="00001DC3">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DC4">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2. Personalized Digital Marketing: Functional Requirements</w:t>
              <w:br w:type="textWrapping"/>
              <w:t xml:space="preserve"> Content Personalization</w:t>
              <w:br w:type="textWrapping"/>
              <w:t xml:space="preserve"> Content Personalization</w:t>
            </w:r>
          </w:p>
        </w:tc>
        <w:tc>
          <w:tcPr>
            <w:shd w:fill="ffffff" w:val="clear"/>
          </w:tcPr>
          <w:p w:rsidR="00000000" w:rsidDel="00000000" w:rsidP="00000000" w:rsidRDefault="00000000" w:rsidRPr="00000000" w14:paraId="00001DC5">
            <w:pPr>
              <w:rPr>
                <w:rFonts w:ascii="Arial" w:cs="Arial" w:eastAsia="Arial" w:hAnsi="Arial"/>
              </w:rPr>
            </w:pPr>
            <w:r w:rsidDel="00000000" w:rsidR="00000000" w:rsidRPr="00000000">
              <w:rPr>
                <w:rFonts w:ascii="Arial" w:cs="Arial" w:eastAsia="Arial" w:hAnsi="Arial"/>
                <w:rtl w:val="0"/>
              </w:rPr>
              <w:t xml:space="preserve">How many marketing staff and campaign managers will actively use the content generation tool, and separately, what is the estimated monthly active customer base who will receive AI-generated content?</w:t>
              <w:br w:type="textWrapping"/>
              <w:br w:type="textWrapping"/>
              <w:t xml:space="preserve">how many content generation requests are expected daily from internal marketing staff, and separately, how many customer-facing content deliveries (emails, banners, SMS) are anticipated per day/month?</w:t>
            </w:r>
          </w:p>
        </w:tc>
        <w:tc>
          <w:tcPr>
            <w:shd w:fill="ffffff" w:val="clear"/>
          </w:tcPr>
          <w:p w:rsidR="00000000" w:rsidDel="00000000" w:rsidP="00000000" w:rsidRDefault="00000000" w:rsidRPr="00000000" w14:paraId="00001DC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C7">
            <w:pPr>
              <w:jc w:val="center"/>
              <w:rPr>
                <w:rFonts w:ascii="Arial" w:cs="Arial" w:eastAsia="Arial" w:hAnsi="Arial"/>
              </w:rPr>
            </w:pPr>
            <w:r w:rsidDel="00000000" w:rsidR="00000000" w:rsidRPr="00000000">
              <w:rPr>
                <w:rFonts w:ascii="Arial" w:cs="Arial" w:eastAsia="Arial" w:hAnsi="Arial"/>
                <w:rtl w:val="0"/>
              </w:rPr>
              <w:t xml:space="preserve">669</w:t>
            </w:r>
          </w:p>
        </w:tc>
        <w:tc>
          <w:tcPr>
            <w:shd w:fill="ffffff" w:val="clear"/>
          </w:tcPr>
          <w:p w:rsidR="00000000" w:rsidDel="00000000" w:rsidP="00000000" w:rsidRDefault="00000000" w:rsidRPr="00000000" w14:paraId="00001DC8">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1DC9">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2. Personalized Digital Marketing: Functional Requirements</w:t>
              <w:br w:type="textWrapping"/>
              <w:t xml:space="preserve"> Product Recommendation Engine</w:t>
              <w:br w:type="textWrapping"/>
              <w:t xml:space="preserve"> Product Recommendation Engine</w:t>
            </w:r>
          </w:p>
        </w:tc>
        <w:tc>
          <w:tcPr>
            <w:shd w:fill="ffffff" w:val="clear"/>
          </w:tcPr>
          <w:p w:rsidR="00000000" w:rsidDel="00000000" w:rsidP="00000000" w:rsidRDefault="00000000" w:rsidRPr="00000000" w14:paraId="00001DCA">
            <w:pPr>
              <w:rPr>
                <w:rFonts w:ascii="Arial" w:cs="Arial" w:eastAsia="Arial" w:hAnsi="Arial"/>
              </w:rPr>
            </w:pPr>
            <w:r w:rsidDel="00000000" w:rsidR="00000000" w:rsidRPr="00000000">
              <w:rPr>
                <w:rFonts w:ascii="Arial" w:cs="Arial" w:eastAsia="Arial" w:hAnsi="Arial"/>
                <w:rtl w:val="0"/>
              </w:rPr>
              <w:t xml:space="preserve">What specific historical data systems will the tool need to integrate with to pull this behavioral data, and how frequently should the segmentation models be updated?</w:t>
            </w:r>
          </w:p>
        </w:tc>
        <w:tc>
          <w:tcPr>
            <w:shd w:fill="ffffff" w:val="clear"/>
          </w:tcPr>
          <w:p w:rsidR="00000000" w:rsidDel="00000000" w:rsidP="00000000" w:rsidRDefault="00000000" w:rsidRPr="00000000" w14:paraId="00001DC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CC">
            <w:pPr>
              <w:jc w:val="center"/>
              <w:rPr>
                <w:rFonts w:ascii="Arial" w:cs="Arial" w:eastAsia="Arial" w:hAnsi="Arial"/>
              </w:rPr>
            </w:pPr>
            <w:r w:rsidDel="00000000" w:rsidR="00000000" w:rsidRPr="00000000">
              <w:rPr>
                <w:rFonts w:ascii="Arial" w:cs="Arial" w:eastAsia="Arial" w:hAnsi="Arial"/>
                <w:rtl w:val="0"/>
              </w:rPr>
              <w:t xml:space="preserve">670</w:t>
            </w:r>
          </w:p>
        </w:tc>
        <w:tc>
          <w:tcPr>
            <w:shd w:fill="ffffff" w:val="clear"/>
          </w:tcPr>
          <w:p w:rsidR="00000000" w:rsidDel="00000000" w:rsidP="00000000" w:rsidRDefault="00000000" w:rsidRPr="00000000" w14:paraId="00001DCD">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DCE">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3. Sales Growth Tool / RM Copilot: Technical Requirements</w:t>
              <w:br w:type="textWrapping"/>
              <w:t xml:space="preserve"> Personalized Sales Script Generation</w:t>
              <w:br w:type="textWrapping"/>
              <w:t xml:space="preserve"> Personalized Sales Script Generation</w:t>
            </w:r>
          </w:p>
        </w:tc>
        <w:tc>
          <w:tcPr>
            <w:shd w:fill="ffffff" w:val="clear"/>
          </w:tcPr>
          <w:p w:rsidR="00000000" w:rsidDel="00000000" w:rsidP="00000000" w:rsidRDefault="00000000" w:rsidRPr="00000000" w14:paraId="00001DCF">
            <w:pPr>
              <w:rPr>
                <w:rFonts w:ascii="Arial" w:cs="Arial" w:eastAsia="Arial" w:hAnsi="Arial"/>
              </w:rPr>
            </w:pPr>
            <w:r w:rsidDel="00000000" w:rsidR="00000000" w:rsidRPr="00000000">
              <w:rPr>
                <w:rFonts w:ascii="Arial" w:cs="Arial" w:eastAsia="Arial" w:hAnsi="Arial"/>
                <w:rtl w:val="0"/>
              </w:rPr>
              <w:t xml:space="preserve">With 100–120 concurrent users, what is the estimated total number of daily interactions or sessions per RM? Are all requests internal (RM-to-system), or does the customer also interact directly with any output?</w:t>
            </w:r>
          </w:p>
        </w:tc>
        <w:tc>
          <w:tcPr>
            <w:shd w:fill="ffffff" w:val="clear"/>
          </w:tcPr>
          <w:p w:rsidR="00000000" w:rsidDel="00000000" w:rsidP="00000000" w:rsidRDefault="00000000" w:rsidRPr="00000000" w14:paraId="00001DD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D1">
            <w:pPr>
              <w:jc w:val="center"/>
              <w:rPr>
                <w:rFonts w:ascii="Arial" w:cs="Arial" w:eastAsia="Arial" w:hAnsi="Arial"/>
              </w:rPr>
            </w:pPr>
            <w:r w:rsidDel="00000000" w:rsidR="00000000" w:rsidRPr="00000000">
              <w:rPr>
                <w:rFonts w:ascii="Arial" w:cs="Arial" w:eastAsia="Arial" w:hAnsi="Arial"/>
                <w:rtl w:val="0"/>
              </w:rPr>
              <w:t xml:space="preserve">671</w:t>
            </w:r>
          </w:p>
        </w:tc>
        <w:tc>
          <w:tcPr>
            <w:shd w:fill="ffffff" w:val="clear"/>
          </w:tcPr>
          <w:p w:rsidR="00000000" w:rsidDel="00000000" w:rsidP="00000000" w:rsidRDefault="00000000" w:rsidRPr="00000000" w14:paraId="00001DD2">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DD3">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3. Sales Growth Tool / RM Copilot: Technical Requirements</w:t>
              <w:br w:type="textWrapping"/>
              <w:t xml:space="preserve"> Ensure integration with the bank’s CRM system to access customer profiles, transaction history, and preferences</w:t>
              <w:br w:type="textWrapping"/>
              <w:t xml:space="preserve"> Ensure integration with the bank’s CRM system to access customer profiles, transaction history, and preferences</w:t>
            </w:r>
          </w:p>
        </w:tc>
        <w:tc>
          <w:tcPr>
            <w:shd w:fill="ffffff" w:val="clear"/>
          </w:tcPr>
          <w:p w:rsidR="00000000" w:rsidDel="00000000" w:rsidP="00000000" w:rsidRDefault="00000000" w:rsidRPr="00000000" w14:paraId="00001DD4">
            <w:pPr>
              <w:rPr>
                <w:rFonts w:ascii="Arial" w:cs="Arial" w:eastAsia="Arial" w:hAnsi="Arial"/>
              </w:rPr>
            </w:pPr>
            <w:r w:rsidDel="00000000" w:rsidR="00000000" w:rsidRPr="00000000">
              <w:rPr>
                <w:rFonts w:ascii="Arial" w:cs="Arial" w:eastAsia="Arial" w:hAnsi="Arial"/>
                <w:rtl w:val="0"/>
              </w:rPr>
              <w:t xml:space="preserve">Can we expect all the necessary context and customer related intelligence to be available in CRM as mature and consumable data ?</w:t>
              <w:br w:type="textWrapping"/>
              <w:t xml:space="preserve">Or, would there be a need to build unified customer profiles, segments etc for the consumption of this use case ?</w:t>
              <w:br w:type="textWrapping"/>
              <w:t xml:space="preserve">Or, leverage any existing Data platforms (EDW / lake house) for the same ?</w:t>
            </w:r>
          </w:p>
        </w:tc>
        <w:tc>
          <w:tcPr>
            <w:shd w:fill="ffffff" w:val="clear"/>
          </w:tcPr>
          <w:p w:rsidR="00000000" w:rsidDel="00000000" w:rsidP="00000000" w:rsidRDefault="00000000" w:rsidRPr="00000000" w14:paraId="00001DD5">
            <w:pPr>
              <w:rPr>
                <w:rFonts w:ascii="Arial" w:cs="Arial" w:eastAsia="Arial" w:hAnsi="Arial"/>
              </w:rPr>
            </w:pPr>
            <w:r w:rsidDel="00000000" w:rsidR="00000000" w:rsidRPr="00000000">
              <w:rPr>
                <w:rFonts w:ascii="Arial" w:cs="Arial" w:eastAsia="Arial" w:hAnsi="Arial"/>
                <w:rtl w:val="0"/>
              </w:rPr>
              <w:t xml:space="preserve">integration with the bank’s CRM system to access customer profiles, transaction history, and preferences is required.</w:t>
            </w:r>
          </w:p>
        </w:tc>
      </w:tr>
      <w:tr>
        <w:trPr>
          <w:cantSplit w:val="0"/>
          <w:trHeight w:val="20" w:hRule="atLeast"/>
          <w:tblHeader w:val="0"/>
        </w:trPr>
        <w:tc>
          <w:tcPr>
            <w:shd w:fill="ffffff" w:val="clear"/>
          </w:tcPr>
          <w:p w:rsidR="00000000" w:rsidDel="00000000" w:rsidP="00000000" w:rsidRDefault="00000000" w:rsidRPr="00000000" w14:paraId="00001DD6">
            <w:pPr>
              <w:jc w:val="center"/>
              <w:rPr>
                <w:rFonts w:ascii="Arial" w:cs="Arial" w:eastAsia="Arial" w:hAnsi="Arial"/>
              </w:rPr>
            </w:pPr>
            <w:r w:rsidDel="00000000" w:rsidR="00000000" w:rsidRPr="00000000">
              <w:rPr>
                <w:rFonts w:ascii="Arial" w:cs="Arial" w:eastAsia="Arial" w:hAnsi="Arial"/>
                <w:rtl w:val="0"/>
              </w:rPr>
              <w:t xml:space="preserve">672</w:t>
            </w:r>
          </w:p>
        </w:tc>
        <w:tc>
          <w:tcPr>
            <w:shd w:fill="ffffff" w:val="clear"/>
          </w:tcPr>
          <w:p w:rsidR="00000000" w:rsidDel="00000000" w:rsidP="00000000" w:rsidRDefault="00000000" w:rsidRPr="00000000" w14:paraId="00001DD7">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DD8">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4. CASA Onboarding Assistant: Technical Requirements</w:t>
              <w:br w:type="textWrapping"/>
              <w:t xml:space="preserve"> Custom CASA Model (L3B) for domain-specific validation and reasoning.</w:t>
              <w:br w:type="textWrapping"/>
              <w:t xml:space="preserve"> Custom CASA Model (L3B) for domain-specific validation and reasoning.</w:t>
            </w:r>
          </w:p>
        </w:tc>
        <w:tc>
          <w:tcPr>
            <w:shd w:fill="ffffff" w:val="clear"/>
          </w:tcPr>
          <w:p w:rsidR="00000000" w:rsidDel="00000000" w:rsidP="00000000" w:rsidRDefault="00000000" w:rsidRPr="00000000" w14:paraId="00001DD9">
            <w:pPr>
              <w:rPr>
                <w:rFonts w:ascii="Arial" w:cs="Arial" w:eastAsia="Arial" w:hAnsi="Arial"/>
              </w:rPr>
            </w:pPr>
            <w:r w:rsidDel="00000000" w:rsidR="00000000" w:rsidRPr="00000000">
              <w:rPr>
                <w:rFonts w:ascii="Arial" w:cs="Arial" w:eastAsia="Arial" w:hAnsi="Arial"/>
                <w:rtl w:val="0"/>
              </w:rPr>
              <w:t xml:space="preserve">Please clarify what the term "(L3B)" refers to in this context. Does the Bank specifically mandate a 3-Billion parameter model (e.g., Llama 3B), or is this an internal PNB classification code?</w:t>
              <w:br w:type="textWrapping"/>
              <w:t xml:space="preserve">Could you also clarify the availability of vast historical data for the development of custom model ?</w:t>
            </w:r>
          </w:p>
        </w:tc>
        <w:tc>
          <w:tcPr>
            <w:shd w:fill="ffffff" w:val="clear"/>
          </w:tcPr>
          <w:p w:rsidR="00000000" w:rsidDel="00000000" w:rsidP="00000000" w:rsidRDefault="00000000" w:rsidRPr="00000000" w14:paraId="00001DD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DB">
            <w:pPr>
              <w:jc w:val="center"/>
              <w:rPr>
                <w:rFonts w:ascii="Arial" w:cs="Arial" w:eastAsia="Arial" w:hAnsi="Arial"/>
              </w:rPr>
            </w:pPr>
            <w:r w:rsidDel="00000000" w:rsidR="00000000" w:rsidRPr="00000000">
              <w:rPr>
                <w:rFonts w:ascii="Arial" w:cs="Arial" w:eastAsia="Arial" w:hAnsi="Arial"/>
                <w:rtl w:val="0"/>
              </w:rPr>
              <w:t xml:space="preserve">673</w:t>
            </w:r>
          </w:p>
        </w:tc>
        <w:tc>
          <w:tcPr>
            <w:shd w:fill="ffffff" w:val="clear"/>
          </w:tcPr>
          <w:p w:rsidR="00000000" w:rsidDel="00000000" w:rsidP="00000000" w:rsidRDefault="00000000" w:rsidRPr="00000000" w14:paraId="00001DDC">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DDD">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4. CASA Onboarding Assistant: Functional Requirements</w:t>
              <w:br w:type="textWrapping"/>
              <w:t xml:space="preserve"> Digitize scanned or handwritten documents and classify them by type...</w:t>
              <w:br w:type="textWrapping"/>
              <w:t xml:space="preserve"> Digitize scanned or handwritten documents and classify them by type...</w:t>
            </w:r>
          </w:p>
        </w:tc>
        <w:tc>
          <w:tcPr>
            <w:shd w:fill="ffffff" w:val="clear"/>
          </w:tcPr>
          <w:p w:rsidR="00000000" w:rsidDel="00000000" w:rsidP="00000000" w:rsidRDefault="00000000" w:rsidRPr="00000000" w14:paraId="00001DDE">
            <w:pPr>
              <w:rPr>
                <w:rFonts w:ascii="Arial" w:cs="Arial" w:eastAsia="Arial" w:hAnsi="Arial"/>
              </w:rPr>
            </w:pPr>
            <w:r w:rsidDel="00000000" w:rsidR="00000000" w:rsidRPr="00000000">
              <w:rPr>
                <w:rFonts w:ascii="Arial" w:cs="Arial" w:eastAsia="Arial" w:hAnsi="Arial"/>
                <w:rtl w:val="0"/>
              </w:rPr>
              <w:t xml:space="preserve">Please clarify the language support and accuracy expected for handwritten documents.</w:t>
            </w:r>
          </w:p>
        </w:tc>
        <w:tc>
          <w:tcPr>
            <w:shd w:fill="ffffff" w:val="clear"/>
          </w:tcPr>
          <w:p w:rsidR="00000000" w:rsidDel="00000000" w:rsidP="00000000" w:rsidRDefault="00000000" w:rsidRPr="00000000" w14:paraId="00001DD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E0">
            <w:pPr>
              <w:jc w:val="center"/>
              <w:rPr>
                <w:rFonts w:ascii="Arial" w:cs="Arial" w:eastAsia="Arial" w:hAnsi="Arial"/>
              </w:rPr>
            </w:pPr>
            <w:r w:rsidDel="00000000" w:rsidR="00000000" w:rsidRPr="00000000">
              <w:rPr>
                <w:rFonts w:ascii="Arial" w:cs="Arial" w:eastAsia="Arial" w:hAnsi="Arial"/>
                <w:rtl w:val="0"/>
              </w:rPr>
              <w:t xml:space="preserve">674</w:t>
            </w:r>
          </w:p>
        </w:tc>
        <w:tc>
          <w:tcPr>
            <w:shd w:fill="ffffff" w:val="clear"/>
          </w:tcPr>
          <w:p w:rsidR="00000000" w:rsidDel="00000000" w:rsidP="00000000" w:rsidRDefault="00000000" w:rsidRPr="00000000" w14:paraId="00001DE1">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DE2">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4. CASA Onboarding Assistant: Functional Requirements</w:t>
              <w:br w:type="textWrapping"/>
              <w:t xml:space="preserve"> Onboarding journey for  Current and Savings Account (CASA) customers </w:t>
              <w:br w:type="textWrapping"/>
              <w:t xml:space="preserve"> Onboarding journey for  Current and Savings Account (CASA) customers </w:t>
            </w:r>
          </w:p>
        </w:tc>
        <w:tc>
          <w:tcPr>
            <w:shd w:fill="ffffff" w:val="clear"/>
          </w:tcPr>
          <w:p w:rsidR="00000000" w:rsidDel="00000000" w:rsidP="00000000" w:rsidRDefault="00000000" w:rsidRPr="00000000" w14:paraId="00001DE3">
            <w:pPr>
              <w:rPr>
                <w:rFonts w:ascii="Arial" w:cs="Arial" w:eastAsia="Arial" w:hAnsi="Arial"/>
              </w:rPr>
            </w:pPr>
            <w:r w:rsidDel="00000000" w:rsidR="00000000" w:rsidRPr="00000000">
              <w:rPr>
                <w:rFonts w:ascii="Arial" w:cs="Arial" w:eastAsia="Arial" w:hAnsi="Arial"/>
                <w:rtl w:val="0"/>
              </w:rPr>
              <w:t xml:space="preserve">What is the total number of branch officers and back-office staff expected to use the tool, and what is the estimated monthly volume of CASA account opening applications (individual + corporate) to be processed?</w:t>
            </w:r>
          </w:p>
        </w:tc>
        <w:tc>
          <w:tcPr>
            <w:shd w:fill="ffffff" w:val="clear"/>
          </w:tcPr>
          <w:p w:rsidR="00000000" w:rsidDel="00000000" w:rsidP="00000000" w:rsidRDefault="00000000" w:rsidRPr="00000000" w14:paraId="00001DE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E5">
            <w:pPr>
              <w:jc w:val="center"/>
              <w:rPr>
                <w:rFonts w:ascii="Arial" w:cs="Arial" w:eastAsia="Arial" w:hAnsi="Arial"/>
              </w:rPr>
            </w:pPr>
            <w:r w:rsidDel="00000000" w:rsidR="00000000" w:rsidRPr="00000000">
              <w:rPr>
                <w:rFonts w:ascii="Arial" w:cs="Arial" w:eastAsia="Arial" w:hAnsi="Arial"/>
                <w:rtl w:val="0"/>
              </w:rPr>
              <w:t xml:space="preserve">675</w:t>
            </w:r>
          </w:p>
        </w:tc>
        <w:tc>
          <w:tcPr>
            <w:shd w:fill="ffffff" w:val="clear"/>
          </w:tcPr>
          <w:p w:rsidR="00000000" w:rsidDel="00000000" w:rsidP="00000000" w:rsidRDefault="00000000" w:rsidRPr="00000000" w14:paraId="00001DE6">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DE7">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4. CASA Onboarding Assistant: Functional Requirements</w:t>
              <w:br w:type="textWrapping"/>
              <w:t xml:space="preserve"> E2E Functional requirment </w:t>
              <w:br w:type="textWrapping"/>
              <w:t xml:space="preserve"> E2E Functional requirment </w:t>
            </w:r>
          </w:p>
        </w:tc>
        <w:tc>
          <w:tcPr>
            <w:shd w:fill="ffffff" w:val="clear"/>
          </w:tcPr>
          <w:p w:rsidR="00000000" w:rsidDel="00000000" w:rsidP="00000000" w:rsidRDefault="00000000" w:rsidRPr="00000000" w14:paraId="00001DE8">
            <w:pPr>
              <w:rPr>
                <w:rFonts w:ascii="Arial" w:cs="Arial" w:eastAsia="Arial" w:hAnsi="Arial"/>
              </w:rPr>
            </w:pPr>
            <w:r w:rsidDel="00000000" w:rsidR="00000000" w:rsidRPr="00000000">
              <w:rPr>
                <w:rFonts w:ascii="Arial" w:cs="Arial" w:eastAsia="Arial" w:hAnsi="Arial"/>
                <w:rtl w:val="0"/>
              </w:rPr>
              <w:t xml:space="preserve">Will the agentic flow sit on top of the existing flow or does the scope include redoing the entire flow of CASA [FE, BE redevelopment] </w:t>
            </w:r>
          </w:p>
        </w:tc>
        <w:tc>
          <w:tcPr>
            <w:shd w:fill="ffffff" w:val="clear"/>
          </w:tcPr>
          <w:p w:rsidR="00000000" w:rsidDel="00000000" w:rsidP="00000000" w:rsidRDefault="00000000" w:rsidRPr="00000000" w14:paraId="00001DE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EA">
            <w:pPr>
              <w:jc w:val="center"/>
              <w:rPr>
                <w:rFonts w:ascii="Arial" w:cs="Arial" w:eastAsia="Arial" w:hAnsi="Arial"/>
              </w:rPr>
            </w:pPr>
            <w:r w:rsidDel="00000000" w:rsidR="00000000" w:rsidRPr="00000000">
              <w:rPr>
                <w:rFonts w:ascii="Arial" w:cs="Arial" w:eastAsia="Arial" w:hAnsi="Arial"/>
                <w:rtl w:val="0"/>
              </w:rPr>
              <w:t xml:space="preserve">676</w:t>
            </w:r>
          </w:p>
        </w:tc>
        <w:tc>
          <w:tcPr>
            <w:shd w:fill="ffffff" w:val="clear"/>
          </w:tcPr>
          <w:p w:rsidR="00000000" w:rsidDel="00000000" w:rsidP="00000000" w:rsidRDefault="00000000" w:rsidRPr="00000000" w14:paraId="00001DEB">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1DEC">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4. CASA Onboarding Assistant: Functional Requirements</w:t>
              <w:br w:type="textWrapping"/>
              <w:t xml:space="preserve"> Allow designated bank officers to validate AI-extracted information before final submission, ensuring compliance and accuracy for regulatory audits.</w:t>
              <w:br w:type="textWrapping"/>
              <w:t xml:space="preserve"> Allow designated bank officers to validate AI-extracted information before final submission, ensuring compliance and accuracy for regulatory audits.</w:t>
            </w:r>
          </w:p>
        </w:tc>
        <w:tc>
          <w:tcPr>
            <w:shd w:fill="ffffff" w:val="clear"/>
          </w:tcPr>
          <w:p w:rsidR="00000000" w:rsidDel="00000000" w:rsidP="00000000" w:rsidRDefault="00000000" w:rsidRPr="00000000" w14:paraId="00001DED">
            <w:pPr>
              <w:rPr>
                <w:rFonts w:ascii="Arial" w:cs="Arial" w:eastAsia="Arial" w:hAnsi="Arial"/>
              </w:rPr>
            </w:pPr>
            <w:r w:rsidDel="00000000" w:rsidR="00000000" w:rsidRPr="00000000">
              <w:rPr>
                <w:rFonts w:ascii="Arial" w:cs="Arial" w:eastAsia="Arial" w:hAnsi="Arial"/>
                <w:rtl w:val="0"/>
              </w:rPr>
              <w:t xml:space="preserve">To accurately size the ingestion pipelines and vector databases, please provide an estimate of the total data volume (in GBs/TBs) and the daily ingestion rate for these unstructured reports and logs from all mentioned sources.</w:t>
            </w:r>
          </w:p>
        </w:tc>
        <w:tc>
          <w:tcPr>
            <w:shd w:fill="ffffff" w:val="clear"/>
          </w:tcPr>
          <w:p w:rsidR="00000000" w:rsidDel="00000000" w:rsidP="00000000" w:rsidRDefault="00000000" w:rsidRPr="00000000" w14:paraId="00001DEE">
            <w:pPr>
              <w:rPr>
                <w:rFonts w:ascii="Arial" w:cs="Arial" w:eastAsia="Arial" w:hAnsi="Arial"/>
              </w:rPr>
            </w:pPr>
            <w:r w:rsidDel="00000000" w:rsidR="00000000" w:rsidRPr="00000000">
              <w:rPr>
                <w:rFonts w:ascii="Arial" w:cs="Arial" w:eastAsia="Arial" w:hAnsi="Arial"/>
                <w:rtl w:val="0"/>
              </w:rPr>
              <w:t xml:space="preserve">The requirement will be discussed during the BRS phase.</w:t>
            </w:r>
          </w:p>
        </w:tc>
      </w:tr>
      <w:tr>
        <w:trPr>
          <w:cantSplit w:val="0"/>
          <w:trHeight w:val="20" w:hRule="atLeast"/>
          <w:tblHeader w:val="0"/>
        </w:trPr>
        <w:tc>
          <w:tcPr>
            <w:shd w:fill="ffffff" w:val="clear"/>
          </w:tcPr>
          <w:p w:rsidR="00000000" w:rsidDel="00000000" w:rsidP="00000000" w:rsidRDefault="00000000" w:rsidRPr="00000000" w14:paraId="00001DEF">
            <w:pPr>
              <w:jc w:val="center"/>
              <w:rPr>
                <w:rFonts w:ascii="Arial" w:cs="Arial" w:eastAsia="Arial" w:hAnsi="Arial"/>
              </w:rPr>
            </w:pPr>
            <w:r w:rsidDel="00000000" w:rsidR="00000000" w:rsidRPr="00000000">
              <w:rPr>
                <w:rFonts w:ascii="Arial" w:cs="Arial" w:eastAsia="Arial" w:hAnsi="Arial"/>
                <w:rtl w:val="0"/>
              </w:rPr>
              <w:t xml:space="preserve">677</w:t>
            </w:r>
          </w:p>
        </w:tc>
        <w:tc>
          <w:tcPr>
            <w:shd w:fill="ffffff" w:val="clear"/>
          </w:tcPr>
          <w:p w:rsidR="00000000" w:rsidDel="00000000" w:rsidP="00000000" w:rsidRDefault="00000000" w:rsidRPr="00000000" w14:paraId="00001DF0">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DF1">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5. AI driven enterprise risk management dashboard</w:t>
              <w:br w:type="textWrapping"/>
              <w:t xml:space="preserve"> Auto-ingest multi-source risk data from core banking, audit, HR, fraud, complaints and compliance systems, including both structured fields and unstructured reports.</w:t>
              <w:br w:type="textWrapping"/>
              <w:t xml:space="preserve"> Auto-ingest multi-source risk data from core banking, audit, HR, fraud, complaints and compliance systems, including both structured fields and unstructured reports.</w:t>
            </w:r>
          </w:p>
        </w:tc>
        <w:tc>
          <w:tcPr>
            <w:shd w:fill="ffffff" w:val="clear"/>
          </w:tcPr>
          <w:p w:rsidR="00000000" w:rsidDel="00000000" w:rsidP="00000000" w:rsidRDefault="00000000" w:rsidRPr="00000000" w14:paraId="00001DF2">
            <w:pPr>
              <w:rPr>
                <w:rFonts w:ascii="Arial" w:cs="Arial" w:eastAsia="Arial" w:hAnsi="Arial"/>
              </w:rPr>
            </w:pPr>
            <w:r w:rsidDel="00000000" w:rsidR="00000000" w:rsidRPr="00000000">
              <w:rPr>
                <w:rFonts w:ascii="Arial" w:cs="Arial" w:eastAsia="Arial" w:hAnsi="Arial"/>
                <w:rtl w:val="0"/>
              </w:rPr>
              <w:t xml:space="preserve">Are there existing, unified APIs available for all these distinct data sources, or will the bidder need to build custom connectors for each legacy system?</w:t>
            </w:r>
          </w:p>
        </w:tc>
        <w:tc>
          <w:tcPr>
            <w:shd w:fill="ffffff" w:val="clear"/>
          </w:tcPr>
          <w:p w:rsidR="00000000" w:rsidDel="00000000" w:rsidP="00000000" w:rsidRDefault="00000000" w:rsidRPr="00000000" w14:paraId="00001DF3">
            <w:pPr>
              <w:rPr>
                <w:rFonts w:ascii="Arial" w:cs="Arial" w:eastAsia="Arial" w:hAnsi="Arial"/>
              </w:rPr>
            </w:pPr>
            <w:r w:rsidDel="00000000" w:rsidR="00000000" w:rsidRPr="00000000">
              <w:rPr>
                <w:rFonts w:ascii="Arial" w:cs="Arial" w:eastAsia="Arial" w:hAnsi="Arial"/>
                <w:rtl w:val="0"/>
              </w:rPr>
              <w:t xml:space="preserve">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1DF4">
            <w:pPr>
              <w:jc w:val="center"/>
              <w:rPr>
                <w:rFonts w:ascii="Arial" w:cs="Arial" w:eastAsia="Arial" w:hAnsi="Arial"/>
              </w:rPr>
            </w:pPr>
            <w:r w:rsidDel="00000000" w:rsidR="00000000" w:rsidRPr="00000000">
              <w:rPr>
                <w:rFonts w:ascii="Arial" w:cs="Arial" w:eastAsia="Arial" w:hAnsi="Arial"/>
                <w:rtl w:val="0"/>
              </w:rPr>
              <w:t xml:space="preserve">678</w:t>
            </w:r>
          </w:p>
        </w:tc>
        <w:tc>
          <w:tcPr>
            <w:shd w:fill="ffffff" w:val="clear"/>
          </w:tcPr>
          <w:p w:rsidR="00000000" w:rsidDel="00000000" w:rsidP="00000000" w:rsidRDefault="00000000" w:rsidRPr="00000000" w14:paraId="00001DF5">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DF6">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5. AI driven enterprise risk management dashboard</w:t>
              <w:br w:type="textWrapping"/>
              <w:t xml:space="preserve"> Digitize and classify incoming risk documents</w:t>
              <w:br w:type="textWrapping"/>
              <w:t xml:space="preserve"> Digitize and classify incoming risk documents</w:t>
            </w:r>
          </w:p>
        </w:tc>
        <w:tc>
          <w:tcPr>
            <w:shd w:fill="ffffff" w:val="clear"/>
          </w:tcPr>
          <w:p w:rsidR="00000000" w:rsidDel="00000000" w:rsidP="00000000" w:rsidRDefault="00000000" w:rsidRPr="00000000" w14:paraId="00001DF7">
            <w:pPr>
              <w:rPr>
                <w:rFonts w:ascii="Arial" w:cs="Arial" w:eastAsia="Arial" w:hAnsi="Arial"/>
              </w:rPr>
            </w:pPr>
            <w:r w:rsidDel="00000000" w:rsidR="00000000" w:rsidRPr="00000000">
              <w:rPr>
                <w:rFonts w:ascii="Arial" w:cs="Arial" w:eastAsia="Arial" w:hAnsi="Arial"/>
                <w:rtl w:val="0"/>
              </w:rPr>
              <w:t xml:space="preserve">Is there an existing risk scoring framework (parameters, weights, thresholds), or should the AI/ML model derive scoring logic from historical data?</w:t>
            </w:r>
          </w:p>
        </w:tc>
        <w:tc>
          <w:tcPr>
            <w:shd w:fill="ffffff" w:val="clear"/>
          </w:tcPr>
          <w:p w:rsidR="00000000" w:rsidDel="00000000" w:rsidP="00000000" w:rsidRDefault="00000000" w:rsidRPr="00000000" w14:paraId="00001DF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F9">
            <w:pPr>
              <w:jc w:val="center"/>
              <w:rPr>
                <w:rFonts w:ascii="Arial" w:cs="Arial" w:eastAsia="Arial" w:hAnsi="Arial"/>
              </w:rPr>
            </w:pPr>
            <w:r w:rsidDel="00000000" w:rsidR="00000000" w:rsidRPr="00000000">
              <w:rPr>
                <w:rFonts w:ascii="Arial" w:cs="Arial" w:eastAsia="Arial" w:hAnsi="Arial"/>
                <w:rtl w:val="0"/>
              </w:rPr>
              <w:t xml:space="preserve">679</w:t>
            </w:r>
          </w:p>
        </w:tc>
        <w:tc>
          <w:tcPr>
            <w:shd w:fill="ffffff" w:val="clear"/>
          </w:tcPr>
          <w:p w:rsidR="00000000" w:rsidDel="00000000" w:rsidP="00000000" w:rsidRDefault="00000000" w:rsidRPr="00000000" w14:paraId="00001DFA">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1DFB">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5. AI driven enterprise risk management dashboard</w:t>
              <w:br w:type="textWrapping"/>
              <w:t xml:space="preserve"> Digitize and classify incoming risk documents</w:t>
              <w:br w:type="textWrapping"/>
              <w:t xml:space="preserve"> Digitize and classify incoming risk documents</w:t>
            </w:r>
          </w:p>
        </w:tc>
        <w:tc>
          <w:tcPr>
            <w:shd w:fill="ffffff" w:val="clear"/>
          </w:tcPr>
          <w:p w:rsidR="00000000" w:rsidDel="00000000" w:rsidP="00000000" w:rsidRDefault="00000000" w:rsidRPr="00000000" w14:paraId="00001DFC">
            <w:pPr>
              <w:rPr>
                <w:rFonts w:ascii="Arial" w:cs="Arial" w:eastAsia="Arial" w:hAnsi="Arial"/>
              </w:rPr>
            </w:pPr>
            <w:r w:rsidDel="00000000" w:rsidR="00000000" w:rsidRPr="00000000">
              <w:rPr>
                <w:rFonts w:ascii="Arial" w:cs="Arial" w:eastAsia="Arial" w:hAnsi="Arial"/>
                <w:rtl w:val="0"/>
              </w:rPr>
              <w:t xml:space="preserve">Is the primary consumer of this dashboard the CRO and Board only, or also operational risk managers at branch/zone level? Does the dashboard require scheduled auto-distribution (daily/weekly report emails)?</w:t>
            </w:r>
          </w:p>
        </w:tc>
        <w:tc>
          <w:tcPr>
            <w:shd w:fill="ffffff" w:val="clear"/>
          </w:tcPr>
          <w:p w:rsidR="00000000" w:rsidDel="00000000" w:rsidP="00000000" w:rsidRDefault="00000000" w:rsidRPr="00000000" w14:paraId="00001DF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DFE">
            <w:pPr>
              <w:jc w:val="center"/>
              <w:rPr>
                <w:rFonts w:ascii="Arial" w:cs="Arial" w:eastAsia="Arial" w:hAnsi="Arial"/>
              </w:rPr>
            </w:pPr>
            <w:r w:rsidDel="00000000" w:rsidR="00000000" w:rsidRPr="00000000">
              <w:rPr>
                <w:rFonts w:ascii="Arial" w:cs="Arial" w:eastAsia="Arial" w:hAnsi="Arial"/>
                <w:rtl w:val="0"/>
              </w:rPr>
              <w:t xml:space="preserve">680</w:t>
            </w:r>
          </w:p>
        </w:tc>
        <w:tc>
          <w:tcPr>
            <w:shd w:fill="ffffff" w:val="clear"/>
          </w:tcPr>
          <w:p w:rsidR="00000000" w:rsidDel="00000000" w:rsidP="00000000" w:rsidRDefault="00000000" w:rsidRPr="00000000" w14:paraId="00001DFF">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E00">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6. AI driven RCSA Standardization Assistant</w:t>
              <w:br w:type="textWrapping"/>
              <w:t xml:space="preserve"> Multi-Source Data Integration: Platform ingests structured and unstructured data from policies, regulatory circulars, loss event databases, control testing reports, audit findings, complaints, and incident logs.</w:t>
              <w:br w:type="textWrapping"/>
              <w:t xml:space="preserve"> Multi-Source Data Integration: Platform ingests structured and unstructured data from policies, regulatory circulars, loss event databases, control testing reports, audit findings, complaints, and incident logs.</w:t>
            </w:r>
          </w:p>
        </w:tc>
        <w:tc>
          <w:tcPr>
            <w:shd w:fill="ffffff" w:val="clear"/>
          </w:tcPr>
          <w:p w:rsidR="00000000" w:rsidDel="00000000" w:rsidP="00000000" w:rsidRDefault="00000000" w:rsidRPr="00000000" w14:paraId="00001E01">
            <w:pPr>
              <w:rPr>
                <w:rFonts w:ascii="Arial" w:cs="Arial" w:eastAsia="Arial" w:hAnsi="Arial"/>
              </w:rPr>
            </w:pPr>
            <w:r w:rsidDel="00000000" w:rsidR="00000000" w:rsidRPr="00000000">
              <w:rPr>
                <w:rFonts w:ascii="Arial" w:cs="Arial" w:eastAsia="Arial" w:hAnsi="Arial"/>
                <w:rtl w:val="0"/>
              </w:rPr>
              <w:t xml:space="preserve">Are these historical policies, circulars, and audit findings already digitized and available via APIs/database exports, or will the bidder be required to build OCR pipelines to digitize physical/scanned legacy documents to build the RCSA library?</w:t>
            </w:r>
          </w:p>
        </w:tc>
        <w:tc>
          <w:tcPr>
            <w:shd w:fill="ffffff" w:val="clear"/>
          </w:tcPr>
          <w:p w:rsidR="00000000" w:rsidDel="00000000" w:rsidP="00000000" w:rsidRDefault="00000000" w:rsidRPr="00000000" w14:paraId="00001E0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03">
            <w:pPr>
              <w:jc w:val="center"/>
              <w:rPr>
                <w:rFonts w:ascii="Arial" w:cs="Arial" w:eastAsia="Arial" w:hAnsi="Arial"/>
              </w:rPr>
            </w:pPr>
            <w:r w:rsidDel="00000000" w:rsidR="00000000" w:rsidRPr="00000000">
              <w:rPr>
                <w:rFonts w:ascii="Arial" w:cs="Arial" w:eastAsia="Arial" w:hAnsi="Arial"/>
                <w:rtl w:val="0"/>
              </w:rPr>
              <w:t xml:space="preserve">681</w:t>
            </w:r>
          </w:p>
        </w:tc>
        <w:tc>
          <w:tcPr>
            <w:shd w:fill="ffffff" w:val="clear"/>
          </w:tcPr>
          <w:p w:rsidR="00000000" w:rsidDel="00000000" w:rsidP="00000000" w:rsidRDefault="00000000" w:rsidRPr="00000000" w14:paraId="00001E04">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E05">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6. AI driven RCSA Standardization Assistant</w:t>
              <w:br w:type="textWrapping"/>
              <w:t xml:space="preserve"> AI driven RCSA Standardization Assistant</w:t>
              <w:br w:type="textWrapping"/>
              <w:br w:type="textWrapping"/>
              <w:t xml:space="preserve"> AI driven RCSA Standardization Assistant</w:t>
            </w:r>
          </w:p>
        </w:tc>
        <w:tc>
          <w:tcPr>
            <w:shd w:fill="ffffff" w:val="clear"/>
          </w:tcPr>
          <w:p w:rsidR="00000000" w:rsidDel="00000000" w:rsidP="00000000" w:rsidRDefault="00000000" w:rsidRPr="00000000" w14:paraId="00001E06">
            <w:pPr>
              <w:rPr>
                <w:rFonts w:ascii="Arial" w:cs="Arial" w:eastAsia="Arial" w:hAnsi="Arial"/>
              </w:rPr>
            </w:pPr>
            <w:r w:rsidDel="00000000" w:rsidR="00000000" w:rsidRPr="00000000">
              <w:rPr>
                <w:rFonts w:ascii="Arial" w:cs="Arial" w:eastAsia="Arial" w:hAnsi="Arial"/>
                <w:rtl w:val="0"/>
              </w:rPr>
              <w:t xml:space="preserve">Does the RCSA cycle run periodically (quarterly/annually) or continuously? Is the AI expected to auto-initiate RCSA for all business units, or only when triggered by a risk officer?</w:t>
            </w:r>
          </w:p>
        </w:tc>
        <w:tc>
          <w:tcPr>
            <w:shd w:fill="ffffff" w:val="clear"/>
          </w:tcPr>
          <w:p w:rsidR="00000000" w:rsidDel="00000000" w:rsidP="00000000" w:rsidRDefault="00000000" w:rsidRPr="00000000" w14:paraId="00001E0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08">
            <w:pPr>
              <w:jc w:val="center"/>
              <w:rPr>
                <w:rFonts w:ascii="Arial" w:cs="Arial" w:eastAsia="Arial" w:hAnsi="Arial"/>
              </w:rPr>
            </w:pPr>
            <w:r w:rsidDel="00000000" w:rsidR="00000000" w:rsidRPr="00000000">
              <w:rPr>
                <w:rFonts w:ascii="Arial" w:cs="Arial" w:eastAsia="Arial" w:hAnsi="Arial"/>
                <w:rtl w:val="0"/>
              </w:rPr>
              <w:t xml:space="preserve">682</w:t>
            </w:r>
          </w:p>
        </w:tc>
        <w:tc>
          <w:tcPr>
            <w:shd w:fill="ffffff" w:val="clear"/>
          </w:tcPr>
          <w:p w:rsidR="00000000" w:rsidDel="00000000" w:rsidP="00000000" w:rsidRDefault="00000000" w:rsidRPr="00000000" w14:paraId="00001E09">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E0A">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7. Employee productivity assistant: Functional Requirements</w:t>
              <w:br w:type="textWrapping"/>
              <w:t xml:space="preserve"> Enable natural-language search and contextual responses across multiple internal document types (PDFs, Word, circulars, FAQs).</w:t>
              <w:br w:type="textWrapping"/>
              <w:t xml:space="preserve"> Enable natural-language search and contextual responses across multiple internal document types (PDFs, Word, circulars, FAQs).</w:t>
            </w:r>
          </w:p>
        </w:tc>
        <w:tc>
          <w:tcPr>
            <w:shd w:fill="ffffff" w:val="clear"/>
          </w:tcPr>
          <w:p w:rsidR="00000000" w:rsidDel="00000000" w:rsidP="00000000" w:rsidRDefault="00000000" w:rsidRPr="00000000" w14:paraId="00001E0B">
            <w:pPr>
              <w:rPr>
                <w:rFonts w:ascii="Arial" w:cs="Arial" w:eastAsia="Arial" w:hAnsi="Arial"/>
              </w:rPr>
            </w:pPr>
            <w:r w:rsidDel="00000000" w:rsidR="00000000" w:rsidRPr="00000000">
              <w:rPr>
                <w:rFonts w:ascii="Arial" w:cs="Arial" w:eastAsia="Arial" w:hAnsi="Arial"/>
                <w:rtl w:val="0"/>
              </w:rPr>
              <w:t xml:space="preserve">To correctly size the Retrieval-Augmented Generation (RAG) architecture and embedding costs, please provide the approximate number of documents/pages (and sizing in GB/TB) currently existing in the Bank-approved internal knowledge repository.</w:t>
            </w:r>
          </w:p>
        </w:tc>
        <w:tc>
          <w:tcPr>
            <w:shd w:fill="ffffff" w:val="clear"/>
          </w:tcPr>
          <w:p w:rsidR="00000000" w:rsidDel="00000000" w:rsidP="00000000" w:rsidRDefault="00000000" w:rsidRPr="00000000" w14:paraId="00001E0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0D">
            <w:pPr>
              <w:jc w:val="center"/>
              <w:rPr>
                <w:rFonts w:ascii="Arial" w:cs="Arial" w:eastAsia="Arial" w:hAnsi="Arial"/>
              </w:rPr>
            </w:pPr>
            <w:r w:rsidDel="00000000" w:rsidR="00000000" w:rsidRPr="00000000">
              <w:rPr>
                <w:rFonts w:ascii="Arial" w:cs="Arial" w:eastAsia="Arial" w:hAnsi="Arial"/>
                <w:rtl w:val="0"/>
              </w:rPr>
              <w:t xml:space="preserve">683</w:t>
            </w:r>
          </w:p>
        </w:tc>
        <w:tc>
          <w:tcPr>
            <w:shd w:fill="ffffff" w:val="clear"/>
          </w:tcPr>
          <w:p w:rsidR="00000000" w:rsidDel="00000000" w:rsidP="00000000" w:rsidRDefault="00000000" w:rsidRPr="00000000" w14:paraId="00001E0E">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E0F">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7. Employee productivity assistant: Functional Requirements</w:t>
              <w:br w:type="textWrapping"/>
              <w:t xml:space="preserve"> Employee productivity assistant: Functional Requirements</w:t>
              <w:br w:type="textWrapping"/>
              <w:t xml:space="preserve"> Employee productivity assistant: Functional Requirements</w:t>
            </w:r>
          </w:p>
        </w:tc>
        <w:tc>
          <w:tcPr>
            <w:shd w:fill="ffffff" w:val="clear"/>
          </w:tcPr>
          <w:p w:rsidR="00000000" w:rsidDel="00000000" w:rsidP="00000000" w:rsidRDefault="00000000" w:rsidRPr="00000000" w14:paraId="00001E10">
            <w:pPr>
              <w:rPr>
                <w:rFonts w:ascii="Arial" w:cs="Arial" w:eastAsia="Arial" w:hAnsi="Arial"/>
              </w:rPr>
            </w:pPr>
            <w:r w:rsidDel="00000000" w:rsidR="00000000" w:rsidRPr="00000000">
              <w:rPr>
                <w:rFonts w:ascii="Arial" w:cs="Arial" w:eastAsia="Arial" w:hAnsi="Arial"/>
                <w:rtl w:val="0"/>
              </w:rPr>
              <w:t xml:space="preserve">What is the estimated number of employee queries expected per day, and how many employees across PNB will have access to this tool (all staff or a subset)?</w:t>
            </w:r>
          </w:p>
        </w:tc>
        <w:tc>
          <w:tcPr>
            <w:shd w:fill="ffffff" w:val="clear"/>
          </w:tcPr>
          <w:p w:rsidR="00000000" w:rsidDel="00000000" w:rsidP="00000000" w:rsidRDefault="00000000" w:rsidRPr="00000000" w14:paraId="00001E1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12">
            <w:pPr>
              <w:jc w:val="center"/>
              <w:rPr>
                <w:rFonts w:ascii="Arial" w:cs="Arial" w:eastAsia="Arial" w:hAnsi="Arial"/>
              </w:rPr>
            </w:pPr>
            <w:r w:rsidDel="00000000" w:rsidR="00000000" w:rsidRPr="00000000">
              <w:rPr>
                <w:rFonts w:ascii="Arial" w:cs="Arial" w:eastAsia="Arial" w:hAnsi="Arial"/>
                <w:rtl w:val="0"/>
              </w:rPr>
              <w:t xml:space="preserve">684</w:t>
            </w:r>
          </w:p>
        </w:tc>
        <w:tc>
          <w:tcPr>
            <w:shd w:fill="ffffff" w:val="clear"/>
          </w:tcPr>
          <w:p w:rsidR="00000000" w:rsidDel="00000000" w:rsidP="00000000" w:rsidRDefault="00000000" w:rsidRPr="00000000" w14:paraId="00001E13">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E14">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7. Employee productivity assistant: Functional Requirements</w:t>
              <w:br w:type="textWrapping"/>
              <w:t xml:space="preserve"> Employee productivity assistant: Functional Requirements</w:t>
              <w:br w:type="textWrapping"/>
              <w:t xml:space="preserve"> Employee productivity assistant: Functional Requirements</w:t>
            </w:r>
          </w:p>
        </w:tc>
        <w:tc>
          <w:tcPr>
            <w:shd w:fill="ffffff" w:val="clear"/>
          </w:tcPr>
          <w:p w:rsidR="00000000" w:rsidDel="00000000" w:rsidP="00000000" w:rsidRDefault="00000000" w:rsidRPr="00000000" w14:paraId="00001E15">
            <w:pPr>
              <w:rPr>
                <w:rFonts w:ascii="Arial" w:cs="Arial" w:eastAsia="Arial" w:hAnsi="Arial"/>
              </w:rPr>
            </w:pPr>
            <w:r w:rsidDel="00000000" w:rsidR="00000000" w:rsidRPr="00000000">
              <w:rPr>
                <w:rFonts w:ascii="Arial" w:cs="Arial" w:eastAsia="Arial" w:hAnsi="Arial"/>
                <w:rtl w:val="0"/>
              </w:rPr>
              <w:t xml:space="preserve">While different PNB employees have the different level of access to internal knowledge (e.g., HR circulars visible only to HR, credit SOPs) Will contract staff or third-party vendors be included?</w:t>
            </w:r>
          </w:p>
        </w:tc>
        <w:tc>
          <w:tcPr>
            <w:shd w:fill="ffffff" w:val="clear"/>
          </w:tcPr>
          <w:p w:rsidR="00000000" w:rsidDel="00000000" w:rsidP="00000000" w:rsidRDefault="00000000" w:rsidRPr="00000000" w14:paraId="00001E1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17">
            <w:pPr>
              <w:jc w:val="center"/>
              <w:rPr>
                <w:rFonts w:ascii="Arial" w:cs="Arial" w:eastAsia="Arial" w:hAnsi="Arial"/>
              </w:rPr>
            </w:pPr>
            <w:r w:rsidDel="00000000" w:rsidR="00000000" w:rsidRPr="00000000">
              <w:rPr>
                <w:rFonts w:ascii="Arial" w:cs="Arial" w:eastAsia="Arial" w:hAnsi="Arial"/>
                <w:rtl w:val="0"/>
              </w:rPr>
              <w:t xml:space="preserve">685</w:t>
            </w:r>
          </w:p>
        </w:tc>
        <w:tc>
          <w:tcPr>
            <w:shd w:fill="ffffff" w:val="clear"/>
          </w:tcPr>
          <w:p w:rsidR="00000000" w:rsidDel="00000000" w:rsidP="00000000" w:rsidRDefault="00000000" w:rsidRPr="00000000" w14:paraId="00001E18">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E19">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7. Employee productivity assistant: Functional Requirements</w:t>
              <w:br w:type="textWrapping"/>
              <w:t xml:space="preserve"> Employee productivity assistant: Functional Requirements</w:t>
              <w:br w:type="textWrapping"/>
              <w:t xml:space="preserve"> Employee productivity assistant: Functional Requirements</w:t>
            </w:r>
          </w:p>
        </w:tc>
        <w:tc>
          <w:tcPr>
            <w:shd w:fill="ffffff" w:val="clear"/>
          </w:tcPr>
          <w:p w:rsidR="00000000" w:rsidDel="00000000" w:rsidP="00000000" w:rsidRDefault="00000000" w:rsidRPr="00000000" w14:paraId="00001E1A">
            <w:pPr>
              <w:rPr>
                <w:rFonts w:ascii="Arial" w:cs="Arial" w:eastAsia="Arial" w:hAnsi="Arial"/>
              </w:rPr>
            </w:pPr>
            <w:r w:rsidDel="00000000" w:rsidR="00000000" w:rsidRPr="00000000">
              <w:rPr>
                <w:rFonts w:ascii="Arial" w:cs="Arial" w:eastAsia="Arial" w:hAnsi="Arial"/>
                <w:rtl w:val="0"/>
              </w:rPr>
              <w:t xml:space="preserve">Should the assistant support multiple languages for employee queries and responses, particularly for staff in different regions or branches?</w:t>
            </w:r>
          </w:p>
        </w:tc>
        <w:tc>
          <w:tcPr>
            <w:shd w:fill="ffffff" w:val="clear"/>
          </w:tcPr>
          <w:p w:rsidR="00000000" w:rsidDel="00000000" w:rsidP="00000000" w:rsidRDefault="00000000" w:rsidRPr="00000000" w14:paraId="00001E1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1C">
            <w:pPr>
              <w:jc w:val="center"/>
              <w:rPr>
                <w:rFonts w:ascii="Arial" w:cs="Arial" w:eastAsia="Arial" w:hAnsi="Arial"/>
              </w:rPr>
            </w:pPr>
            <w:r w:rsidDel="00000000" w:rsidR="00000000" w:rsidRPr="00000000">
              <w:rPr>
                <w:rFonts w:ascii="Arial" w:cs="Arial" w:eastAsia="Arial" w:hAnsi="Arial"/>
                <w:rtl w:val="0"/>
              </w:rPr>
              <w:t xml:space="preserve">686</w:t>
            </w:r>
          </w:p>
        </w:tc>
        <w:tc>
          <w:tcPr>
            <w:shd w:fill="ffffff" w:val="clear"/>
          </w:tcPr>
          <w:p w:rsidR="00000000" w:rsidDel="00000000" w:rsidP="00000000" w:rsidRDefault="00000000" w:rsidRPr="00000000" w14:paraId="00001E1D">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1E1E">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7. Employee productivity assistant: Functional Requirements</w:t>
              <w:br w:type="textWrapping"/>
              <w:t xml:space="preserve"> Employee productivity assistant: Functional Requirements</w:t>
              <w:br w:type="textWrapping"/>
              <w:t xml:space="preserve"> Employee productivity assistant: Functional Requirements</w:t>
            </w:r>
          </w:p>
        </w:tc>
        <w:tc>
          <w:tcPr>
            <w:shd w:fill="ffffff" w:val="clear"/>
          </w:tcPr>
          <w:p w:rsidR="00000000" w:rsidDel="00000000" w:rsidP="00000000" w:rsidRDefault="00000000" w:rsidRPr="00000000" w14:paraId="00001E1F">
            <w:pPr>
              <w:rPr>
                <w:rFonts w:ascii="Arial" w:cs="Arial" w:eastAsia="Arial" w:hAnsi="Arial"/>
              </w:rPr>
            </w:pPr>
            <w:r w:rsidDel="00000000" w:rsidR="00000000" w:rsidRPr="00000000">
              <w:rPr>
                <w:rFonts w:ascii="Arial" w:cs="Arial" w:eastAsia="Arial" w:hAnsi="Arial"/>
                <w:rtl w:val="0"/>
              </w:rPr>
              <w:t xml:space="preserve">Should there be a mechanism to escalate unanswered or ambiguous queries to subject matter experts or support teams?</w:t>
            </w:r>
          </w:p>
        </w:tc>
        <w:tc>
          <w:tcPr>
            <w:shd w:fill="ffffff" w:val="clear"/>
          </w:tcPr>
          <w:p w:rsidR="00000000" w:rsidDel="00000000" w:rsidP="00000000" w:rsidRDefault="00000000" w:rsidRPr="00000000" w14:paraId="00001E2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21">
            <w:pPr>
              <w:jc w:val="center"/>
              <w:rPr>
                <w:rFonts w:ascii="Arial" w:cs="Arial" w:eastAsia="Arial" w:hAnsi="Arial"/>
              </w:rPr>
            </w:pPr>
            <w:r w:rsidDel="00000000" w:rsidR="00000000" w:rsidRPr="00000000">
              <w:rPr>
                <w:rFonts w:ascii="Arial" w:cs="Arial" w:eastAsia="Arial" w:hAnsi="Arial"/>
                <w:rtl w:val="0"/>
              </w:rPr>
              <w:t xml:space="preserve">687</w:t>
            </w:r>
          </w:p>
        </w:tc>
        <w:tc>
          <w:tcPr>
            <w:shd w:fill="ffffff" w:val="clear"/>
          </w:tcPr>
          <w:p w:rsidR="00000000" w:rsidDel="00000000" w:rsidP="00000000" w:rsidRDefault="00000000" w:rsidRPr="00000000" w14:paraId="00001E22">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1E23">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8. Coding assistant: Functional requirements</w:t>
              <w:br w:type="textWrapping"/>
              <w:t xml:space="preserve"> Integrate with existing development toolchains such as source code repositories and CI/CD pipelines.</w:t>
              <w:br w:type="textWrapping"/>
              <w:t xml:space="preserve"> Integrate with existing development toolchains such as source code repositories and CI/CD pipelines.</w:t>
            </w:r>
          </w:p>
        </w:tc>
        <w:tc>
          <w:tcPr>
            <w:shd w:fill="ffffff" w:val="clear"/>
          </w:tcPr>
          <w:p w:rsidR="00000000" w:rsidDel="00000000" w:rsidP="00000000" w:rsidRDefault="00000000" w:rsidRPr="00000000" w14:paraId="00001E24">
            <w:pPr>
              <w:rPr>
                <w:rFonts w:ascii="Arial" w:cs="Arial" w:eastAsia="Arial" w:hAnsi="Arial"/>
              </w:rPr>
            </w:pPr>
            <w:r w:rsidDel="00000000" w:rsidR="00000000" w:rsidRPr="00000000">
              <w:rPr>
                <w:rFonts w:ascii="Arial" w:cs="Arial" w:eastAsia="Arial" w:hAnsi="Arial"/>
                <w:rtl w:val="0"/>
              </w:rPr>
              <w:t xml:space="preserve">Please specify the exact source code repositories (e.g., GitHub, GitLab, Bitbucket) and CI/CD pipeline tools (e.g., Jenkins, Azure DevOps, Bamboo) currently utilized by PNB’s ITD and SDC teams so we can ensure compatibility.</w:t>
            </w:r>
          </w:p>
        </w:tc>
        <w:tc>
          <w:tcPr>
            <w:shd w:fill="ffffff" w:val="clear"/>
          </w:tcPr>
          <w:p w:rsidR="00000000" w:rsidDel="00000000" w:rsidP="00000000" w:rsidRDefault="00000000" w:rsidRPr="00000000" w14:paraId="00001E2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26">
            <w:pPr>
              <w:jc w:val="center"/>
              <w:rPr>
                <w:rFonts w:ascii="Arial" w:cs="Arial" w:eastAsia="Arial" w:hAnsi="Arial"/>
              </w:rPr>
            </w:pPr>
            <w:r w:rsidDel="00000000" w:rsidR="00000000" w:rsidRPr="00000000">
              <w:rPr>
                <w:rFonts w:ascii="Arial" w:cs="Arial" w:eastAsia="Arial" w:hAnsi="Arial"/>
                <w:rtl w:val="0"/>
              </w:rPr>
              <w:t xml:space="preserve">688</w:t>
            </w:r>
          </w:p>
        </w:tc>
        <w:tc>
          <w:tcPr>
            <w:shd w:fill="ffffff" w:val="clear"/>
          </w:tcPr>
          <w:p w:rsidR="00000000" w:rsidDel="00000000" w:rsidP="00000000" w:rsidRDefault="00000000" w:rsidRPr="00000000" w14:paraId="00001E27">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1E28">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8. Coding assistant: Functional requirements</w:t>
              <w:br w:type="textWrapping"/>
              <w:t xml:space="preserve"> Integrate with existing development toolchains such as source code repositories and CI/CD pipelines.</w:t>
              <w:br w:type="textWrapping"/>
              <w:t xml:space="preserve"> Integrate with existing development toolchains such as source code repositories and CI/CD pipelines.</w:t>
            </w:r>
          </w:p>
        </w:tc>
        <w:tc>
          <w:tcPr>
            <w:shd w:fill="ffffff" w:val="clear"/>
          </w:tcPr>
          <w:p w:rsidR="00000000" w:rsidDel="00000000" w:rsidP="00000000" w:rsidRDefault="00000000" w:rsidRPr="00000000" w14:paraId="00001E29">
            <w:pPr>
              <w:rPr>
                <w:rFonts w:ascii="Arial" w:cs="Arial" w:eastAsia="Arial" w:hAnsi="Arial"/>
              </w:rPr>
            </w:pPr>
            <w:r w:rsidDel="00000000" w:rsidR="00000000" w:rsidRPr="00000000">
              <w:rPr>
                <w:rFonts w:ascii="Arial" w:cs="Arial" w:eastAsia="Arial" w:hAnsi="Arial"/>
                <w:rtl w:val="0"/>
              </w:rPr>
              <w:t xml:space="preserve">Which secure coding standards or frameworks should the assistant enforce (e.g., OWASP secure coding practices, internal bank development standards, or regulatory guidelines)?</w:t>
            </w:r>
          </w:p>
        </w:tc>
        <w:tc>
          <w:tcPr>
            <w:shd w:fill="ffffff" w:val="clear"/>
          </w:tcPr>
          <w:p w:rsidR="00000000" w:rsidDel="00000000" w:rsidP="00000000" w:rsidRDefault="00000000" w:rsidRPr="00000000" w14:paraId="00001E2A">
            <w:pPr>
              <w:rPr>
                <w:rFonts w:ascii="Arial" w:cs="Arial" w:eastAsia="Arial" w:hAnsi="Arial"/>
              </w:rPr>
            </w:pPr>
            <w:r w:rsidDel="00000000" w:rsidR="00000000" w:rsidRPr="00000000">
              <w:rPr>
                <w:rFonts w:ascii="Arial" w:cs="Arial" w:eastAsia="Arial" w:hAnsi="Arial"/>
                <w:rtl w:val="0"/>
              </w:rPr>
              <w:t xml:space="preserve">The assistant should enforce a combination of industry-standard and organization-specific secure coding frameworks, including OWASP Secure Coding Practices and OWASP Top 10 for common vulnerabilities, RBI cybersecurity and IT guidelines for regulatory compliance, and the bank’s internal secure development standard</w:t>
            </w:r>
          </w:p>
        </w:tc>
      </w:tr>
      <w:tr>
        <w:trPr>
          <w:cantSplit w:val="0"/>
          <w:trHeight w:val="20" w:hRule="atLeast"/>
          <w:tblHeader w:val="0"/>
        </w:trPr>
        <w:tc>
          <w:tcPr>
            <w:shd w:fill="ffffff" w:val="clear"/>
          </w:tcPr>
          <w:p w:rsidR="00000000" w:rsidDel="00000000" w:rsidP="00000000" w:rsidRDefault="00000000" w:rsidRPr="00000000" w14:paraId="00001E2B">
            <w:pPr>
              <w:jc w:val="center"/>
              <w:rPr>
                <w:rFonts w:ascii="Arial" w:cs="Arial" w:eastAsia="Arial" w:hAnsi="Arial"/>
              </w:rPr>
            </w:pPr>
            <w:r w:rsidDel="00000000" w:rsidR="00000000" w:rsidRPr="00000000">
              <w:rPr>
                <w:rFonts w:ascii="Arial" w:cs="Arial" w:eastAsia="Arial" w:hAnsi="Arial"/>
                <w:rtl w:val="0"/>
              </w:rPr>
              <w:t xml:space="preserve">689</w:t>
            </w:r>
          </w:p>
        </w:tc>
        <w:tc>
          <w:tcPr>
            <w:shd w:fill="ffffff" w:val="clear"/>
          </w:tcPr>
          <w:p w:rsidR="00000000" w:rsidDel="00000000" w:rsidP="00000000" w:rsidRDefault="00000000" w:rsidRPr="00000000" w14:paraId="00001E2C">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1E2D">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8. Coding assistant: Functional requirements</w:t>
              <w:br w:type="textWrapping"/>
              <w:t xml:space="preserve"> Provide contextual comments and recommendations directly within the code review workflow.</w:t>
              <w:br w:type="textWrapping"/>
              <w:t xml:space="preserve"> Provide contextual comments and recommendations directly within the code review workflow.</w:t>
            </w:r>
          </w:p>
        </w:tc>
        <w:tc>
          <w:tcPr>
            <w:shd w:fill="ffffff" w:val="clear"/>
          </w:tcPr>
          <w:p w:rsidR="00000000" w:rsidDel="00000000" w:rsidP="00000000" w:rsidRDefault="00000000" w:rsidRPr="00000000" w14:paraId="00001E2E">
            <w:pPr>
              <w:rPr>
                <w:rFonts w:ascii="Arial" w:cs="Arial" w:eastAsia="Arial" w:hAnsi="Arial"/>
              </w:rPr>
            </w:pPr>
            <w:r w:rsidDel="00000000" w:rsidR="00000000" w:rsidRPr="00000000">
              <w:rPr>
                <w:rFonts w:ascii="Arial" w:cs="Arial" w:eastAsia="Arial" w:hAnsi="Arial"/>
                <w:rtl w:val="0"/>
              </w:rPr>
              <w:t xml:space="preserve">How should detected issues be categorized (e.g., critical, high, medium, low), and should certain severity levels automatically block code merges?</w:t>
            </w:r>
          </w:p>
        </w:tc>
        <w:tc>
          <w:tcPr>
            <w:shd w:fill="ffffff" w:val="clear"/>
          </w:tcPr>
          <w:p w:rsidR="00000000" w:rsidDel="00000000" w:rsidP="00000000" w:rsidRDefault="00000000" w:rsidRPr="00000000" w14:paraId="00001E2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E30">
            <w:pPr>
              <w:jc w:val="center"/>
              <w:rPr>
                <w:rFonts w:ascii="Arial" w:cs="Arial" w:eastAsia="Arial" w:hAnsi="Arial"/>
              </w:rPr>
            </w:pPr>
            <w:r w:rsidDel="00000000" w:rsidR="00000000" w:rsidRPr="00000000">
              <w:rPr>
                <w:rFonts w:ascii="Arial" w:cs="Arial" w:eastAsia="Arial" w:hAnsi="Arial"/>
                <w:rtl w:val="0"/>
              </w:rPr>
              <w:t xml:space="preserve">690</w:t>
            </w:r>
          </w:p>
        </w:tc>
        <w:tc>
          <w:tcPr>
            <w:shd w:fill="ffffff" w:val="clear"/>
          </w:tcPr>
          <w:p w:rsidR="00000000" w:rsidDel="00000000" w:rsidP="00000000" w:rsidRDefault="00000000" w:rsidRPr="00000000" w14:paraId="00001E31">
            <w:pPr>
              <w:jc w:val="center"/>
              <w:rPr>
                <w:rFonts w:ascii="Arial" w:cs="Arial" w:eastAsia="Arial" w:hAnsi="Arial"/>
              </w:rPr>
            </w:pPr>
            <w:r w:rsidDel="00000000" w:rsidR="00000000" w:rsidRPr="00000000">
              <w:rPr>
                <w:rFonts w:ascii="Arial" w:cs="Arial" w:eastAsia="Arial" w:hAnsi="Arial"/>
                <w:rtl w:val="0"/>
              </w:rPr>
              <w:t xml:space="preserve">63, 89</w:t>
            </w:r>
          </w:p>
        </w:tc>
        <w:tc>
          <w:tcPr>
            <w:shd w:fill="ffffff" w:val="clear"/>
          </w:tcPr>
          <w:p w:rsidR="00000000" w:rsidDel="00000000" w:rsidP="00000000" w:rsidRDefault="00000000" w:rsidRPr="00000000" w14:paraId="00001E32">
            <w:pPr>
              <w:rPr>
                <w:rFonts w:ascii="Arial" w:cs="Arial" w:eastAsia="Arial" w:hAnsi="Arial"/>
              </w:rPr>
            </w:pPr>
            <w:r w:rsidDel="00000000" w:rsidR="00000000" w:rsidRPr="00000000">
              <w:rPr>
                <w:rFonts w:ascii="Arial" w:cs="Arial" w:eastAsia="Arial" w:hAnsi="Arial"/>
                <w:rtl w:val="0"/>
              </w:rPr>
              <w:t xml:space="preserve">3.2 Payment Terms &amp; Annexure 7 (Table A &amp; Table D)</w:t>
              <w:br w:type="textWrapping"/>
              <w:t xml:space="preserve"> Table A specifies "6 Use Cases" for implementation cost, and Payment Terms state "Go Live of complete GenAI setup... with initial 6 Use Cases"</w:t>
              <w:br w:type="textWrapping"/>
              <w:t xml:space="preserve"> Table A specifies "6 Use Cases" for implementation cost, and Payment Terms state "Go Live of complete GenAI setup... with initial 6 Use Cases"</w:t>
            </w:r>
          </w:p>
        </w:tc>
        <w:tc>
          <w:tcPr>
            <w:shd w:fill="ffffff" w:val="clear"/>
          </w:tcPr>
          <w:p w:rsidR="00000000" w:rsidDel="00000000" w:rsidP="00000000" w:rsidRDefault="00000000" w:rsidRPr="00000000" w14:paraId="00001E33">
            <w:pPr>
              <w:rPr>
                <w:rFonts w:ascii="Arial" w:cs="Arial" w:eastAsia="Arial" w:hAnsi="Arial"/>
              </w:rPr>
            </w:pPr>
            <w:r w:rsidDel="00000000" w:rsidR="00000000" w:rsidRPr="00000000">
              <w:rPr>
                <w:rFonts w:ascii="Arial" w:cs="Arial" w:eastAsia="Arial" w:hAnsi="Arial"/>
                <w:rtl w:val="0"/>
              </w:rPr>
              <w:t xml:space="preserve">However, Table D and the Scope of Work list 8 specific use cases. </w:t>
              <w:br w:type="textWrapping"/>
              <w:t xml:space="preserve">Please clarify if the initial scope of implementation and commercial evaluation is based on 6 use cases (as per Payment Terms and Table A) or 8 use cases (as detailed in the Scope of Work and Table D). If 6, please specify which 6 are in the initial scope.</w:t>
            </w:r>
          </w:p>
        </w:tc>
        <w:tc>
          <w:tcPr>
            <w:shd w:fill="ffffff" w:val="clear"/>
          </w:tcPr>
          <w:p w:rsidR="00000000" w:rsidDel="00000000" w:rsidP="00000000" w:rsidRDefault="00000000" w:rsidRPr="00000000" w14:paraId="00001E3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35">
            <w:pPr>
              <w:jc w:val="center"/>
              <w:rPr>
                <w:rFonts w:ascii="Arial" w:cs="Arial" w:eastAsia="Arial" w:hAnsi="Arial"/>
              </w:rPr>
            </w:pPr>
            <w:r w:rsidDel="00000000" w:rsidR="00000000" w:rsidRPr="00000000">
              <w:rPr>
                <w:rFonts w:ascii="Arial" w:cs="Arial" w:eastAsia="Arial" w:hAnsi="Arial"/>
                <w:rtl w:val="0"/>
              </w:rPr>
              <w:t xml:space="preserve">691</w:t>
            </w:r>
          </w:p>
        </w:tc>
        <w:tc>
          <w:tcPr>
            <w:shd w:fill="ffffff" w:val="clear"/>
          </w:tcPr>
          <w:p w:rsidR="00000000" w:rsidDel="00000000" w:rsidP="00000000" w:rsidRDefault="00000000" w:rsidRPr="00000000" w14:paraId="00001E36">
            <w:pPr>
              <w:jc w:val="center"/>
              <w:rPr>
                <w:rFonts w:ascii="Arial" w:cs="Arial" w:eastAsia="Arial" w:hAnsi="Arial"/>
              </w:rPr>
            </w:pPr>
            <w:r w:rsidDel="00000000" w:rsidR="00000000" w:rsidRPr="00000000">
              <w:rPr>
                <w:rFonts w:ascii="Arial" w:cs="Arial" w:eastAsia="Arial" w:hAnsi="Arial"/>
                <w:rtl w:val="0"/>
              </w:rPr>
              <w:t xml:space="preserve">89</w:t>
            </w:r>
          </w:p>
        </w:tc>
        <w:tc>
          <w:tcPr>
            <w:shd w:fill="ffffff" w:val="clear"/>
          </w:tcPr>
          <w:p w:rsidR="00000000" w:rsidDel="00000000" w:rsidP="00000000" w:rsidRDefault="00000000" w:rsidRPr="00000000" w14:paraId="00001E37">
            <w:pPr>
              <w:rPr>
                <w:rFonts w:ascii="Arial" w:cs="Arial" w:eastAsia="Arial" w:hAnsi="Arial"/>
              </w:rPr>
            </w:pPr>
            <w:r w:rsidDel="00000000" w:rsidR="00000000" w:rsidRPr="00000000">
              <w:rPr>
                <w:rFonts w:ascii="Arial" w:cs="Arial" w:eastAsia="Arial" w:hAnsi="Arial"/>
                <w:rtl w:val="0"/>
              </w:rPr>
              <w:t xml:space="preserve">Annexure 7 - Performa for Commercial Offer, Table B1 (S.No. 5)</w:t>
              <w:br w:type="textWrapping"/>
              <w:t xml:space="preserve"> Unit price should be average of the 10 models described in Scope</w:t>
              <w:br w:type="textWrapping"/>
              <w:t xml:space="preserve"> Unit price should be average of the 10 models described in Scope</w:t>
            </w:r>
          </w:p>
        </w:tc>
        <w:tc>
          <w:tcPr>
            <w:shd w:fill="ffffff" w:val="clear"/>
          </w:tcPr>
          <w:p w:rsidR="00000000" w:rsidDel="00000000" w:rsidP="00000000" w:rsidRDefault="00000000" w:rsidRPr="00000000" w14:paraId="00001E38">
            <w:pPr>
              <w:rPr>
                <w:rFonts w:ascii="Arial" w:cs="Arial" w:eastAsia="Arial" w:hAnsi="Arial"/>
              </w:rPr>
            </w:pPr>
            <w:r w:rsidDel="00000000" w:rsidR="00000000" w:rsidRPr="00000000">
              <w:rPr>
                <w:rFonts w:ascii="Arial" w:cs="Arial" w:eastAsia="Arial" w:hAnsi="Arial"/>
                <w:rtl w:val="0"/>
              </w:rPr>
              <w:t xml:space="preserve">The RFP scope mentions a few examples of models (e.g., GPT-4, Claude, Gemini, Llama 3, Mistral) but does not explicitly list 10 specific models. Request you to provide the exact list of 10 models to be used for calculating the average token pricing.</w:t>
            </w:r>
          </w:p>
        </w:tc>
        <w:tc>
          <w:tcPr>
            <w:shd w:fill="ffffff" w:val="clear"/>
          </w:tcPr>
          <w:p w:rsidR="00000000" w:rsidDel="00000000" w:rsidP="00000000" w:rsidRDefault="00000000" w:rsidRPr="00000000" w14:paraId="00001E3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3A">
            <w:pPr>
              <w:jc w:val="center"/>
              <w:rPr>
                <w:rFonts w:ascii="Arial" w:cs="Arial" w:eastAsia="Arial" w:hAnsi="Arial"/>
              </w:rPr>
            </w:pPr>
            <w:r w:rsidDel="00000000" w:rsidR="00000000" w:rsidRPr="00000000">
              <w:rPr>
                <w:rFonts w:ascii="Arial" w:cs="Arial" w:eastAsia="Arial" w:hAnsi="Arial"/>
                <w:rtl w:val="0"/>
              </w:rPr>
              <w:t xml:space="preserve">692</w:t>
            </w:r>
          </w:p>
        </w:tc>
        <w:tc>
          <w:tcPr>
            <w:shd w:fill="ffffff" w:val="clear"/>
          </w:tcPr>
          <w:p w:rsidR="00000000" w:rsidDel="00000000" w:rsidP="00000000" w:rsidRDefault="00000000" w:rsidRPr="00000000" w14:paraId="00001E3B">
            <w:pPr>
              <w:jc w:val="center"/>
              <w:rPr>
                <w:rFonts w:ascii="Arial" w:cs="Arial" w:eastAsia="Arial" w:hAnsi="Arial"/>
              </w:rPr>
            </w:pPr>
            <w:r w:rsidDel="00000000" w:rsidR="00000000" w:rsidRPr="00000000">
              <w:rPr>
                <w:rFonts w:ascii="Arial" w:cs="Arial" w:eastAsia="Arial" w:hAnsi="Arial"/>
                <w:rtl w:val="0"/>
              </w:rPr>
              <w:t xml:space="preserve">89, 120</w:t>
            </w:r>
          </w:p>
        </w:tc>
        <w:tc>
          <w:tcPr>
            <w:shd w:fill="ffffff" w:val="clear"/>
          </w:tcPr>
          <w:p w:rsidR="00000000" w:rsidDel="00000000" w:rsidP="00000000" w:rsidRDefault="00000000" w:rsidRPr="00000000" w14:paraId="00001E3C">
            <w:pPr>
              <w:rPr>
                <w:rFonts w:ascii="Arial" w:cs="Arial" w:eastAsia="Arial" w:hAnsi="Arial"/>
              </w:rPr>
            </w:pPr>
            <w:r w:rsidDel="00000000" w:rsidR="00000000" w:rsidRPr="00000000">
              <w:rPr>
                <w:rFonts w:ascii="Arial" w:cs="Arial" w:eastAsia="Arial" w:hAnsi="Arial"/>
                <w:rtl w:val="0"/>
              </w:rPr>
              <w:t xml:space="preserve">Annexure 7 - Table B1 (S.No. 1) &amp; Annexure 14 - Resource BOM</w:t>
              <w:br w:type="textWrapping"/>
              <w:t xml:space="preserve"> Table B1 requires quoting for "18" instances with "32 cores 128 GB RAM"</w:t>
              <w:br w:type="textWrapping"/>
              <w:t xml:space="preserve"> Table B1 requires quoting for "18" instances with "32 cores 128 GB RAM"</w:t>
            </w:r>
          </w:p>
        </w:tc>
        <w:tc>
          <w:tcPr>
            <w:shd w:fill="ffffff" w:val="clear"/>
          </w:tcPr>
          <w:p w:rsidR="00000000" w:rsidDel="00000000" w:rsidP="00000000" w:rsidRDefault="00000000" w:rsidRPr="00000000" w14:paraId="00001E3D">
            <w:pPr>
              <w:rPr>
                <w:rFonts w:ascii="Arial" w:cs="Arial" w:eastAsia="Arial" w:hAnsi="Arial"/>
              </w:rPr>
            </w:pPr>
            <w:r w:rsidDel="00000000" w:rsidR="00000000" w:rsidRPr="00000000">
              <w:rPr>
                <w:rFonts w:ascii="Arial" w:cs="Arial" w:eastAsia="Arial" w:hAnsi="Arial"/>
                <w:rtl w:val="0"/>
              </w:rPr>
              <w:t xml:space="preserve">Conversely, Annexure 14 states a requirement for "2 clusters each for DC and DR. Each cluster of 3 instances of 64 cores and 128Gb RAM" (which totals 12 instances). </w:t>
              <w:br w:type="textWrapping"/>
              <w:br w:type="textWrapping"/>
              <w:t xml:space="preserve">There is a contradiction in compute sizing between the commercial table and the Resource BOM. Please clarify whether vendors should quote for 18 instances of 32-core/128GB RAM or 12 instances of 64-core/128GB RAM.</w:t>
            </w:r>
          </w:p>
        </w:tc>
        <w:tc>
          <w:tcPr>
            <w:shd w:fill="ffffff" w:val="clear"/>
          </w:tcPr>
          <w:p w:rsidR="00000000" w:rsidDel="00000000" w:rsidP="00000000" w:rsidRDefault="00000000" w:rsidRPr="00000000" w14:paraId="00001E3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3F">
            <w:pPr>
              <w:jc w:val="center"/>
              <w:rPr>
                <w:rFonts w:ascii="Arial" w:cs="Arial" w:eastAsia="Arial" w:hAnsi="Arial"/>
              </w:rPr>
            </w:pPr>
            <w:r w:rsidDel="00000000" w:rsidR="00000000" w:rsidRPr="00000000">
              <w:rPr>
                <w:rFonts w:ascii="Arial" w:cs="Arial" w:eastAsia="Arial" w:hAnsi="Arial"/>
                <w:rtl w:val="0"/>
              </w:rPr>
              <w:t xml:space="preserve">693</w:t>
            </w:r>
          </w:p>
        </w:tc>
        <w:tc>
          <w:tcPr>
            <w:shd w:fill="ffffff" w:val="clear"/>
          </w:tcPr>
          <w:p w:rsidR="00000000" w:rsidDel="00000000" w:rsidP="00000000" w:rsidRDefault="00000000" w:rsidRPr="00000000" w14:paraId="00001E40">
            <w:pPr>
              <w:jc w:val="center"/>
              <w:rPr>
                <w:rFonts w:ascii="Arial" w:cs="Arial" w:eastAsia="Arial" w:hAnsi="Arial"/>
              </w:rPr>
            </w:pPr>
            <w:r w:rsidDel="00000000" w:rsidR="00000000" w:rsidRPr="00000000">
              <w:rPr>
                <w:rFonts w:ascii="Arial" w:cs="Arial" w:eastAsia="Arial" w:hAnsi="Arial"/>
                <w:rtl w:val="0"/>
              </w:rPr>
              <w:t xml:space="preserve">89</w:t>
            </w:r>
          </w:p>
        </w:tc>
        <w:tc>
          <w:tcPr>
            <w:shd w:fill="ffffff" w:val="clear"/>
          </w:tcPr>
          <w:p w:rsidR="00000000" w:rsidDel="00000000" w:rsidP="00000000" w:rsidRDefault="00000000" w:rsidRPr="00000000" w14:paraId="00001E41">
            <w:pPr>
              <w:rPr>
                <w:rFonts w:ascii="Arial" w:cs="Arial" w:eastAsia="Arial" w:hAnsi="Arial"/>
              </w:rPr>
            </w:pPr>
            <w:r w:rsidDel="00000000" w:rsidR="00000000" w:rsidRPr="00000000">
              <w:rPr>
                <w:rFonts w:ascii="Arial" w:cs="Arial" w:eastAsia="Arial" w:hAnsi="Arial"/>
                <w:rtl w:val="0"/>
              </w:rPr>
              <w:t xml:space="preserve">Annexure 7 - Performa for Commercial Offer, Table B1 (S.No. 2)</w:t>
              <w:br w:type="textWrapping"/>
              <w:t xml:space="preserve"> Under Storage details, it states: "4 core 32 GB RAM( Refer Technical Specifications)"</w:t>
              <w:br w:type="textWrapping"/>
              <w:t xml:space="preserve"> Under Storage details, it states: "4 core 32 GB RAM( Refer Technical Specifications)"</w:t>
            </w:r>
          </w:p>
        </w:tc>
        <w:tc>
          <w:tcPr>
            <w:shd w:fill="ffffff" w:val="clear"/>
          </w:tcPr>
          <w:p w:rsidR="00000000" w:rsidDel="00000000" w:rsidP="00000000" w:rsidRDefault="00000000" w:rsidRPr="00000000" w14:paraId="00001E42">
            <w:pPr>
              <w:rPr>
                <w:rFonts w:ascii="Arial" w:cs="Arial" w:eastAsia="Arial" w:hAnsi="Arial"/>
              </w:rPr>
            </w:pPr>
            <w:r w:rsidDel="00000000" w:rsidR="00000000" w:rsidRPr="00000000">
              <w:rPr>
                <w:rFonts w:ascii="Arial" w:cs="Arial" w:eastAsia="Arial" w:hAnsi="Arial"/>
                <w:rtl w:val="0"/>
              </w:rPr>
              <w:t xml:space="preserve">The details provided for the Storage line item are compute metrics (CPU/RAM) rather than storage metrics. Please provide the correct storage metrics (e.g., expected TBs for block/object storage) required for accurate pricing.</w:t>
            </w:r>
          </w:p>
        </w:tc>
        <w:tc>
          <w:tcPr>
            <w:shd w:fill="ffffff" w:val="clear"/>
          </w:tcPr>
          <w:p w:rsidR="00000000" w:rsidDel="00000000" w:rsidP="00000000" w:rsidRDefault="00000000" w:rsidRPr="00000000" w14:paraId="00001E43">
            <w:pPr>
              <w:jc w:val="center"/>
              <w:rPr>
                <w:rFonts w:ascii="Arial" w:cs="Arial" w:eastAsia="Arial" w:hAnsi="Arial"/>
              </w:rPr>
            </w:pPr>
            <w:r w:rsidDel="00000000" w:rsidR="00000000" w:rsidRPr="00000000">
              <w:rPr>
                <w:rFonts w:ascii="Arial" w:cs="Arial" w:eastAsia="Arial" w:hAnsi="Arial"/>
                <w:rtl w:val="0"/>
              </w:rPr>
              <w:t xml:space="preserve">CPU/RAM is the compute for managed database. Storage in TB to be assessed by the bidder</w:t>
            </w:r>
          </w:p>
        </w:tc>
      </w:tr>
      <w:tr>
        <w:trPr>
          <w:cantSplit w:val="0"/>
          <w:trHeight w:val="20" w:hRule="atLeast"/>
          <w:tblHeader w:val="0"/>
        </w:trPr>
        <w:tc>
          <w:tcPr>
            <w:shd w:fill="ffffff" w:val="clear"/>
          </w:tcPr>
          <w:p w:rsidR="00000000" w:rsidDel="00000000" w:rsidP="00000000" w:rsidRDefault="00000000" w:rsidRPr="00000000" w14:paraId="00001E44">
            <w:pPr>
              <w:jc w:val="center"/>
              <w:rPr>
                <w:rFonts w:ascii="Arial" w:cs="Arial" w:eastAsia="Arial" w:hAnsi="Arial"/>
              </w:rPr>
            </w:pPr>
            <w:r w:rsidDel="00000000" w:rsidR="00000000" w:rsidRPr="00000000">
              <w:rPr>
                <w:rFonts w:ascii="Arial" w:cs="Arial" w:eastAsia="Arial" w:hAnsi="Arial"/>
                <w:rtl w:val="0"/>
              </w:rPr>
              <w:t xml:space="preserve">694</w:t>
            </w:r>
          </w:p>
        </w:tc>
        <w:tc>
          <w:tcPr>
            <w:shd w:fill="ffffff" w:val="clear"/>
          </w:tcPr>
          <w:p w:rsidR="00000000" w:rsidDel="00000000" w:rsidP="00000000" w:rsidRDefault="00000000" w:rsidRPr="00000000" w14:paraId="00001E45">
            <w:pPr>
              <w:jc w:val="center"/>
              <w:rPr>
                <w:rFonts w:ascii="Arial" w:cs="Arial" w:eastAsia="Arial" w:hAnsi="Arial"/>
              </w:rPr>
            </w:pPr>
            <w:r w:rsidDel="00000000" w:rsidR="00000000" w:rsidRPr="00000000">
              <w:rPr>
                <w:rFonts w:ascii="Arial" w:cs="Arial" w:eastAsia="Arial" w:hAnsi="Arial"/>
                <w:rtl w:val="0"/>
              </w:rPr>
              <w:t xml:space="preserve">89</w:t>
            </w:r>
          </w:p>
        </w:tc>
        <w:tc>
          <w:tcPr>
            <w:shd w:fill="ffffff" w:val="clear"/>
          </w:tcPr>
          <w:p w:rsidR="00000000" w:rsidDel="00000000" w:rsidP="00000000" w:rsidRDefault="00000000" w:rsidRPr="00000000" w14:paraId="00001E46">
            <w:pPr>
              <w:rPr>
                <w:rFonts w:ascii="Arial" w:cs="Arial" w:eastAsia="Arial" w:hAnsi="Arial"/>
              </w:rPr>
            </w:pPr>
            <w:r w:rsidDel="00000000" w:rsidR="00000000" w:rsidRPr="00000000">
              <w:rPr>
                <w:rFonts w:ascii="Arial" w:cs="Arial" w:eastAsia="Arial" w:hAnsi="Arial"/>
                <w:rtl w:val="0"/>
              </w:rPr>
              <w:t xml:space="preserve">Annexure 7 - Performa for Commercial Offer, Table C (API Cost)</w:t>
              <w:br w:type="textWrapping"/>
              <w:t xml:space="preserve"> atleast 3 call per source defined in List of APIs sheet (API Cost Annexure)</w:t>
              <w:br w:type="textWrapping"/>
              <w:t xml:space="preserve"> atleast 3 call per source defined in List of APIs sheet (API Cost Annexure)</w:t>
            </w:r>
          </w:p>
        </w:tc>
        <w:tc>
          <w:tcPr>
            <w:shd w:fill="ffffff" w:val="clear"/>
          </w:tcPr>
          <w:p w:rsidR="00000000" w:rsidDel="00000000" w:rsidP="00000000" w:rsidRDefault="00000000" w:rsidRPr="00000000" w14:paraId="00001E47">
            <w:pPr>
              <w:rPr>
                <w:rFonts w:ascii="Arial" w:cs="Arial" w:eastAsia="Arial" w:hAnsi="Arial"/>
              </w:rPr>
            </w:pPr>
            <w:r w:rsidDel="00000000" w:rsidR="00000000" w:rsidRPr="00000000">
              <w:rPr>
                <w:rFonts w:ascii="Arial" w:cs="Arial" w:eastAsia="Arial" w:hAnsi="Arial"/>
                <w:rtl w:val="0"/>
              </w:rPr>
              <w:t xml:space="preserve">The "List of APIs sheet" referenced for calculating API integration costs is not included in the RFP documents. Please share this sheet so we can accurately estimate the external API costs.</w:t>
            </w:r>
          </w:p>
        </w:tc>
        <w:tc>
          <w:tcPr>
            <w:shd w:fill="ffffff" w:val="clear"/>
          </w:tcPr>
          <w:p w:rsidR="00000000" w:rsidDel="00000000" w:rsidP="00000000" w:rsidRDefault="00000000" w:rsidRPr="00000000" w14:paraId="00001E4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49">
            <w:pPr>
              <w:jc w:val="center"/>
              <w:rPr>
                <w:rFonts w:ascii="Arial" w:cs="Arial" w:eastAsia="Arial" w:hAnsi="Arial"/>
              </w:rPr>
            </w:pPr>
            <w:r w:rsidDel="00000000" w:rsidR="00000000" w:rsidRPr="00000000">
              <w:rPr>
                <w:rFonts w:ascii="Arial" w:cs="Arial" w:eastAsia="Arial" w:hAnsi="Arial"/>
                <w:rtl w:val="0"/>
              </w:rPr>
              <w:t xml:space="preserve">695</w:t>
            </w:r>
          </w:p>
        </w:tc>
        <w:tc>
          <w:tcPr>
            <w:shd w:fill="ffffff" w:val="clear"/>
          </w:tcPr>
          <w:p w:rsidR="00000000" w:rsidDel="00000000" w:rsidP="00000000" w:rsidRDefault="00000000" w:rsidRPr="00000000" w14:paraId="00001E4A">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E4B">
            <w:pPr>
              <w:rPr>
                <w:rFonts w:ascii="Arial" w:cs="Arial" w:eastAsia="Arial" w:hAnsi="Arial"/>
              </w:rPr>
            </w:pPr>
            <w:r w:rsidDel="00000000" w:rsidR="00000000" w:rsidRPr="00000000">
              <w:rPr>
                <w:rFonts w:ascii="Arial" w:cs="Arial" w:eastAsia="Arial" w:hAnsi="Arial"/>
                <w:rtl w:val="0"/>
              </w:rPr>
              <w:br w:type="textWrapping"/>
              <w:t xml:space="preserve"> atleast 3 call per source defined in List of APIs sheet (API Cost Annexure)</w:t>
            </w:r>
          </w:p>
        </w:tc>
        <w:tc>
          <w:tcPr>
            <w:shd w:fill="ffffff" w:val="clear"/>
          </w:tcPr>
          <w:p w:rsidR="00000000" w:rsidDel="00000000" w:rsidP="00000000" w:rsidRDefault="00000000" w:rsidRPr="00000000" w14:paraId="00001E4C">
            <w:pPr>
              <w:rPr>
                <w:rFonts w:ascii="Arial" w:cs="Arial" w:eastAsia="Arial" w:hAnsi="Arial"/>
              </w:rPr>
            </w:pPr>
            <w:r w:rsidDel="00000000" w:rsidR="00000000" w:rsidRPr="00000000">
              <w:rPr>
                <w:rFonts w:ascii="Arial" w:cs="Arial" w:eastAsia="Arial" w:hAnsi="Arial"/>
                <w:rtl w:val="0"/>
              </w:rPr>
              <w:t xml:space="preserve"> atleast 3 call per source defined in List of APIs sheet (API Cost Annexure)</w:t>
            </w:r>
          </w:p>
        </w:tc>
        <w:tc>
          <w:tcPr>
            <w:shd w:fill="ffffff" w:val="clear"/>
          </w:tcPr>
          <w:p w:rsidR="00000000" w:rsidDel="00000000" w:rsidP="00000000" w:rsidRDefault="00000000" w:rsidRPr="00000000" w14:paraId="00001E4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4E">
            <w:pPr>
              <w:jc w:val="center"/>
              <w:rPr>
                <w:rFonts w:ascii="Arial" w:cs="Arial" w:eastAsia="Arial" w:hAnsi="Arial"/>
              </w:rPr>
            </w:pPr>
            <w:r w:rsidDel="00000000" w:rsidR="00000000" w:rsidRPr="00000000">
              <w:rPr>
                <w:rFonts w:ascii="Arial" w:cs="Arial" w:eastAsia="Arial" w:hAnsi="Arial"/>
                <w:rtl w:val="0"/>
              </w:rPr>
              <w:t xml:space="preserve">696</w:t>
            </w:r>
          </w:p>
        </w:tc>
        <w:tc>
          <w:tcPr>
            <w:shd w:fill="ffffff" w:val="clear"/>
          </w:tcPr>
          <w:p w:rsidR="00000000" w:rsidDel="00000000" w:rsidP="00000000" w:rsidRDefault="00000000" w:rsidRPr="00000000" w14:paraId="00001E4F">
            <w:pPr>
              <w:jc w:val="center"/>
              <w:rPr>
                <w:rFonts w:ascii="Arial" w:cs="Arial" w:eastAsia="Arial" w:hAnsi="Arial"/>
              </w:rPr>
            </w:pPr>
            <w:r w:rsidDel="00000000" w:rsidR="00000000" w:rsidRPr="00000000">
              <w:rPr>
                <w:rFonts w:ascii="Arial" w:cs="Arial" w:eastAsia="Arial" w:hAnsi="Arial"/>
                <w:rtl w:val="0"/>
              </w:rPr>
              <w:t xml:space="preserve">Section 3.3</w:t>
            </w:r>
          </w:p>
        </w:tc>
        <w:tc>
          <w:tcPr>
            <w:shd w:fill="ffffff" w:val="clear"/>
          </w:tcPr>
          <w:p w:rsidR="00000000" w:rsidDel="00000000" w:rsidP="00000000" w:rsidRDefault="00000000" w:rsidRPr="00000000" w14:paraId="00001E50">
            <w:pPr>
              <w:rPr>
                <w:rFonts w:ascii="Arial" w:cs="Arial" w:eastAsia="Arial" w:hAnsi="Arial"/>
              </w:rPr>
            </w:pPr>
            <w:r w:rsidDel="00000000" w:rsidR="00000000" w:rsidRPr="00000000">
              <w:rPr>
                <w:rFonts w:ascii="Arial" w:cs="Arial" w:eastAsia="Arial" w:hAnsi="Arial"/>
                <w:rtl w:val="0"/>
              </w:rPr>
              <w:t xml:space="preserve">3.3. DELIVERY and IMPLEMENTATION</w:t>
              <w:br w:type="textWrapping"/>
              <w:t xml:space="preserve"> "Go-Live, including pre–Go-Live audit closure and final process sign-off, shall be completed within 16 weeks from the date of issuance of the respective Purchase Order."</w:t>
              <w:br w:type="textWrapping"/>
              <w:t xml:space="preserve"> "Go-Live, including pre–Go-Live audit closure and final process sign-off, shall be completed within 16 weeks from the date of issuance of the respective Purchase Order."</w:t>
            </w:r>
          </w:p>
        </w:tc>
        <w:tc>
          <w:tcPr>
            <w:shd w:fill="ffffff" w:val="clear"/>
          </w:tcPr>
          <w:p w:rsidR="00000000" w:rsidDel="00000000" w:rsidP="00000000" w:rsidRDefault="00000000" w:rsidRPr="00000000" w14:paraId="00001E51">
            <w:pPr>
              <w:rPr>
                <w:rFonts w:ascii="Arial" w:cs="Arial" w:eastAsia="Arial" w:hAnsi="Arial"/>
              </w:rPr>
            </w:pPr>
            <w:r w:rsidDel="00000000" w:rsidR="00000000" w:rsidRPr="00000000">
              <w:rPr>
                <w:rFonts w:ascii="Arial" w:cs="Arial" w:eastAsia="Arial" w:hAnsi="Arial"/>
                <w:rtl w:val="0"/>
              </w:rPr>
              <w:t xml:space="preserve">Implementing 6-8 complex GenAI use cases with deep integrations into CBS, CRM, and EDW within 16 weeks is highly aggressive for production-grade deployments. </w:t>
              <w:br w:type="textWrapping"/>
              <w:br w:type="textWrapping"/>
              <w:t xml:space="preserve">Will the Bank consider a phased Go-Live approach (e.g., Phase 1: 3 internal use cases at 16 weeks, Phase 2: Core Banking integrated use cases at 24 weeks)?</w:t>
            </w:r>
          </w:p>
          <w:p w:rsidR="00000000" w:rsidDel="00000000" w:rsidP="00000000" w:rsidRDefault="00000000" w:rsidRPr="00000000" w14:paraId="00001E52">
            <w:pPr>
              <w:rPr>
                <w:rFonts w:ascii="Arial" w:cs="Arial" w:eastAsia="Arial" w:hAnsi="Arial"/>
              </w:rPr>
            </w:pPr>
            <w:r w:rsidDel="00000000" w:rsidR="00000000" w:rsidRPr="00000000">
              <w:rPr>
                <w:rtl w:val="0"/>
              </w:rPr>
            </w:r>
          </w:p>
          <w:p w:rsidR="00000000" w:rsidDel="00000000" w:rsidP="00000000" w:rsidRDefault="00000000" w:rsidRPr="00000000" w14:paraId="00001E53">
            <w:pPr>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1E5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55">
            <w:pPr>
              <w:jc w:val="center"/>
              <w:rPr>
                <w:rFonts w:ascii="Arial" w:cs="Arial" w:eastAsia="Arial" w:hAnsi="Arial"/>
              </w:rPr>
            </w:pPr>
            <w:r w:rsidDel="00000000" w:rsidR="00000000" w:rsidRPr="00000000">
              <w:rPr>
                <w:rFonts w:ascii="Arial" w:cs="Arial" w:eastAsia="Arial" w:hAnsi="Arial"/>
                <w:rtl w:val="0"/>
              </w:rPr>
              <w:t xml:space="preserve">697</w:t>
            </w:r>
          </w:p>
        </w:tc>
        <w:tc>
          <w:tcPr>
            <w:shd w:fill="ffffff" w:val="clear"/>
          </w:tcPr>
          <w:p w:rsidR="00000000" w:rsidDel="00000000" w:rsidP="00000000" w:rsidRDefault="00000000" w:rsidRPr="00000000" w14:paraId="00001E56">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E57">
            <w:pPr>
              <w:rPr>
                <w:rFonts w:ascii="Arial" w:cs="Arial" w:eastAsia="Arial" w:hAnsi="Arial"/>
              </w:rPr>
            </w:pPr>
            <w:r w:rsidDel="00000000" w:rsidR="00000000" w:rsidRPr="00000000">
              <w:rPr>
                <w:rFonts w:ascii="Arial" w:cs="Arial" w:eastAsia="Arial" w:hAnsi="Arial"/>
                <w:rtl w:val="0"/>
              </w:rPr>
              <w:t xml:space="preserve">3.1. Implementation of Solutions based on Generative AI (1. Credit Assist)</w:t>
              <w:br w:type="textWrapping"/>
              <w:t xml:space="preserve"> "Maximum concurrency (related to LLMs): 5-10 users"</w:t>
              <w:br w:type="textWrapping"/>
              <w:t xml:space="preserve"> "Maximum concurrency (related to LLMs): 5-10 users"</w:t>
            </w:r>
          </w:p>
        </w:tc>
        <w:tc>
          <w:tcPr>
            <w:shd w:fill="ffffff" w:val="clear"/>
          </w:tcPr>
          <w:p w:rsidR="00000000" w:rsidDel="00000000" w:rsidP="00000000" w:rsidRDefault="00000000" w:rsidRPr="00000000" w14:paraId="00001E58">
            <w:pPr>
              <w:rPr>
                <w:rFonts w:ascii="Arial" w:cs="Arial" w:eastAsia="Arial" w:hAnsi="Arial"/>
              </w:rPr>
            </w:pPr>
            <w:r w:rsidDel="00000000" w:rsidR="00000000" w:rsidRPr="00000000">
              <w:rPr>
                <w:rFonts w:ascii="Arial" w:cs="Arial" w:eastAsia="Arial" w:hAnsi="Arial"/>
                <w:rtl w:val="0"/>
              </w:rPr>
              <w:t xml:space="preserve">For a bank with 10,000+ branches, 5-10 concurrent users seems very low for enterprise-wide tools. Could the Bank clarify if this strictly means 5-10 simultaneous active LLM token-generation requests, or does it refer to total logged-in concurrent users?</w:t>
            </w:r>
          </w:p>
        </w:tc>
        <w:tc>
          <w:tcPr>
            <w:shd w:fill="ffffff" w:val="clear"/>
          </w:tcPr>
          <w:p w:rsidR="00000000" w:rsidDel="00000000" w:rsidP="00000000" w:rsidRDefault="00000000" w:rsidRPr="00000000" w14:paraId="00001E5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5A">
            <w:pPr>
              <w:jc w:val="center"/>
              <w:rPr>
                <w:rFonts w:ascii="Arial" w:cs="Arial" w:eastAsia="Arial" w:hAnsi="Arial"/>
              </w:rPr>
            </w:pPr>
            <w:r w:rsidDel="00000000" w:rsidR="00000000" w:rsidRPr="00000000">
              <w:rPr>
                <w:rFonts w:ascii="Arial" w:cs="Arial" w:eastAsia="Arial" w:hAnsi="Arial"/>
                <w:rtl w:val="0"/>
              </w:rPr>
              <w:t xml:space="preserve">698</w:t>
            </w:r>
          </w:p>
        </w:tc>
        <w:tc>
          <w:tcPr>
            <w:shd w:fill="ffffff" w:val="clear"/>
          </w:tcPr>
          <w:p w:rsidR="00000000" w:rsidDel="00000000" w:rsidP="00000000" w:rsidRDefault="00000000" w:rsidRPr="00000000" w14:paraId="00001E5B">
            <w:pPr>
              <w:jc w:val="center"/>
              <w:rPr>
                <w:rFonts w:ascii="Arial" w:cs="Arial" w:eastAsia="Arial" w:hAnsi="Arial"/>
              </w:rPr>
            </w:pPr>
            <w:r w:rsidDel="00000000" w:rsidR="00000000" w:rsidRPr="00000000">
              <w:rPr>
                <w:rFonts w:ascii="Arial" w:cs="Arial" w:eastAsia="Arial" w:hAnsi="Arial"/>
                <w:rtl w:val="0"/>
              </w:rPr>
              <w:t xml:space="preserve">Annexure 7</w:t>
            </w:r>
          </w:p>
        </w:tc>
        <w:tc>
          <w:tcPr>
            <w:shd w:fill="ffffff" w:val="clear"/>
          </w:tcPr>
          <w:p w:rsidR="00000000" w:rsidDel="00000000" w:rsidP="00000000" w:rsidRDefault="00000000" w:rsidRPr="00000000" w14:paraId="00001E5C">
            <w:pPr>
              <w:rPr>
                <w:rFonts w:ascii="Arial" w:cs="Arial" w:eastAsia="Arial" w:hAnsi="Arial"/>
              </w:rPr>
            </w:pPr>
            <w:r w:rsidDel="00000000" w:rsidR="00000000" w:rsidRPr="00000000">
              <w:rPr>
                <w:rFonts w:ascii="Arial" w:cs="Arial" w:eastAsia="Arial" w:hAnsi="Arial"/>
                <w:rtl w:val="0"/>
              </w:rPr>
              <w:t xml:space="preserve">Annexure 7 - Table C: API Cost</w:t>
              <w:br w:type="textWrapping"/>
              <w:t xml:space="preserve"> "35000 (Proposal) X 24 API = 840000"</w:t>
              <w:br w:type="textWrapping"/>
              <w:t xml:space="preserve"> "35000 (Proposal) X 24 API = 840000"</w:t>
            </w:r>
          </w:p>
        </w:tc>
        <w:tc>
          <w:tcPr>
            <w:shd w:fill="ffffff" w:val="clear"/>
          </w:tcPr>
          <w:p w:rsidR="00000000" w:rsidDel="00000000" w:rsidP="00000000" w:rsidRDefault="00000000" w:rsidRPr="00000000" w14:paraId="00001E5D">
            <w:pPr>
              <w:rPr>
                <w:rFonts w:ascii="Arial" w:cs="Arial" w:eastAsia="Arial" w:hAnsi="Arial"/>
              </w:rPr>
            </w:pPr>
            <w:r w:rsidDel="00000000" w:rsidR="00000000" w:rsidRPr="00000000">
              <w:rPr>
                <w:rFonts w:ascii="Arial" w:cs="Arial" w:eastAsia="Arial" w:hAnsi="Arial"/>
                <w:rtl w:val="0"/>
              </w:rPr>
              <w:t xml:space="preserve">Could the Bank clarify if the 35,000 proposal quantity is an estimated volume per month, per year, or for the entire 3-year contract duration? This drastically impacts the API integration cost calculations.</w:t>
            </w:r>
          </w:p>
        </w:tc>
        <w:tc>
          <w:tcPr>
            <w:shd w:fill="ffffff" w:val="clear"/>
          </w:tcPr>
          <w:p w:rsidR="00000000" w:rsidDel="00000000" w:rsidP="00000000" w:rsidRDefault="00000000" w:rsidRPr="00000000" w14:paraId="00001E5E">
            <w:pPr>
              <w:rPr>
                <w:rFonts w:ascii="Arial" w:cs="Arial" w:eastAsia="Arial" w:hAnsi="Arial"/>
              </w:rPr>
            </w:pPr>
            <w:r w:rsidDel="00000000" w:rsidR="00000000" w:rsidRPr="00000000">
              <w:rPr>
                <w:rFonts w:ascii="Arial" w:cs="Arial" w:eastAsia="Arial" w:hAnsi="Arial"/>
                <w:rtl w:val="0"/>
              </w:rPr>
              <w:t xml:space="preserve">This estimate is for entire 3-year contract duration.</w:t>
            </w:r>
          </w:p>
        </w:tc>
      </w:tr>
      <w:tr>
        <w:trPr>
          <w:cantSplit w:val="0"/>
          <w:trHeight w:val="20" w:hRule="atLeast"/>
          <w:tblHeader w:val="0"/>
        </w:trPr>
        <w:tc>
          <w:tcPr>
            <w:shd w:fill="ffffff" w:val="clear"/>
          </w:tcPr>
          <w:p w:rsidR="00000000" w:rsidDel="00000000" w:rsidP="00000000" w:rsidRDefault="00000000" w:rsidRPr="00000000" w14:paraId="00001E5F">
            <w:pPr>
              <w:jc w:val="center"/>
              <w:rPr>
                <w:rFonts w:ascii="Arial" w:cs="Arial" w:eastAsia="Arial" w:hAnsi="Arial"/>
              </w:rPr>
            </w:pPr>
            <w:r w:rsidDel="00000000" w:rsidR="00000000" w:rsidRPr="00000000">
              <w:rPr>
                <w:rFonts w:ascii="Arial" w:cs="Arial" w:eastAsia="Arial" w:hAnsi="Arial"/>
                <w:rtl w:val="0"/>
              </w:rPr>
              <w:t xml:space="preserve">699</w:t>
            </w:r>
          </w:p>
        </w:tc>
        <w:tc>
          <w:tcPr>
            <w:shd w:fill="ffffff" w:val="clear"/>
          </w:tcPr>
          <w:p w:rsidR="00000000" w:rsidDel="00000000" w:rsidP="00000000" w:rsidRDefault="00000000" w:rsidRPr="00000000" w14:paraId="00001E60">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E61">
            <w:pPr>
              <w:rPr>
                <w:rFonts w:ascii="Arial" w:cs="Arial" w:eastAsia="Arial" w:hAnsi="Arial"/>
              </w:rPr>
            </w:pPr>
            <w:r w:rsidDel="00000000" w:rsidR="00000000" w:rsidRPr="00000000">
              <w:rPr>
                <w:rFonts w:ascii="Arial" w:cs="Arial" w:eastAsia="Arial" w:hAnsi="Arial"/>
                <w:rtl w:val="0"/>
              </w:rPr>
              <w:t xml:space="preserve">3.1. GenAI Use Cases to be Implemented (B. Integration With Bank Systems)</w:t>
              <w:br w:type="textWrapping"/>
              <w:t xml:space="preserve"> "The bidder shall develop whatever is necessary to make the use case successful, including integration with CBS, CRM, EDW, DMS, Bureau APIs, and authentication systems."</w:t>
              <w:br w:type="textWrapping"/>
              <w:t xml:space="preserve"> "The bidder shall develop whatever is necessary to make the use case successful, including integration with CBS, CRM, EDW, DMS, Bureau APIs, and authentication systems."</w:t>
            </w:r>
          </w:p>
        </w:tc>
        <w:tc>
          <w:tcPr>
            <w:shd w:fill="ffffff" w:val="clear"/>
          </w:tcPr>
          <w:p w:rsidR="00000000" w:rsidDel="00000000" w:rsidP="00000000" w:rsidRDefault="00000000" w:rsidRPr="00000000" w14:paraId="00001E62">
            <w:pPr>
              <w:rPr>
                <w:rFonts w:ascii="Arial" w:cs="Arial" w:eastAsia="Arial" w:hAnsi="Arial"/>
              </w:rPr>
            </w:pPr>
            <w:r w:rsidDel="00000000" w:rsidR="00000000" w:rsidRPr="00000000">
              <w:rPr>
                <w:rFonts w:ascii="Arial" w:cs="Arial" w:eastAsia="Arial" w:hAnsi="Arial"/>
                <w:rtl w:val="0"/>
              </w:rPr>
              <w:t xml:space="preserve">Are the APIs for the Bank's existing core systems (CBS, CRM, EDW) already developed and available for consumption via an Enterprise API Gateway, or is the successful bidder expected to build the actual data-extraction middleware from legacy databases?</w:t>
            </w:r>
          </w:p>
        </w:tc>
        <w:tc>
          <w:tcPr>
            <w:shd w:fill="ffffff" w:val="clear"/>
          </w:tcPr>
          <w:p w:rsidR="00000000" w:rsidDel="00000000" w:rsidP="00000000" w:rsidRDefault="00000000" w:rsidRPr="00000000" w14:paraId="00001E63">
            <w:pPr>
              <w:rPr>
                <w:rFonts w:ascii="Arial" w:cs="Arial" w:eastAsia="Arial" w:hAnsi="Arial"/>
              </w:rPr>
            </w:pPr>
            <w:r w:rsidDel="00000000" w:rsidR="00000000" w:rsidRPr="00000000">
              <w:rPr>
                <w:rFonts w:ascii="Arial" w:cs="Arial" w:eastAsia="Arial" w:hAnsi="Arial"/>
                <w:rtl w:val="0"/>
              </w:rPr>
              <w:t xml:space="preserve">API Gateway at PNB can be leveraged for the applicable use cases, wherein internal systems integration is required as per the scope of the use case.</w:t>
            </w:r>
          </w:p>
        </w:tc>
      </w:tr>
      <w:tr>
        <w:trPr>
          <w:cantSplit w:val="0"/>
          <w:trHeight w:val="20" w:hRule="atLeast"/>
          <w:tblHeader w:val="0"/>
        </w:trPr>
        <w:tc>
          <w:tcPr>
            <w:shd w:fill="ffffff" w:val="clear"/>
          </w:tcPr>
          <w:p w:rsidR="00000000" w:rsidDel="00000000" w:rsidP="00000000" w:rsidRDefault="00000000" w:rsidRPr="00000000" w14:paraId="00001E64">
            <w:pPr>
              <w:jc w:val="center"/>
              <w:rPr>
                <w:rFonts w:ascii="Arial" w:cs="Arial" w:eastAsia="Arial" w:hAnsi="Arial"/>
              </w:rPr>
            </w:pPr>
            <w:r w:rsidDel="00000000" w:rsidR="00000000" w:rsidRPr="00000000">
              <w:rPr>
                <w:rFonts w:ascii="Arial" w:cs="Arial" w:eastAsia="Arial" w:hAnsi="Arial"/>
                <w:rtl w:val="0"/>
              </w:rPr>
              <w:t xml:space="preserve">700</w:t>
            </w:r>
          </w:p>
        </w:tc>
        <w:tc>
          <w:tcPr>
            <w:shd w:fill="ffffff" w:val="clear"/>
          </w:tcPr>
          <w:p w:rsidR="00000000" w:rsidDel="00000000" w:rsidP="00000000" w:rsidRDefault="00000000" w:rsidRPr="00000000" w14:paraId="00001E65">
            <w:pPr>
              <w:jc w:val="center"/>
              <w:rPr>
                <w:rFonts w:ascii="Arial" w:cs="Arial" w:eastAsia="Arial" w:hAnsi="Arial"/>
              </w:rPr>
            </w:pPr>
            <w:r w:rsidDel="00000000" w:rsidR="00000000" w:rsidRPr="00000000">
              <w:rPr>
                <w:rFonts w:ascii="Arial" w:cs="Arial" w:eastAsia="Arial" w:hAnsi="Arial"/>
                <w:rtl w:val="0"/>
              </w:rPr>
              <w:t xml:space="preserve">Annexure 14</w:t>
            </w:r>
          </w:p>
        </w:tc>
        <w:tc>
          <w:tcPr>
            <w:shd w:fill="ffffff" w:val="clear"/>
          </w:tcPr>
          <w:p w:rsidR="00000000" w:rsidDel="00000000" w:rsidP="00000000" w:rsidRDefault="00000000" w:rsidRPr="00000000" w14:paraId="00001E66">
            <w:pPr>
              <w:rPr>
                <w:rFonts w:ascii="Arial" w:cs="Arial" w:eastAsia="Arial" w:hAnsi="Arial"/>
              </w:rPr>
            </w:pPr>
            <w:r w:rsidDel="00000000" w:rsidR="00000000" w:rsidRPr="00000000">
              <w:rPr>
                <w:rFonts w:ascii="Arial" w:cs="Arial" w:eastAsia="Arial" w:hAnsi="Arial"/>
                <w:rtl w:val="0"/>
              </w:rPr>
              <w:t xml:space="preserve">Annexure 14 – Resource Bill of material (BOM)</w:t>
              <w:br w:type="textWrapping"/>
              <w:t xml:space="preserve"> The table lists a fixed requirement of specific resources across L1 to L3 levels (e.g., 3 Application Support, 1 Cloud Support, 1 AI/ML Support).</w:t>
              <w:br w:type="textWrapping"/>
              <w:t xml:space="preserve"> The table lists a fixed requirement of specific resources across L1 to L3 levels (e.g., 3 Application Support, 1 Cloud Support, 1 AI/ML Support).</w:t>
            </w:r>
          </w:p>
        </w:tc>
        <w:tc>
          <w:tcPr>
            <w:shd w:fill="ffffff" w:val="clear"/>
          </w:tcPr>
          <w:p w:rsidR="00000000" w:rsidDel="00000000" w:rsidP="00000000" w:rsidRDefault="00000000" w:rsidRPr="00000000" w14:paraId="00001E67">
            <w:pPr>
              <w:rPr>
                <w:rFonts w:ascii="Arial" w:cs="Arial" w:eastAsia="Arial" w:hAnsi="Arial"/>
              </w:rPr>
            </w:pPr>
            <w:r w:rsidDel="00000000" w:rsidR="00000000" w:rsidRPr="00000000">
              <w:rPr>
                <w:rFonts w:ascii="Arial" w:cs="Arial" w:eastAsia="Arial" w:hAnsi="Arial"/>
                <w:rtl w:val="0"/>
              </w:rPr>
              <w:t xml:space="preserve">If a bidder's managed service automation and LLMOps architecture requires fewer manual resources to successfully meet all SLAs, are we strictly bound to provide these exact headcount numbers and roles, or can we propose an optimized, automation-heavy team structure?</w:t>
            </w:r>
          </w:p>
        </w:tc>
        <w:tc>
          <w:tcPr>
            <w:shd w:fill="ffffff" w:val="clear"/>
          </w:tcPr>
          <w:p w:rsidR="00000000" w:rsidDel="00000000" w:rsidP="00000000" w:rsidRDefault="00000000" w:rsidRPr="00000000" w14:paraId="00001E6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69">
            <w:pPr>
              <w:jc w:val="center"/>
              <w:rPr>
                <w:rFonts w:ascii="Arial" w:cs="Arial" w:eastAsia="Arial" w:hAnsi="Arial"/>
              </w:rPr>
            </w:pPr>
            <w:r w:rsidDel="00000000" w:rsidR="00000000" w:rsidRPr="00000000">
              <w:rPr>
                <w:rFonts w:ascii="Arial" w:cs="Arial" w:eastAsia="Arial" w:hAnsi="Arial"/>
                <w:rtl w:val="0"/>
              </w:rPr>
              <w:t xml:space="preserve">701</w:t>
            </w:r>
          </w:p>
        </w:tc>
        <w:tc>
          <w:tcPr>
            <w:shd w:fill="ffffff" w:val="clear"/>
          </w:tcPr>
          <w:p w:rsidR="00000000" w:rsidDel="00000000" w:rsidP="00000000" w:rsidRDefault="00000000" w:rsidRPr="00000000" w14:paraId="00001E6A">
            <w:pPr>
              <w:jc w:val="center"/>
              <w:rPr>
                <w:rFonts w:ascii="Arial" w:cs="Arial" w:eastAsia="Arial" w:hAnsi="Arial"/>
              </w:rPr>
            </w:pPr>
            <w:r w:rsidDel="00000000" w:rsidR="00000000" w:rsidRPr="00000000">
              <w:rPr>
                <w:rFonts w:ascii="Arial" w:cs="Arial" w:eastAsia="Arial" w:hAnsi="Arial"/>
                <w:rtl w:val="0"/>
              </w:rPr>
              <w:t xml:space="preserve">Section 3.1</w:t>
            </w:r>
          </w:p>
        </w:tc>
        <w:tc>
          <w:tcPr>
            <w:shd w:fill="ffffff" w:val="clear"/>
          </w:tcPr>
          <w:p w:rsidR="00000000" w:rsidDel="00000000" w:rsidP="00000000" w:rsidRDefault="00000000" w:rsidRPr="00000000" w14:paraId="00001E6B">
            <w:pPr>
              <w:rPr>
                <w:rFonts w:ascii="Arial" w:cs="Arial" w:eastAsia="Arial" w:hAnsi="Arial"/>
              </w:rPr>
            </w:pPr>
            <w:r w:rsidDel="00000000" w:rsidR="00000000" w:rsidRPr="00000000">
              <w:rPr>
                <w:rFonts w:ascii="Arial" w:cs="Arial" w:eastAsia="Arial" w:hAnsi="Arial"/>
                <w:rtl w:val="0"/>
              </w:rPr>
              <w:t xml:space="preserve">3.1. Implementation of Solutions... (4. CASA Onboarding Assistant)</w:t>
              <w:br w:type="textWrapping"/>
              <w:t xml:space="preserve"> "Custom CASA Model (L3B) for domain-specific validation and reasoning."</w:t>
              <w:br w:type="textWrapping"/>
              <w:t xml:space="preserve"> "Custom CASA Model (L3B) for domain-specific validation and reasoning."</w:t>
            </w:r>
          </w:p>
        </w:tc>
        <w:tc>
          <w:tcPr>
            <w:shd w:fill="ffffff" w:val="clear"/>
          </w:tcPr>
          <w:p w:rsidR="00000000" w:rsidDel="00000000" w:rsidP="00000000" w:rsidRDefault="00000000" w:rsidRPr="00000000" w14:paraId="00001E6C">
            <w:pPr>
              <w:rPr>
                <w:rFonts w:ascii="Arial" w:cs="Arial" w:eastAsia="Arial" w:hAnsi="Arial"/>
              </w:rPr>
            </w:pPr>
            <w:r w:rsidDel="00000000" w:rsidR="00000000" w:rsidRPr="00000000">
              <w:rPr>
                <w:rFonts w:ascii="Arial" w:cs="Arial" w:eastAsia="Arial" w:hAnsi="Arial"/>
                <w:rtl w:val="0"/>
              </w:rPr>
              <w:t xml:space="preserve">The RFP specifies a "Custom CASA Model (L3B)". Could the bank clarify what "L3B" refers to? Does it imply a 3-Billion parameter foundation model, or is this an internal PNB classification/nomenclature?</w:t>
            </w:r>
          </w:p>
        </w:tc>
        <w:tc>
          <w:tcPr>
            <w:shd w:fill="ffffff" w:val="clear"/>
          </w:tcPr>
          <w:p w:rsidR="00000000" w:rsidDel="00000000" w:rsidP="00000000" w:rsidRDefault="00000000" w:rsidRPr="00000000" w14:paraId="00001E6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6E">
            <w:pPr>
              <w:jc w:val="center"/>
              <w:rPr>
                <w:rFonts w:ascii="Arial" w:cs="Arial" w:eastAsia="Arial" w:hAnsi="Arial"/>
              </w:rPr>
            </w:pPr>
            <w:r w:rsidDel="00000000" w:rsidR="00000000" w:rsidRPr="00000000">
              <w:rPr>
                <w:rFonts w:ascii="Arial" w:cs="Arial" w:eastAsia="Arial" w:hAnsi="Arial"/>
                <w:rtl w:val="0"/>
              </w:rPr>
              <w:t xml:space="preserve">702</w:t>
            </w:r>
          </w:p>
        </w:tc>
        <w:tc>
          <w:tcPr>
            <w:shd w:fill="ffffff" w:val="clear"/>
          </w:tcPr>
          <w:p w:rsidR="00000000" w:rsidDel="00000000" w:rsidP="00000000" w:rsidRDefault="00000000" w:rsidRPr="00000000" w14:paraId="00001E6F">
            <w:pPr>
              <w:jc w:val="center"/>
              <w:rPr>
                <w:rFonts w:ascii="Arial" w:cs="Arial" w:eastAsia="Arial" w:hAnsi="Arial"/>
              </w:rPr>
            </w:pPr>
            <w:r w:rsidDel="00000000" w:rsidR="00000000" w:rsidRPr="00000000">
              <w:rPr>
                <w:rFonts w:ascii="Arial" w:cs="Arial" w:eastAsia="Arial" w:hAnsi="Arial"/>
                <w:rtl w:val="0"/>
              </w:rPr>
              <w:t xml:space="preserve">Section 3.5</w:t>
            </w:r>
          </w:p>
        </w:tc>
        <w:tc>
          <w:tcPr>
            <w:shd w:fill="ffffff" w:val="clear"/>
          </w:tcPr>
          <w:p w:rsidR="00000000" w:rsidDel="00000000" w:rsidP="00000000" w:rsidRDefault="00000000" w:rsidRPr="00000000" w14:paraId="00001E70">
            <w:pPr>
              <w:rPr>
                <w:rFonts w:ascii="Arial" w:cs="Arial" w:eastAsia="Arial" w:hAnsi="Arial"/>
              </w:rPr>
            </w:pPr>
            <w:r w:rsidDel="00000000" w:rsidR="00000000" w:rsidRPr="00000000">
              <w:rPr>
                <w:rFonts w:ascii="Arial" w:cs="Arial" w:eastAsia="Arial" w:hAnsi="Arial"/>
                <w:rtl w:val="0"/>
              </w:rPr>
              <w:t xml:space="preserve">3.5. UPTIME AND PENALTY CLAUSE</w:t>
              <w:br w:type="textWrapping"/>
              <w:t xml:space="preserve"> "Penalty of 1% of monthly payable for each SLA breach... Total penalties capped at 10% of monthly billing for the billing cycle."</w:t>
              <w:br w:type="textWrapping"/>
              <w:t xml:space="preserve"> "Penalty of 1% of monthly payable for each SLA breach... Total penalties capped at 10% of monthly billing for the billing cycle."</w:t>
            </w:r>
          </w:p>
        </w:tc>
        <w:tc>
          <w:tcPr>
            <w:shd w:fill="ffffff" w:val="clear"/>
          </w:tcPr>
          <w:p w:rsidR="00000000" w:rsidDel="00000000" w:rsidP="00000000" w:rsidRDefault="00000000" w:rsidRPr="00000000" w14:paraId="00001E71">
            <w:pPr>
              <w:rPr>
                <w:rFonts w:ascii="Arial" w:cs="Arial" w:eastAsia="Arial" w:hAnsi="Arial"/>
              </w:rPr>
            </w:pPr>
            <w:r w:rsidDel="00000000" w:rsidR="00000000" w:rsidRPr="00000000">
              <w:rPr>
                <w:rFonts w:ascii="Arial" w:cs="Arial" w:eastAsia="Arial" w:hAnsi="Arial"/>
                <w:rtl w:val="0"/>
              </w:rPr>
              <w:t xml:space="preserve">Since GenAI token generation relies heavily on the underlying foundation models provided by the Cloud Service Provider, will the Bank exempt the bidder from SLAs/penalties if the root cause of the latency or downtime is explicitly proven to be a degradation of the CSP's managed LLM API layer?</w:t>
            </w:r>
          </w:p>
        </w:tc>
        <w:tc>
          <w:tcPr>
            <w:shd w:fill="ffffff" w:val="clear"/>
          </w:tcPr>
          <w:p w:rsidR="00000000" w:rsidDel="00000000" w:rsidP="00000000" w:rsidRDefault="00000000" w:rsidRPr="00000000" w14:paraId="00001E7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73">
            <w:pPr>
              <w:jc w:val="center"/>
              <w:rPr>
                <w:rFonts w:ascii="Arial" w:cs="Arial" w:eastAsia="Arial" w:hAnsi="Arial"/>
              </w:rPr>
            </w:pPr>
            <w:r w:rsidDel="00000000" w:rsidR="00000000" w:rsidRPr="00000000">
              <w:rPr>
                <w:rFonts w:ascii="Arial" w:cs="Arial" w:eastAsia="Arial" w:hAnsi="Arial"/>
                <w:rtl w:val="0"/>
              </w:rPr>
              <w:t xml:space="preserve">703</w:t>
            </w:r>
          </w:p>
        </w:tc>
        <w:tc>
          <w:tcPr>
            <w:shd w:fill="ffffff" w:val="clear"/>
          </w:tcPr>
          <w:p w:rsidR="00000000" w:rsidDel="00000000" w:rsidP="00000000" w:rsidRDefault="00000000" w:rsidRPr="00000000" w14:paraId="00001E74">
            <w:pPr>
              <w:jc w:val="center"/>
              <w:rPr>
                <w:rFonts w:ascii="Arial" w:cs="Arial" w:eastAsia="Arial" w:hAnsi="Arial"/>
              </w:rPr>
            </w:pPr>
            <w:r w:rsidDel="00000000" w:rsidR="00000000" w:rsidRPr="00000000">
              <w:rPr>
                <w:rFonts w:ascii="Arial" w:cs="Arial" w:eastAsia="Arial" w:hAnsi="Arial"/>
                <w:rtl w:val="0"/>
              </w:rPr>
              <w:t xml:space="preserve">Section 3.1 &amp; Annexure 7</w:t>
            </w:r>
          </w:p>
        </w:tc>
        <w:tc>
          <w:tcPr>
            <w:shd w:fill="ffffff" w:val="clear"/>
          </w:tcPr>
          <w:p w:rsidR="00000000" w:rsidDel="00000000" w:rsidP="00000000" w:rsidRDefault="00000000" w:rsidRPr="00000000" w14:paraId="00001E75">
            <w:pPr>
              <w:rPr>
                <w:rFonts w:ascii="Arial" w:cs="Arial" w:eastAsia="Arial" w:hAnsi="Arial"/>
              </w:rPr>
            </w:pPr>
            <w:r w:rsidDel="00000000" w:rsidR="00000000" w:rsidRPr="00000000">
              <w:rPr>
                <w:rFonts w:ascii="Arial" w:cs="Arial" w:eastAsia="Arial" w:hAnsi="Arial"/>
                <w:rtl w:val="0"/>
              </w:rPr>
              <w:t xml:space="preserve">Details of capability services (6. API Gateway) &amp; Table B1 (Gen AI Cost)</w:t>
              <w:br w:type="textWrapping"/>
              <w:t xml:space="preserve"> The capability table defines the Unit of Measurement for the Managed API Gateway as "per million REST API per month". However, Table B1, Item No. 8 lists the API Gateway quantity as a "Fixed Service Cost".</w:t>
              <w:br w:type="textWrapping"/>
              <w:t xml:space="preserve"> The capability table defines the Unit of Measurement for the Managed API Gateway as "per million REST API per month". However, Table B1, Item No. 8 lists the API Gateway quantity as a "Fixed Service Cost".</w:t>
            </w:r>
          </w:p>
        </w:tc>
        <w:tc>
          <w:tcPr>
            <w:shd w:fill="ffffff" w:val="clear"/>
          </w:tcPr>
          <w:p w:rsidR="00000000" w:rsidDel="00000000" w:rsidP="00000000" w:rsidRDefault="00000000" w:rsidRPr="00000000" w14:paraId="00001E76">
            <w:pPr>
              <w:rPr>
                <w:rFonts w:ascii="Arial" w:cs="Arial" w:eastAsia="Arial" w:hAnsi="Arial"/>
              </w:rPr>
            </w:pPr>
            <w:r w:rsidDel="00000000" w:rsidR="00000000" w:rsidRPr="00000000">
              <w:rPr>
                <w:rFonts w:ascii="Arial" w:cs="Arial" w:eastAsia="Arial" w:hAnsi="Arial"/>
                <w:rtl w:val="0"/>
              </w:rPr>
              <w:t xml:space="preserve">Could the Bank please clarify whether bidders should quote a flat fixed cost for the 3-year period, or provide a unit rate per million API calls? If it is based on usage, what is the estimated monthly API call volume we should use to calculate the Total Cost of Ownership (TCO)?</w:t>
            </w:r>
          </w:p>
        </w:tc>
        <w:tc>
          <w:tcPr>
            <w:shd w:fill="ffffff" w:val="clear"/>
          </w:tcPr>
          <w:p w:rsidR="00000000" w:rsidDel="00000000" w:rsidP="00000000" w:rsidRDefault="00000000" w:rsidRPr="00000000" w14:paraId="00001E7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78">
            <w:pPr>
              <w:jc w:val="center"/>
              <w:rPr>
                <w:rFonts w:ascii="Arial" w:cs="Arial" w:eastAsia="Arial" w:hAnsi="Arial"/>
              </w:rPr>
            </w:pPr>
            <w:r w:rsidDel="00000000" w:rsidR="00000000" w:rsidRPr="00000000">
              <w:rPr>
                <w:rFonts w:ascii="Arial" w:cs="Arial" w:eastAsia="Arial" w:hAnsi="Arial"/>
                <w:rtl w:val="0"/>
              </w:rPr>
              <w:t xml:space="preserve">704</w:t>
            </w:r>
          </w:p>
        </w:tc>
        <w:tc>
          <w:tcPr>
            <w:shd w:fill="ffffff" w:val="clear"/>
          </w:tcPr>
          <w:p w:rsidR="00000000" w:rsidDel="00000000" w:rsidP="00000000" w:rsidRDefault="00000000" w:rsidRPr="00000000" w14:paraId="00001E79">
            <w:pPr>
              <w:jc w:val="center"/>
              <w:rPr>
                <w:rFonts w:ascii="Arial" w:cs="Arial" w:eastAsia="Arial" w:hAnsi="Arial"/>
              </w:rPr>
            </w:pPr>
            <w:r w:rsidDel="00000000" w:rsidR="00000000" w:rsidRPr="00000000">
              <w:rPr>
                <w:rFonts w:ascii="Arial" w:cs="Arial" w:eastAsia="Arial" w:hAnsi="Arial"/>
                <w:rtl w:val="0"/>
              </w:rPr>
              <w:t xml:space="preserve">Page 42</w:t>
            </w:r>
          </w:p>
        </w:tc>
        <w:tc>
          <w:tcPr>
            <w:shd w:fill="ffffff" w:val="clear"/>
          </w:tcPr>
          <w:p w:rsidR="00000000" w:rsidDel="00000000" w:rsidP="00000000" w:rsidRDefault="00000000" w:rsidRPr="00000000" w14:paraId="00001E7A">
            <w:pPr>
              <w:rPr>
                <w:rFonts w:ascii="Arial" w:cs="Arial" w:eastAsia="Arial" w:hAnsi="Arial"/>
              </w:rPr>
            </w:pPr>
            <w:r w:rsidDel="00000000" w:rsidR="00000000" w:rsidRPr="00000000">
              <w:rPr>
                <w:rFonts w:ascii="Arial" w:cs="Arial" w:eastAsia="Arial" w:hAnsi="Arial"/>
                <w:rtl w:val="0"/>
              </w:rPr>
              <w:t xml:space="preserve">Platform Design &amp; Hosting</w:t>
              <w:br w:type="textWrapping"/>
              <w:t xml:space="preserve"> "Secure Connectivity: CSP shall provide secure, private connectivity (Private AI Connectivity) from its Virtual Private Cloud (VPC) environment..."</w:t>
              <w:br w:type="textWrapping"/>
              <w:t xml:space="preserve"> "Secure Connectivity: CSP shall provide secure, private connectivity (Private AI Connectivity) from its Virtual Private Cloud (VPC) environment..."</w:t>
            </w:r>
          </w:p>
        </w:tc>
        <w:tc>
          <w:tcPr>
            <w:shd w:fill="ffffff" w:val="clear"/>
          </w:tcPr>
          <w:p w:rsidR="00000000" w:rsidDel="00000000" w:rsidP="00000000" w:rsidRDefault="00000000" w:rsidRPr="00000000" w14:paraId="00001E7B">
            <w:pPr>
              <w:rPr>
                <w:rFonts w:ascii="Arial" w:cs="Arial" w:eastAsia="Arial" w:hAnsi="Arial"/>
              </w:rPr>
            </w:pPr>
            <w:r w:rsidDel="00000000" w:rsidR="00000000" w:rsidRPr="00000000">
              <w:rPr>
                <w:rFonts w:ascii="Arial" w:cs="Arial" w:eastAsia="Arial" w:hAnsi="Arial"/>
                <w:rtl w:val="0"/>
              </w:rPr>
              <w:t xml:space="preserve">Apigee X requires a dedicated /22 CIDR block for peering or Private Service Connect (PSC). </w:t>
              <w:br w:type="textWrapping"/>
              <w:br w:type="textWrapping"/>
              <w:t xml:space="preserve">Can PNB's network team provide this non-overlapping IP space? Additionally, will the on-premises routing to this VPC utilize a Google Cloud Dedicated Interconnect or an HA VPN?</w:t>
            </w:r>
          </w:p>
        </w:tc>
        <w:tc>
          <w:tcPr>
            <w:shd w:fill="ffffff" w:val="clear"/>
          </w:tcPr>
          <w:p w:rsidR="00000000" w:rsidDel="00000000" w:rsidP="00000000" w:rsidRDefault="00000000" w:rsidRPr="00000000" w14:paraId="00001E7C">
            <w:pPr>
              <w:rPr>
                <w:rFonts w:ascii="Arial" w:cs="Arial" w:eastAsia="Arial" w:hAnsi="Arial"/>
              </w:rPr>
            </w:pPr>
            <w:r w:rsidDel="00000000" w:rsidR="00000000" w:rsidRPr="00000000">
              <w:rPr>
                <w:rFonts w:ascii="Arial" w:cs="Arial" w:eastAsia="Arial" w:hAnsi="Arial"/>
                <w:rtl w:val="0"/>
              </w:rPr>
              <w:t xml:space="preserve">Dedicated network connection service with multiple port speeds (1Gbps), VLAN support, and redundant connectivity options.</w:t>
            </w:r>
          </w:p>
        </w:tc>
      </w:tr>
      <w:tr>
        <w:trPr>
          <w:cantSplit w:val="0"/>
          <w:trHeight w:val="20" w:hRule="atLeast"/>
          <w:tblHeader w:val="0"/>
        </w:trPr>
        <w:tc>
          <w:tcPr>
            <w:shd w:fill="ffffff" w:val="clear"/>
          </w:tcPr>
          <w:p w:rsidR="00000000" w:rsidDel="00000000" w:rsidP="00000000" w:rsidRDefault="00000000" w:rsidRPr="00000000" w14:paraId="00001E7D">
            <w:pPr>
              <w:jc w:val="center"/>
              <w:rPr>
                <w:rFonts w:ascii="Arial" w:cs="Arial" w:eastAsia="Arial" w:hAnsi="Arial"/>
              </w:rPr>
            </w:pPr>
            <w:r w:rsidDel="00000000" w:rsidR="00000000" w:rsidRPr="00000000">
              <w:rPr>
                <w:rFonts w:ascii="Arial" w:cs="Arial" w:eastAsia="Arial" w:hAnsi="Arial"/>
                <w:rtl w:val="0"/>
              </w:rPr>
              <w:t xml:space="preserve">705</w:t>
            </w:r>
          </w:p>
        </w:tc>
        <w:tc>
          <w:tcPr>
            <w:shd w:fill="ffffff" w:val="clear"/>
          </w:tcPr>
          <w:p w:rsidR="00000000" w:rsidDel="00000000" w:rsidP="00000000" w:rsidRDefault="00000000" w:rsidRPr="00000000" w14:paraId="00001E7E">
            <w:pPr>
              <w:jc w:val="center"/>
              <w:rPr>
                <w:rFonts w:ascii="Arial" w:cs="Arial" w:eastAsia="Arial" w:hAnsi="Arial"/>
              </w:rPr>
            </w:pPr>
            <w:r w:rsidDel="00000000" w:rsidR="00000000" w:rsidRPr="00000000">
              <w:rPr>
                <w:rFonts w:ascii="Arial" w:cs="Arial" w:eastAsia="Arial" w:hAnsi="Arial"/>
                <w:rtl w:val="0"/>
              </w:rPr>
              <w:t xml:space="preserve">Page 60</w:t>
            </w:r>
          </w:p>
        </w:tc>
        <w:tc>
          <w:tcPr>
            <w:shd w:fill="ffffff" w:val="clear"/>
          </w:tcPr>
          <w:p w:rsidR="00000000" w:rsidDel="00000000" w:rsidP="00000000" w:rsidRDefault="00000000" w:rsidRPr="00000000" w14:paraId="00001E7F">
            <w:pPr>
              <w:rPr>
                <w:rFonts w:ascii="Arial" w:cs="Arial" w:eastAsia="Arial" w:hAnsi="Arial"/>
              </w:rPr>
            </w:pPr>
            <w:r w:rsidDel="00000000" w:rsidR="00000000" w:rsidRPr="00000000">
              <w:rPr>
                <w:rFonts w:ascii="Arial" w:cs="Arial" w:eastAsia="Arial" w:hAnsi="Arial"/>
                <w:rtl w:val="0"/>
              </w:rPr>
              <w:t xml:space="preserve">Details of capability services (6. API Gateway)</w:t>
              <w:br w:type="textWrapping"/>
              <w:t xml:space="preserve"> "Highly Scalable with 99.95% availability across zones. Supports REST, HTTP and WebSocket APIs and provides min 5 GB inbuilt caching."</w:t>
              <w:br w:type="textWrapping"/>
              <w:t xml:space="preserve"> "Highly Scalable with 99.95% availability across zones. Supports REST, HTTP and WebSocket APIs and provides min 5 GB inbuilt caching."</w:t>
            </w:r>
          </w:p>
        </w:tc>
        <w:tc>
          <w:tcPr>
            <w:shd w:fill="ffffff" w:val="clear"/>
          </w:tcPr>
          <w:p w:rsidR="00000000" w:rsidDel="00000000" w:rsidP="00000000" w:rsidRDefault="00000000" w:rsidRPr="00000000" w14:paraId="00001E80">
            <w:pPr>
              <w:rPr>
                <w:rFonts w:ascii="Arial" w:cs="Arial" w:eastAsia="Arial" w:hAnsi="Arial"/>
              </w:rPr>
            </w:pPr>
            <w:r w:rsidDel="00000000" w:rsidR="00000000" w:rsidRPr="00000000">
              <w:rPr>
                <w:rFonts w:ascii="Arial" w:cs="Arial" w:eastAsia="Arial" w:hAnsi="Arial"/>
                <w:rtl w:val="0"/>
              </w:rPr>
              <w:t xml:space="preserve">For Apigee's cache policies, what is the expected Time-To-Live (TTL)? Will this 5 GB cache primarily handle static reference data, or will it be used for "semantic caching" of LLM responses? For WebSockets, what is the maximum acceptable idle timeout for streaming GenAI responses?</w:t>
            </w:r>
          </w:p>
        </w:tc>
        <w:tc>
          <w:tcPr>
            <w:shd w:fill="ffffff" w:val="clear"/>
          </w:tcPr>
          <w:p w:rsidR="00000000" w:rsidDel="00000000" w:rsidP="00000000" w:rsidRDefault="00000000" w:rsidRPr="00000000" w14:paraId="00001E8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82">
            <w:pPr>
              <w:jc w:val="center"/>
              <w:rPr>
                <w:rFonts w:ascii="Arial" w:cs="Arial" w:eastAsia="Arial" w:hAnsi="Arial"/>
              </w:rPr>
            </w:pPr>
            <w:r w:rsidDel="00000000" w:rsidR="00000000" w:rsidRPr="00000000">
              <w:rPr>
                <w:rFonts w:ascii="Arial" w:cs="Arial" w:eastAsia="Arial" w:hAnsi="Arial"/>
                <w:rtl w:val="0"/>
              </w:rPr>
              <w:t xml:space="preserve">706</w:t>
            </w:r>
          </w:p>
        </w:tc>
        <w:tc>
          <w:tcPr>
            <w:shd w:fill="ffffff" w:val="clear"/>
          </w:tcPr>
          <w:p w:rsidR="00000000" w:rsidDel="00000000" w:rsidP="00000000" w:rsidRDefault="00000000" w:rsidRPr="00000000" w14:paraId="00001E83">
            <w:pPr>
              <w:jc w:val="center"/>
              <w:rPr>
                <w:rFonts w:ascii="Arial" w:cs="Arial" w:eastAsia="Arial" w:hAnsi="Arial"/>
              </w:rPr>
            </w:pPr>
            <w:r w:rsidDel="00000000" w:rsidR="00000000" w:rsidRPr="00000000">
              <w:rPr>
                <w:rFonts w:ascii="Arial" w:cs="Arial" w:eastAsia="Arial" w:hAnsi="Arial"/>
                <w:rtl w:val="0"/>
              </w:rPr>
              <w:t xml:space="preserve">Page 89</w:t>
            </w:r>
          </w:p>
        </w:tc>
        <w:tc>
          <w:tcPr>
            <w:shd w:fill="ffffff" w:val="clear"/>
          </w:tcPr>
          <w:p w:rsidR="00000000" w:rsidDel="00000000" w:rsidP="00000000" w:rsidRDefault="00000000" w:rsidRPr="00000000" w14:paraId="00001E84">
            <w:pPr>
              <w:rPr>
                <w:rFonts w:ascii="Arial" w:cs="Arial" w:eastAsia="Arial" w:hAnsi="Arial"/>
              </w:rPr>
            </w:pPr>
            <w:r w:rsidDel="00000000" w:rsidR="00000000" w:rsidRPr="00000000">
              <w:rPr>
                <w:rFonts w:ascii="Arial" w:cs="Arial" w:eastAsia="Arial" w:hAnsi="Arial"/>
                <w:rtl w:val="0"/>
              </w:rPr>
              <w:t xml:space="preserve">Table C: API Cost</w:t>
              <w:br w:type="textWrapping"/>
              <w:t xml:space="preserve"> "35000 (Proposal) X 24 API = 840000"</w:t>
              <w:br w:type="textWrapping"/>
              <w:t xml:space="preserve"> "35000 (Proposal) X 24 API = 840000"</w:t>
            </w:r>
          </w:p>
        </w:tc>
        <w:tc>
          <w:tcPr>
            <w:shd w:fill="ffffff" w:val="clear"/>
          </w:tcPr>
          <w:p w:rsidR="00000000" w:rsidDel="00000000" w:rsidP="00000000" w:rsidRDefault="00000000" w:rsidRPr="00000000" w14:paraId="00001E85">
            <w:pPr>
              <w:rPr>
                <w:rFonts w:ascii="Arial" w:cs="Arial" w:eastAsia="Arial" w:hAnsi="Arial"/>
              </w:rPr>
            </w:pPr>
            <w:r w:rsidDel="00000000" w:rsidR="00000000" w:rsidRPr="00000000">
              <w:rPr>
                <w:rFonts w:ascii="Arial" w:cs="Arial" w:eastAsia="Arial" w:hAnsi="Arial"/>
                <w:rtl w:val="0"/>
              </w:rPr>
              <w:t xml:space="preserve">To accurately architect the Apigee runtime environments (Pay-as-you-go vs. Subscription) to guarantee the 99.95% availability SLA, what is the anticipated peak Transactions Per Second (TPS) and the average payload size (e.g., MBs for document ingestion) across all 6-8 GenAI use cases?</w:t>
            </w:r>
          </w:p>
        </w:tc>
        <w:tc>
          <w:tcPr>
            <w:shd w:fill="ffffff" w:val="clear"/>
          </w:tcPr>
          <w:p w:rsidR="00000000" w:rsidDel="00000000" w:rsidP="00000000" w:rsidRDefault="00000000" w:rsidRPr="00000000" w14:paraId="00001E8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87">
            <w:pPr>
              <w:jc w:val="center"/>
              <w:rPr>
                <w:rFonts w:ascii="Arial" w:cs="Arial" w:eastAsia="Arial" w:hAnsi="Arial"/>
              </w:rPr>
            </w:pPr>
            <w:r w:rsidDel="00000000" w:rsidR="00000000" w:rsidRPr="00000000">
              <w:rPr>
                <w:rFonts w:ascii="Arial" w:cs="Arial" w:eastAsia="Arial" w:hAnsi="Arial"/>
                <w:rtl w:val="0"/>
              </w:rPr>
              <w:t xml:space="preserve">707</w:t>
            </w:r>
          </w:p>
        </w:tc>
        <w:tc>
          <w:tcPr>
            <w:shd w:fill="ffffff" w:val="clear"/>
          </w:tcPr>
          <w:p w:rsidR="00000000" w:rsidDel="00000000" w:rsidP="00000000" w:rsidRDefault="00000000" w:rsidRPr="00000000" w14:paraId="00001E88">
            <w:pPr>
              <w:jc w:val="center"/>
              <w:rPr>
                <w:rFonts w:ascii="Arial" w:cs="Arial" w:eastAsia="Arial" w:hAnsi="Arial"/>
              </w:rPr>
            </w:pPr>
            <w:r w:rsidDel="00000000" w:rsidR="00000000" w:rsidRPr="00000000">
              <w:rPr>
                <w:rFonts w:ascii="Arial" w:cs="Arial" w:eastAsia="Arial" w:hAnsi="Arial"/>
                <w:rtl w:val="0"/>
              </w:rPr>
              <w:t xml:space="preserve">Page 44</w:t>
            </w:r>
          </w:p>
        </w:tc>
        <w:tc>
          <w:tcPr>
            <w:shd w:fill="ffffff" w:val="clear"/>
          </w:tcPr>
          <w:p w:rsidR="00000000" w:rsidDel="00000000" w:rsidP="00000000" w:rsidRDefault="00000000" w:rsidRPr="00000000" w14:paraId="00001E89">
            <w:pPr>
              <w:rPr>
                <w:rFonts w:ascii="Arial" w:cs="Arial" w:eastAsia="Arial" w:hAnsi="Arial"/>
              </w:rPr>
            </w:pPr>
            <w:r w:rsidDel="00000000" w:rsidR="00000000" w:rsidRPr="00000000">
              <w:rPr>
                <w:rFonts w:ascii="Arial" w:cs="Arial" w:eastAsia="Arial" w:hAnsi="Arial"/>
                <w:rtl w:val="0"/>
              </w:rPr>
              <w:t xml:space="preserve">3.1. GenAI Use Cases to be Implemented (B. Integration With Bank Systems)</w:t>
              <w:br w:type="textWrapping"/>
              <w:t xml:space="preserve"> "The bidder shall develop whatever is necessary to make the use case successful, including integration with CBS, CRM, EDW, DMS, Bureau APIs, and authentication systems."</w:t>
              <w:br w:type="textWrapping"/>
              <w:t xml:space="preserve"> "The bidder shall develop whatever is necessary to make the use case successful, including integration with CBS, CRM, EDW, DMS, Bureau APIs, and authentication systems."</w:t>
            </w:r>
          </w:p>
        </w:tc>
        <w:tc>
          <w:tcPr>
            <w:shd w:fill="ffffff" w:val="clear"/>
          </w:tcPr>
          <w:p w:rsidR="00000000" w:rsidDel="00000000" w:rsidP="00000000" w:rsidRDefault="00000000" w:rsidRPr="00000000" w14:paraId="00001E8A">
            <w:pPr>
              <w:rPr>
                <w:rFonts w:ascii="Arial" w:cs="Arial" w:eastAsia="Arial" w:hAnsi="Arial"/>
              </w:rPr>
            </w:pPr>
            <w:r w:rsidDel="00000000" w:rsidR="00000000" w:rsidRPr="00000000">
              <w:rPr>
                <w:rFonts w:ascii="Arial" w:cs="Arial" w:eastAsia="Arial" w:hAnsi="Arial"/>
                <w:rtl w:val="0"/>
              </w:rPr>
              <w:t xml:space="preserve">Will Apigee X act as the Authorization Server to generate and manage OAuth 2.0 / JWT tokens for API consumers, or will it act strictly as a validation gateway for tokens already issued by PNB’s existing centralized Identity Provider (e.g., Microsoft Entra ID)?</w:t>
            </w:r>
          </w:p>
        </w:tc>
        <w:tc>
          <w:tcPr>
            <w:shd w:fill="ffffff" w:val="clear"/>
          </w:tcPr>
          <w:p w:rsidR="00000000" w:rsidDel="00000000" w:rsidP="00000000" w:rsidRDefault="00000000" w:rsidRPr="00000000" w14:paraId="00001E8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E8C">
            <w:pPr>
              <w:jc w:val="center"/>
              <w:rPr>
                <w:rFonts w:ascii="Arial" w:cs="Arial" w:eastAsia="Arial" w:hAnsi="Arial"/>
              </w:rPr>
            </w:pPr>
            <w:r w:rsidDel="00000000" w:rsidR="00000000" w:rsidRPr="00000000">
              <w:rPr>
                <w:rFonts w:ascii="Arial" w:cs="Arial" w:eastAsia="Arial" w:hAnsi="Arial"/>
                <w:rtl w:val="0"/>
              </w:rPr>
              <w:t xml:space="preserve">708</w:t>
            </w:r>
          </w:p>
        </w:tc>
        <w:tc>
          <w:tcPr>
            <w:shd w:fill="ffffff" w:val="clear"/>
          </w:tcPr>
          <w:p w:rsidR="00000000" w:rsidDel="00000000" w:rsidP="00000000" w:rsidRDefault="00000000" w:rsidRPr="00000000" w14:paraId="00001E8D">
            <w:pPr>
              <w:jc w:val="center"/>
              <w:rPr>
                <w:rFonts w:ascii="Arial" w:cs="Arial" w:eastAsia="Arial" w:hAnsi="Arial"/>
              </w:rPr>
            </w:pPr>
            <w:r w:rsidDel="00000000" w:rsidR="00000000" w:rsidRPr="00000000">
              <w:rPr>
                <w:rFonts w:ascii="Arial" w:cs="Arial" w:eastAsia="Arial" w:hAnsi="Arial"/>
                <w:rtl w:val="0"/>
              </w:rPr>
              <w:t xml:space="preserve">Page 60</w:t>
            </w:r>
          </w:p>
        </w:tc>
        <w:tc>
          <w:tcPr>
            <w:shd w:fill="ffffff" w:val="clear"/>
          </w:tcPr>
          <w:p w:rsidR="00000000" w:rsidDel="00000000" w:rsidP="00000000" w:rsidRDefault="00000000" w:rsidRPr="00000000" w14:paraId="00001E8E">
            <w:pPr>
              <w:rPr>
                <w:rFonts w:ascii="Arial" w:cs="Arial" w:eastAsia="Arial" w:hAnsi="Arial"/>
              </w:rPr>
            </w:pPr>
            <w:r w:rsidDel="00000000" w:rsidR="00000000" w:rsidRPr="00000000">
              <w:rPr>
                <w:rFonts w:ascii="Arial" w:cs="Arial" w:eastAsia="Arial" w:hAnsi="Arial"/>
                <w:rtl w:val="0"/>
              </w:rPr>
              <w:t xml:space="preserve">Details of capability services (5. Security Services)</w:t>
              <w:br w:type="textWrapping"/>
              <w:t xml:space="preserve"> "Web Application Firewall 1. CSP Native WAF... Proposed WAF must be able integratble with proposed CDN service."</w:t>
              <w:br w:type="textWrapping"/>
              <w:t xml:space="preserve"> "Web Application Firewall 1. CSP Native WAF... Proposed WAF must be able integratble with proposed CDN service."</w:t>
            </w:r>
          </w:p>
        </w:tc>
        <w:tc>
          <w:tcPr>
            <w:shd w:fill="ffffff" w:val="clear"/>
          </w:tcPr>
          <w:p w:rsidR="00000000" w:rsidDel="00000000" w:rsidP="00000000" w:rsidRDefault="00000000" w:rsidRPr="00000000" w14:paraId="00001E8F">
            <w:pPr>
              <w:rPr>
                <w:rFonts w:ascii="Arial" w:cs="Arial" w:eastAsia="Arial" w:hAnsi="Arial"/>
              </w:rPr>
            </w:pPr>
            <w:r w:rsidDel="00000000" w:rsidR="00000000" w:rsidRPr="00000000">
              <w:rPr>
                <w:rFonts w:ascii="Arial" w:cs="Arial" w:eastAsia="Arial" w:hAnsi="Arial"/>
                <w:rtl w:val="0"/>
              </w:rPr>
              <w:t xml:space="preserve">We plan to use Google Cloud Armor natively integrated with the Apigee External Load Balancer. Does PNB have specific customized OWASP rule sets to migrate? Also, does the Bank require Apigee X to perform real-time Data Loss Prevention (DLP) masking for PII (e.g., Aadhaar/PAN) in API responses?</w:t>
            </w:r>
          </w:p>
        </w:tc>
        <w:tc>
          <w:tcPr>
            <w:shd w:fill="ffffff" w:val="clear"/>
          </w:tcPr>
          <w:p w:rsidR="00000000" w:rsidDel="00000000" w:rsidP="00000000" w:rsidRDefault="00000000" w:rsidRPr="00000000" w14:paraId="00001E90">
            <w:pPr>
              <w:rPr>
                <w:rFonts w:ascii="Arial" w:cs="Arial" w:eastAsia="Arial" w:hAnsi="Arial"/>
              </w:rPr>
            </w:pPr>
            <w:r w:rsidDel="00000000" w:rsidR="00000000" w:rsidRPr="00000000">
              <w:rPr>
                <w:rFonts w:ascii="Arial" w:cs="Arial" w:eastAsia="Arial" w:hAnsi="Arial"/>
                <w:rtl w:val="0"/>
              </w:rPr>
              <w:t xml:space="preserve">Dedicated network connection service with multiple port speeds (1Gbps), VLAN support, and redundant connectivity options.</w:t>
            </w:r>
          </w:p>
        </w:tc>
      </w:tr>
      <w:tr>
        <w:trPr>
          <w:cantSplit w:val="0"/>
          <w:trHeight w:val="20" w:hRule="atLeast"/>
          <w:tblHeader w:val="0"/>
        </w:trPr>
        <w:tc>
          <w:tcPr>
            <w:shd w:fill="ffffff" w:val="clear"/>
          </w:tcPr>
          <w:p w:rsidR="00000000" w:rsidDel="00000000" w:rsidP="00000000" w:rsidRDefault="00000000" w:rsidRPr="00000000" w14:paraId="00001E91">
            <w:pPr>
              <w:jc w:val="center"/>
              <w:rPr>
                <w:rFonts w:ascii="Arial" w:cs="Arial" w:eastAsia="Arial" w:hAnsi="Arial"/>
              </w:rPr>
            </w:pPr>
            <w:r w:rsidDel="00000000" w:rsidR="00000000" w:rsidRPr="00000000">
              <w:rPr>
                <w:rFonts w:ascii="Arial" w:cs="Arial" w:eastAsia="Arial" w:hAnsi="Arial"/>
                <w:rtl w:val="0"/>
              </w:rPr>
              <w:t xml:space="preserve">709</w:t>
            </w:r>
          </w:p>
        </w:tc>
        <w:tc>
          <w:tcPr>
            <w:shd w:fill="ffffff" w:val="clear"/>
          </w:tcPr>
          <w:p w:rsidR="00000000" w:rsidDel="00000000" w:rsidP="00000000" w:rsidRDefault="00000000" w:rsidRPr="00000000" w14:paraId="00001E92">
            <w:pPr>
              <w:jc w:val="center"/>
              <w:rPr>
                <w:rFonts w:ascii="Arial" w:cs="Arial" w:eastAsia="Arial" w:hAnsi="Arial"/>
              </w:rPr>
            </w:pPr>
            <w:r w:rsidDel="00000000" w:rsidR="00000000" w:rsidRPr="00000000">
              <w:rPr>
                <w:rFonts w:ascii="Arial" w:cs="Arial" w:eastAsia="Arial" w:hAnsi="Arial"/>
                <w:rtl w:val="0"/>
              </w:rPr>
              <w:t xml:space="preserve">Page 41</w:t>
            </w:r>
          </w:p>
        </w:tc>
        <w:tc>
          <w:tcPr>
            <w:shd w:fill="ffffff" w:val="clear"/>
          </w:tcPr>
          <w:p w:rsidR="00000000" w:rsidDel="00000000" w:rsidP="00000000" w:rsidRDefault="00000000" w:rsidRPr="00000000" w14:paraId="00001E93">
            <w:pPr>
              <w:rPr>
                <w:rFonts w:ascii="Arial" w:cs="Arial" w:eastAsia="Arial" w:hAnsi="Arial"/>
              </w:rPr>
            </w:pPr>
            <w:r w:rsidDel="00000000" w:rsidR="00000000" w:rsidRPr="00000000">
              <w:rPr>
                <w:rFonts w:ascii="Arial" w:cs="Arial" w:eastAsia="Arial" w:hAnsi="Arial"/>
                <w:rtl w:val="0"/>
              </w:rPr>
              <w:t xml:space="preserve">Objective (Environments &amp; SDLC)</w:t>
              <w:br w:type="textWrapping"/>
              <w:t xml:space="preserve"> "Environments &amp; SDLC: bidder shall establish and operate separate Development, UAT, and Production environments... and follow industry-standard Software Development Lifecycle (SDLC) best practices, including CI/CD..."</w:t>
              <w:br w:type="textWrapping"/>
              <w:t xml:space="preserve"> "Environments &amp; SDLC: bidder shall establish and operate separate Development, UAT, and Production environments... and follow industry-standard Software Development Lifecycle (SDLC) best practices, including CI/CD..."</w:t>
            </w:r>
          </w:p>
        </w:tc>
        <w:tc>
          <w:tcPr>
            <w:shd w:fill="ffffff" w:val="clear"/>
          </w:tcPr>
          <w:p w:rsidR="00000000" w:rsidDel="00000000" w:rsidP="00000000" w:rsidRDefault="00000000" w:rsidRPr="00000000" w14:paraId="00001E94">
            <w:pPr>
              <w:rPr>
                <w:rFonts w:ascii="Arial" w:cs="Arial" w:eastAsia="Arial" w:hAnsi="Arial"/>
              </w:rPr>
            </w:pPr>
            <w:r w:rsidDel="00000000" w:rsidR="00000000" w:rsidRPr="00000000">
              <w:rPr>
                <w:rFonts w:ascii="Arial" w:cs="Arial" w:eastAsia="Arial" w:hAnsi="Arial"/>
                <w:rtl w:val="0"/>
              </w:rPr>
              <w:t xml:space="preserve">For API proxy lifecycle management across environments, what existing CI/CD toolchains (e.g., Jenkins, GitLab CI) does PNB currently use, so we can automate the deployment and testing of Apigee proxy bundles?</w:t>
            </w:r>
          </w:p>
        </w:tc>
        <w:tc>
          <w:tcPr>
            <w:shd w:fill="ffffff" w:val="clear"/>
          </w:tcPr>
          <w:p w:rsidR="00000000" w:rsidDel="00000000" w:rsidP="00000000" w:rsidRDefault="00000000" w:rsidRPr="00000000" w14:paraId="00001E9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96">
            <w:pPr>
              <w:jc w:val="center"/>
              <w:rPr>
                <w:rFonts w:ascii="Arial" w:cs="Arial" w:eastAsia="Arial" w:hAnsi="Arial"/>
              </w:rPr>
            </w:pPr>
            <w:r w:rsidDel="00000000" w:rsidR="00000000" w:rsidRPr="00000000">
              <w:rPr>
                <w:rFonts w:ascii="Arial" w:cs="Arial" w:eastAsia="Arial" w:hAnsi="Arial"/>
                <w:rtl w:val="0"/>
              </w:rPr>
              <w:t xml:space="preserve">710</w:t>
            </w:r>
          </w:p>
        </w:tc>
        <w:tc>
          <w:tcPr>
            <w:shd w:fill="ffffff" w:val="clear"/>
          </w:tcPr>
          <w:p w:rsidR="00000000" w:rsidDel="00000000" w:rsidP="00000000" w:rsidRDefault="00000000" w:rsidRPr="00000000" w14:paraId="00001E97">
            <w:pPr>
              <w:jc w:val="center"/>
              <w:rPr>
                <w:rFonts w:ascii="Arial" w:cs="Arial" w:eastAsia="Arial" w:hAnsi="Arial"/>
              </w:rPr>
            </w:pPr>
            <w:r w:rsidDel="00000000" w:rsidR="00000000" w:rsidRPr="00000000">
              <w:rPr>
                <w:rFonts w:ascii="Arial" w:cs="Arial" w:eastAsia="Arial" w:hAnsi="Arial"/>
                <w:rtl w:val="0"/>
              </w:rPr>
              <w:t xml:space="preserve">Annexure 7 (Table B1)</w:t>
            </w:r>
          </w:p>
        </w:tc>
        <w:tc>
          <w:tcPr>
            <w:shd w:fill="ffffff" w:val="clear"/>
          </w:tcPr>
          <w:p w:rsidR="00000000" w:rsidDel="00000000" w:rsidP="00000000" w:rsidRDefault="00000000" w:rsidRPr="00000000" w14:paraId="00001E98">
            <w:pPr>
              <w:rPr>
                <w:rFonts w:ascii="Arial" w:cs="Arial" w:eastAsia="Arial" w:hAnsi="Arial"/>
              </w:rPr>
            </w:pPr>
            <w:r w:rsidDel="00000000" w:rsidR="00000000" w:rsidRPr="00000000">
              <w:rPr>
                <w:rFonts w:ascii="Arial" w:cs="Arial" w:eastAsia="Arial" w:hAnsi="Arial"/>
                <w:rtl w:val="0"/>
              </w:rPr>
              <w:t xml:space="preserve">Table: B1 (Gen AI Cost) - Item 5</w:t>
              <w:br w:type="textWrapping"/>
              <w:t xml:space="preserve"> "Managed AI services used for model inference... Unit price should be average of the 10 models described in Scope"</w:t>
              <w:br w:type="textWrapping"/>
              <w:t xml:space="preserve"> "Managed AI services used for model inference... Unit price should be average of the 10 models described in Scope"</w:t>
            </w:r>
          </w:p>
        </w:tc>
        <w:tc>
          <w:tcPr>
            <w:shd w:fill="ffffff" w:val="clear"/>
          </w:tcPr>
          <w:p w:rsidR="00000000" w:rsidDel="00000000" w:rsidP="00000000" w:rsidRDefault="00000000" w:rsidRPr="00000000" w14:paraId="00001E99">
            <w:pPr>
              <w:rPr>
                <w:rFonts w:ascii="Arial" w:cs="Arial" w:eastAsia="Arial" w:hAnsi="Arial"/>
              </w:rPr>
            </w:pPr>
            <w:r w:rsidDel="00000000" w:rsidR="00000000" w:rsidRPr="00000000">
              <w:rPr>
                <w:rFonts w:ascii="Arial" w:cs="Arial" w:eastAsia="Arial" w:hAnsi="Arial"/>
                <w:rtl w:val="0"/>
              </w:rPr>
              <w:t xml:space="preserve">Token pricing varies exponentially between proprietary models (e.g., GPT-4, Gemini) and open-weight models (e.g., Llama 3, Mistral). Quoting a simple "average" price is commercially unviable without knowing the consumption split. Could the Bank provide a weighted usage distribution (e.g., 80% Llama 3, 20% GPT-4) or allow quoting unit prices for models individually?</w:t>
            </w:r>
          </w:p>
        </w:tc>
        <w:tc>
          <w:tcPr>
            <w:shd w:fill="ffffff" w:val="clear"/>
          </w:tcPr>
          <w:p w:rsidR="00000000" w:rsidDel="00000000" w:rsidP="00000000" w:rsidRDefault="00000000" w:rsidRPr="00000000" w14:paraId="00001E9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9B">
            <w:pPr>
              <w:jc w:val="center"/>
              <w:rPr>
                <w:rFonts w:ascii="Arial" w:cs="Arial" w:eastAsia="Arial" w:hAnsi="Arial"/>
              </w:rPr>
            </w:pPr>
            <w:r w:rsidDel="00000000" w:rsidR="00000000" w:rsidRPr="00000000">
              <w:rPr>
                <w:rFonts w:ascii="Arial" w:cs="Arial" w:eastAsia="Arial" w:hAnsi="Arial"/>
                <w:rtl w:val="0"/>
              </w:rPr>
              <w:t xml:space="preserve">711</w:t>
            </w:r>
          </w:p>
        </w:tc>
        <w:tc>
          <w:tcPr>
            <w:shd w:fill="ffffff" w:val="clear"/>
          </w:tcPr>
          <w:p w:rsidR="00000000" w:rsidDel="00000000" w:rsidP="00000000" w:rsidRDefault="00000000" w:rsidRPr="00000000" w14:paraId="00001E9C">
            <w:pPr>
              <w:jc w:val="center"/>
              <w:rPr>
                <w:rFonts w:ascii="Arial" w:cs="Arial" w:eastAsia="Arial" w:hAnsi="Arial"/>
              </w:rPr>
            </w:pPr>
            <w:r w:rsidDel="00000000" w:rsidR="00000000" w:rsidRPr="00000000">
              <w:rPr>
                <w:rFonts w:ascii="Arial" w:cs="Arial" w:eastAsia="Arial" w:hAnsi="Arial"/>
                <w:rtl w:val="0"/>
              </w:rPr>
              <w:t xml:space="preserve">Annexure 7 (Table B1)</w:t>
            </w:r>
          </w:p>
        </w:tc>
        <w:tc>
          <w:tcPr>
            <w:shd w:fill="ffffff" w:val="clear"/>
          </w:tcPr>
          <w:p w:rsidR="00000000" w:rsidDel="00000000" w:rsidP="00000000" w:rsidRDefault="00000000" w:rsidRPr="00000000" w14:paraId="00001E9D">
            <w:pPr>
              <w:rPr>
                <w:rFonts w:ascii="Arial" w:cs="Arial" w:eastAsia="Arial" w:hAnsi="Arial"/>
              </w:rPr>
            </w:pPr>
            <w:r w:rsidDel="00000000" w:rsidR="00000000" w:rsidRPr="00000000">
              <w:rPr>
                <w:rFonts w:ascii="Arial" w:cs="Arial" w:eastAsia="Arial" w:hAnsi="Arial"/>
                <w:rtl w:val="0"/>
              </w:rPr>
              <w:t xml:space="preserve">Table: B1 (Gen AI Cost) - Item 5</w:t>
              <w:br w:type="textWrapping"/>
              <w:t xml:space="preserve"> Quantity: "600326 Million" (Input Tokens)</w:t>
              <w:br w:type="textWrapping"/>
              <w:t xml:space="preserve"> Quantity: "600326 Million" (Input Tokens)</w:t>
            </w:r>
          </w:p>
        </w:tc>
        <w:tc>
          <w:tcPr>
            <w:shd w:fill="ffffff" w:val="clear"/>
          </w:tcPr>
          <w:p w:rsidR="00000000" w:rsidDel="00000000" w:rsidP="00000000" w:rsidRDefault="00000000" w:rsidRPr="00000000" w14:paraId="00001E9E">
            <w:pPr>
              <w:rPr>
                <w:rFonts w:ascii="Arial" w:cs="Arial" w:eastAsia="Arial" w:hAnsi="Arial"/>
              </w:rPr>
            </w:pPr>
            <w:r w:rsidDel="00000000" w:rsidR="00000000" w:rsidRPr="00000000">
              <w:rPr>
                <w:rFonts w:ascii="Arial" w:cs="Arial" w:eastAsia="Arial" w:hAnsi="Arial"/>
                <w:rtl w:val="0"/>
              </w:rPr>
              <w:t xml:space="preserve">The quantity listed for Input Tokens is 600,326 Million (roughly 600 Billion tokens). This volume is exceptionally high. Could the Bank please confirm if this is a typographical error, or if this is the actual estimated token volume we must use to calculate the 3-year TCO?</w:t>
            </w:r>
          </w:p>
        </w:tc>
        <w:tc>
          <w:tcPr>
            <w:shd w:fill="ffffff" w:val="clear"/>
          </w:tcPr>
          <w:p w:rsidR="00000000" w:rsidDel="00000000" w:rsidP="00000000" w:rsidRDefault="00000000" w:rsidRPr="00000000" w14:paraId="00001E9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A0">
            <w:pPr>
              <w:jc w:val="center"/>
              <w:rPr>
                <w:rFonts w:ascii="Arial" w:cs="Arial" w:eastAsia="Arial" w:hAnsi="Arial"/>
              </w:rPr>
            </w:pPr>
            <w:r w:rsidDel="00000000" w:rsidR="00000000" w:rsidRPr="00000000">
              <w:rPr>
                <w:rFonts w:ascii="Arial" w:cs="Arial" w:eastAsia="Arial" w:hAnsi="Arial"/>
                <w:rtl w:val="0"/>
              </w:rPr>
              <w:t xml:space="preserve">712</w:t>
            </w:r>
          </w:p>
        </w:tc>
        <w:tc>
          <w:tcPr>
            <w:shd w:fill="ffffff" w:val="clear"/>
          </w:tcPr>
          <w:p w:rsidR="00000000" w:rsidDel="00000000" w:rsidP="00000000" w:rsidRDefault="00000000" w:rsidRPr="00000000" w14:paraId="00001EA1">
            <w:pPr>
              <w:jc w:val="center"/>
              <w:rPr>
                <w:rFonts w:ascii="Arial" w:cs="Arial" w:eastAsia="Arial" w:hAnsi="Arial"/>
              </w:rPr>
            </w:pPr>
            <w:r w:rsidDel="00000000" w:rsidR="00000000" w:rsidRPr="00000000">
              <w:rPr>
                <w:rFonts w:ascii="Arial" w:cs="Arial" w:eastAsia="Arial" w:hAnsi="Arial"/>
                <w:rtl w:val="0"/>
              </w:rPr>
              <w:t xml:space="preserve">Details of capability services</w:t>
            </w:r>
          </w:p>
        </w:tc>
        <w:tc>
          <w:tcPr>
            <w:shd w:fill="ffffff" w:val="clear"/>
          </w:tcPr>
          <w:p w:rsidR="00000000" w:rsidDel="00000000" w:rsidP="00000000" w:rsidRDefault="00000000" w:rsidRPr="00000000" w14:paraId="00001EA2">
            <w:pPr>
              <w:rPr>
                <w:rFonts w:ascii="Arial" w:cs="Arial" w:eastAsia="Arial" w:hAnsi="Arial"/>
              </w:rPr>
            </w:pPr>
            <w:r w:rsidDel="00000000" w:rsidR="00000000" w:rsidRPr="00000000">
              <w:rPr>
                <w:rFonts w:ascii="Arial" w:cs="Arial" w:eastAsia="Arial" w:hAnsi="Arial"/>
                <w:rtl w:val="0"/>
              </w:rPr>
              <w:t xml:space="preserve">8. GPU Based VM</w:t>
              <w:br w:type="textWrapping"/>
              <w:t xml:space="preserve"> "GPUs should be Nvidia based T4 and later series"</w:t>
              <w:br w:type="textWrapping"/>
              <w:t xml:space="preserve"> "GPUs should be Nvidia based T4 and later series"</w:t>
            </w:r>
          </w:p>
        </w:tc>
        <w:tc>
          <w:tcPr>
            <w:shd w:fill="ffffff" w:val="clear"/>
          </w:tcPr>
          <w:p w:rsidR="00000000" w:rsidDel="00000000" w:rsidP="00000000" w:rsidRDefault="00000000" w:rsidRPr="00000000" w14:paraId="00001EA3">
            <w:pPr>
              <w:rPr>
                <w:rFonts w:ascii="Arial" w:cs="Arial" w:eastAsia="Arial" w:hAnsi="Arial"/>
              </w:rPr>
            </w:pPr>
            <w:r w:rsidDel="00000000" w:rsidR="00000000" w:rsidRPr="00000000">
              <w:rPr>
                <w:rFonts w:ascii="Arial" w:cs="Arial" w:eastAsia="Arial" w:hAnsi="Arial"/>
                <w:rtl w:val="0"/>
              </w:rPr>
              <w:t xml:space="preserve">The capability table mandates providing GPU-based computing , but the Commercial Bill of Materials (Annexure 7, Table B1) does not have a dedicated line item for GPU VMs (it only lists 32-core/128GB RAM standard compute). Could the Bank clarify where bidders should incorporate the costs for the required GPU clusters?</w:t>
            </w:r>
          </w:p>
        </w:tc>
        <w:tc>
          <w:tcPr>
            <w:shd w:fill="ffffff" w:val="clear"/>
          </w:tcPr>
          <w:p w:rsidR="00000000" w:rsidDel="00000000" w:rsidP="00000000" w:rsidRDefault="00000000" w:rsidRPr="00000000" w14:paraId="00001EA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A5">
            <w:pPr>
              <w:jc w:val="center"/>
              <w:rPr>
                <w:rFonts w:ascii="Arial" w:cs="Arial" w:eastAsia="Arial" w:hAnsi="Arial"/>
              </w:rPr>
            </w:pPr>
            <w:r w:rsidDel="00000000" w:rsidR="00000000" w:rsidRPr="00000000">
              <w:rPr>
                <w:rFonts w:ascii="Arial" w:cs="Arial" w:eastAsia="Arial" w:hAnsi="Arial"/>
                <w:rtl w:val="0"/>
              </w:rPr>
              <w:t xml:space="preserve">713</w:t>
            </w:r>
          </w:p>
        </w:tc>
        <w:tc>
          <w:tcPr>
            <w:shd w:fill="ffffff" w:val="clear"/>
          </w:tcPr>
          <w:p w:rsidR="00000000" w:rsidDel="00000000" w:rsidP="00000000" w:rsidRDefault="00000000" w:rsidRPr="00000000" w14:paraId="00001EA6">
            <w:pPr>
              <w:jc w:val="center"/>
              <w:rPr>
                <w:rFonts w:ascii="Arial" w:cs="Arial" w:eastAsia="Arial" w:hAnsi="Arial"/>
              </w:rPr>
            </w:pPr>
            <w:r w:rsidDel="00000000" w:rsidR="00000000" w:rsidRPr="00000000">
              <w:rPr>
                <w:rFonts w:ascii="Arial" w:cs="Arial" w:eastAsia="Arial" w:hAnsi="Arial"/>
                <w:rtl w:val="0"/>
              </w:rPr>
              <w:t xml:space="preserve">Part A - 3.11</w:t>
            </w:r>
          </w:p>
        </w:tc>
        <w:tc>
          <w:tcPr>
            <w:shd w:fill="ffffff" w:val="clear"/>
          </w:tcPr>
          <w:p w:rsidR="00000000" w:rsidDel="00000000" w:rsidP="00000000" w:rsidRDefault="00000000" w:rsidRPr="00000000" w14:paraId="00001EA7">
            <w:pPr>
              <w:rPr>
                <w:rFonts w:ascii="Arial" w:cs="Arial" w:eastAsia="Arial" w:hAnsi="Arial"/>
              </w:rPr>
            </w:pPr>
            <w:r w:rsidDel="00000000" w:rsidR="00000000" w:rsidRPr="00000000">
              <w:rPr>
                <w:rFonts w:ascii="Arial" w:cs="Arial" w:eastAsia="Arial" w:hAnsi="Arial"/>
                <w:rtl w:val="0"/>
              </w:rPr>
              <w:t xml:space="preserve">3.11. SUB-CONTRACTING</w:t>
              <w:br w:type="textWrapping"/>
              <w:t xml:space="preserve"> "Subcontracting is not allowed under this RFP.. the bidder/vendor will be fully responsible to bank for execution of the contract in its entirety"</w:t>
              <w:br w:type="textWrapping"/>
              <w:t xml:space="preserve"> "Subcontracting is not allowed under this RFP.. the bidder/vendor will be fully responsible to bank for execution of the contract in its entirety"</w:t>
            </w:r>
          </w:p>
        </w:tc>
        <w:tc>
          <w:tcPr>
            <w:shd w:fill="ffffff" w:val="clear"/>
          </w:tcPr>
          <w:p w:rsidR="00000000" w:rsidDel="00000000" w:rsidP="00000000" w:rsidRDefault="00000000" w:rsidRPr="00000000" w14:paraId="00001EA8">
            <w:pPr>
              <w:rPr>
                <w:rFonts w:ascii="Arial" w:cs="Arial" w:eastAsia="Arial" w:hAnsi="Arial"/>
              </w:rPr>
            </w:pPr>
            <w:r w:rsidDel="00000000" w:rsidR="00000000" w:rsidRPr="00000000">
              <w:rPr>
                <w:rFonts w:ascii="Arial" w:cs="Arial" w:eastAsia="Arial" w:hAnsi="Arial"/>
                <w:rtl w:val="0"/>
              </w:rPr>
              <w:t xml:space="preserve">As an Implementation Partner/System Integrator, we will be procuring and provisioning the underlying Cloud Service Provider (CSP) infrastructure (e.g., Google Cloud/AWS) to host the platform. Please confirm that procuring cloud infrastructure and platform-as-a-service (PaaS) components directly from a MeitY-empaneled CSP does not constitute "sub-contracting" under this clause.</w:t>
            </w:r>
          </w:p>
        </w:tc>
        <w:tc>
          <w:tcPr>
            <w:shd w:fill="ffffff" w:val="clear"/>
          </w:tcPr>
          <w:p w:rsidR="00000000" w:rsidDel="00000000" w:rsidP="00000000" w:rsidRDefault="00000000" w:rsidRPr="00000000" w14:paraId="00001EA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AA">
            <w:pPr>
              <w:jc w:val="center"/>
              <w:rPr>
                <w:rFonts w:ascii="Arial" w:cs="Arial" w:eastAsia="Arial" w:hAnsi="Arial"/>
              </w:rPr>
            </w:pPr>
            <w:r w:rsidDel="00000000" w:rsidR="00000000" w:rsidRPr="00000000">
              <w:rPr>
                <w:rFonts w:ascii="Arial" w:cs="Arial" w:eastAsia="Arial" w:hAnsi="Arial"/>
                <w:rtl w:val="0"/>
              </w:rPr>
              <w:t xml:space="preserve">714</w:t>
            </w:r>
          </w:p>
        </w:tc>
        <w:tc>
          <w:tcPr>
            <w:shd w:fill="ffffff" w:val="clear"/>
          </w:tcPr>
          <w:p w:rsidR="00000000" w:rsidDel="00000000" w:rsidP="00000000" w:rsidRDefault="00000000" w:rsidRPr="00000000" w14:paraId="00001EAB">
            <w:pPr>
              <w:jc w:val="center"/>
              <w:rPr>
                <w:rFonts w:ascii="Arial" w:cs="Arial" w:eastAsia="Arial" w:hAnsi="Arial"/>
              </w:rPr>
            </w:pPr>
            <w:r w:rsidDel="00000000" w:rsidR="00000000" w:rsidRPr="00000000">
              <w:rPr>
                <w:rFonts w:ascii="Arial" w:cs="Arial" w:eastAsia="Arial" w:hAnsi="Arial"/>
                <w:rtl w:val="0"/>
              </w:rPr>
              <w:t xml:space="preserve">Part A - 1.20</w:t>
            </w:r>
          </w:p>
        </w:tc>
        <w:tc>
          <w:tcPr>
            <w:shd w:fill="ffffff" w:val="clear"/>
          </w:tcPr>
          <w:p w:rsidR="00000000" w:rsidDel="00000000" w:rsidP="00000000" w:rsidRDefault="00000000" w:rsidRPr="00000000" w14:paraId="00001EAC">
            <w:pPr>
              <w:rPr>
                <w:rFonts w:ascii="Arial" w:cs="Arial" w:eastAsia="Arial" w:hAnsi="Arial"/>
              </w:rPr>
            </w:pPr>
            <w:r w:rsidDel="00000000" w:rsidR="00000000" w:rsidRPr="00000000">
              <w:rPr>
                <w:rFonts w:ascii="Arial" w:cs="Arial" w:eastAsia="Arial" w:hAnsi="Arial"/>
                <w:rtl w:val="0"/>
              </w:rPr>
              <w:t xml:space="preserve">1.20. Procurement through Local Suppliers (Make in India)</w:t>
              <w:br w:type="textWrapping"/>
              <w:t xml:space="preserve"> "The minimum local content shall be 20%... They shall also give details of the location(s) at which the local value addition is made."</w:t>
              <w:br w:type="textWrapping"/>
              <w:t xml:space="preserve"> "The minimum local content shall be 20%... They shall also give details of the location(s) at which the local value addition is made."</w:t>
            </w:r>
          </w:p>
        </w:tc>
        <w:tc>
          <w:tcPr>
            <w:shd w:fill="ffffff" w:val="clear"/>
          </w:tcPr>
          <w:p w:rsidR="00000000" w:rsidDel="00000000" w:rsidP="00000000" w:rsidRDefault="00000000" w:rsidRPr="00000000" w14:paraId="00001EAD">
            <w:pPr>
              <w:rPr>
                <w:rFonts w:ascii="Arial" w:cs="Arial" w:eastAsia="Arial" w:hAnsi="Arial"/>
              </w:rPr>
            </w:pPr>
            <w:r w:rsidDel="00000000" w:rsidR="00000000" w:rsidRPr="00000000">
              <w:rPr>
                <w:rFonts w:ascii="Arial" w:cs="Arial" w:eastAsia="Arial" w:hAnsi="Arial"/>
                <w:rtl w:val="0"/>
              </w:rPr>
              <w:t xml:space="preserve">Since GenAI and Cloud Platform APIs are global SaaS/PaaS offerings (albeit hosted in Indian data centers), calculating "local value addition" for native cloud consumption is non-standard. Could the Bank clarify what specific metrics or declarations will be accepted as proof of 20% local content for Cloud and GenAI API consumption?</w:t>
            </w:r>
          </w:p>
        </w:tc>
        <w:tc>
          <w:tcPr>
            <w:shd w:fill="ffffff" w:val="clear"/>
          </w:tcPr>
          <w:p w:rsidR="00000000" w:rsidDel="00000000" w:rsidP="00000000" w:rsidRDefault="00000000" w:rsidRPr="00000000" w14:paraId="00001EA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AF">
            <w:pPr>
              <w:jc w:val="center"/>
              <w:rPr>
                <w:rFonts w:ascii="Arial" w:cs="Arial" w:eastAsia="Arial" w:hAnsi="Arial"/>
              </w:rPr>
            </w:pPr>
            <w:r w:rsidDel="00000000" w:rsidR="00000000" w:rsidRPr="00000000">
              <w:rPr>
                <w:rFonts w:ascii="Arial" w:cs="Arial" w:eastAsia="Arial" w:hAnsi="Arial"/>
                <w:rtl w:val="0"/>
              </w:rPr>
              <w:t xml:space="preserve">715</w:t>
            </w:r>
          </w:p>
        </w:tc>
        <w:tc>
          <w:tcPr>
            <w:shd w:fill="ffffff" w:val="clear"/>
          </w:tcPr>
          <w:p w:rsidR="00000000" w:rsidDel="00000000" w:rsidP="00000000" w:rsidRDefault="00000000" w:rsidRPr="00000000" w14:paraId="00001EB0">
            <w:pPr>
              <w:jc w:val="center"/>
              <w:rPr>
                <w:rFonts w:ascii="Arial" w:cs="Arial" w:eastAsia="Arial" w:hAnsi="Arial"/>
              </w:rPr>
            </w:pPr>
            <w:r w:rsidDel="00000000" w:rsidR="00000000" w:rsidRPr="00000000">
              <w:rPr>
                <w:rFonts w:ascii="Arial" w:cs="Arial" w:eastAsia="Arial" w:hAnsi="Arial"/>
                <w:rtl w:val="0"/>
              </w:rPr>
              <w:t xml:space="preserve">88</w:t>
            </w:r>
          </w:p>
        </w:tc>
        <w:tc>
          <w:tcPr>
            <w:shd w:fill="ffffff" w:val="clear"/>
          </w:tcPr>
          <w:p w:rsidR="00000000" w:rsidDel="00000000" w:rsidP="00000000" w:rsidRDefault="00000000" w:rsidRPr="00000000" w14:paraId="00001EB1">
            <w:pPr>
              <w:rPr>
                <w:rFonts w:ascii="Arial" w:cs="Arial" w:eastAsia="Arial" w:hAnsi="Arial"/>
              </w:rPr>
            </w:pPr>
            <w:r w:rsidDel="00000000" w:rsidR="00000000" w:rsidRPr="00000000">
              <w:rPr>
                <w:rFonts w:ascii="Arial" w:cs="Arial" w:eastAsia="Arial" w:hAnsi="Arial"/>
                <w:rtl w:val="0"/>
              </w:rPr>
              <w:t xml:space="preserve">Annexure 7 - Table C: API Cost</w:t>
              <w:br w:type="textWrapping"/>
              <w:t xml:space="preserve"> "35000 (Proposal) X 24 API = 840000"</w:t>
              <w:br w:type="textWrapping"/>
              <w:t xml:space="preserve"> "35000 (Proposal) X 24 API = 840000"</w:t>
            </w:r>
          </w:p>
        </w:tc>
        <w:tc>
          <w:tcPr>
            <w:shd w:fill="ffffff" w:val="clear"/>
          </w:tcPr>
          <w:p w:rsidR="00000000" w:rsidDel="00000000" w:rsidP="00000000" w:rsidRDefault="00000000" w:rsidRPr="00000000" w14:paraId="00001EB2">
            <w:pPr>
              <w:rPr>
                <w:rFonts w:ascii="Arial" w:cs="Arial" w:eastAsia="Arial" w:hAnsi="Arial"/>
              </w:rPr>
            </w:pPr>
            <w:r w:rsidDel="00000000" w:rsidR="00000000" w:rsidRPr="00000000">
              <w:rPr>
                <w:rFonts w:ascii="Arial" w:cs="Arial" w:eastAsia="Arial" w:hAnsi="Arial"/>
                <w:rtl w:val="0"/>
              </w:rPr>
              <w:t xml:space="preserve">Number of APIs &amp; TPS: For sizing the Apigee X capacity, does the "24 API" refer to 24 unique Apigee API proxies to be developed, or 24 backend systems? If this number is not real then what is real number APIs currently exist? Furthermore, what is the expected peak Transactions Per Second (TPS) across these APIs?</w:t>
            </w:r>
          </w:p>
        </w:tc>
        <w:tc>
          <w:tcPr>
            <w:shd w:fill="ffffff" w:val="clear"/>
          </w:tcPr>
          <w:p w:rsidR="00000000" w:rsidDel="00000000" w:rsidP="00000000" w:rsidRDefault="00000000" w:rsidRPr="00000000" w14:paraId="00001EB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B4">
            <w:pPr>
              <w:jc w:val="center"/>
              <w:rPr>
                <w:rFonts w:ascii="Arial" w:cs="Arial" w:eastAsia="Arial" w:hAnsi="Arial"/>
              </w:rPr>
            </w:pPr>
            <w:r w:rsidDel="00000000" w:rsidR="00000000" w:rsidRPr="00000000">
              <w:rPr>
                <w:rFonts w:ascii="Arial" w:cs="Arial" w:eastAsia="Arial" w:hAnsi="Arial"/>
                <w:rtl w:val="0"/>
              </w:rPr>
              <w:t xml:space="preserve">716</w:t>
            </w:r>
          </w:p>
        </w:tc>
        <w:tc>
          <w:tcPr>
            <w:shd w:fill="ffffff" w:val="clear"/>
          </w:tcPr>
          <w:p w:rsidR="00000000" w:rsidDel="00000000" w:rsidP="00000000" w:rsidRDefault="00000000" w:rsidRPr="00000000" w14:paraId="00001EB5">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EB6">
            <w:pPr>
              <w:rPr>
                <w:rFonts w:ascii="Arial" w:cs="Arial" w:eastAsia="Arial" w:hAnsi="Arial"/>
              </w:rPr>
            </w:pPr>
            <w:r w:rsidDel="00000000" w:rsidR="00000000" w:rsidRPr="00000000">
              <w:rPr>
                <w:rFonts w:ascii="Arial" w:cs="Arial" w:eastAsia="Arial" w:hAnsi="Arial"/>
                <w:rtl w:val="0"/>
              </w:rPr>
              <w:t xml:space="preserve">Objective (Environments &amp; SDLC)</w:t>
              <w:br w:type="textWrapping"/>
              <w:t xml:space="preserve"> "...establish and operate separate Development, UAT, and Production environments within the dedicated landing zone..."</w:t>
              <w:br w:type="textWrapping"/>
              <w:t xml:space="preserve"> "...establish and operate separate Development, UAT, and Production environments within the dedicated landing zone..."</w:t>
            </w:r>
          </w:p>
        </w:tc>
        <w:tc>
          <w:tcPr>
            <w:shd w:fill="ffffff" w:val="clear"/>
          </w:tcPr>
          <w:p w:rsidR="00000000" w:rsidDel="00000000" w:rsidP="00000000" w:rsidRDefault="00000000" w:rsidRPr="00000000" w14:paraId="00001EB7">
            <w:pPr>
              <w:rPr>
                <w:rFonts w:ascii="Arial" w:cs="Arial" w:eastAsia="Arial" w:hAnsi="Arial"/>
              </w:rPr>
            </w:pPr>
            <w:r w:rsidDel="00000000" w:rsidR="00000000" w:rsidRPr="00000000">
              <w:rPr>
                <w:rFonts w:ascii="Arial" w:cs="Arial" w:eastAsia="Arial" w:hAnsi="Arial"/>
                <w:rtl w:val="0"/>
              </w:rPr>
              <w:t xml:space="preserve">Environments &amp; Orgs: For the Apigee X topology, should Dev, UAT, and Prod be deployed as separate Apigee Environments within a single GCP Organization, or does PNB's isolation policy require completely separate Apigee Organizations (installations) for Non-Prod vs. Prod?</w:t>
            </w:r>
          </w:p>
        </w:tc>
        <w:tc>
          <w:tcPr>
            <w:shd w:fill="ffffff" w:val="clear"/>
          </w:tcPr>
          <w:p w:rsidR="00000000" w:rsidDel="00000000" w:rsidP="00000000" w:rsidRDefault="00000000" w:rsidRPr="00000000" w14:paraId="00001EB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B9">
            <w:pPr>
              <w:jc w:val="center"/>
              <w:rPr>
                <w:rFonts w:ascii="Arial" w:cs="Arial" w:eastAsia="Arial" w:hAnsi="Arial"/>
              </w:rPr>
            </w:pPr>
            <w:r w:rsidDel="00000000" w:rsidR="00000000" w:rsidRPr="00000000">
              <w:rPr>
                <w:rFonts w:ascii="Arial" w:cs="Arial" w:eastAsia="Arial" w:hAnsi="Arial"/>
                <w:rtl w:val="0"/>
              </w:rPr>
              <w:t xml:space="preserve">717</w:t>
            </w:r>
          </w:p>
        </w:tc>
        <w:tc>
          <w:tcPr>
            <w:shd w:fill="ffffff" w:val="clear"/>
          </w:tcPr>
          <w:p w:rsidR="00000000" w:rsidDel="00000000" w:rsidP="00000000" w:rsidRDefault="00000000" w:rsidRPr="00000000" w14:paraId="00001EBA">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EBB">
            <w:pPr>
              <w:rPr>
                <w:rFonts w:ascii="Arial" w:cs="Arial" w:eastAsia="Arial" w:hAnsi="Arial"/>
              </w:rPr>
            </w:pPr>
            <w:r w:rsidDel="00000000" w:rsidR="00000000" w:rsidRPr="00000000">
              <w:rPr>
                <w:rFonts w:ascii="Arial" w:cs="Arial" w:eastAsia="Arial" w:hAnsi="Arial"/>
                <w:rtl w:val="0"/>
              </w:rPr>
              <w:t xml:space="preserve">Payment Terms</w:t>
              <w:br w:type="textWrapping"/>
              <w:t xml:space="preserve"> "Go Live of complete GenAI setup for production in DC and DR with initial 6 Use Cases"</w:t>
              <w:br w:type="textWrapping"/>
              <w:t xml:space="preserve"> "Go Live of complete GenAI setup for production in DC and DR with initial 6 Use Cases"</w:t>
            </w:r>
          </w:p>
        </w:tc>
        <w:tc>
          <w:tcPr>
            <w:shd w:fill="ffffff" w:val="clear"/>
          </w:tcPr>
          <w:p w:rsidR="00000000" w:rsidDel="00000000" w:rsidP="00000000" w:rsidRDefault="00000000" w:rsidRPr="00000000" w14:paraId="00001EBC">
            <w:pPr>
              <w:rPr>
                <w:rFonts w:ascii="Arial" w:cs="Arial" w:eastAsia="Arial" w:hAnsi="Arial"/>
              </w:rPr>
            </w:pPr>
            <w:r w:rsidDel="00000000" w:rsidR="00000000" w:rsidRPr="00000000">
              <w:rPr>
                <w:rFonts w:ascii="Arial" w:cs="Arial" w:eastAsia="Arial" w:hAnsi="Arial"/>
                <w:rtl w:val="0"/>
              </w:rPr>
              <w:t xml:space="preserve">Disaster Recovery: For Apigee X production deployment, does the Bank require an Active-Active multi-region (multi-zone) deployment for DR,? What are the specific RTO/RPO requirements for the API Gateway data (e.g., Key Management Systems and Cache)?</w:t>
            </w:r>
          </w:p>
        </w:tc>
        <w:tc>
          <w:tcPr>
            <w:shd w:fill="ffffff" w:val="clear"/>
          </w:tcPr>
          <w:p w:rsidR="00000000" w:rsidDel="00000000" w:rsidP="00000000" w:rsidRDefault="00000000" w:rsidRPr="00000000" w14:paraId="00001EB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EBE">
            <w:pPr>
              <w:jc w:val="center"/>
              <w:rPr>
                <w:rFonts w:ascii="Arial" w:cs="Arial" w:eastAsia="Arial" w:hAnsi="Arial"/>
              </w:rPr>
            </w:pPr>
            <w:r w:rsidDel="00000000" w:rsidR="00000000" w:rsidRPr="00000000">
              <w:rPr>
                <w:rFonts w:ascii="Arial" w:cs="Arial" w:eastAsia="Arial" w:hAnsi="Arial"/>
                <w:rtl w:val="0"/>
              </w:rPr>
              <w:t xml:space="preserve">718</w:t>
            </w:r>
          </w:p>
        </w:tc>
        <w:tc>
          <w:tcPr>
            <w:shd w:fill="ffffff" w:val="clear"/>
          </w:tcPr>
          <w:p w:rsidR="00000000" w:rsidDel="00000000" w:rsidP="00000000" w:rsidRDefault="00000000" w:rsidRPr="00000000" w14:paraId="00001EBF">
            <w:pPr>
              <w:jc w:val="center"/>
              <w:rPr>
                <w:rFonts w:ascii="Arial" w:cs="Arial" w:eastAsia="Arial" w:hAnsi="Arial"/>
              </w:rPr>
            </w:pPr>
            <w:r w:rsidDel="00000000" w:rsidR="00000000" w:rsidRPr="00000000">
              <w:rPr>
                <w:rFonts w:ascii="Arial" w:cs="Arial" w:eastAsia="Arial" w:hAnsi="Arial"/>
                <w:rtl w:val="0"/>
              </w:rPr>
              <w:t xml:space="preserve">Page 44</w:t>
            </w:r>
          </w:p>
        </w:tc>
        <w:tc>
          <w:tcPr>
            <w:shd w:fill="ffffff" w:val="clear"/>
          </w:tcPr>
          <w:p w:rsidR="00000000" w:rsidDel="00000000" w:rsidP="00000000" w:rsidRDefault="00000000" w:rsidRPr="00000000" w14:paraId="00001EC0">
            <w:pPr>
              <w:rPr>
                <w:rFonts w:ascii="Arial" w:cs="Arial" w:eastAsia="Arial" w:hAnsi="Arial"/>
              </w:rPr>
            </w:pPr>
            <w:r w:rsidDel="00000000" w:rsidR="00000000" w:rsidRPr="00000000">
              <w:rPr>
                <w:rFonts w:ascii="Arial" w:cs="Arial" w:eastAsia="Arial" w:hAnsi="Arial"/>
                <w:rtl w:val="0"/>
              </w:rPr>
              <w:t xml:space="preserve">Platform Components</w:t>
              <w:br w:type="textWrapping"/>
              <w:t xml:space="preserve"> "API Gateway: Managed API layer for exposing model endpoints to internal and external applications."</w:t>
              <w:br w:type="textWrapping"/>
              <w:t xml:space="preserve"> "API Gateway: Managed API layer for exposing model endpoints to internal and external applications."</w:t>
            </w:r>
          </w:p>
        </w:tc>
        <w:tc>
          <w:tcPr>
            <w:shd w:fill="ffffff" w:val="clear"/>
          </w:tcPr>
          <w:p w:rsidR="00000000" w:rsidDel="00000000" w:rsidP="00000000" w:rsidRDefault="00000000" w:rsidRPr="00000000" w14:paraId="00001EC1">
            <w:pPr>
              <w:rPr>
                <w:rFonts w:ascii="Arial" w:cs="Arial" w:eastAsia="Arial" w:hAnsi="Arial"/>
              </w:rPr>
            </w:pPr>
            <w:r w:rsidDel="00000000" w:rsidR="00000000" w:rsidRPr="00000000">
              <w:rPr>
                <w:rFonts w:ascii="Arial" w:cs="Arial" w:eastAsia="Arial" w:hAnsi="Arial"/>
                <w:rtl w:val="0"/>
              </w:rPr>
              <w:t xml:space="preserve">Developer Portal &amp; API Hub: For exposing APIs to "external applications," will third-party consumers require an Apigee Developer Portal to discover APIs, view Open API Specifications (Swagger), and self-provision API keys/OAuth credentials?</w:t>
            </w:r>
          </w:p>
        </w:tc>
        <w:tc>
          <w:tcPr>
            <w:shd w:fill="ffffff" w:val="clear"/>
          </w:tcPr>
          <w:p w:rsidR="00000000" w:rsidDel="00000000" w:rsidP="00000000" w:rsidRDefault="00000000" w:rsidRPr="00000000" w14:paraId="00001EC2">
            <w:pPr>
              <w:jc w:val="cente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EC3">
            <w:pPr>
              <w:jc w:val="center"/>
              <w:rPr>
                <w:rFonts w:ascii="Arial" w:cs="Arial" w:eastAsia="Arial" w:hAnsi="Arial"/>
              </w:rPr>
            </w:pPr>
            <w:r w:rsidDel="00000000" w:rsidR="00000000" w:rsidRPr="00000000">
              <w:rPr>
                <w:rFonts w:ascii="Arial" w:cs="Arial" w:eastAsia="Arial" w:hAnsi="Arial"/>
                <w:rtl w:val="0"/>
              </w:rPr>
              <w:t xml:space="preserve">719</w:t>
            </w:r>
          </w:p>
        </w:tc>
        <w:tc>
          <w:tcPr>
            <w:shd w:fill="ffffff" w:val="clear"/>
          </w:tcPr>
          <w:p w:rsidR="00000000" w:rsidDel="00000000" w:rsidP="00000000" w:rsidRDefault="00000000" w:rsidRPr="00000000" w14:paraId="00001EC4">
            <w:pPr>
              <w:jc w:val="center"/>
              <w:rPr>
                <w:rFonts w:ascii="Arial" w:cs="Arial" w:eastAsia="Arial" w:hAnsi="Arial"/>
              </w:rPr>
            </w:pPr>
            <w:r w:rsidDel="00000000" w:rsidR="00000000" w:rsidRPr="00000000">
              <w:rPr>
                <w:rFonts w:ascii="Arial" w:cs="Arial" w:eastAsia="Arial" w:hAnsi="Arial"/>
                <w:rtl w:val="0"/>
              </w:rPr>
              <w:t xml:space="preserve">Page 44</w:t>
            </w:r>
          </w:p>
        </w:tc>
        <w:tc>
          <w:tcPr>
            <w:shd w:fill="ffffff" w:val="clear"/>
          </w:tcPr>
          <w:p w:rsidR="00000000" w:rsidDel="00000000" w:rsidP="00000000" w:rsidRDefault="00000000" w:rsidRPr="00000000" w14:paraId="00001EC5">
            <w:pPr>
              <w:rPr>
                <w:rFonts w:ascii="Arial" w:cs="Arial" w:eastAsia="Arial" w:hAnsi="Arial"/>
              </w:rPr>
            </w:pPr>
            <w:r w:rsidDel="00000000" w:rsidR="00000000" w:rsidRPr="00000000">
              <w:rPr>
                <w:rFonts w:ascii="Arial" w:cs="Arial" w:eastAsia="Arial" w:hAnsi="Arial"/>
                <w:rtl w:val="0"/>
              </w:rPr>
              <w:t xml:space="preserve">Platform Components</w:t>
              <w:br w:type="textWrapping"/>
              <w:t xml:space="preserve"> "Security &amp; Compliance: Implementation of data encryption... access logging, RBAC, and key management."</w:t>
              <w:br w:type="textWrapping"/>
              <w:t xml:space="preserve"> "Security &amp; Compliance: Implementation of data encryption... access logging, RBAC, and key management."</w:t>
            </w:r>
          </w:p>
        </w:tc>
        <w:tc>
          <w:tcPr>
            <w:shd w:fill="ffffff" w:val="clear"/>
          </w:tcPr>
          <w:p w:rsidR="00000000" w:rsidDel="00000000" w:rsidP="00000000" w:rsidRDefault="00000000" w:rsidRPr="00000000" w14:paraId="00001EC6">
            <w:pPr>
              <w:rPr>
                <w:rFonts w:ascii="Arial" w:cs="Arial" w:eastAsia="Arial" w:hAnsi="Arial"/>
              </w:rPr>
            </w:pPr>
            <w:r w:rsidDel="00000000" w:rsidR="00000000" w:rsidRPr="00000000">
              <w:rPr>
                <w:rFonts w:ascii="Arial" w:cs="Arial" w:eastAsia="Arial" w:hAnsi="Arial"/>
                <w:rtl w:val="0"/>
              </w:rPr>
              <w:t xml:space="preserve">Apigee Policies: Beyond standard OAuth/JWT validation, what specific Apigee policies are mandatory? E.g., strict Spike Arrest/Quota policies per consumer, XML-to-JSON payload transformations for legacy CBS integration, Data Loss Prevention (DLP) masking, or custom JavaScript callouts?</w:t>
            </w:r>
          </w:p>
        </w:tc>
        <w:tc>
          <w:tcPr>
            <w:shd w:fill="ffffff" w:val="clear"/>
          </w:tcPr>
          <w:p w:rsidR="00000000" w:rsidDel="00000000" w:rsidP="00000000" w:rsidRDefault="00000000" w:rsidRPr="00000000" w14:paraId="00001EC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C8">
            <w:pPr>
              <w:jc w:val="center"/>
              <w:rPr>
                <w:rFonts w:ascii="Arial" w:cs="Arial" w:eastAsia="Arial" w:hAnsi="Arial"/>
              </w:rPr>
            </w:pPr>
            <w:r w:rsidDel="00000000" w:rsidR="00000000" w:rsidRPr="00000000">
              <w:rPr>
                <w:rFonts w:ascii="Arial" w:cs="Arial" w:eastAsia="Arial" w:hAnsi="Arial"/>
                <w:rtl w:val="0"/>
              </w:rPr>
              <w:t xml:space="preserve">720</w:t>
            </w:r>
          </w:p>
        </w:tc>
        <w:tc>
          <w:tcPr>
            <w:shd w:fill="ffffff" w:val="clear"/>
          </w:tcPr>
          <w:p w:rsidR="00000000" w:rsidDel="00000000" w:rsidP="00000000" w:rsidRDefault="00000000" w:rsidRPr="00000000" w14:paraId="00001EC9">
            <w:pPr>
              <w:jc w:val="center"/>
              <w:rPr>
                <w:rFonts w:ascii="Arial" w:cs="Arial" w:eastAsia="Arial" w:hAnsi="Arial"/>
              </w:rPr>
            </w:pPr>
            <w:r w:rsidDel="00000000" w:rsidR="00000000" w:rsidRPr="00000000">
              <w:rPr>
                <w:rFonts w:ascii="Arial" w:cs="Arial" w:eastAsia="Arial" w:hAnsi="Arial"/>
                <w:rtl w:val="0"/>
              </w:rPr>
              <w:t xml:space="preserve">Page 41</w:t>
            </w:r>
          </w:p>
        </w:tc>
        <w:tc>
          <w:tcPr>
            <w:shd w:fill="ffffff" w:val="clear"/>
          </w:tcPr>
          <w:p w:rsidR="00000000" w:rsidDel="00000000" w:rsidP="00000000" w:rsidRDefault="00000000" w:rsidRPr="00000000" w14:paraId="00001ECA">
            <w:pPr>
              <w:rPr>
                <w:rFonts w:ascii="Arial" w:cs="Arial" w:eastAsia="Arial" w:hAnsi="Arial"/>
              </w:rPr>
            </w:pPr>
            <w:r w:rsidDel="00000000" w:rsidR="00000000" w:rsidRPr="00000000">
              <w:rPr>
                <w:rFonts w:ascii="Arial" w:cs="Arial" w:eastAsia="Arial" w:hAnsi="Arial"/>
                <w:rtl w:val="0"/>
              </w:rPr>
              <w:t xml:space="preserve">Objective (Environments &amp; SDLC)</w:t>
              <w:br w:type="textWrapping"/>
              <w:t xml:space="preserve"> "...follow industry-standard Software Development Lifecycle (SDLC) best practices, including CI/CD, code review..."</w:t>
              <w:br w:type="textWrapping"/>
              <w:t xml:space="preserve"> "...follow industry-standard Software Development Lifecycle (SDLC) best practices, including CI/CD, code review..."</w:t>
            </w:r>
          </w:p>
        </w:tc>
        <w:tc>
          <w:tcPr>
            <w:shd w:fill="ffffff" w:val="clear"/>
          </w:tcPr>
          <w:p w:rsidR="00000000" w:rsidDel="00000000" w:rsidP="00000000" w:rsidRDefault="00000000" w:rsidRPr="00000000" w14:paraId="00001ECB">
            <w:pPr>
              <w:rPr>
                <w:rFonts w:ascii="Arial" w:cs="Arial" w:eastAsia="Arial" w:hAnsi="Arial"/>
              </w:rPr>
            </w:pPr>
            <w:r w:rsidDel="00000000" w:rsidR="00000000" w:rsidRPr="00000000">
              <w:rPr>
                <w:rFonts w:ascii="Arial" w:cs="Arial" w:eastAsia="Arial" w:hAnsi="Arial"/>
                <w:rtl w:val="0"/>
              </w:rPr>
              <w:t xml:space="preserve">CI/CD &amp; APIOps: To configure automated Apigee APIOps, what existing CI/CD toolchain (e.g., Jenkins, GitLab CI, Azure DevOps) does PNB mandate? Will the proxy bundles and shared flows be stored in PNB's existing Git repository, or should we provision Cloud Source Repositories?</w:t>
            </w:r>
          </w:p>
        </w:tc>
        <w:tc>
          <w:tcPr>
            <w:shd w:fill="ffffff" w:val="clear"/>
          </w:tcPr>
          <w:p w:rsidR="00000000" w:rsidDel="00000000" w:rsidP="00000000" w:rsidRDefault="00000000" w:rsidRPr="00000000" w14:paraId="00001EC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CD">
            <w:pPr>
              <w:jc w:val="center"/>
              <w:rPr>
                <w:rFonts w:ascii="Arial" w:cs="Arial" w:eastAsia="Arial" w:hAnsi="Arial"/>
              </w:rPr>
            </w:pPr>
            <w:r w:rsidDel="00000000" w:rsidR="00000000" w:rsidRPr="00000000">
              <w:rPr>
                <w:rFonts w:ascii="Arial" w:cs="Arial" w:eastAsia="Arial" w:hAnsi="Arial"/>
                <w:rtl w:val="0"/>
              </w:rPr>
              <w:t xml:space="preserve">721</w:t>
            </w:r>
          </w:p>
        </w:tc>
        <w:tc>
          <w:tcPr>
            <w:shd w:fill="ffffff" w:val="clear"/>
          </w:tcPr>
          <w:p w:rsidR="00000000" w:rsidDel="00000000" w:rsidP="00000000" w:rsidRDefault="00000000" w:rsidRPr="00000000" w14:paraId="00001ECE">
            <w:pPr>
              <w:jc w:val="center"/>
              <w:rPr>
                <w:rFonts w:ascii="Arial" w:cs="Arial" w:eastAsia="Arial" w:hAnsi="Arial"/>
              </w:rPr>
            </w:pPr>
            <w:r w:rsidDel="00000000" w:rsidR="00000000" w:rsidRPr="00000000">
              <w:rPr>
                <w:rFonts w:ascii="Arial" w:cs="Arial" w:eastAsia="Arial" w:hAnsi="Arial"/>
                <w:rtl w:val="0"/>
              </w:rPr>
              <w:t xml:space="preserve">60</w:t>
            </w:r>
          </w:p>
        </w:tc>
        <w:tc>
          <w:tcPr>
            <w:shd w:fill="ffffff" w:val="clear"/>
          </w:tcPr>
          <w:p w:rsidR="00000000" w:rsidDel="00000000" w:rsidP="00000000" w:rsidRDefault="00000000" w:rsidRPr="00000000" w14:paraId="00001ECF">
            <w:pPr>
              <w:rPr>
                <w:rFonts w:ascii="Arial" w:cs="Arial" w:eastAsia="Arial" w:hAnsi="Arial"/>
              </w:rPr>
            </w:pPr>
            <w:r w:rsidDel="00000000" w:rsidR="00000000" w:rsidRPr="00000000">
              <w:rPr>
                <w:rFonts w:ascii="Arial" w:cs="Arial" w:eastAsia="Arial" w:hAnsi="Arial"/>
                <w:rtl w:val="0"/>
              </w:rPr>
              <w:t xml:space="preserve">Details of capability services</w:t>
              <w:br w:type="textWrapping"/>
              <w:t xml:space="preserve"> "Monitoring and Log Analysis: Per GB per day data ingested with retention for 6 months as required by CERTin"</w:t>
              <w:br w:type="textWrapping"/>
              <w:t xml:space="preserve"> "Monitoring and Log Analysis: Per GB per day data ingested with retention for 6 months as required by CERTin"</w:t>
            </w:r>
          </w:p>
        </w:tc>
        <w:tc>
          <w:tcPr>
            <w:shd w:fill="ffffff" w:val="clear"/>
          </w:tcPr>
          <w:p w:rsidR="00000000" w:rsidDel="00000000" w:rsidP="00000000" w:rsidRDefault="00000000" w:rsidRPr="00000000" w14:paraId="00001ED0">
            <w:pPr>
              <w:rPr>
                <w:rFonts w:ascii="Arial" w:cs="Arial" w:eastAsia="Arial" w:hAnsi="Arial"/>
              </w:rPr>
            </w:pPr>
            <w:r w:rsidDel="00000000" w:rsidR="00000000" w:rsidRPr="00000000">
              <w:rPr>
                <w:rFonts w:ascii="Arial" w:cs="Arial" w:eastAsia="Arial" w:hAnsi="Arial"/>
                <w:rtl w:val="0"/>
              </w:rPr>
              <w:t xml:space="preserve">Operations &amp; Analytics: Apigee X provides API Analytics out of the box. Will the Bank rely on Apigee's native analytics dashboards, or must Apigee traffic logs (Message Logging policies) be exported directly to a central SIEM/Log sink (e.g., Splunk, Chronicle) to meet the 6-month CERT-In retention rule?</w:t>
            </w:r>
          </w:p>
        </w:tc>
        <w:tc>
          <w:tcPr>
            <w:shd w:fill="ffffff" w:val="clear"/>
          </w:tcPr>
          <w:p w:rsidR="00000000" w:rsidDel="00000000" w:rsidP="00000000" w:rsidRDefault="00000000" w:rsidRPr="00000000" w14:paraId="00001ED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D2">
            <w:pPr>
              <w:jc w:val="center"/>
              <w:rPr>
                <w:rFonts w:ascii="Arial" w:cs="Arial" w:eastAsia="Arial" w:hAnsi="Arial"/>
              </w:rPr>
            </w:pPr>
            <w:r w:rsidDel="00000000" w:rsidR="00000000" w:rsidRPr="00000000">
              <w:rPr>
                <w:rFonts w:ascii="Arial" w:cs="Arial" w:eastAsia="Arial" w:hAnsi="Arial"/>
                <w:rtl w:val="0"/>
              </w:rPr>
              <w:t xml:space="preserve">723</w:t>
            </w:r>
          </w:p>
        </w:tc>
        <w:tc>
          <w:tcPr>
            <w:shd w:fill="ffffff" w:val="clear"/>
          </w:tcPr>
          <w:p w:rsidR="00000000" w:rsidDel="00000000" w:rsidP="00000000" w:rsidRDefault="00000000" w:rsidRPr="00000000" w14:paraId="00001ED3">
            <w:pPr>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1ED4">
            <w:pPr>
              <w:rPr>
                <w:rFonts w:ascii="Arial" w:cs="Arial" w:eastAsia="Arial" w:hAnsi="Arial"/>
              </w:rPr>
            </w:pPr>
            <w:r w:rsidDel="00000000" w:rsidR="00000000" w:rsidRPr="00000000">
              <w:rPr>
                <w:rFonts w:ascii="Arial" w:cs="Arial" w:eastAsia="Arial" w:hAnsi="Arial"/>
                <w:rtl w:val="0"/>
              </w:rPr>
              <w:t xml:space="preserve">1.6. Performance Bank Guarantee</w:t>
              <w:br w:type="textWrapping"/>
              <w:t xml:space="preserve"> "The successful bidder will have to submit Performance Bank Guarantee amounting to 5% of total project cost..."</w:t>
              <w:br w:type="textWrapping"/>
              <w:t xml:space="preserve">Query:  If a Micro or Small enterprise has converted to a Medium enterprise within the last 3 years, they can still enjoy the benefits (including non-tax benefits like exemption from tender fees and Earnest Money Deposit/Bank Guarantee) of their previous (lower) category. This grace period is authorized by the Ministry of MSME to ensure that upwardly mobile, growing enterprises are not suddenly deprived of necessary support. Applicable Benefits: This includes non-tax benefits such as exemption from submitting Earnest Money Deposit (EMD)/Bank Guarantee, public procurement preferences, and other state-sponsored support schemes.</w:t>
              <w:br w:type="textWrapping"/>
              <w:t xml:space="preserve">Legal Basis: The MSME ministry notified this in 2022 (S.O. 4926 (E) dated 18.10.2022) to support businesses under the Aatmanirbhar Bharat Abhiyan.</w:t>
              <w:br w:type="textWrapping"/>
              <w:br w:type="textWrapping"/>
              <w:t xml:space="preserve"> "The successful bidder will have to submit Performance Bank Guarantee amounting to 5% of total project cost..."</w:t>
              <w:br w:type="textWrapping"/>
              <w:t xml:space="preserve">Query:  If a Micro or Small enterprise has converted to a Medium enterprise within the last 3 years, they can still enjoy the benefits (including non-tax benefits like exemption from tender fees and Earnest Money Deposit/Bank Guarantee) of their previous (lower) category. This grace period is authorized by the Ministry of MSME to ensure that upwardly mobile, growing enterprises are not suddenly deprived of necessary support. Applicable Benefits: This includes non-tax benefits such as exemption from submitting Earnest Money Deposit (EMD)/Bank Guarantee, public procurement preferences, and other state-sponsored support schemes.</w:t>
              <w:br w:type="textWrapping"/>
              <w:t xml:space="preserve">Legal Basis: The MSME ministry notified this in 2022 (S.O. 4926 (E) dated 18.10.2022) to support businesses under the Aatmanirbhar Bharat Abhiyan.</w:t>
            </w:r>
          </w:p>
        </w:tc>
        <w:tc>
          <w:tcPr>
            <w:shd w:fill="ffffff" w:val="clear"/>
          </w:tcPr>
          <w:p w:rsidR="00000000" w:rsidDel="00000000" w:rsidP="00000000" w:rsidRDefault="00000000" w:rsidRPr="00000000" w14:paraId="00001ED5">
            <w:pPr>
              <w:rPr>
                <w:rFonts w:ascii="Arial" w:cs="Arial" w:eastAsia="Arial" w:hAnsi="Arial"/>
              </w:rPr>
            </w:pPr>
            <w:r w:rsidDel="00000000" w:rsidR="00000000" w:rsidRPr="00000000">
              <w:rPr>
                <w:rFonts w:ascii="Arial" w:cs="Arial" w:eastAsia="Arial" w:hAnsi="Arial"/>
                <w:rtl w:val="0"/>
              </w:rPr>
              <w:t xml:space="preserve">Query:  If a Micro or Small enterprise has converted to a Medium enterprise within the last 3 years, they can still enjoy the benefits (including non-tax benefits like exemption from tender fees and Earnest Money Deposit/Bank Guarantee) of their previous (lower) category. This grace period is authorized by the Ministry of MSME to ensure that upwardly mobile, growing enterprises are not suddenly deprived of necessary support. </w:t>
            </w:r>
            <w:r w:rsidDel="00000000" w:rsidR="00000000" w:rsidRPr="00000000">
              <w:rPr>
                <w:rFonts w:ascii="Arial" w:cs="Arial" w:eastAsia="Arial" w:hAnsi="Arial"/>
                <w:b w:val="1"/>
                <w:bCs w:val="1"/>
                <w:rtl w:val="0"/>
              </w:rPr>
              <w:t xml:space="preserve">Applicable Benefits</w:t>
            </w:r>
            <w:r w:rsidDel="00000000" w:rsidR="00000000" w:rsidRPr="00000000">
              <w:rPr>
                <w:rFonts w:ascii="Arial" w:cs="Arial" w:eastAsia="Arial" w:hAnsi="Arial"/>
                <w:rtl w:val="0"/>
              </w:rPr>
              <w:t xml:space="preserve">: This includes non-tax benefits such as exemption from submitting Earnest Money Deposit (EMD)/Bank Guarantee, public procurement preferences, and other state-sponsored support schemes.</w:t>
              <w:br w:type="textWrapping"/>
            </w:r>
            <w:r w:rsidDel="00000000" w:rsidR="00000000" w:rsidRPr="00000000">
              <w:rPr>
                <w:rFonts w:ascii="Arial" w:cs="Arial" w:eastAsia="Arial" w:hAnsi="Arial"/>
                <w:b w:val="1"/>
                <w:bCs w:val="1"/>
                <w:rtl w:val="0"/>
              </w:rPr>
              <w:t xml:space="preserve">Legal Basis:</w:t>
            </w:r>
            <w:r w:rsidDel="00000000" w:rsidR="00000000" w:rsidRPr="00000000">
              <w:rPr>
                <w:rFonts w:ascii="Arial" w:cs="Arial" w:eastAsia="Arial" w:hAnsi="Arial"/>
                <w:rtl w:val="0"/>
              </w:rPr>
              <w:t xml:space="preserve"> The MSME ministry notified this in 2022 (S.O. 4926 (E) dated 18.10.2022) to support businesses under the Aatmanirbhar Bharat Abhiyan.</w:t>
            </w:r>
          </w:p>
        </w:tc>
        <w:tc>
          <w:tcPr>
            <w:shd w:fill="ffffff" w:val="clear"/>
          </w:tcPr>
          <w:p w:rsidR="00000000" w:rsidDel="00000000" w:rsidP="00000000" w:rsidRDefault="00000000" w:rsidRPr="00000000" w14:paraId="00001ED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D7">
            <w:pPr>
              <w:jc w:val="center"/>
              <w:rPr>
                <w:rFonts w:ascii="Arial" w:cs="Arial" w:eastAsia="Arial" w:hAnsi="Arial"/>
              </w:rPr>
            </w:pPr>
            <w:r w:rsidDel="00000000" w:rsidR="00000000" w:rsidRPr="00000000">
              <w:rPr>
                <w:rFonts w:ascii="Arial" w:cs="Arial" w:eastAsia="Arial" w:hAnsi="Arial"/>
                <w:rtl w:val="0"/>
              </w:rPr>
              <w:t xml:space="preserve">724</w:t>
            </w:r>
          </w:p>
        </w:tc>
        <w:tc>
          <w:tcPr>
            <w:shd w:fill="ffffff" w:val="clear"/>
          </w:tcPr>
          <w:p w:rsidR="00000000" w:rsidDel="00000000" w:rsidP="00000000" w:rsidRDefault="00000000" w:rsidRPr="00000000" w14:paraId="00001ED8">
            <w:pPr>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1ED9">
            <w:pPr>
              <w:rPr>
                <w:rFonts w:ascii="Arial" w:cs="Arial" w:eastAsia="Arial" w:hAnsi="Arial"/>
              </w:rPr>
            </w:pPr>
            <w:r w:rsidDel="00000000" w:rsidR="00000000" w:rsidRPr="00000000">
              <w:rPr>
                <w:rFonts w:ascii="Arial" w:cs="Arial" w:eastAsia="Arial" w:hAnsi="Arial"/>
                <w:rtl w:val="0"/>
              </w:rPr>
              <w:t xml:space="preserve">1.6. Performance Bank Guarantee</w:t>
              <w:br w:type="textWrapping"/>
              <w:t xml:space="preserve"> "The successful bidder will have to submit Performance Bank Guarantee amounting to 5% of total project cost..."</w:t>
              <w:br w:type="textWrapping"/>
              <w:t xml:space="preserve">Query: Given that the TCO contains highly variable and consumption-based cloud costs, please confirm that the 5% PBG will be calculated strictly on the Fixed Implementation and Resource Costs, and will exclude variable GenAI token / API consumption costs.</w:t>
              <w:br w:type="textWrapping"/>
              <w:br w:type="textWrapping"/>
              <w:t xml:space="preserve"> "The successful bidder will have to submit Performance Bank Guarantee amounting to 5% of total project cost..."</w:t>
              <w:br w:type="textWrapping"/>
              <w:t xml:space="preserve">Query: Given that the TCO contains highly variable and consumption-based cloud costs, please confirm that the 5% PBG will be calculated strictly on the Fixed Implementation and Resource Costs, and will exclude variable GenAI token / API consumption costs.</w:t>
            </w:r>
          </w:p>
        </w:tc>
        <w:tc>
          <w:tcPr>
            <w:shd w:fill="ffffff" w:val="clear"/>
          </w:tcPr>
          <w:p w:rsidR="00000000" w:rsidDel="00000000" w:rsidP="00000000" w:rsidRDefault="00000000" w:rsidRPr="00000000" w14:paraId="00001EDA">
            <w:pPr>
              <w:rPr>
                <w:rFonts w:ascii="Arial" w:cs="Arial" w:eastAsia="Arial" w:hAnsi="Arial"/>
              </w:rPr>
            </w:pPr>
            <w:r w:rsidDel="00000000" w:rsidR="00000000" w:rsidRPr="00000000">
              <w:rPr>
                <w:rFonts w:ascii="Arial" w:cs="Arial" w:eastAsia="Arial" w:hAnsi="Arial"/>
                <w:rtl w:val="0"/>
              </w:rPr>
              <w:t xml:space="preserve">Query: Given that the TCO contains highly variable and consumption-based cloud costs, please confirm that the 5% PBG will be calculated strictly on the Fixed Implementation and Resource Costs, and will exclude variable GenAI token / API consumption costs.</w:t>
            </w:r>
          </w:p>
        </w:tc>
        <w:tc>
          <w:tcPr>
            <w:shd w:fill="ffffff" w:val="clear"/>
          </w:tcPr>
          <w:p w:rsidR="00000000" w:rsidDel="00000000" w:rsidP="00000000" w:rsidRDefault="00000000" w:rsidRPr="00000000" w14:paraId="00001ED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DC">
            <w:pPr>
              <w:jc w:val="center"/>
              <w:rPr>
                <w:rFonts w:ascii="Arial" w:cs="Arial" w:eastAsia="Arial" w:hAnsi="Arial"/>
              </w:rPr>
            </w:pPr>
            <w:r w:rsidDel="00000000" w:rsidR="00000000" w:rsidRPr="00000000">
              <w:rPr>
                <w:rFonts w:ascii="Arial" w:cs="Arial" w:eastAsia="Arial" w:hAnsi="Arial"/>
                <w:rtl w:val="0"/>
              </w:rPr>
              <w:t xml:space="preserve">725</w:t>
            </w:r>
          </w:p>
        </w:tc>
        <w:tc>
          <w:tcPr>
            <w:shd w:fill="ffffff" w:val="clear"/>
          </w:tcPr>
          <w:p w:rsidR="00000000" w:rsidDel="00000000" w:rsidP="00000000" w:rsidRDefault="00000000" w:rsidRPr="00000000" w14:paraId="00001EDD">
            <w:pPr>
              <w:jc w:val="center"/>
              <w:rPr>
                <w:rFonts w:ascii="Arial" w:cs="Arial" w:eastAsia="Arial" w:hAnsi="Arial"/>
              </w:rPr>
            </w:pPr>
            <w:r w:rsidDel="00000000" w:rsidR="00000000" w:rsidRPr="00000000">
              <w:rPr>
                <w:rFonts w:ascii="Arial" w:cs="Arial" w:eastAsia="Arial" w:hAnsi="Arial"/>
                <w:rtl w:val="0"/>
              </w:rPr>
              <w:t xml:space="preserve">18</w:t>
            </w:r>
          </w:p>
        </w:tc>
        <w:tc>
          <w:tcPr>
            <w:shd w:fill="ffffff" w:val="clear"/>
          </w:tcPr>
          <w:p w:rsidR="00000000" w:rsidDel="00000000" w:rsidP="00000000" w:rsidRDefault="00000000" w:rsidRPr="00000000" w14:paraId="00001EDE">
            <w:pPr>
              <w:rPr>
                <w:rFonts w:ascii="Arial" w:cs="Arial" w:eastAsia="Arial" w:hAnsi="Arial"/>
              </w:rPr>
            </w:pPr>
            <w:r w:rsidDel="00000000" w:rsidR="00000000" w:rsidRPr="00000000">
              <w:rPr>
                <w:rFonts w:ascii="Arial" w:cs="Arial" w:eastAsia="Arial" w:hAnsi="Arial"/>
                <w:rtl w:val="0"/>
              </w:rPr>
              <w:t xml:space="preserve">1.27. IP Infringement Indemnity</w:t>
              <w:br w:type="textWrapping"/>
              <w:t xml:space="preserve"> "The Bidder shall indemnify the Bank against all third-party claims of infringement of trademark, copyright or industrial design rights... arising from use of the Deliverables/ Services"</w:t>
              <w:br w:type="textWrapping"/>
              <w:t xml:space="preserve">Query: Generative AI foundation models (LLMs) generate outputs based on vast external datasets outside the bidder's control. Please confirm the bidder is indemnified against IP infringement claims arising strictly from the outputs generated by the OEM’s (Google's) Foundation Models.</w:t>
              <w:br w:type="textWrapping"/>
              <w:t xml:space="preserve"> "The Bidder shall indemnify the Bank against all third-party claims of infringement of trademark, copyright or industrial design rights... arising from use of the Deliverables/ Services"</w:t>
              <w:br w:type="textWrapping"/>
              <w:t xml:space="preserve">Query: Generative AI foundation models (LLMs) generate outputs based on vast external datasets outside the bidder's control. Please confirm the bidder is indemnified against IP infringement claims arising strictly from the outputs generated by the OEM’s (Google's) Foundation Models.</w:t>
            </w:r>
          </w:p>
        </w:tc>
        <w:tc>
          <w:tcPr>
            <w:shd w:fill="ffffff" w:val="clear"/>
          </w:tcPr>
          <w:p w:rsidR="00000000" w:rsidDel="00000000" w:rsidP="00000000" w:rsidRDefault="00000000" w:rsidRPr="00000000" w14:paraId="00001EDF">
            <w:pPr>
              <w:rPr>
                <w:rFonts w:ascii="Arial" w:cs="Arial" w:eastAsia="Arial" w:hAnsi="Arial"/>
              </w:rPr>
            </w:pPr>
            <w:r w:rsidDel="00000000" w:rsidR="00000000" w:rsidRPr="00000000">
              <w:rPr>
                <w:rFonts w:ascii="Arial" w:cs="Arial" w:eastAsia="Arial" w:hAnsi="Arial"/>
                <w:rtl w:val="0"/>
              </w:rPr>
              <w:t xml:space="preserve">Query: Generative AI foundation models (LLMs) generate outputs based on vast external datasets outside the bidder's control. Please confirm the bidder is indemnified against IP infringement claims arising strictly from the outputs generated by the OEM’s (Google's) Foundation Models.</w:t>
            </w:r>
          </w:p>
        </w:tc>
        <w:tc>
          <w:tcPr>
            <w:shd w:fill="ffffff" w:val="clear"/>
          </w:tcPr>
          <w:p w:rsidR="00000000" w:rsidDel="00000000" w:rsidP="00000000" w:rsidRDefault="00000000" w:rsidRPr="00000000" w14:paraId="00001EE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E1">
            <w:pPr>
              <w:jc w:val="center"/>
              <w:rPr>
                <w:rFonts w:ascii="Arial" w:cs="Arial" w:eastAsia="Arial" w:hAnsi="Arial"/>
              </w:rPr>
            </w:pPr>
            <w:r w:rsidDel="00000000" w:rsidR="00000000" w:rsidRPr="00000000">
              <w:rPr>
                <w:rFonts w:ascii="Arial" w:cs="Arial" w:eastAsia="Arial" w:hAnsi="Arial"/>
                <w:rtl w:val="0"/>
              </w:rPr>
              <w:t xml:space="preserve">726</w:t>
            </w:r>
          </w:p>
        </w:tc>
        <w:tc>
          <w:tcPr>
            <w:shd w:fill="ffffff" w:val="clear"/>
          </w:tcPr>
          <w:p w:rsidR="00000000" w:rsidDel="00000000" w:rsidP="00000000" w:rsidRDefault="00000000" w:rsidRPr="00000000" w14:paraId="00001EE2">
            <w:pPr>
              <w:jc w:val="center"/>
              <w:rPr>
                <w:rFonts w:ascii="Arial" w:cs="Arial" w:eastAsia="Arial" w:hAnsi="Arial"/>
              </w:rPr>
            </w:pPr>
            <w:r w:rsidDel="00000000" w:rsidR="00000000" w:rsidRPr="00000000">
              <w:rPr>
                <w:rFonts w:ascii="Arial" w:cs="Arial" w:eastAsia="Arial" w:hAnsi="Arial"/>
                <w:rtl w:val="0"/>
              </w:rPr>
              <w:t xml:space="preserve">20</w:t>
            </w:r>
          </w:p>
        </w:tc>
        <w:tc>
          <w:tcPr>
            <w:shd w:fill="ffffff" w:val="clear"/>
          </w:tcPr>
          <w:p w:rsidR="00000000" w:rsidDel="00000000" w:rsidP="00000000" w:rsidRDefault="00000000" w:rsidRPr="00000000" w14:paraId="00001EE3">
            <w:pPr>
              <w:rPr>
                <w:rFonts w:ascii="Arial" w:cs="Arial" w:eastAsia="Arial" w:hAnsi="Arial"/>
              </w:rPr>
            </w:pPr>
            <w:r w:rsidDel="00000000" w:rsidR="00000000" w:rsidRPr="00000000">
              <w:rPr>
                <w:rFonts w:ascii="Arial" w:cs="Arial" w:eastAsia="Arial" w:hAnsi="Arial"/>
                <w:rtl w:val="0"/>
              </w:rPr>
              <w:t xml:space="preserve">1.31. Non-Solicitation</w:t>
              <w:br w:type="textWrapping"/>
              <w:t xml:space="preserve"> "The Bidder shall not hire employees of the Bank or solicit or accept solicitation... from employees or ex-employees of the Bank directly involved in this Agreement, during the term... and one (1) year thereafter"</w:t>
              <w:br w:type="textWrapping"/>
              <w:t xml:space="preserve">Suggestion: This should be a mutual clause and Bank should also not solicit bidders employees</w:t>
              <w:br w:type="textWrapping"/>
              <w:t xml:space="preserve"> "The Bidder shall not hire employees of the Bank or solicit or accept solicitation... from employees or ex-employees of the Bank directly involved in this Agreement, during the term... and one (1) year thereafter"</w:t>
              <w:br w:type="textWrapping"/>
              <w:t xml:space="preserve">Suggestion: This should be a mutual clause and Bank should also not solicit bidders employees</w:t>
            </w:r>
          </w:p>
        </w:tc>
        <w:tc>
          <w:tcPr>
            <w:shd w:fill="ffffff" w:val="clear"/>
          </w:tcPr>
          <w:p w:rsidR="00000000" w:rsidDel="00000000" w:rsidP="00000000" w:rsidRDefault="00000000" w:rsidRPr="00000000" w14:paraId="00001EE4">
            <w:pPr>
              <w:rPr>
                <w:rFonts w:ascii="Arial" w:cs="Arial" w:eastAsia="Arial" w:hAnsi="Arial"/>
              </w:rPr>
            </w:pPr>
            <w:r w:rsidDel="00000000" w:rsidR="00000000" w:rsidRPr="00000000">
              <w:rPr>
                <w:rFonts w:ascii="Arial" w:cs="Arial" w:eastAsia="Arial" w:hAnsi="Arial"/>
                <w:rtl w:val="0"/>
              </w:rPr>
              <w:t xml:space="preserve">Suggestion: This should be a mutual clause and Bank should also not solicit bidders employees</w:t>
            </w:r>
          </w:p>
        </w:tc>
        <w:tc>
          <w:tcPr>
            <w:shd w:fill="ffffff" w:val="clear"/>
          </w:tcPr>
          <w:p w:rsidR="00000000" w:rsidDel="00000000" w:rsidP="00000000" w:rsidRDefault="00000000" w:rsidRPr="00000000" w14:paraId="00001EE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E6">
            <w:pPr>
              <w:jc w:val="center"/>
              <w:rPr>
                <w:rFonts w:ascii="Arial" w:cs="Arial" w:eastAsia="Arial" w:hAnsi="Arial"/>
              </w:rPr>
            </w:pPr>
            <w:r w:rsidDel="00000000" w:rsidR="00000000" w:rsidRPr="00000000">
              <w:rPr>
                <w:rFonts w:ascii="Arial" w:cs="Arial" w:eastAsia="Arial" w:hAnsi="Arial"/>
                <w:rtl w:val="0"/>
              </w:rPr>
              <w:t xml:space="preserve">727</w:t>
            </w:r>
          </w:p>
        </w:tc>
        <w:tc>
          <w:tcPr>
            <w:shd w:fill="ffffff" w:val="clear"/>
          </w:tcPr>
          <w:p w:rsidR="00000000" w:rsidDel="00000000" w:rsidP="00000000" w:rsidRDefault="00000000" w:rsidRPr="00000000" w14:paraId="00001EE7">
            <w:pPr>
              <w:jc w:val="center"/>
              <w:rPr>
                <w:rFonts w:ascii="Arial" w:cs="Arial" w:eastAsia="Arial" w:hAnsi="Arial"/>
              </w:rPr>
            </w:pPr>
            <w:r w:rsidDel="00000000" w:rsidR="00000000" w:rsidRPr="00000000">
              <w:rPr>
                <w:rFonts w:ascii="Arial" w:cs="Arial" w:eastAsia="Arial" w:hAnsi="Arial"/>
                <w:rtl w:val="0"/>
              </w:rPr>
              <w:t xml:space="preserve">21</w:t>
            </w:r>
          </w:p>
        </w:tc>
        <w:tc>
          <w:tcPr>
            <w:shd w:fill="ffffff" w:val="clear"/>
          </w:tcPr>
          <w:p w:rsidR="00000000" w:rsidDel="00000000" w:rsidP="00000000" w:rsidRDefault="00000000" w:rsidRPr="00000000" w14:paraId="00001EE8">
            <w:pPr>
              <w:rPr>
                <w:rFonts w:ascii="Arial" w:cs="Arial" w:eastAsia="Arial" w:hAnsi="Arial"/>
              </w:rPr>
            </w:pPr>
            <w:r w:rsidDel="00000000" w:rsidR="00000000" w:rsidRPr="00000000">
              <w:rPr>
                <w:rFonts w:ascii="Arial" w:cs="Arial" w:eastAsia="Arial" w:hAnsi="Arial"/>
                <w:rtl w:val="0"/>
              </w:rPr>
              <w:t xml:space="preserve">1.32. Termination of Contract</w:t>
              <w:br w:type="textWrapping"/>
              <w:t xml:space="preserve"> "Bank will have the right to terminate the contract after giving 30 days’ advance notice... Change in Bank Policy."</w:t>
              <w:br w:type="textWrapping"/>
              <w:t xml:space="preserve">Query: If the Bank terminates the agreement for convenience (Change in Bank Policy), please confirm that the Bank will pay the bidder for all services rendered up to the termination date, as well as any unamortized implementation costs and binding upfront CSP (Google Cloud) commitments made specifically for this project / Is bank amenable to pay winding down cost / reimburse cost incurred on good faith in case of termination for convenience ?</w:t>
              <w:br w:type="textWrapping"/>
              <w:t xml:space="preserve"> "Bank will have the right to terminate the contract after giving 30 days’ advance notice... Change in Bank Policy."</w:t>
              <w:br w:type="textWrapping"/>
              <w:t xml:space="preserve">Query: If the Bank terminates the agreement for convenience (Change in Bank Policy), please confirm that the Bank will pay the bidder for all services rendered up to the termination date, as well as any unamortized implementation costs and binding upfront CSP (Google Cloud) commitments made specifically for this project / Is bank amenable to pay winding down cost / reimburse cost incurred on good faith in case of termination for convenience ?</w:t>
            </w:r>
          </w:p>
        </w:tc>
        <w:tc>
          <w:tcPr>
            <w:shd w:fill="ffffff" w:val="clear"/>
          </w:tcPr>
          <w:p w:rsidR="00000000" w:rsidDel="00000000" w:rsidP="00000000" w:rsidRDefault="00000000" w:rsidRPr="00000000" w14:paraId="00001EE9">
            <w:pPr>
              <w:rPr>
                <w:rFonts w:ascii="Arial" w:cs="Arial" w:eastAsia="Arial" w:hAnsi="Arial"/>
              </w:rPr>
            </w:pPr>
            <w:r w:rsidDel="00000000" w:rsidR="00000000" w:rsidRPr="00000000">
              <w:rPr>
                <w:rFonts w:ascii="Arial" w:cs="Arial" w:eastAsia="Arial" w:hAnsi="Arial"/>
                <w:rtl w:val="0"/>
              </w:rPr>
              <w:t xml:space="preserve">Query: If the Bank terminates the agreement for convenience (Change in Bank Policy), please confirm that the Bank will pay the bidder for all services rendered up to the termination date, as well as any unamortized implementation costs and binding upfront CSP (Google Cloud) commitments made specifically for this project / Is bank amenable to pay winding down cost / reimburse cost incurred on good faith in case of termination for convenience ?</w:t>
            </w:r>
          </w:p>
        </w:tc>
        <w:tc>
          <w:tcPr>
            <w:shd w:fill="ffffff" w:val="clear"/>
          </w:tcPr>
          <w:p w:rsidR="00000000" w:rsidDel="00000000" w:rsidP="00000000" w:rsidRDefault="00000000" w:rsidRPr="00000000" w14:paraId="00001EE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EB">
            <w:pPr>
              <w:jc w:val="center"/>
              <w:rPr>
                <w:rFonts w:ascii="Arial" w:cs="Arial" w:eastAsia="Arial" w:hAnsi="Arial"/>
              </w:rPr>
            </w:pPr>
            <w:r w:rsidDel="00000000" w:rsidR="00000000" w:rsidRPr="00000000">
              <w:rPr>
                <w:rFonts w:ascii="Arial" w:cs="Arial" w:eastAsia="Arial" w:hAnsi="Arial"/>
                <w:rtl w:val="0"/>
              </w:rPr>
              <w:t xml:space="preserve">728</w:t>
            </w:r>
          </w:p>
        </w:tc>
        <w:tc>
          <w:tcPr>
            <w:shd w:fill="ffffff" w:val="clear"/>
          </w:tcPr>
          <w:p w:rsidR="00000000" w:rsidDel="00000000" w:rsidP="00000000" w:rsidRDefault="00000000" w:rsidRPr="00000000" w14:paraId="00001EEC">
            <w:pPr>
              <w:jc w:val="center"/>
              <w:rPr>
                <w:rFonts w:ascii="Arial" w:cs="Arial" w:eastAsia="Arial" w:hAnsi="Arial"/>
              </w:rPr>
            </w:pPr>
            <w:r w:rsidDel="00000000" w:rsidR="00000000" w:rsidRPr="00000000">
              <w:rPr>
                <w:rFonts w:ascii="Arial" w:cs="Arial" w:eastAsia="Arial" w:hAnsi="Arial"/>
                <w:rtl w:val="0"/>
              </w:rPr>
              <w:t xml:space="preserve">21</w:t>
            </w:r>
          </w:p>
        </w:tc>
        <w:tc>
          <w:tcPr>
            <w:shd w:fill="ffffff" w:val="clear"/>
          </w:tcPr>
          <w:p w:rsidR="00000000" w:rsidDel="00000000" w:rsidP="00000000" w:rsidRDefault="00000000" w:rsidRPr="00000000" w14:paraId="00001EED">
            <w:pPr>
              <w:rPr>
                <w:rFonts w:ascii="Arial" w:cs="Arial" w:eastAsia="Arial" w:hAnsi="Arial"/>
              </w:rPr>
            </w:pPr>
            <w:r w:rsidDel="00000000" w:rsidR="00000000" w:rsidRPr="00000000">
              <w:rPr>
                <w:rFonts w:ascii="Arial" w:cs="Arial" w:eastAsia="Arial" w:hAnsi="Arial"/>
                <w:rtl w:val="0"/>
              </w:rPr>
              <w:t xml:space="preserve">1.32. Termination of Contract</w:t>
              <w:br w:type="textWrapping"/>
              <w:t xml:space="preserve"> Bank will have the right to terminate the contract after giving 30 days’ advance notice including 15 days curing period to</w:t>
              <w:br w:type="textWrapping"/>
              <w:t xml:space="preserve">SUggestion : Is Bank amenable for a longer curing period of 30 days</w:t>
              <w:br w:type="textWrapping"/>
              <w:t xml:space="preserve"> Bank will have the right to terminate the contract after giving 30 days’ advance notice including 15 days curing period to</w:t>
              <w:br w:type="textWrapping"/>
              <w:t xml:space="preserve">SUggestion : Is Bank amenable for a longer curing period of 30 days</w:t>
            </w:r>
          </w:p>
        </w:tc>
        <w:tc>
          <w:tcPr>
            <w:shd w:fill="ffffff" w:val="clear"/>
          </w:tcPr>
          <w:p w:rsidR="00000000" w:rsidDel="00000000" w:rsidP="00000000" w:rsidRDefault="00000000" w:rsidRPr="00000000" w14:paraId="00001EEE">
            <w:pPr>
              <w:rPr>
                <w:rFonts w:ascii="Arial" w:cs="Arial" w:eastAsia="Arial" w:hAnsi="Arial"/>
              </w:rPr>
            </w:pPr>
            <w:r w:rsidDel="00000000" w:rsidR="00000000" w:rsidRPr="00000000">
              <w:rPr>
                <w:rFonts w:ascii="Arial" w:cs="Arial" w:eastAsia="Arial" w:hAnsi="Arial"/>
                <w:rtl w:val="0"/>
              </w:rPr>
              <w:t xml:space="preserve">SUggestion : Is Bank amenable for a longer curing period of 30 days</w:t>
            </w:r>
          </w:p>
        </w:tc>
        <w:tc>
          <w:tcPr>
            <w:shd w:fill="ffffff" w:val="clear"/>
          </w:tcPr>
          <w:p w:rsidR="00000000" w:rsidDel="00000000" w:rsidP="00000000" w:rsidRDefault="00000000" w:rsidRPr="00000000" w14:paraId="00001EE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F0">
            <w:pPr>
              <w:jc w:val="center"/>
              <w:rPr>
                <w:rFonts w:ascii="Arial" w:cs="Arial" w:eastAsia="Arial" w:hAnsi="Arial"/>
              </w:rPr>
            </w:pPr>
            <w:r w:rsidDel="00000000" w:rsidR="00000000" w:rsidRPr="00000000">
              <w:rPr>
                <w:rFonts w:ascii="Arial" w:cs="Arial" w:eastAsia="Arial" w:hAnsi="Arial"/>
                <w:rtl w:val="0"/>
              </w:rPr>
              <w:t xml:space="preserve">729</w:t>
            </w:r>
          </w:p>
        </w:tc>
        <w:tc>
          <w:tcPr>
            <w:shd w:fill="ffffff" w:val="clear"/>
          </w:tcPr>
          <w:p w:rsidR="00000000" w:rsidDel="00000000" w:rsidP="00000000" w:rsidRDefault="00000000" w:rsidRPr="00000000" w14:paraId="00001EF1">
            <w:pPr>
              <w:jc w:val="center"/>
              <w:rPr>
                <w:rFonts w:ascii="Arial" w:cs="Arial" w:eastAsia="Arial" w:hAnsi="Arial"/>
              </w:rPr>
            </w:pPr>
            <w:r w:rsidDel="00000000" w:rsidR="00000000" w:rsidRPr="00000000">
              <w:rPr>
                <w:rFonts w:ascii="Arial" w:cs="Arial" w:eastAsia="Arial" w:hAnsi="Arial"/>
                <w:rtl w:val="0"/>
              </w:rPr>
              <w:t xml:space="preserve">22</w:t>
            </w:r>
          </w:p>
        </w:tc>
        <w:tc>
          <w:tcPr>
            <w:shd w:fill="ffffff" w:val="clear"/>
          </w:tcPr>
          <w:p w:rsidR="00000000" w:rsidDel="00000000" w:rsidP="00000000" w:rsidRDefault="00000000" w:rsidRPr="00000000" w14:paraId="00001EF2">
            <w:pPr>
              <w:rPr>
                <w:rFonts w:ascii="Arial" w:cs="Arial" w:eastAsia="Arial" w:hAnsi="Arial"/>
              </w:rPr>
            </w:pPr>
            <w:r w:rsidDel="00000000" w:rsidR="00000000" w:rsidRPr="00000000">
              <w:rPr>
                <w:rFonts w:ascii="Arial" w:cs="Arial" w:eastAsia="Arial" w:hAnsi="Arial"/>
                <w:rtl w:val="0"/>
              </w:rPr>
              <w:t xml:space="preserve">1.32. Termination of Contract</w:t>
              <w:br w:type="textWrapping"/>
              <w:t xml:space="preserve"> Before expiry / Termination of the Agreement, vendor shall be responsible to provide a smooth transition plan including all efforts for transfer/assignment of service contracts for uninterrupted continuation of services contemplated under this Agreement.</w:t>
              <w:br w:type="textWrapping"/>
              <w:t xml:space="preserve">Suggestion : Cost should be mutually agreed upon between bidder and the bank</w:t>
              <w:br w:type="textWrapping"/>
              <w:t xml:space="preserve"> Before expiry / Termination of the Agreement, vendor shall be responsible to provide a smooth transition plan including all efforts for transfer/assignment of service contracts for uninterrupted continuation of services contemplated under this Agreement.</w:t>
              <w:br w:type="textWrapping"/>
              <w:t xml:space="preserve">Suggestion : Cost should be mutually agreed upon between bidder and the bank</w:t>
            </w:r>
          </w:p>
        </w:tc>
        <w:tc>
          <w:tcPr>
            <w:shd w:fill="ffffff" w:val="clear"/>
          </w:tcPr>
          <w:p w:rsidR="00000000" w:rsidDel="00000000" w:rsidP="00000000" w:rsidRDefault="00000000" w:rsidRPr="00000000" w14:paraId="00001EF3">
            <w:pPr>
              <w:rPr>
                <w:rFonts w:ascii="Arial" w:cs="Arial" w:eastAsia="Arial" w:hAnsi="Arial"/>
              </w:rPr>
            </w:pPr>
            <w:r w:rsidDel="00000000" w:rsidR="00000000" w:rsidRPr="00000000">
              <w:rPr>
                <w:rFonts w:ascii="Arial" w:cs="Arial" w:eastAsia="Arial" w:hAnsi="Arial"/>
                <w:rtl w:val="0"/>
              </w:rPr>
              <w:t xml:space="preserve">Suggestion : Cost should be mutually agreed upon between bidder and the bank</w:t>
            </w:r>
          </w:p>
        </w:tc>
        <w:tc>
          <w:tcPr>
            <w:shd w:fill="ffffff" w:val="clear"/>
          </w:tcPr>
          <w:p w:rsidR="00000000" w:rsidDel="00000000" w:rsidP="00000000" w:rsidRDefault="00000000" w:rsidRPr="00000000" w14:paraId="00001EF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F5">
            <w:pPr>
              <w:jc w:val="center"/>
              <w:rPr>
                <w:rFonts w:ascii="Arial" w:cs="Arial" w:eastAsia="Arial" w:hAnsi="Arial"/>
              </w:rPr>
            </w:pPr>
            <w:r w:rsidDel="00000000" w:rsidR="00000000" w:rsidRPr="00000000">
              <w:rPr>
                <w:rFonts w:ascii="Arial" w:cs="Arial" w:eastAsia="Arial" w:hAnsi="Arial"/>
                <w:rtl w:val="0"/>
              </w:rPr>
              <w:t xml:space="preserve">730</w:t>
            </w:r>
          </w:p>
        </w:tc>
        <w:tc>
          <w:tcPr>
            <w:shd w:fill="ffffff" w:val="clear"/>
          </w:tcPr>
          <w:p w:rsidR="00000000" w:rsidDel="00000000" w:rsidP="00000000" w:rsidRDefault="00000000" w:rsidRPr="00000000" w14:paraId="00001EF6">
            <w:pPr>
              <w:jc w:val="center"/>
              <w:rPr>
                <w:rFonts w:ascii="Arial" w:cs="Arial" w:eastAsia="Arial" w:hAnsi="Arial"/>
              </w:rPr>
            </w:pPr>
            <w:r w:rsidDel="00000000" w:rsidR="00000000" w:rsidRPr="00000000">
              <w:rPr>
                <w:rFonts w:ascii="Arial" w:cs="Arial" w:eastAsia="Arial" w:hAnsi="Arial"/>
                <w:rtl w:val="0"/>
              </w:rPr>
              <w:t xml:space="preserve">22</w:t>
            </w:r>
          </w:p>
        </w:tc>
        <w:tc>
          <w:tcPr>
            <w:shd w:fill="ffffff" w:val="clear"/>
          </w:tcPr>
          <w:p w:rsidR="00000000" w:rsidDel="00000000" w:rsidP="00000000" w:rsidRDefault="00000000" w:rsidRPr="00000000" w14:paraId="00001EF7">
            <w:pPr>
              <w:rPr>
                <w:rFonts w:ascii="Arial" w:cs="Arial" w:eastAsia="Arial" w:hAnsi="Arial"/>
              </w:rPr>
            </w:pPr>
            <w:r w:rsidDel="00000000" w:rsidR="00000000" w:rsidRPr="00000000">
              <w:rPr>
                <w:rFonts w:ascii="Arial" w:cs="Arial" w:eastAsia="Arial" w:hAnsi="Arial"/>
                <w:rtl w:val="0"/>
              </w:rPr>
              <w:t xml:space="preserve">1.32 Termination of Contract</w:t>
              <w:br w:type="textWrapping"/>
              <w:t xml:space="preserve"> "All the undisputed fees outstanding till the date of termination or upon the termination or expiry of subsequent Agreement."</w:t>
              <w:br w:type="textWrapping"/>
              <w:t xml:space="preserve">Suggestion : Undisputed invoice will be paid if due</w:t>
              <w:br w:type="textWrapping"/>
              <w:t xml:space="preserve"> "All the undisputed fees outstanding till the date of termination or upon the termination or expiry of subsequent Agreement."</w:t>
              <w:br w:type="textWrapping"/>
              <w:t xml:space="preserve">Suggestion : Undisputed invoice will be paid if due</w:t>
            </w:r>
          </w:p>
        </w:tc>
        <w:tc>
          <w:tcPr>
            <w:shd w:fill="ffffff" w:val="clear"/>
          </w:tcPr>
          <w:p w:rsidR="00000000" w:rsidDel="00000000" w:rsidP="00000000" w:rsidRDefault="00000000" w:rsidRPr="00000000" w14:paraId="00001EF8">
            <w:pPr>
              <w:rPr>
                <w:rFonts w:ascii="Arial" w:cs="Arial" w:eastAsia="Arial" w:hAnsi="Arial"/>
              </w:rPr>
            </w:pPr>
            <w:r w:rsidDel="00000000" w:rsidR="00000000" w:rsidRPr="00000000">
              <w:rPr>
                <w:rFonts w:ascii="Arial" w:cs="Arial" w:eastAsia="Arial" w:hAnsi="Arial"/>
                <w:rtl w:val="0"/>
              </w:rPr>
              <w:t xml:space="preserve">Suggestion : Undisputed invoice will be paid if due</w:t>
            </w:r>
          </w:p>
        </w:tc>
        <w:tc>
          <w:tcPr>
            <w:shd w:fill="ffffff" w:val="clear"/>
          </w:tcPr>
          <w:p w:rsidR="00000000" w:rsidDel="00000000" w:rsidP="00000000" w:rsidRDefault="00000000" w:rsidRPr="00000000" w14:paraId="00001EF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FA">
            <w:pPr>
              <w:jc w:val="center"/>
              <w:rPr>
                <w:rFonts w:ascii="Arial" w:cs="Arial" w:eastAsia="Arial" w:hAnsi="Arial"/>
              </w:rPr>
            </w:pPr>
            <w:r w:rsidDel="00000000" w:rsidR="00000000" w:rsidRPr="00000000">
              <w:rPr>
                <w:rFonts w:ascii="Arial" w:cs="Arial" w:eastAsia="Arial" w:hAnsi="Arial"/>
                <w:rtl w:val="0"/>
              </w:rPr>
              <w:t xml:space="preserve">731</w:t>
            </w:r>
          </w:p>
        </w:tc>
        <w:tc>
          <w:tcPr>
            <w:shd w:fill="ffffff" w:val="clear"/>
          </w:tcPr>
          <w:p w:rsidR="00000000" w:rsidDel="00000000" w:rsidP="00000000" w:rsidRDefault="00000000" w:rsidRPr="00000000" w14:paraId="00001EFB">
            <w:pPr>
              <w:jc w:val="center"/>
              <w:rPr>
                <w:rFonts w:ascii="Arial" w:cs="Arial" w:eastAsia="Arial" w:hAnsi="Arial"/>
              </w:rPr>
            </w:pPr>
            <w:r w:rsidDel="00000000" w:rsidR="00000000" w:rsidRPr="00000000">
              <w:rPr>
                <w:rFonts w:ascii="Arial" w:cs="Arial" w:eastAsia="Arial" w:hAnsi="Arial"/>
                <w:rtl w:val="0"/>
              </w:rPr>
              <w:t xml:space="preserve">24</w:t>
            </w:r>
          </w:p>
        </w:tc>
        <w:tc>
          <w:tcPr>
            <w:shd w:fill="ffffff" w:val="clear"/>
          </w:tcPr>
          <w:p w:rsidR="00000000" w:rsidDel="00000000" w:rsidP="00000000" w:rsidRDefault="00000000" w:rsidRPr="00000000" w14:paraId="00001EFC">
            <w:pPr>
              <w:rPr>
                <w:rFonts w:ascii="Arial" w:cs="Arial" w:eastAsia="Arial" w:hAnsi="Arial"/>
              </w:rPr>
            </w:pPr>
            <w:r w:rsidDel="00000000" w:rsidR="00000000" w:rsidRPr="00000000">
              <w:rPr>
                <w:rFonts w:ascii="Arial" w:cs="Arial" w:eastAsia="Arial" w:hAnsi="Arial"/>
                <w:rtl w:val="0"/>
              </w:rPr>
              <w:t xml:space="preserve">1.42. Audit</w:t>
              <w:br w:type="textWrapping"/>
              <w:t xml:space="preserve"> "All records with respect to any matters covered under this RFP/SLA shall be made available to auditors... at any time during normal business hours... The cost of the audit will be borne by the Bank."</w:t>
              <w:br w:type="textWrapping"/>
              <w:t xml:space="preserve">Query: It is expected that Bank will be reasonable and bidder will support and expect that the auditor is not a competitor of the bidder/affliate</w:t>
              <w:br w:type="textWrapping"/>
              <w:t xml:space="preserve"> "All records with respect to any matters covered under this RFP/SLA shall be made available to auditors... at any time during normal business hours... The cost of the audit will be borne by the Bank."</w:t>
              <w:br w:type="textWrapping"/>
              <w:t xml:space="preserve">Query: It is expected that Bank will be reasonable and bidder will support and expect that the auditor is not a competitor of the bidder/affliate</w:t>
            </w:r>
          </w:p>
        </w:tc>
        <w:tc>
          <w:tcPr>
            <w:shd w:fill="ffffff" w:val="clear"/>
          </w:tcPr>
          <w:p w:rsidR="00000000" w:rsidDel="00000000" w:rsidP="00000000" w:rsidRDefault="00000000" w:rsidRPr="00000000" w14:paraId="00001EFD">
            <w:pPr>
              <w:rPr>
                <w:rFonts w:ascii="Arial" w:cs="Arial" w:eastAsia="Arial" w:hAnsi="Arial"/>
              </w:rPr>
            </w:pPr>
            <w:r w:rsidDel="00000000" w:rsidR="00000000" w:rsidRPr="00000000">
              <w:rPr>
                <w:rFonts w:ascii="Arial" w:cs="Arial" w:eastAsia="Arial" w:hAnsi="Arial"/>
                <w:rtl w:val="0"/>
              </w:rPr>
              <w:t xml:space="preserve">Query: It is expected that Bank will be reasonable and bidder will support and expect that the auditor is not a competitor of the bidder/affliate</w:t>
            </w:r>
          </w:p>
        </w:tc>
        <w:tc>
          <w:tcPr>
            <w:shd w:fill="ffffff" w:val="clear"/>
          </w:tcPr>
          <w:p w:rsidR="00000000" w:rsidDel="00000000" w:rsidP="00000000" w:rsidRDefault="00000000" w:rsidRPr="00000000" w14:paraId="00001EF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EFF">
            <w:pPr>
              <w:jc w:val="center"/>
              <w:rPr>
                <w:rFonts w:ascii="Arial" w:cs="Arial" w:eastAsia="Arial" w:hAnsi="Arial"/>
              </w:rPr>
            </w:pPr>
            <w:r w:rsidDel="00000000" w:rsidR="00000000" w:rsidRPr="00000000">
              <w:rPr>
                <w:rFonts w:ascii="Arial" w:cs="Arial" w:eastAsia="Arial" w:hAnsi="Arial"/>
                <w:rtl w:val="0"/>
              </w:rPr>
              <w:t xml:space="preserve">732</w:t>
            </w:r>
          </w:p>
        </w:tc>
        <w:tc>
          <w:tcPr>
            <w:shd w:fill="ffffff" w:val="clear"/>
          </w:tcPr>
          <w:p w:rsidR="00000000" w:rsidDel="00000000" w:rsidP="00000000" w:rsidRDefault="00000000" w:rsidRPr="00000000" w14:paraId="00001F00">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1F01">
            <w:pPr>
              <w:rPr>
                <w:rFonts w:ascii="Arial" w:cs="Arial" w:eastAsia="Arial" w:hAnsi="Arial"/>
              </w:rPr>
            </w:pPr>
            <w:r w:rsidDel="00000000" w:rsidR="00000000" w:rsidRPr="00000000">
              <w:rPr>
                <w:rFonts w:ascii="Arial" w:cs="Arial" w:eastAsia="Arial" w:hAnsi="Arial"/>
                <w:rtl w:val="0"/>
              </w:rPr>
              <w:t xml:space="preserve">1.54. Limitation of Liability</w:t>
              <w:br w:type="textWrapping"/>
              <w:t xml:space="preserve"> "Bidder’s aggregate liability under the contract shall be limited to a maximum of the contract value."</w:t>
              <w:br w:type="textWrapping"/>
              <w:t xml:space="preserve">Suggestion: In managed cloud and AI services, the "Contract Value" includes highly variable pass-through cloud consumption costs. We strongly request the Bank to cap the aggregate liability at "100% of the total fees paid to the bidder in the preceding 12 months."</w:t>
              <w:br w:type="textWrapping"/>
              <w:br w:type="textWrapping"/>
              <w:t xml:space="preserve"> "Bidder’s aggregate liability under the contract shall be limited to a maximum of the contract value."</w:t>
              <w:br w:type="textWrapping"/>
              <w:t xml:space="preserve">Suggestion: In managed cloud and AI services, the "Contract Value" includes highly variable pass-through cloud consumption costs. We strongly request the Bank to cap the aggregate liability at "100% of the total fees paid to the bidder in the preceding 12 months."</w:t>
            </w:r>
          </w:p>
        </w:tc>
        <w:tc>
          <w:tcPr>
            <w:shd w:fill="ffffff" w:val="clear"/>
          </w:tcPr>
          <w:p w:rsidR="00000000" w:rsidDel="00000000" w:rsidP="00000000" w:rsidRDefault="00000000" w:rsidRPr="00000000" w14:paraId="00001F02">
            <w:pPr>
              <w:rPr>
                <w:rFonts w:ascii="Arial" w:cs="Arial" w:eastAsia="Arial" w:hAnsi="Arial"/>
              </w:rPr>
            </w:pPr>
            <w:r w:rsidDel="00000000" w:rsidR="00000000" w:rsidRPr="00000000">
              <w:rPr>
                <w:rFonts w:ascii="Arial" w:cs="Arial" w:eastAsia="Arial" w:hAnsi="Arial"/>
                <w:rtl w:val="0"/>
              </w:rPr>
              <w:t xml:space="preserve">Suggestion: In managed cloud and AI services, the "Contract Value" includes highly variable pass-through cloud consumption costs. We strongly request the Bank to cap the aggregate liability at "100% of the total fees paid to the bidder in the preceding 12 months."</w:t>
            </w:r>
          </w:p>
        </w:tc>
        <w:tc>
          <w:tcPr>
            <w:shd w:fill="ffffff" w:val="clear"/>
          </w:tcPr>
          <w:p w:rsidR="00000000" w:rsidDel="00000000" w:rsidP="00000000" w:rsidRDefault="00000000" w:rsidRPr="00000000" w14:paraId="00001F0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04">
            <w:pPr>
              <w:jc w:val="center"/>
              <w:rPr>
                <w:rFonts w:ascii="Arial" w:cs="Arial" w:eastAsia="Arial" w:hAnsi="Arial"/>
              </w:rPr>
            </w:pPr>
            <w:r w:rsidDel="00000000" w:rsidR="00000000" w:rsidRPr="00000000">
              <w:rPr>
                <w:rFonts w:ascii="Arial" w:cs="Arial" w:eastAsia="Arial" w:hAnsi="Arial"/>
                <w:rtl w:val="0"/>
              </w:rPr>
              <w:t xml:space="preserve">733</w:t>
            </w:r>
          </w:p>
        </w:tc>
        <w:tc>
          <w:tcPr>
            <w:shd w:fill="ffffff" w:val="clear"/>
          </w:tcPr>
          <w:p w:rsidR="00000000" w:rsidDel="00000000" w:rsidP="00000000" w:rsidRDefault="00000000" w:rsidRPr="00000000" w14:paraId="00001F05">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1F06">
            <w:pPr>
              <w:rPr>
                <w:rFonts w:ascii="Arial" w:cs="Arial" w:eastAsia="Arial" w:hAnsi="Arial"/>
              </w:rPr>
            </w:pPr>
            <w:r w:rsidDel="00000000" w:rsidR="00000000" w:rsidRPr="00000000">
              <w:rPr>
                <w:rFonts w:ascii="Arial" w:cs="Arial" w:eastAsia="Arial" w:hAnsi="Arial"/>
                <w:rtl w:val="0"/>
              </w:rPr>
              <w:t xml:space="preserve">1.53. Liquidated Damages</w:t>
              <w:br w:type="textWrapping"/>
              <w:t xml:space="preserve"> "...deduct from the Project Cost, as liquidated damages a sum equivalent to 0.50% of total Project Cost for delay of each week or part thereof maximum up to 10%."</w:t>
              <w:br w:type="textWrapping"/>
              <w:t xml:space="preserve">Suggestion: The "Total Project Cost" includes 3 years of recurring cloud and API usage. We request the Bank to amend this clause so that Liquidated Damages (LD) are calculated strictly on the value of the specific delayed milestone/use-case rather than the entire TCO. Also, regarding the penalty structure, we request a modification to ensure that Liquidated Damages (LD), Bank Guarantee (BG) invocation, and SLA breaches are not applied concurrently for the same event. We propose that a single, unified penalty be calculated based strictly on the value of the specific delayed milestone or affected use-case, rather than the total contract value (TCO), to ensure proportionality of damages</w:t>
              <w:br w:type="textWrapping"/>
              <w:t xml:space="preserve"> "...deduct from the Project Cost, as liquidated damages a sum equivalent to 0.50% of total Project Cost for delay of each week or part thereof maximum up to 10%."</w:t>
              <w:br w:type="textWrapping"/>
              <w:t xml:space="preserve">Suggestion: The "Total Project Cost" includes 3 years of recurring cloud and API usage. We request the Bank to amend this clause so that Liquidated Damages (LD) are calculated strictly on the value of the specific delayed milestone/use-case rather than the entire TCO. Also, regarding the penalty structure, we request a modification to ensure that Liquidated Damages (LD), Bank Guarantee (BG) invocation, and SLA breaches are not applied concurrently for the same event. We propose that a single, unified penalty be calculated based strictly on the value of the specific delayed milestone or affected use-case, rather than the total contract value (TCO), to ensure proportionality of damages</w:t>
            </w:r>
          </w:p>
        </w:tc>
        <w:tc>
          <w:tcPr>
            <w:shd w:fill="ffffff" w:val="clear"/>
          </w:tcPr>
          <w:p w:rsidR="00000000" w:rsidDel="00000000" w:rsidP="00000000" w:rsidRDefault="00000000" w:rsidRPr="00000000" w14:paraId="00001F07">
            <w:pPr>
              <w:rPr>
                <w:rFonts w:ascii="Arial" w:cs="Arial" w:eastAsia="Arial" w:hAnsi="Arial"/>
              </w:rPr>
            </w:pPr>
            <w:r w:rsidDel="00000000" w:rsidR="00000000" w:rsidRPr="00000000">
              <w:rPr>
                <w:rFonts w:ascii="Arial" w:cs="Arial" w:eastAsia="Arial" w:hAnsi="Arial"/>
                <w:rtl w:val="0"/>
              </w:rPr>
              <w:t xml:space="preserve">Suggestion: The "Total Project Cost" includes 3 years of recurring cloud and API usage. We request the Bank to amend this clause so that Liquidated Damages (LD) are calculated strictly on the value of the specific delayed milestone/use-case rather than the entire TCO. Also, </w:t>
            </w:r>
            <w:r w:rsidDel="00000000" w:rsidR="00000000" w:rsidRPr="00000000">
              <w:rPr>
                <w:rFonts w:ascii="Arial" w:cs="Arial" w:eastAsia="Arial" w:hAnsi="Arial"/>
                <w:b w:val="1"/>
                <w:bCs w:val="1"/>
                <w:rtl w:val="0"/>
              </w:rPr>
              <w:t xml:space="preserve">regarding the penalty structure, we request a modification to ensure that Liquidated Damages (LD), Bank Guarantee (BG) invocation, and SLA breaches are not applied concurrently for the same event. We propose that a single, unified penalty be calculated based strictly on the value of the specific delayed milestone or affected use-case, rather than the total contract value (TCO), to ensure proportionality of damages</w:t>
            </w:r>
            <w:r w:rsidDel="00000000" w:rsidR="00000000" w:rsidRPr="00000000">
              <w:rPr>
                <w:rtl w:val="0"/>
              </w:rPr>
            </w:r>
          </w:p>
        </w:tc>
        <w:tc>
          <w:tcPr>
            <w:shd w:fill="ffffff" w:val="clear"/>
          </w:tcPr>
          <w:p w:rsidR="00000000" w:rsidDel="00000000" w:rsidP="00000000" w:rsidRDefault="00000000" w:rsidRPr="00000000" w14:paraId="00001F0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09">
            <w:pPr>
              <w:jc w:val="center"/>
              <w:rPr>
                <w:rFonts w:ascii="Arial" w:cs="Arial" w:eastAsia="Arial" w:hAnsi="Arial"/>
              </w:rPr>
            </w:pPr>
            <w:r w:rsidDel="00000000" w:rsidR="00000000" w:rsidRPr="00000000">
              <w:rPr>
                <w:rFonts w:ascii="Arial" w:cs="Arial" w:eastAsia="Arial" w:hAnsi="Arial"/>
                <w:rtl w:val="0"/>
              </w:rPr>
              <w:t xml:space="preserve">734</w:t>
            </w:r>
          </w:p>
        </w:tc>
        <w:tc>
          <w:tcPr>
            <w:shd w:fill="ffffff" w:val="clear"/>
          </w:tcPr>
          <w:p w:rsidR="00000000" w:rsidDel="00000000" w:rsidP="00000000" w:rsidRDefault="00000000" w:rsidRPr="00000000" w14:paraId="00001F0A">
            <w:pPr>
              <w:jc w:val="center"/>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1F0B">
            <w:pPr>
              <w:rPr>
                <w:rFonts w:ascii="Arial" w:cs="Arial" w:eastAsia="Arial" w:hAnsi="Arial"/>
              </w:rPr>
            </w:pPr>
            <w:r w:rsidDel="00000000" w:rsidR="00000000" w:rsidRPr="00000000">
              <w:rPr>
                <w:rFonts w:ascii="Arial" w:cs="Arial" w:eastAsia="Arial" w:hAnsi="Arial"/>
                <w:rtl w:val="0"/>
              </w:rPr>
              <w:t xml:space="preserve">1.58. Data Purging</w:t>
              <w:br w:type="textWrapping"/>
              <w:t xml:space="preserve"> "The vendor should ensure to have provision for the secure removal and/or destruction of data... if necessary."</w:t>
              <w:br w:type="textWrapping"/>
              <w:t xml:space="preserve">Query: Please confirm that post-termination or post-expiry data purging, secure transition, and system handover efforts will be mutually scoped and treated as a paid Change Request based on the man-day rates provided in Annexure-7 (Commercial Offer).</w:t>
              <w:br w:type="textWrapping"/>
              <w:t xml:space="preserve"> "The vendor should ensure to have provision for the secure removal and/or destruction of data... if necessary."</w:t>
              <w:br w:type="textWrapping"/>
              <w:t xml:space="preserve">Query: Please confirm that post-termination or post-expiry data purging, secure transition, and system handover efforts will be mutually scoped and treated as a paid Change Request based on the man-day rates provided in Annexure-7 (Commercial Offer).</w:t>
            </w:r>
          </w:p>
        </w:tc>
        <w:tc>
          <w:tcPr>
            <w:shd w:fill="ffffff" w:val="clear"/>
          </w:tcPr>
          <w:p w:rsidR="00000000" w:rsidDel="00000000" w:rsidP="00000000" w:rsidRDefault="00000000" w:rsidRPr="00000000" w14:paraId="00001F0C">
            <w:pPr>
              <w:rPr>
                <w:rFonts w:ascii="Arial" w:cs="Arial" w:eastAsia="Arial" w:hAnsi="Arial"/>
              </w:rPr>
            </w:pPr>
            <w:r w:rsidDel="00000000" w:rsidR="00000000" w:rsidRPr="00000000">
              <w:rPr>
                <w:rFonts w:ascii="Arial" w:cs="Arial" w:eastAsia="Arial" w:hAnsi="Arial"/>
                <w:rtl w:val="0"/>
              </w:rPr>
              <w:t xml:space="preserve">Query: Please confirm that post-termination or post-expiry data purging, secure transition, and system handover efforts will be mutually scoped and treated as a paid Change Request based on the man-day rates provided in Annexure-7 (Commercial Offer).</w:t>
            </w:r>
          </w:p>
        </w:tc>
        <w:tc>
          <w:tcPr>
            <w:shd w:fill="ffffff" w:val="clear"/>
          </w:tcPr>
          <w:p w:rsidR="00000000" w:rsidDel="00000000" w:rsidP="00000000" w:rsidRDefault="00000000" w:rsidRPr="00000000" w14:paraId="00001F0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0E">
            <w:pPr>
              <w:jc w:val="center"/>
              <w:rPr>
                <w:rFonts w:ascii="Arial" w:cs="Arial" w:eastAsia="Arial" w:hAnsi="Arial"/>
              </w:rPr>
            </w:pPr>
            <w:r w:rsidDel="00000000" w:rsidR="00000000" w:rsidRPr="00000000">
              <w:rPr>
                <w:rFonts w:ascii="Arial" w:cs="Arial" w:eastAsia="Arial" w:hAnsi="Arial"/>
                <w:rtl w:val="0"/>
              </w:rPr>
              <w:t xml:space="preserve">735</w:t>
            </w:r>
          </w:p>
        </w:tc>
        <w:tc>
          <w:tcPr>
            <w:shd w:fill="ffffff" w:val="clear"/>
          </w:tcPr>
          <w:p w:rsidR="00000000" w:rsidDel="00000000" w:rsidP="00000000" w:rsidRDefault="00000000" w:rsidRPr="00000000" w14:paraId="00001F0F">
            <w:pPr>
              <w:jc w:val="center"/>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1F10">
            <w:pPr>
              <w:rPr>
                <w:rFonts w:ascii="Arial" w:cs="Arial" w:eastAsia="Arial" w:hAnsi="Arial"/>
              </w:rPr>
            </w:pPr>
            <w:r w:rsidDel="00000000" w:rsidR="00000000" w:rsidRPr="00000000">
              <w:rPr>
                <w:rFonts w:ascii="Arial" w:cs="Arial" w:eastAsia="Arial" w:hAnsi="Arial"/>
                <w:rtl w:val="0"/>
              </w:rPr>
              <w:t xml:space="preserve">1.54. Limitation of Liability</w:t>
              <w:br w:type="textWrapping"/>
              <w:t xml:space="preserve"> vi. Breach of the confidentiality.</w:t>
              <w:br w:type="textWrapping"/>
              <w:t xml:space="preserve">Query : Is the bank amenable for an enhanced cap on certian liabilities</w:t>
              <w:br w:type="textWrapping"/>
              <w:t xml:space="preserve"> vi. Breach of the confidentiality.</w:t>
              <w:br w:type="textWrapping"/>
              <w:t xml:space="preserve">Query : Is the bank amenable for an enhanced cap on certian liabilities</w:t>
            </w:r>
          </w:p>
        </w:tc>
        <w:tc>
          <w:tcPr>
            <w:shd w:fill="ffffff" w:val="clear"/>
          </w:tcPr>
          <w:p w:rsidR="00000000" w:rsidDel="00000000" w:rsidP="00000000" w:rsidRDefault="00000000" w:rsidRPr="00000000" w14:paraId="00001F11">
            <w:pPr>
              <w:rPr>
                <w:rFonts w:ascii="Arial" w:cs="Arial" w:eastAsia="Arial" w:hAnsi="Arial"/>
              </w:rPr>
            </w:pPr>
            <w:r w:rsidDel="00000000" w:rsidR="00000000" w:rsidRPr="00000000">
              <w:rPr>
                <w:rFonts w:ascii="Arial" w:cs="Arial" w:eastAsia="Arial" w:hAnsi="Arial"/>
                <w:rtl w:val="0"/>
              </w:rPr>
              <w:t xml:space="preserve">Query : Is the bank amenable for an enhanced cap on certian liabilities</w:t>
            </w:r>
          </w:p>
        </w:tc>
        <w:tc>
          <w:tcPr>
            <w:shd w:fill="ffffff" w:val="clear"/>
          </w:tcPr>
          <w:p w:rsidR="00000000" w:rsidDel="00000000" w:rsidP="00000000" w:rsidRDefault="00000000" w:rsidRPr="00000000" w14:paraId="00001F1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13">
            <w:pPr>
              <w:jc w:val="center"/>
              <w:rPr>
                <w:rFonts w:ascii="Arial" w:cs="Arial" w:eastAsia="Arial" w:hAnsi="Arial"/>
              </w:rPr>
            </w:pPr>
            <w:r w:rsidDel="00000000" w:rsidR="00000000" w:rsidRPr="00000000">
              <w:rPr>
                <w:rFonts w:ascii="Arial" w:cs="Arial" w:eastAsia="Arial" w:hAnsi="Arial"/>
                <w:rtl w:val="0"/>
              </w:rPr>
              <w:t xml:space="preserve">736</w:t>
            </w:r>
          </w:p>
        </w:tc>
        <w:tc>
          <w:tcPr>
            <w:shd w:fill="ffffff" w:val="clear"/>
          </w:tcPr>
          <w:p w:rsidR="00000000" w:rsidDel="00000000" w:rsidP="00000000" w:rsidRDefault="00000000" w:rsidRPr="00000000" w14:paraId="00001F14">
            <w:pPr>
              <w:jc w:val="center"/>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1F15">
            <w:pPr>
              <w:rPr>
                <w:rFonts w:ascii="Arial" w:cs="Arial" w:eastAsia="Arial" w:hAnsi="Arial"/>
              </w:rPr>
            </w:pPr>
            <w:r w:rsidDel="00000000" w:rsidR="00000000" w:rsidRPr="00000000">
              <w:rPr>
                <w:rFonts w:ascii="Arial" w:cs="Arial" w:eastAsia="Arial" w:hAnsi="Arial"/>
                <w:rtl w:val="0"/>
              </w:rPr>
              <w:t xml:space="preserve">1.54. Limitation of Liability</w:t>
              <w:br w:type="textWrapping"/>
              <w:t xml:space="preserve"> viii. Any liability/ penalty/ cost/ compensation/ charges etc. that cannot be capped or is excluded as a matter of applicable laws and imposed by the statutory authority, government bodies, court, tribunals, regulatory authority etc. in relation to this Agreement, owing to the fault of the Vendor. </w:t>
              <w:br w:type="textWrapping"/>
              <w:t xml:space="preserve">Query : Is the bank amenable for an enhanced cap on certian liabilities</w:t>
              <w:br w:type="textWrapping"/>
              <w:br w:type="textWrapping"/>
              <w:t xml:space="preserve"> viii. Any liability/ penalty/ cost/ compensation/ charges etc. that cannot be capped or is excluded as a matter of applicable laws and imposed by the statutory authority, government bodies, court, tribunals, regulatory authority etc. in relation to this Agreement, owing to the fault of the Vendor. </w:t>
              <w:br w:type="textWrapping"/>
              <w:t xml:space="preserve">Query : Is the bank amenable for an enhanced cap on certian liabilities</w:t>
            </w:r>
          </w:p>
        </w:tc>
        <w:tc>
          <w:tcPr>
            <w:shd w:fill="ffffff" w:val="clear"/>
          </w:tcPr>
          <w:p w:rsidR="00000000" w:rsidDel="00000000" w:rsidP="00000000" w:rsidRDefault="00000000" w:rsidRPr="00000000" w14:paraId="00001F16">
            <w:pPr>
              <w:rPr>
                <w:rFonts w:ascii="Arial" w:cs="Arial" w:eastAsia="Arial" w:hAnsi="Arial"/>
              </w:rPr>
            </w:pPr>
            <w:r w:rsidDel="00000000" w:rsidR="00000000" w:rsidRPr="00000000">
              <w:rPr>
                <w:rFonts w:ascii="Arial" w:cs="Arial" w:eastAsia="Arial" w:hAnsi="Arial"/>
                <w:rtl w:val="0"/>
              </w:rPr>
              <w:t xml:space="preserve">Query : Is the bank amenable for an enhanced cap on certian liabilities</w:t>
            </w:r>
          </w:p>
        </w:tc>
        <w:tc>
          <w:tcPr>
            <w:shd w:fill="ffffff" w:val="clear"/>
          </w:tcPr>
          <w:p w:rsidR="00000000" w:rsidDel="00000000" w:rsidP="00000000" w:rsidRDefault="00000000" w:rsidRPr="00000000" w14:paraId="00001F1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18">
            <w:pPr>
              <w:jc w:val="center"/>
              <w:rPr>
                <w:rFonts w:ascii="Arial" w:cs="Arial" w:eastAsia="Arial" w:hAnsi="Arial"/>
              </w:rPr>
            </w:pPr>
            <w:r w:rsidDel="00000000" w:rsidR="00000000" w:rsidRPr="00000000">
              <w:rPr>
                <w:rFonts w:ascii="Arial" w:cs="Arial" w:eastAsia="Arial" w:hAnsi="Arial"/>
                <w:rtl w:val="0"/>
              </w:rPr>
              <w:t xml:space="preserve">737</w:t>
            </w:r>
          </w:p>
        </w:tc>
        <w:tc>
          <w:tcPr>
            <w:shd w:fill="ffffff" w:val="clear"/>
          </w:tcPr>
          <w:p w:rsidR="00000000" w:rsidDel="00000000" w:rsidP="00000000" w:rsidRDefault="00000000" w:rsidRPr="00000000" w14:paraId="00001F19">
            <w:pPr>
              <w:jc w:val="center"/>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1F1A">
            <w:pPr>
              <w:rPr>
                <w:rFonts w:ascii="Arial" w:cs="Arial" w:eastAsia="Arial" w:hAnsi="Arial"/>
              </w:rPr>
            </w:pPr>
            <w:r w:rsidDel="00000000" w:rsidR="00000000" w:rsidRPr="00000000">
              <w:rPr>
                <w:rFonts w:ascii="Arial" w:cs="Arial" w:eastAsia="Arial" w:hAnsi="Arial"/>
                <w:rtl w:val="0"/>
              </w:rPr>
              <w:t xml:space="preserve">1.54. Limitation of Liability</w:t>
              <w:br w:type="textWrapping"/>
              <w:t xml:space="preserve"> ix. For any other breach caused due to the non-performance of the obligations of the Successful bidder under the agreement aggregate liability of successful bidder/vendor under the contract shall be limited to a maximum of of TCO VALUE where the issue is resolved amicably without intervention of court/arbitration.</w:t>
              <w:br w:type="textWrapping"/>
              <w:t xml:space="preserve">Suggestion: Liability should be not more than annual contract value of</w:t>
              <w:br w:type="textWrapping"/>
              <w:t xml:space="preserve"> 12 months</w:t>
              <w:br w:type="textWrapping"/>
              <w:t xml:space="preserve"> ix. For any other breach caused due to the non-performance of the obligations of the Successful bidder under the agreement aggregate liability of successful bidder/vendor under the contract shall be limited to a maximum of of TCO VALUE where the issue is resolved amicably without intervention of court/arbitration.</w:t>
              <w:br w:type="textWrapping"/>
              <w:t xml:space="preserve">Suggestion: Liability should be not more than annual contract value of</w:t>
              <w:br w:type="textWrapping"/>
              <w:t xml:space="preserve"> 12 months</w:t>
            </w:r>
          </w:p>
        </w:tc>
        <w:tc>
          <w:tcPr>
            <w:shd w:fill="ffffff" w:val="clear"/>
          </w:tcPr>
          <w:p w:rsidR="00000000" w:rsidDel="00000000" w:rsidP="00000000" w:rsidRDefault="00000000" w:rsidRPr="00000000" w14:paraId="00001F1B">
            <w:pPr>
              <w:rPr>
                <w:rFonts w:ascii="Arial" w:cs="Arial" w:eastAsia="Arial" w:hAnsi="Arial"/>
              </w:rPr>
            </w:pPr>
            <w:r w:rsidDel="00000000" w:rsidR="00000000" w:rsidRPr="00000000">
              <w:rPr>
                <w:rFonts w:ascii="Arial" w:cs="Arial" w:eastAsia="Arial" w:hAnsi="Arial"/>
                <w:rtl w:val="0"/>
              </w:rPr>
              <w:t xml:space="preserve">Suggestion: Liability should be not more than annual contract value of</w:t>
              <w:br w:type="textWrapping"/>
              <w:t xml:space="preserve"> 12 months</w:t>
            </w:r>
          </w:p>
        </w:tc>
        <w:tc>
          <w:tcPr>
            <w:shd w:fill="ffffff" w:val="clear"/>
          </w:tcPr>
          <w:p w:rsidR="00000000" w:rsidDel="00000000" w:rsidP="00000000" w:rsidRDefault="00000000" w:rsidRPr="00000000" w14:paraId="00001F1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1D">
            <w:pPr>
              <w:jc w:val="center"/>
              <w:rPr>
                <w:rFonts w:ascii="Arial" w:cs="Arial" w:eastAsia="Arial" w:hAnsi="Arial"/>
              </w:rPr>
            </w:pPr>
            <w:r w:rsidDel="00000000" w:rsidR="00000000" w:rsidRPr="00000000">
              <w:rPr>
                <w:rFonts w:ascii="Arial" w:cs="Arial" w:eastAsia="Arial" w:hAnsi="Arial"/>
                <w:rtl w:val="0"/>
              </w:rPr>
              <w:t xml:space="preserve">738</w:t>
            </w:r>
          </w:p>
        </w:tc>
        <w:tc>
          <w:tcPr>
            <w:shd w:fill="ffffff" w:val="clear"/>
          </w:tcPr>
          <w:p w:rsidR="00000000" w:rsidDel="00000000" w:rsidP="00000000" w:rsidRDefault="00000000" w:rsidRPr="00000000" w14:paraId="00001F1E">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F1F">
            <w:pPr>
              <w:rPr>
                <w:rFonts w:ascii="Arial" w:cs="Arial" w:eastAsia="Arial" w:hAnsi="Arial"/>
              </w:rPr>
            </w:pPr>
            <w:r w:rsidDel="00000000" w:rsidR="00000000" w:rsidRPr="00000000">
              <w:rPr>
                <w:rFonts w:ascii="Arial" w:cs="Arial" w:eastAsia="Arial" w:hAnsi="Arial"/>
                <w:rtl w:val="0"/>
              </w:rPr>
              <w:t xml:space="preserve">3.1 Scope of Work (Ownership/IP)</w:t>
              <w:br w:type="textWrapping"/>
              <w:t xml:space="preserve"> "The ownership of all deliverables created under this RFP shall vest fully with PNB, including... application source code... and any custom components"</w:t>
              <w:br w:type="textWrapping"/>
              <w:t xml:space="preserve">Suggestion: Bidder retains ownership of its pre-existing IP, proprietary accelerators, and frameworks used to build the solution, and that the Bank only receives a perpetual right-to-use license for these pre-existing components.</w:t>
              <w:br w:type="textWrapping"/>
              <w:t xml:space="preserve"> "The ownership of all deliverables created under this RFP shall vest fully with PNB, including... application source code... and any custom components"</w:t>
              <w:br w:type="textWrapping"/>
              <w:t xml:space="preserve">Suggestion: Bidder retains ownership of its pre-existing IP, proprietary accelerators, and frameworks used to build the solution, and that the Bank only receives a perpetual right-to-use license for these pre-existing components.</w:t>
            </w:r>
          </w:p>
        </w:tc>
        <w:tc>
          <w:tcPr>
            <w:shd w:fill="ffffff" w:val="clear"/>
          </w:tcPr>
          <w:p w:rsidR="00000000" w:rsidDel="00000000" w:rsidP="00000000" w:rsidRDefault="00000000" w:rsidRPr="00000000" w14:paraId="00001F20">
            <w:pPr>
              <w:rPr>
                <w:rFonts w:ascii="Arial" w:cs="Arial" w:eastAsia="Arial" w:hAnsi="Arial"/>
              </w:rPr>
            </w:pPr>
            <w:r w:rsidDel="00000000" w:rsidR="00000000" w:rsidRPr="00000000">
              <w:rPr>
                <w:rFonts w:ascii="Arial" w:cs="Arial" w:eastAsia="Arial" w:hAnsi="Arial"/>
                <w:rtl w:val="0"/>
              </w:rPr>
              <w:t xml:space="preserve">Suggestion: Bidder retains ownership of its pre-existing IP, proprietary accelerators, and frameworks used to build the solution, and that the Bank only receives a perpetual right-to-use license for these pre-existing components.</w:t>
            </w:r>
          </w:p>
        </w:tc>
        <w:tc>
          <w:tcPr>
            <w:shd w:fill="ffffff" w:val="clear"/>
          </w:tcPr>
          <w:p w:rsidR="00000000" w:rsidDel="00000000" w:rsidP="00000000" w:rsidRDefault="00000000" w:rsidRPr="00000000" w14:paraId="00001F2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22">
            <w:pPr>
              <w:jc w:val="center"/>
              <w:rPr>
                <w:rFonts w:ascii="Arial" w:cs="Arial" w:eastAsia="Arial" w:hAnsi="Arial"/>
              </w:rPr>
            </w:pPr>
            <w:r w:rsidDel="00000000" w:rsidR="00000000" w:rsidRPr="00000000">
              <w:rPr>
                <w:rFonts w:ascii="Arial" w:cs="Arial" w:eastAsia="Arial" w:hAnsi="Arial"/>
                <w:rtl w:val="0"/>
              </w:rPr>
              <w:t xml:space="preserve">739</w:t>
            </w:r>
          </w:p>
        </w:tc>
        <w:tc>
          <w:tcPr>
            <w:shd w:fill="ffffff" w:val="clear"/>
          </w:tcPr>
          <w:p w:rsidR="00000000" w:rsidDel="00000000" w:rsidP="00000000" w:rsidRDefault="00000000" w:rsidRPr="00000000" w14:paraId="00001F23">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1F24">
            <w:pPr>
              <w:rPr>
                <w:rFonts w:ascii="Arial" w:cs="Arial" w:eastAsia="Arial" w:hAnsi="Arial"/>
              </w:rPr>
            </w:pPr>
            <w:r w:rsidDel="00000000" w:rsidR="00000000" w:rsidRPr="00000000">
              <w:rPr>
                <w:rFonts w:ascii="Arial" w:cs="Arial" w:eastAsia="Arial" w:hAnsi="Arial"/>
                <w:rtl w:val="0"/>
              </w:rPr>
              <w:t xml:space="preserve">3.1. Acceptance Criteria</w:t>
              <w:br w:type="textWrapping"/>
              <w:t xml:space="preserve"> 3.1. Acceptance Criteria</w:t>
              <w:br w:type="textWrapping"/>
              <w:t xml:space="preserve">Deemed acceptance for the purpose of raising of invoices within 30 days of delivery of delivarables</w:t>
              <w:br w:type="textWrapping"/>
              <w:t xml:space="preserve"> 3.1. Acceptance Criteria</w:t>
              <w:br w:type="textWrapping"/>
              <w:t xml:space="preserve">Deemed acceptance for the purpose of raising of invoices within 30 days of delivery of delivarables</w:t>
            </w:r>
          </w:p>
        </w:tc>
        <w:tc>
          <w:tcPr>
            <w:shd w:fill="ffffff" w:val="clear"/>
          </w:tcPr>
          <w:p w:rsidR="00000000" w:rsidDel="00000000" w:rsidP="00000000" w:rsidRDefault="00000000" w:rsidRPr="00000000" w14:paraId="00001F25">
            <w:pPr>
              <w:rPr>
                <w:rFonts w:ascii="Arial" w:cs="Arial" w:eastAsia="Arial" w:hAnsi="Arial"/>
              </w:rPr>
            </w:pPr>
            <w:r w:rsidDel="00000000" w:rsidR="00000000" w:rsidRPr="00000000">
              <w:rPr>
                <w:rFonts w:ascii="Arial" w:cs="Arial" w:eastAsia="Arial" w:hAnsi="Arial"/>
                <w:rtl w:val="0"/>
              </w:rPr>
              <w:t xml:space="preserve">Deemed acceptance for the purpose of raising of invoices within 30 days of delivery of delivarables</w:t>
            </w:r>
          </w:p>
        </w:tc>
        <w:tc>
          <w:tcPr>
            <w:shd w:fill="ffffff" w:val="clear"/>
          </w:tcPr>
          <w:p w:rsidR="00000000" w:rsidDel="00000000" w:rsidP="00000000" w:rsidRDefault="00000000" w:rsidRPr="00000000" w14:paraId="00001F26">
            <w:pPr>
              <w:rPr>
                <w:rFonts w:ascii="Arial" w:cs="Arial" w:eastAsia="Arial" w:hAnsi="Arial"/>
              </w:rPr>
            </w:pPr>
            <w:r w:rsidDel="00000000" w:rsidR="00000000" w:rsidRPr="00000000">
              <w:rPr>
                <w:rFonts w:ascii="Arial" w:cs="Arial" w:eastAsia="Arial" w:hAnsi="Arial"/>
                <w:rtl w:val="0"/>
              </w:rPr>
              <w:t xml:space="preserve"> Please be guided by the RFP.</w:t>
            </w:r>
          </w:p>
        </w:tc>
      </w:tr>
      <w:tr>
        <w:trPr>
          <w:cantSplit w:val="0"/>
          <w:trHeight w:val="20" w:hRule="atLeast"/>
          <w:tblHeader w:val="0"/>
        </w:trPr>
        <w:tc>
          <w:tcPr>
            <w:shd w:fill="ffffff" w:val="clear"/>
          </w:tcPr>
          <w:p w:rsidR="00000000" w:rsidDel="00000000" w:rsidP="00000000" w:rsidRDefault="00000000" w:rsidRPr="00000000" w14:paraId="00001F27">
            <w:pPr>
              <w:jc w:val="center"/>
              <w:rPr>
                <w:rFonts w:ascii="Arial" w:cs="Arial" w:eastAsia="Arial" w:hAnsi="Arial"/>
              </w:rPr>
            </w:pPr>
            <w:r w:rsidDel="00000000" w:rsidR="00000000" w:rsidRPr="00000000">
              <w:rPr>
                <w:rFonts w:ascii="Arial" w:cs="Arial" w:eastAsia="Arial" w:hAnsi="Arial"/>
                <w:rtl w:val="0"/>
              </w:rPr>
              <w:t xml:space="preserve">740</w:t>
            </w:r>
          </w:p>
        </w:tc>
        <w:tc>
          <w:tcPr>
            <w:shd w:fill="ffffff" w:val="clear"/>
          </w:tcPr>
          <w:p w:rsidR="00000000" w:rsidDel="00000000" w:rsidP="00000000" w:rsidRDefault="00000000" w:rsidRPr="00000000" w14:paraId="00001F28">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F29">
            <w:pPr>
              <w:rPr>
                <w:rFonts w:ascii="Arial" w:cs="Arial" w:eastAsia="Arial" w:hAnsi="Arial"/>
              </w:rPr>
            </w:pPr>
            <w:r w:rsidDel="00000000" w:rsidR="00000000" w:rsidRPr="00000000">
              <w:rPr>
                <w:rFonts w:ascii="Arial" w:cs="Arial" w:eastAsia="Arial" w:hAnsi="Arial"/>
                <w:rtl w:val="0"/>
              </w:rPr>
              <w:t xml:space="preserve">3.2. Payment Terms</w:t>
              <w:br w:type="textWrapping"/>
              <w:t xml:space="preserve"> "Implementation cost of each use case - 100% payment on Go-Live on each use case"</w:t>
              <w:br w:type="textWrapping"/>
              <w:t xml:space="preserve">Suggestion: To ensure a healthy cash flow for project execution, we request the Bank to amend the payment terms to milestone-based.</w:t>
              <w:br w:type="textWrapping"/>
              <w:t xml:space="preserve"> "Implementation cost of each use case - 100% payment on Go-Live on each use case"</w:t>
              <w:br w:type="textWrapping"/>
              <w:t xml:space="preserve">Suggestion: To ensure a healthy cash flow for project execution, we request the Bank to amend the payment terms to milestone-based.</w:t>
            </w:r>
          </w:p>
        </w:tc>
        <w:tc>
          <w:tcPr>
            <w:shd w:fill="ffffff" w:val="clear"/>
          </w:tcPr>
          <w:p w:rsidR="00000000" w:rsidDel="00000000" w:rsidP="00000000" w:rsidRDefault="00000000" w:rsidRPr="00000000" w14:paraId="00001F2A">
            <w:pPr>
              <w:rPr>
                <w:rFonts w:ascii="Arial" w:cs="Arial" w:eastAsia="Arial" w:hAnsi="Arial"/>
              </w:rPr>
            </w:pPr>
            <w:r w:rsidDel="00000000" w:rsidR="00000000" w:rsidRPr="00000000">
              <w:rPr>
                <w:rFonts w:ascii="Arial" w:cs="Arial" w:eastAsia="Arial" w:hAnsi="Arial"/>
                <w:rtl w:val="0"/>
              </w:rPr>
              <w:t xml:space="preserve">Suggestion: To ensure a healthy cash flow for project execution, we request the Bank to amend the payment terms to milestone-based.</w:t>
            </w:r>
          </w:p>
        </w:tc>
        <w:tc>
          <w:tcPr>
            <w:shd w:fill="ffffff" w:val="clear"/>
          </w:tcPr>
          <w:p w:rsidR="00000000" w:rsidDel="00000000" w:rsidP="00000000" w:rsidRDefault="00000000" w:rsidRPr="00000000" w14:paraId="00001F2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2C">
            <w:pPr>
              <w:jc w:val="center"/>
              <w:rPr>
                <w:rFonts w:ascii="Arial" w:cs="Arial" w:eastAsia="Arial" w:hAnsi="Arial"/>
              </w:rPr>
            </w:pPr>
            <w:r w:rsidDel="00000000" w:rsidR="00000000" w:rsidRPr="00000000">
              <w:rPr>
                <w:rFonts w:ascii="Arial" w:cs="Arial" w:eastAsia="Arial" w:hAnsi="Arial"/>
                <w:rtl w:val="0"/>
              </w:rPr>
              <w:t xml:space="preserve">741</w:t>
            </w:r>
          </w:p>
        </w:tc>
        <w:tc>
          <w:tcPr>
            <w:shd w:fill="ffffff" w:val="clear"/>
          </w:tcPr>
          <w:p w:rsidR="00000000" w:rsidDel="00000000" w:rsidP="00000000" w:rsidRDefault="00000000" w:rsidRPr="00000000" w14:paraId="00001F2D">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F2E">
            <w:pPr>
              <w:rPr>
                <w:rFonts w:ascii="Arial" w:cs="Arial" w:eastAsia="Arial" w:hAnsi="Arial"/>
              </w:rPr>
            </w:pPr>
            <w:r w:rsidDel="00000000" w:rsidR="00000000" w:rsidRPr="00000000">
              <w:rPr>
                <w:rFonts w:ascii="Arial" w:cs="Arial" w:eastAsia="Arial" w:hAnsi="Arial"/>
                <w:rtl w:val="0"/>
              </w:rPr>
              <w:t xml:space="preserve">3.5. Uptime and Penalty Clause</w:t>
              <w:br w:type="textWrapping"/>
              <w:t xml:space="preserve"> "Penalty of 1% of monthly payable for each SLA breach related to availability or response time... Total penalties capped at 10% of monthly billing."</w:t>
              <w:br w:type="textWrapping"/>
              <w:t xml:space="preserve">Query : Is Bank amnebale to negotiating cap for the sla penalties</w:t>
              <w:br w:type="textWrapping"/>
              <w:t xml:space="preserve"> "Penalty of 1% of monthly payable for each SLA breach related to availability or response time... Total penalties capped at 10% of monthly billing."</w:t>
              <w:br w:type="textWrapping"/>
              <w:t xml:space="preserve">Query : Is Bank amnebale to negotiating cap for the sla penalties</w:t>
            </w:r>
          </w:p>
        </w:tc>
        <w:tc>
          <w:tcPr>
            <w:shd w:fill="ffffff" w:val="clear"/>
          </w:tcPr>
          <w:p w:rsidR="00000000" w:rsidDel="00000000" w:rsidP="00000000" w:rsidRDefault="00000000" w:rsidRPr="00000000" w14:paraId="00001F2F">
            <w:pPr>
              <w:rPr>
                <w:rFonts w:ascii="Arial" w:cs="Arial" w:eastAsia="Arial" w:hAnsi="Arial"/>
              </w:rPr>
            </w:pPr>
            <w:r w:rsidDel="00000000" w:rsidR="00000000" w:rsidRPr="00000000">
              <w:rPr>
                <w:rFonts w:ascii="Arial" w:cs="Arial" w:eastAsia="Arial" w:hAnsi="Arial"/>
                <w:rtl w:val="0"/>
              </w:rPr>
              <w:t xml:space="preserve">Query : Is Bank amnebale to negotiating cap for the sla penalties</w:t>
            </w:r>
          </w:p>
        </w:tc>
        <w:tc>
          <w:tcPr>
            <w:shd w:fill="ffffff" w:val="clear"/>
          </w:tcPr>
          <w:p w:rsidR="00000000" w:rsidDel="00000000" w:rsidP="00000000" w:rsidRDefault="00000000" w:rsidRPr="00000000" w14:paraId="00001F3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31">
            <w:pPr>
              <w:jc w:val="center"/>
              <w:rPr>
                <w:rFonts w:ascii="Arial" w:cs="Arial" w:eastAsia="Arial" w:hAnsi="Arial"/>
              </w:rPr>
            </w:pPr>
            <w:r w:rsidDel="00000000" w:rsidR="00000000" w:rsidRPr="00000000">
              <w:rPr>
                <w:rFonts w:ascii="Arial" w:cs="Arial" w:eastAsia="Arial" w:hAnsi="Arial"/>
                <w:rtl w:val="0"/>
              </w:rPr>
              <w:t xml:space="preserve">742</w:t>
            </w:r>
          </w:p>
        </w:tc>
        <w:tc>
          <w:tcPr>
            <w:shd w:fill="ffffff" w:val="clear"/>
          </w:tcPr>
          <w:p w:rsidR="00000000" w:rsidDel="00000000" w:rsidP="00000000" w:rsidRDefault="00000000" w:rsidRPr="00000000" w14:paraId="00001F32">
            <w:pPr>
              <w:jc w:val="center"/>
              <w:rPr>
                <w:rFonts w:ascii="Arial" w:cs="Arial" w:eastAsia="Arial" w:hAnsi="Arial"/>
              </w:rPr>
            </w:pPr>
            <w:r w:rsidDel="00000000" w:rsidR="00000000" w:rsidRPr="00000000">
              <w:rPr>
                <w:rFonts w:ascii="Arial" w:cs="Arial" w:eastAsia="Arial" w:hAnsi="Arial"/>
                <w:rtl w:val="0"/>
              </w:rPr>
              <w:t xml:space="preserve">67</w:t>
            </w:r>
          </w:p>
        </w:tc>
        <w:tc>
          <w:tcPr>
            <w:shd w:fill="ffffff" w:val="clear"/>
          </w:tcPr>
          <w:p w:rsidR="00000000" w:rsidDel="00000000" w:rsidP="00000000" w:rsidRDefault="00000000" w:rsidRPr="00000000" w14:paraId="00001F33">
            <w:pPr>
              <w:rPr>
                <w:rFonts w:ascii="Arial" w:cs="Arial" w:eastAsia="Arial" w:hAnsi="Arial"/>
              </w:rPr>
            </w:pPr>
            <w:r w:rsidDel="00000000" w:rsidR="00000000" w:rsidRPr="00000000">
              <w:rPr>
                <w:rFonts w:ascii="Arial" w:cs="Arial" w:eastAsia="Arial" w:hAnsi="Arial"/>
                <w:rtl w:val="0"/>
              </w:rPr>
              <w:t xml:space="preserve">3.11. Sub-Contracting</w:t>
              <w:br w:type="textWrapping"/>
              <w:t xml:space="preserve"> "Subcontracting is not allowed under this RFP, bank will only deal with the bidding bidder... will be a single point of contact."</w:t>
              <w:br w:type="textWrapping"/>
              <w:t xml:space="preserve">Query: Niveus/NTT DATA will act as the System Integrator and propose Google as the Cloud Service Provider (OEM). Please confirm that utilizing Google Cloud’s native managed services and 24x7 premium OEM support does not constitute a violation of the sub-contracting clause.</w:t>
              <w:br w:type="textWrapping"/>
              <w:t xml:space="preserve"> "Subcontracting is not allowed under this RFP, bank will only deal with the bidding bidder... will be a single point of contact."</w:t>
              <w:br w:type="textWrapping"/>
              <w:t xml:space="preserve">Query: Niveus/NTT DATA will act as the System Integrator and propose Google as the Cloud Service Provider (OEM). Please confirm that utilizing Google Cloud’s native managed services and 24x7 premium OEM support does not constitute a violation of the sub-contracting clause.</w:t>
            </w:r>
          </w:p>
        </w:tc>
        <w:tc>
          <w:tcPr>
            <w:shd w:fill="ffffff" w:val="clear"/>
          </w:tcPr>
          <w:p w:rsidR="00000000" w:rsidDel="00000000" w:rsidP="00000000" w:rsidRDefault="00000000" w:rsidRPr="00000000" w14:paraId="00001F34">
            <w:pPr>
              <w:rPr>
                <w:rFonts w:ascii="Arial" w:cs="Arial" w:eastAsia="Arial" w:hAnsi="Arial"/>
              </w:rPr>
            </w:pPr>
            <w:r w:rsidDel="00000000" w:rsidR="00000000" w:rsidRPr="00000000">
              <w:rPr>
                <w:rFonts w:ascii="Arial" w:cs="Arial" w:eastAsia="Arial" w:hAnsi="Arial"/>
                <w:rtl w:val="0"/>
              </w:rPr>
              <w:t xml:space="preserve">Query: Niveus/NTT DATA will act as the System Integrator and propose Google as the Cloud Service Provider (OEM). Please confirm that utilizing Google Cloud’s native managed services and 24x7 premium OEM support does not constitute a violation of the sub-contracting clause.</w:t>
            </w:r>
          </w:p>
        </w:tc>
        <w:tc>
          <w:tcPr>
            <w:shd w:fill="ffffff" w:val="clear"/>
          </w:tcPr>
          <w:p w:rsidR="00000000" w:rsidDel="00000000" w:rsidP="00000000" w:rsidRDefault="00000000" w:rsidRPr="00000000" w14:paraId="00001F3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36">
            <w:pPr>
              <w:jc w:val="center"/>
              <w:rPr>
                <w:rFonts w:ascii="Arial" w:cs="Arial" w:eastAsia="Arial" w:hAnsi="Arial"/>
              </w:rPr>
            </w:pPr>
            <w:r w:rsidDel="00000000" w:rsidR="00000000" w:rsidRPr="00000000">
              <w:rPr>
                <w:rFonts w:ascii="Arial" w:cs="Arial" w:eastAsia="Arial" w:hAnsi="Arial"/>
                <w:rtl w:val="0"/>
              </w:rPr>
              <w:t xml:space="preserve">743</w:t>
            </w:r>
          </w:p>
        </w:tc>
        <w:tc>
          <w:tcPr>
            <w:shd w:fill="ffffff" w:val="clear"/>
          </w:tcPr>
          <w:p w:rsidR="00000000" w:rsidDel="00000000" w:rsidP="00000000" w:rsidRDefault="00000000" w:rsidRPr="00000000" w14:paraId="00001F37">
            <w:pPr>
              <w:jc w:val="center"/>
              <w:rPr>
                <w:rFonts w:ascii="Arial" w:cs="Arial" w:eastAsia="Arial" w:hAnsi="Arial"/>
              </w:rPr>
            </w:pPr>
            <w:r w:rsidDel="00000000" w:rsidR="00000000" w:rsidRPr="00000000">
              <w:rPr>
                <w:rFonts w:ascii="Arial" w:cs="Arial" w:eastAsia="Arial" w:hAnsi="Arial"/>
                <w:rtl w:val="0"/>
              </w:rPr>
              <w:t xml:space="preserve">67</w:t>
            </w:r>
          </w:p>
        </w:tc>
        <w:tc>
          <w:tcPr>
            <w:shd w:fill="ffffff" w:val="clear"/>
          </w:tcPr>
          <w:p w:rsidR="00000000" w:rsidDel="00000000" w:rsidP="00000000" w:rsidRDefault="00000000" w:rsidRPr="00000000" w14:paraId="00001F38">
            <w:pPr>
              <w:rPr>
                <w:rFonts w:ascii="Arial" w:cs="Arial" w:eastAsia="Arial" w:hAnsi="Arial"/>
              </w:rPr>
            </w:pPr>
            <w:r w:rsidDel="00000000" w:rsidR="00000000" w:rsidRPr="00000000">
              <w:rPr>
                <w:rFonts w:ascii="Arial" w:cs="Arial" w:eastAsia="Arial" w:hAnsi="Arial"/>
                <w:rtl w:val="0"/>
              </w:rPr>
              <w:t xml:space="preserve">3.11. Sub-Contracting</w:t>
              <w:br w:type="textWrapping"/>
              <w:t xml:space="preserve"> "Subcontracting is not allowed under this RFP, bank will only deal with the bidding bidder... will be a single point of contact."</w:t>
              <w:br w:type="textWrapping"/>
              <w:t xml:space="preserve">Query: Are affiliates allowed here? Are affliates also considered as sub-contractors? Will bank allow sub-contracting with permission, provided that the bidder will be responsible for sub-contractors / affliates.</w:t>
              <w:br w:type="textWrapping"/>
              <w:t xml:space="preserve"> "Subcontracting is not allowed under this RFP, bank will only deal with the bidding bidder... will be a single point of contact."</w:t>
              <w:br w:type="textWrapping"/>
              <w:t xml:space="preserve">Query: Are affiliates allowed here? Are affliates also considered as sub-contractors? Will bank allow sub-contracting with permission, provided that the bidder will be responsible for sub-contractors / affliates.</w:t>
            </w:r>
          </w:p>
        </w:tc>
        <w:tc>
          <w:tcPr>
            <w:shd w:fill="ffffff" w:val="clear"/>
          </w:tcPr>
          <w:p w:rsidR="00000000" w:rsidDel="00000000" w:rsidP="00000000" w:rsidRDefault="00000000" w:rsidRPr="00000000" w14:paraId="00001F39">
            <w:pPr>
              <w:rPr>
                <w:rFonts w:ascii="Arial" w:cs="Arial" w:eastAsia="Arial" w:hAnsi="Arial"/>
              </w:rPr>
            </w:pPr>
            <w:r w:rsidDel="00000000" w:rsidR="00000000" w:rsidRPr="00000000">
              <w:rPr>
                <w:rFonts w:ascii="Arial" w:cs="Arial" w:eastAsia="Arial" w:hAnsi="Arial"/>
                <w:rtl w:val="0"/>
              </w:rPr>
              <w:t xml:space="preserve">Query: Are affiliates allowed here? Are affliates also considered as sub-contractors? Will bank allow sub-contracting with permission, provided that the bidder will be responsible for sub-contractors / affliates.</w:t>
            </w:r>
          </w:p>
        </w:tc>
        <w:tc>
          <w:tcPr>
            <w:shd w:fill="ffffff" w:val="clear"/>
          </w:tcPr>
          <w:p w:rsidR="00000000" w:rsidDel="00000000" w:rsidP="00000000" w:rsidRDefault="00000000" w:rsidRPr="00000000" w14:paraId="00001F3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3B">
            <w:pPr>
              <w:jc w:val="center"/>
              <w:rPr>
                <w:rFonts w:ascii="Arial" w:cs="Arial" w:eastAsia="Arial" w:hAnsi="Arial"/>
              </w:rPr>
            </w:pPr>
            <w:r w:rsidDel="00000000" w:rsidR="00000000" w:rsidRPr="00000000">
              <w:rPr>
                <w:rFonts w:ascii="Arial" w:cs="Arial" w:eastAsia="Arial" w:hAnsi="Arial"/>
                <w:rtl w:val="0"/>
              </w:rPr>
              <w:t xml:space="preserve">744</w:t>
            </w:r>
          </w:p>
        </w:tc>
        <w:tc>
          <w:tcPr>
            <w:shd w:fill="ffffff" w:val="clear"/>
          </w:tcPr>
          <w:p w:rsidR="00000000" w:rsidDel="00000000" w:rsidP="00000000" w:rsidRDefault="00000000" w:rsidRPr="00000000" w14:paraId="00001F3C">
            <w:pPr>
              <w:jc w:val="center"/>
              <w:rPr>
                <w:rFonts w:ascii="Arial" w:cs="Arial" w:eastAsia="Arial" w:hAnsi="Arial"/>
              </w:rPr>
            </w:pPr>
            <w:r w:rsidDel="00000000" w:rsidR="00000000" w:rsidRPr="00000000">
              <w:rPr>
                <w:rFonts w:ascii="Arial" w:cs="Arial" w:eastAsia="Arial" w:hAnsi="Arial"/>
                <w:rtl w:val="0"/>
              </w:rPr>
              <w:t xml:space="preserve">77</w:t>
            </w:r>
          </w:p>
        </w:tc>
        <w:tc>
          <w:tcPr>
            <w:shd w:fill="ffffff" w:val="clear"/>
          </w:tcPr>
          <w:p w:rsidR="00000000" w:rsidDel="00000000" w:rsidP="00000000" w:rsidRDefault="00000000" w:rsidRPr="00000000" w14:paraId="00001F3D">
            <w:pPr>
              <w:rPr>
                <w:rFonts w:ascii="Arial" w:cs="Arial" w:eastAsia="Arial" w:hAnsi="Arial"/>
              </w:rPr>
            </w:pPr>
            <w:r w:rsidDel="00000000" w:rsidR="00000000" w:rsidRPr="00000000">
              <w:rPr>
                <w:rFonts w:ascii="Arial" w:cs="Arial" w:eastAsia="Arial" w:hAnsi="Arial"/>
                <w:rtl w:val="0"/>
              </w:rPr>
              <w:t xml:space="preserve">Annexure 2 - Eligibility Criteria (Bidder)</w:t>
              <w:br w:type="textWrapping"/>
              <w:t xml:space="preserve"> "Minimum 3 production GenAI use cases implemented and currently operational... At least 1 out of 3... from Banking/BFSI"</w:t>
              <w:br w:type="textWrapping"/>
              <w:t xml:space="preserve">Query: Please confirm if successfully deployed internal production use-cases (developed by the Bidder for their own enterprise operations with &gt;1000 users) will qualify as a valid GenAI use case, provided they meet all other technical parameters.</w:t>
              <w:br w:type="textWrapping"/>
              <w:t xml:space="preserve"> "Minimum 3 production GenAI use cases implemented and currently operational... At least 1 out of 3... from Banking/BFSI"</w:t>
              <w:br w:type="textWrapping"/>
              <w:t xml:space="preserve">Query: Please confirm if successfully deployed internal production use-cases (developed by the Bidder for their own enterprise operations with &gt;1000 users) will qualify as a valid GenAI use case, provided they meet all other technical parameters.</w:t>
            </w:r>
          </w:p>
        </w:tc>
        <w:tc>
          <w:tcPr>
            <w:shd w:fill="ffffff" w:val="clear"/>
          </w:tcPr>
          <w:p w:rsidR="00000000" w:rsidDel="00000000" w:rsidP="00000000" w:rsidRDefault="00000000" w:rsidRPr="00000000" w14:paraId="00001F3E">
            <w:pPr>
              <w:rPr>
                <w:rFonts w:ascii="Arial" w:cs="Arial" w:eastAsia="Arial" w:hAnsi="Arial"/>
              </w:rPr>
            </w:pPr>
            <w:r w:rsidDel="00000000" w:rsidR="00000000" w:rsidRPr="00000000">
              <w:rPr>
                <w:rFonts w:ascii="Arial" w:cs="Arial" w:eastAsia="Arial" w:hAnsi="Arial"/>
                <w:rtl w:val="0"/>
              </w:rPr>
              <w:t xml:space="preserve">Query: Please confirm if successfully deployed internal production use-cases (developed by the Bidder for their own enterprise operations with &gt;1000 users) will qualify as a valid GenAI use case, provided they meet all other technical parameters.</w:t>
            </w:r>
          </w:p>
        </w:tc>
        <w:tc>
          <w:tcPr>
            <w:shd w:fill="ffffff" w:val="clear"/>
          </w:tcPr>
          <w:p w:rsidR="00000000" w:rsidDel="00000000" w:rsidP="00000000" w:rsidRDefault="00000000" w:rsidRPr="00000000" w14:paraId="00001F3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40">
            <w:pPr>
              <w:jc w:val="center"/>
              <w:rPr>
                <w:rFonts w:ascii="Arial" w:cs="Arial" w:eastAsia="Arial" w:hAnsi="Arial"/>
              </w:rPr>
            </w:pPr>
            <w:r w:rsidDel="00000000" w:rsidR="00000000" w:rsidRPr="00000000">
              <w:rPr>
                <w:rFonts w:ascii="Arial" w:cs="Arial" w:eastAsia="Arial" w:hAnsi="Arial"/>
                <w:rtl w:val="0"/>
              </w:rPr>
              <w:t xml:space="preserve">745</w:t>
            </w:r>
          </w:p>
        </w:tc>
        <w:tc>
          <w:tcPr>
            <w:shd w:fill="ffffff" w:val="clear"/>
          </w:tcPr>
          <w:p w:rsidR="00000000" w:rsidDel="00000000" w:rsidP="00000000" w:rsidRDefault="00000000" w:rsidRPr="00000000" w14:paraId="00001F41">
            <w:pPr>
              <w:jc w:val="center"/>
              <w:rPr>
                <w:rFonts w:ascii="Arial" w:cs="Arial" w:eastAsia="Arial" w:hAnsi="Arial"/>
              </w:rPr>
            </w:pPr>
            <w:r w:rsidDel="00000000" w:rsidR="00000000" w:rsidRPr="00000000">
              <w:rPr>
                <w:rFonts w:ascii="Arial" w:cs="Arial" w:eastAsia="Arial" w:hAnsi="Arial"/>
                <w:rtl w:val="0"/>
              </w:rPr>
              <w:t xml:space="preserve">85</w:t>
            </w:r>
          </w:p>
        </w:tc>
        <w:tc>
          <w:tcPr>
            <w:shd w:fill="ffffff" w:val="clear"/>
          </w:tcPr>
          <w:p w:rsidR="00000000" w:rsidDel="00000000" w:rsidP="00000000" w:rsidRDefault="00000000" w:rsidRPr="00000000" w14:paraId="00001F42">
            <w:pPr>
              <w:rPr>
                <w:rFonts w:ascii="Arial" w:cs="Arial" w:eastAsia="Arial" w:hAnsi="Arial"/>
              </w:rPr>
            </w:pPr>
            <w:r w:rsidDel="00000000" w:rsidR="00000000" w:rsidRPr="00000000">
              <w:rPr>
                <w:rFonts w:ascii="Arial" w:cs="Arial" w:eastAsia="Arial" w:hAnsi="Arial"/>
                <w:rtl w:val="0"/>
              </w:rPr>
              <w:t xml:space="preserve">1.46. Intellectual property rights</w:t>
              <w:br w:type="textWrapping"/>
              <w:t xml:space="preserve"> "The Bank agrees and acknowledges that save as expressly provided... all Intellectual Property Rights in relation to the Software, Services and Documentation... provided by the Vendor... belong to and shall remain a property of the Vendor." AND "The ownership of all deliverables created under this RFP shall vest fully with PNB." [Clause 3.1, Pg 40]</w:t>
              <w:br w:type="textWrapping"/>
              <w:t xml:space="preserve">Query: There is a contradiction between Clauses 1.46 and 3.1. Please explicitly confirm that Niveus/NTT DATA and Google will retain full ownership of their pre-existing Intellectual Property, proprietary accelerators, and native cloud frameworks, and that PNB will only receive a perpetual, right-to-use license for the custom deliverables built on top of them.</w:t>
              <w:br w:type="textWrapping"/>
              <w:t xml:space="preserve"> "The Bank agrees and acknowledges that save as expressly provided... all Intellectual Property Rights in relation to the Software, Services and Documentation... provided by the Vendor... belong to and shall remain a property of the Vendor." AND "The ownership of all deliverables created under this RFP shall vest fully with PNB." [Clause 3.1, Pg 40]</w:t>
              <w:br w:type="textWrapping"/>
              <w:t xml:space="preserve">Query: There is a contradiction between Clauses 1.46 and 3.1. Please explicitly confirm that Niveus/NTT DATA and Google will retain full ownership of their pre-existing Intellectual Property, proprietary accelerators, and native cloud frameworks, and that PNB will only receive a perpetual, right-to-use license for the custom deliverables built on top of them.</w:t>
            </w:r>
          </w:p>
        </w:tc>
        <w:tc>
          <w:tcPr>
            <w:shd w:fill="ffffff" w:val="clear"/>
          </w:tcPr>
          <w:p w:rsidR="00000000" w:rsidDel="00000000" w:rsidP="00000000" w:rsidRDefault="00000000" w:rsidRPr="00000000" w14:paraId="00001F43">
            <w:pPr>
              <w:rPr>
                <w:rFonts w:ascii="Arial" w:cs="Arial" w:eastAsia="Arial" w:hAnsi="Arial"/>
              </w:rPr>
            </w:pPr>
            <w:r w:rsidDel="00000000" w:rsidR="00000000" w:rsidRPr="00000000">
              <w:rPr>
                <w:rFonts w:ascii="Arial" w:cs="Arial" w:eastAsia="Arial" w:hAnsi="Arial"/>
                <w:rtl w:val="0"/>
              </w:rPr>
              <w:t xml:space="preserve">Query: There is a contradiction between Clauses 1.46 and 3.1. Please explicitly confirm that Niveus/NTT DATA and Google will retain full ownership of their pre-existing Intellectual Property, proprietary accelerators, and native cloud frameworks, and that PNB will only receive a perpetual, right-to-use license for the custom deliverables built on top of them.</w:t>
            </w:r>
          </w:p>
        </w:tc>
        <w:tc>
          <w:tcPr>
            <w:shd w:fill="ffffff" w:val="clear"/>
          </w:tcPr>
          <w:p w:rsidR="00000000" w:rsidDel="00000000" w:rsidP="00000000" w:rsidRDefault="00000000" w:rsidRPr="00000000" w14:paraId="00001F4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45">
            <w:pPr>
              <w:jc w:val="center"/>
              <w:rPr>
                <w:rFonts w:ascii="Arial" w:cs="Arial" w:eastAsia="Arial" w:hAnsi="Arial"/>
              </w:rPr>
            </w:pPr>
            <w:r w:rsidDel="00000000" w:rsidR="00000000" w:rsidRPr="00000000">
              <w:rPr>
                <w:rFonts w:ascii="Arial" w:cs="Arial" w:eastAsia="Arial" w:hAnsi="Arial"/>
                <w:rtl w:val="0"/>
              </w:rPr>
              <w:t xml:space="preserve">746</w:t>
            </w:r>
          </w:p>
        </w:tc>
        <w:tc>
          <w:tcPr>
            <w:shd w:fill="ffffff" w:val="clear"/>
          </w:tcPr>
          <w:p w:rsidR="00000000" w:rsidDel="00000000" w:rsidP="00000000" w:rsidRDefault="00000000" w:rsidRPr="00000000" w14:paraId="00001F46">
            <w:pPr>
              <w:jc w:val="center"/>
              <w:rPr>
                <w:rFonts w:ascii="Arial" w:cs="Arial" w:eastAsia="Arial" w:hAnsi="Arial"/>
              </w:rPr>
            </w:pPr>
            <w:r w:rsidDel="00000000" w:rsidR="00000000" w:rsidRPr="00000000">
              <w:rPr>
                <w:rFonts w:ascii="Arial" w:cs="Arial" w:eastAsia="Arial" w:hAnsi="Arial"/>
                <w:rtl w:val="0"/>
              </w:rPr>
              <w:t xml:space="preserve">126</w:t>
            </w:r>
          </w:p>
        </w:tc>
        <w:tc>
          <w:tcPr>
            <w:shd w:fill="ffffff" w:val="clear"/>
          </w:tcPr>
          <w:p w:rsidR="00000000" w:rsidDel="00000000" w:rsidP="00000000" w:rsidRDefault="00000000" w:rsidRPr="00000000" w14:paraId="00001F47">
            <w:pPr>
              <w:rPr>
                <w:rFonts w:ascii="Arial" w:cs="Arial" w:eastAsia="Arial" w:hAnsi="Arial"/>
              </w:rPr>
            </w:pPr>
            <w:r w:rsidDel="00000000" w:rsidR="00000000" w:rsidRPr="00000000">
              <w:rPr>
                <w:rFonts w:ascii="Arial" w:cs="Arial" w:eastAsia="Arial" w:hAnsi="Arial"/>
                <w:rtl w:val="0"/>
              </w:rPr>
              <w:t xml:space="preserve">Annexure 18 - Technical Evaluation (Live Demo)</w:t>
              <w:br w:type="textWrapping"/>
              <w:t xml:space="preserve"> "Demonstrations using pre-recorded videos will receive ZERO marks."</w:t>
              <w:br w:type="textWrapping"/>
              <w:t xml:space="preserve">Query: Due to strict data privacy laws (DPDP) and NDAs with existing BFSI clients, exposing real banking data in a live environment is prohibited. Please confirm that a live demonstration using "sanitized/mock" BFSI data on our platform will be awarded the full 10 marks.</w:t>
              <w:br w:type="textWrapping"/>
              <w:t xml:space="preserve"> "Demonstrations using pre-recorded videos will receive ZERO marks."</w:t>
              <w:br w:type="textWrapping"/>
              <w:t xml:space="preserve">Query: Due to strict data privacy laws (DPDP) and NDAs with existing BFSI clients, exposing real banking data in a live environment is prohibited. Please confirm that a live demonstration using "sanitized/mock" BFSI data on our platform will be awarded the full 10 marks.</w:t>
            </w:r>
          </w:p>
        </w:tc>
        <w:tc>
          <w:tcPr>
            <w:shd w:fill="ffffff" w:val="clear"/>
          </w:tcPr>
          <w:p w:rsidR="00000000" w:rsidDel="00000000" w:rsidP="00000000" w:rsidRDefault="00000000" w:rsidRPr="00000000" w14:paraId="00001F48">
            <w:pPr>
              <w:rPr>
                <w:rFonts w:ascii="Arial" w:cs="Arial" w:eastAsia="Arial" w:hAnsi="Arial"/>
              </w:rPr>
            </w:pPr>
            <w:r w:rsidDel="00000000" w:rsidR="00000000" w:rsidRPr="00000000">
              <w:rPr>
                <w:rFonts w:ascii="Arial" w:cs="Arial" w:eastAsia="Arial" w:hAnsi="Arial"/>
                <w:rtl w:val="0"/>
              </w:rPr>
              <w:t xml:space="preserve">Query: Due to strict data privacy laws (DPDP) and NDAs with existing BFSI clients, exposing real banking data in a live environment is prohibited. Please confirm that a live demonstration using "sanitized/mock" BFSI data on our platform will be awarded the full 10 marks.</w:t>
            </w:r>
          </w:p>
        </w:tc>
        <w:tc>
          <w:tcPr>
            <w:shd w:fill="ffffff" w:val="clear"/>
          </w:tcPr>
          <w:p w:rsidR="00000000" w:rsidDel="00000000" w:rsidP="00000000" w:rsidRDefault="00000000" w:rsidRPr="00000000" w14:paraId="00001F4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4A">
            <w:pPr>
              <w:jc w:val="center"/>
              <w:rPr>
                <w:rFonts w:ascii="Arial" w:cs="Arial" w:eastAsia="Arial" w:hAnsi="Arial"/>
              </w:rPr>
            </w:pPr>
            <w:r w:rsidDel="00000000" w:rsidR="00000000" w:rsidRPr="00000000">
              <w:rPr>
                <w:rFonts w:ascii="Arial" w:cs="Arial" w:eastAsia="Arial" w:hAnsi="Arial"/>
                <w:rtl w:val="0"/>
              </w:rPr>
              <w:t xml:space="preserve">747</w:t>
            </w:r>
          </w:p>
        </w:tc>
        <w:tc>
          <w:tcPr>
            <w:shd w:fill="ffffff" w:val="clear"/>
          </w:tcPr>
          <w:p w:rsidR="00000000" w:rsidDel="00000000" w:rsidP="00000000" w:rsidRDefault="00000000" w:rsidRPr="00000000" w14:paraId="00001F4B">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1F4C">
            <w:pPr>
              <w:rPr>
                <w:rFonts w:ascii="Arial" w:cs="Arial" w:eastAsia="Arial" w:hAnsi="Arial"/>
              </w:rPr>
            </w:pPr>
            <w:r w:rsidDel="00000000" w:rsidR="00000000" w:rsidRPr="00000000">
              <w:rPr>
                <w:rFonts w:ascii="Arial" w:cs="Arial" w:eastAsia="Arial" w:hAnsi="Arial"/>
                <w:rtl w:val="0"/>
              </w:rPr>
              <w:t xml:space="preserve">Minimum 3 production GenAI use cases implemented and currently operational (POCs, pilots, prototypes DO NOT qualify) in one or more Organization (s) having minimum latest Annual Turn Over of Rs.500 Crore.</w:t>
              <w:br w:type="textWrapping"/>
              <w:t xml:space="preserve">  1. GenAI use cases must include implementation of: LLM-based applications, RAG (Retrieval Augmented Generation), OR Agentic AI workflows.</w:t>
              <w:br w:type="textWrapping"/>
              <w:t xml:space="preserve">  2. At least 1 out of 3 GenAI use cases must be from Banking, NBFC, Insurance, or Financial Services sector during Last three years as on bid submission Date.</w:t>
            </w:r>
          </w:p>
        </w:tc>
        <w:tc>
          <w:tcPr>
            <w:shd w:fill="ffffff" w:val="clear"/>
          </w:tcPr>
          <w:p w:rsidR="00000000" w:rsidDel="00000000" w:rsidP="00000000" w:rsidRDefault="00000000" w:rsidRPr="00000000" w14:paraId="00001F4D">
            <w:pPr>
              <w:jc w:val="center"/>
              <w:rPr>
                <w:rFonts w:ascii="Arial" w:cs="Arial" w:eastAsia="Arial" w:hAnsi="Arial"/>
              </w:rPr>
            </w:pPr>
            <w:r w:rsidDel="00000000" w:rsidR="00000000" w:rsidRPr="00000000">
              <w:rPr>
                <w:rFonts w:ascii="Arial" w:cs="Arial" w:eastAsia="Arial" w:hAnsi="Arial"/>
                <w:rtl w:val="0"/>
              </w:rPr>
              <w:t xml:space="preserve">Request Bank to accept global references.</w:t>
            </w:r>
          </w:p>
        </w:tc>
        <w:tc>
          <w:tcPr>
            <w:shd w:fill="ffffff" w:val="clear"/>
          </w:tcPr>
          <w:p w:rsidR="00000000" w:rsidDel="00000000" w:rsidP="00000000" w:rsidRDefault="00000000" w:rsidRPr="00000000" w14:paraId="00001F4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4F">
            <w:pPr>
              <w:jc w:val="center"/>
              <w:rPr>
                <w:rFonts w:ascii="Arial" w:cs="Arial" w:eastAsia="Arial" w:hAnsi="Arial"/>
              </w:rPr>
            </w:pPr>
            <w:r w:rsidDel="00000000" w:rsidR="00000000" w:rsidRPr="00000000">
              <w:rPr>
                <w:rFonts w:ascii="Arial" w:cs="Arial" w:eastAsia="Arial" w:hAnsi="Arial"/>
                <w:rtl w:val="0"/>
              </w:rPr>
              <w:t xml:space="preserve">748</w:t>
            </w:r>
          </w:p>
        </w:tc>
        <w:tc>
          <w:tcPr>
            <w:shd w:fill="ffffff" w:val="clear"/>
          </w:tcPr>
          <w:p w:rsidR="00000000" w:rsidDel="00000000" w:rsidP="00000000" w:rsidRDefault="00000000" w:rsidRPr="00000000" w14:paraId="00001F50">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1F51">
            <w:pPr>
              <w:jc w:val="center"/>
              <w:rPr>
                <w:rFonts w:ascii="Arial" w:cs="Arial" w:eastAsia="Arial" w:hAnsi="Arial"/>
              </w:rPr>
            </w:pPr>
            <w:r w:rsidDel="00000000" w:rsidR="00000000" w:rsidRPr="00000000">
              <w:rPr>
                <w:rFonts w:ascii="Arial" w:cs="Arial" w:eastAsia="Arial" w:hAnsi="Arial"/>
                <w:rtl w:val="0"/>
              </w:rPr>
              <w:t xml:space="preserve">Bid End Date/Time   30-03-2026 17:00:00</w:t>
            </w:r>
          </w:p>
        </w:tc>
        <w:tc>
          <w:tcPr>
            <w:shd w:fill="ffffff" w:val="clear"/>
          </w:tcPr>
          <w:p w:rsidR="00000000" w:rsidDel="00000000" w:rsidP="00000000" w:rsidRDefault="00000000" w:rsidRPr="00000000" w14:paraId="00001F52">
            <w:pPr>
              <w:jc w:val="center"/>
              <w:rPr>
                <w:rFonts w:ascii="Arial" w:cs="Arial" w:eastAsia="Arial" w:hAnsi="Arial"/>
              </w:rPr>
            </w:pPr>
            <w:r w:rsidDel="00000000" w:rsidR="00000000" w:rsidRPr="00000000">
              <w:rPr>
                <w:rFonts w:ascii="Arial" w:cs="Arial" w:eastAsia="Arial" w:hAnsi="Arial"/>
                <w:rtl w:val="0"/>
              </w:rPr>
              <w:t xml:space="preserve">Request bank to extend bid submission deadline by 3 weeks. </w:t>
            </w:r>
          </w:p>
        </w:tc>
        <w:tc>
          <w:tcPr>
            <w:shd w:fill="ffffff" w:val="clear"/>
          </w:tcPr>
          <w:p w:rsidR="00000000" w:rsidDel="00000000" w:rsidP="00000000" w:rsidRDefault="00000000" w:rsidRPr="00000000" w14:paraId="00001F53">
            <w:pPr>
              <w:rPr>
                <w:rFonts w:ascii="Arial" w:cs="Arial" w:eastAsia="Arial" w:hAnsi="Arial"/>
              </w:rPr>
            </w:pPr>
            <w:r w:rsidDel="00000000" w:rsidR="00000000" w:rsidRPr="00000000">
              <w:rPr>
                <w:rFonts w:ascii="Arial" w:cs="Arial" w:eastAsia="Arial" w:hAnsi="Arial"/>
                <w:rtl w:val="0"/>
              </w:rPr>
              <w:t xml:space="preserve">Please visit bank's website as well as GeM portal for any updates.</w:t>
            </w:r>
          </w:p>
        </w:tc>
      </w:tr>
      <w:tr>
        <w:trPr>
          <w:cantSplit w:val="0"/>
          <w:trHeight w:val="20" w:hRule="atLeast"/>
          <w:tblHeader w:val="0"/>
        </w:trPr>
        <w:tc>
          <w:tcPr>
            <w:shd w:fill="ffffff" w:val="clear"/>
          </w:tcPr>
          <w:p w:rsidR="00000000" w:rsidDel="00000000" w:rsidP="00000000" w:rsidRDefault="00000000" w:rsidRPr="00000000" w14:paraId="00001F54">
            <w:pPr>
              <w:jc w:val="center"/>
              <w:rPr>
                <w:rFonts w:ascii="Arial" w:cs="Arial" w:eastAsia="Arial" w:hAnsi="Arial"/>
              </w:rPr>
            </w:pPr>
            <w:r w:rsidDel="00000000" w:rsidR="00000000" w:rsidRPr="00000000">
              <w:rPr>
                <w:rFonts w:ascii="Arial" w:cs="Arial" w:eastAsia="Arial" w:hAnsi="Arial"/>
                <w:rtl w:val="0"/>
              </w:rPr>
              <w:t xml:space="preserve">749</w:t>
            </w:r>
          </w:p>
        </w:tc>
        <w:tc>
          <w:tcPr>
            <w:shd w:fill="ffffff" w:val="clear"/>
          </w:tcPr>
          <w:p w:rsidR="00000000" w:rsidDel="00000000" w:rsidP="00000000" w:rsidRDefault="00000000" w:rsidRPr="00000000" w14:paraId="00001F5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80</w:t>
            </w:r>
          </w:p>
        </w:tc>
        <w:tc>
          <w:tcPr>
            <w:shd w:fill="ffffff" w:val="clear"/>
          </w:tcPr>
          <w:p w:rsidR="00000000" w:rsidDel="00000000" w:rsidP="00000000" w:rsidRDefault="00000000" w:rsidRPr="00000000" w14:paraId="00001F56">
            <w:pPr>
              <w:jc w:val="both"/>
              <w:rPr>
                <w:rFonts w:ascii="Arial" w:cs="Arial" w:eastAsia="Arial" w:hAnsi="Arial"/>
              </w:rPr>
            </w:pPr>
            <w:r w:rsidDel="00000000" w:rsidR="00000000" w:rsidRPr="00000000">
              <w:rPr>
                <w:rFonts w:ascii="Arial" w:cs="Arial" w:eastAsia="Arial" w:hAnsi="Arial"/>
                <w:rtl w:val="0"/>
              </w:rPr>
              <w:t xml:space="preserve">Annexure 2</w:t>
              <w:br w:type="textWrapping"/>
              <w:t xml:space="preserve">3. GenAI Implementation Experience</w:t>
            </w:r>
          </w:p>
        </w:tc>
        <w:tc>
          <w:tcPr>
            <w:shd w:fill="ffffff" w:val="clear"/>
          </w:tcPr>
          <w:p w:rsidR="00000000" w:rsidDel="00000000" w:rsidP="00000000" w:rsidRDefault="00000000" w:rsidRPr="00000000" w14:paraId="00001F57">
            <w:pPr>
              <w:spacing w:after="240" w:lineRule="auto"/>
              <w:jc w:val="both"/>
              <w:rPr>
                <w:rFonts w:ascii="Arial" w:cs="Arial" w:eastAsia="Arial" w:hAnsi="Arial"/>
              </w:rPr>
            </w:pPr>
            <w:r w:rsidDel="00000000" w:rsidR="00000000" w:rsidRPr="00000000">
              <w:rPr>
                <w:rFonts w:ascii="Arial" w:cs="Arial" w:eastAsia="Arial" w:hAnsi="Arial"/>
                <w:rtl w:val="0"/>
              </w:rPr>
              <w:t xml:space="preserve">1. Relaxation for 500 Cr Turnover: </w:t>
              <w:br w:type="textWrapping"/>
            </w:r>
            <w:r w:rsidDel="00000000" w:rsidR="00000000" w:rsidRPr="00000000">
              <w:rPr>
                <w:rFonts w:ascii="Arial" w:cs="Arial" w:eastAsia="Arial" w:hAnsi="Arial"/>
                <w:b w:val="1"/>
                <w:bCs w:val="1"/>
                <w:u w:val="single"/>
                <w:rtl w:val="0"/>
              </w:rPr>
              <w:t xml:space="preserve">Justification:</w:t>
              <w:br w:type="textWrapping"/>
            </w:r>
            <w:r w:rsidDel="00000000" w:rsidR="00000000" w:rsidRPr="00000000">
              <w:rPr>
                <w:rFonts w:ascii="Arial" w:cs="Arial" w:eastAsia="Arial" w:hAnsi="Arial"/>
                <w:rtl w:val="0"/>
              </w:rPr>
              <w:t xml:space="preserve">We request the Bank to kindly consider a relaxation in the eligibility condition that mandates implemented GenAI use cases to be from organizations having a minimum annual turnover of ₹500 Crore.</w:t>
              <w:br w:type="textWrapping"/>
              <w:t xml:space="preserve">A significant portion of our successfully delivered and currently operational GenAI implementations are with regulatory bodies, statutory authorities, and government organizations, many of which do not fall under conventional commercial turnover frameworks or do not report turnover figures exceeding ₹500 Crore.</w:t>
              <w:br w:type="textWrapping"/>
              <w:br w:type="textWrapping"/>
            </w:r>
            <w:r w:rsidDel="00000000" w:rsidR="00000000" w:rsidRPr="00000000">
              <w:rPr>
                <w:rFonts w:ascii="Arial" w:cs="Arial" w:eastAsia="Arial" w:hAnsi="Arial"/>
                <w:b w:val="1"/>
                <w:bCs w:val="1"/>
                <w:u w:val="single"/>
                <w:rtl w:val="0"/>
              </w:rPr>
              <w:t xml:space="preserve">Hence the clause may be re-read as:</w:t>
              <w:br w:type="textWrapping"/>
            </w:r>
            <w:r w:rsidDel="00000000" w:rsidR="00000000" w:rsidRPr="00000000">
              <w:rPr>
                <w:rFonts w:ascii="Arial" w:cs="Arial" w:eastAsia="Arial" w:hAnsi="Arial"/>
                <w:rtl w:val="0"/>
              </w:rPr>
              <w:t xml:space="preserve"> </w:t>
              <w:br w:type="textWrapping"/>
              <w:t xml:space="preserve">Minimum 3 production GenAI use cases implemented and currently operational (POCs, pilots, prototypes DO NOT qualify) in one or more Organization (s) </w:t>
            </w:r>
            <w:r w:rsidDel="00000000" w:rsidR="00000000" w:rsidRPr="00000000">
              <w:rPr>
                <w:rFonts w:ascii="Arial" w:cs="Arial" w:eastAsia="Arial" w:hAnsi="Arial"/>
                <w:strike w:val="1"/>
                <w:rtl w:val="0"/>
              </w:rPr>
              <w:t xml:space="preserve">having minimum latest Annual Turn Over of Rs.500 Crore.</w:t>
            </w:r>
            <w:r w:rsidDel="00000000" w:rsidR="00000000" w:rsidRPr="00000000">
              <w:rPr>
                <w:rFonts w:ascii="Arial" w:cs="Arial" w:eastAsia="Arial" w:hAnsi="Arial"/>
                <w:rtl w:val="0"/>
              </w:rPr>
              <w:br w:type="textWrapping"/>
              <w:t xml:space="preserve">• Use cases must include implementation of: LLM-based applications, RAG (Retrieval Augmented Generation), OR Agentic AI workflows OR </w:t>
            </w:r>
            <w:r w:rsidDel="00000000" w:rsidR="00000000" w:rsidRPr="00000000">
              <w:rPr>
                <w:rFonts w:ascii="Arial" w:cs="Arial" w:eastAsia="Arial" w:hAnsi="Arial"/>
                <w:b w:val="1"/>
                <w:bCs w:val="1"/>
                <w:rtl w:val="0"/>
              </w:rPr>
              <w:t xml:space="preserve">AI/ML</w:t>
            </w:r>
            <w:r w:rsidDel="00000000" w:rsidR="00000000" w:rsidRPr="00000000">
              <w:rPr>
                <w:rFonts w:ascii="Arial" w:cs="Arial" w:eastAsia="Arial" w:hAnsi="Arial"/>
                <w:rtl w:val="0"/>
              </w:rPr>
              <w:br w:type="textWrapping"/>
              <w:t xml:space="preserve">• At least 1 out of 3 GenAI use cases must be from Banking, NBFC, Insurance, or Financial Services sector during  Last three years as on bid submission Date.</w:t>
            </w:r>
          </w:p>
        </w:tc>
        <w:tc>
          <w:tcPr>
            <w:shd w:fill="ffffff" w:val="clear"/>
          </w:tcPr>
          <w:p w:rsidR="00000000" w:rsidDel="00000000" w:rsidP="00000000" w:rsidRDefault="00000000" w:rsidRPr="00000000" w14:paraId="00001F5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59">
            <w:pPr>
              <w:jc w:val="center"/>
              <w:rPr>
                <w:rFonts w:ascii="Arial" w:cs="Arial" w:eastAsia="Arial" w:hAnsi="Arial"/>
              </w:rPr>
            </w:pPr>
            <w:r w:rsidDel="00000000" w:rsidR="00000000" w:rsidRPr="00000000">
              <w:rPr>
                <w:rFonts w:ascii="Arial" w:cs="Arial" w:eastAsia="Arial" w:hAnsi="Arial"/>
                <w:rtl w:val="0"/>
              </w:rPr>
              <w:t xml:space="preserve">750</w:t>
            </w:r>
          </w:p>
        </w:tc>
        <w:tc>
          <w:tcPr>
            <w:shd w:fill="ffffff" w:val="clear"/>
          </w:tcPr>
          <w:p w:rsidR="00000000" w:rsidDel="00000000" w:rsidP="00000000" w:rsidRDefault="00000000" w:rsidRPr="00000000" w14:paraId="00001F5A">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1F5B">
            <w:pPr>
              <w:jc w:val="both"/>
              <w:rPr>
                <w:rFonts w:ascii="Arial" w:cs="Arial" w:eastAsia="Arial" w:hAnsi="Arial"/>
              </w:rPr>
            </w:pPr>
            <w:r w:rsidDel="00000000" w:rsidR="00000000" w:rsidRPr="00000000">
              <w:rPr>
                <w:rFonts w:ascii="Arial" w:cs="Arial" w:eastAsia="Arial" w:hAnsi="Arial"/>
                <w:rtl w:val="0"/>
              </w:rPr>
              <w:t xml:space="preserve">Annexure 18</w:t>
              <w:br w:type="textWrapping"/>
              <w:t xml:space="preserve">Criterion 5: GenAI Implementations on CSP (10 Marks)</w:t>
            </w:r>
          </w:p>
        </w:tc>
        <w:tc>
          <w:tcPr>
            <w:shd w:fill="ffffff" w:val="clear"/>
          </w:tcPr>
          <w:p w:rsidR="00000000" w:rsidDel="00000000" w:rsidP="00000000" w:rsidRDefault="00000000" w:rsidRPr="00000000" w14:paraId="00001F5C">
            <w:pPr>
              <w:jc w:val="both"/>
              <w:rPr>
                <w:rFonts w:ascii="Arial" w:cs="Arial" w:eastAsia="Arial" w:hAnsi="Arial"/>
              </w:rPr>
            </w:pPr>
            <w:r w:rsidDel="00000000" w:rsidR="00000000" w:rsidRPr="00000000">
              <w:rPr>
                <w:rFonts w:ascii="Arial" w:cs="Arial" w:eastAsia="Arial" w:hAnsi="Arial"/>
                <w:rtl w:val="0"/>
              </w:rPr>
              <w:t xml:space="preserve">It is requested that the evaluation under Criterion 5 not be restricted solely to System Integrator (SI)–executed implementations. Many credible GenAI deployments on the proposed Cloud Service Provider (CSP) platform are delivered directly by organizations leveraging CSP-native tools, without the involvement of an SI. To ensure fair assessment of genuine technical capability and hands on experience with the CSP’s GenAI services, scoring may kindly be based on all valid production GenAI use cases implemented on the proposed CSP, irrespective of whether they were executed through an SI or delivered directly by the bidder.</w:t>
            </w:r>
          </w:p>
        </w:tc>
        <w:tc>
          <w:tcPr>
            <w:shd w:fill="ffffff" w:val="clear"/>
          </w:tcPr>
          <w:p w:rsidR="00000000" w:rsidDel="00000000" w:rsidP="00000000" w:rsidRDefault="00000000" w:rsidRPr="00000000" w14:paraId="00001F5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5E">
            <w:pPr>
              <w:jc w:val="center"/>
              <w:rPr>
                <w:rFonts w:ascii="Arial" w:cs="Arial" w:eastAsia="Arial" w:hAnsi="Arial"/>
              </w:rPr>
            </w:pPr>
            <w:r w:rsidDel="00000000" w:rsidR="00000000" w:rsidRPr="00000000">
              <w:rPr>
                <w:rFonts w:ascii="Arial" w:cs="Arial" w:eastAsia="Arial" w:hAnsi="Arial"/>
                <w:rtl w:val="0"/>
              </w:rPr>
              <w:t xml:space="preserve">751</w:t>
            </w:r>
          </w:p>
        </w:tc>
        <w:tc>
          <w:tcPr>
            <w:shd w:fill="ffffff" w:val="clear"/>
          </w:tcPr>
          <w:p w:rsidR="00000000" w:rsidDel="00000000" w:rsidP="00000000" w:rsidRDefault="00000000" w:rsidRPr="00000000" w14:paraId="00001F5F">
            <w:pPr>
              <w:jc w:val="center"/>
              <w:rPr>
                <w:rFonts w:ascii="Arial" w:cs="Arial" w:eastAsia="Arial" w:hAnsi="Arial"/>
              </w:rPr>
            </w:pPr>
            <w:r w:rsidDel="00000000" w:rsidR="00000000" w:rsidRPr="00000000">
              <w:rPr>
                <w:rFonts w:ascii="Arial" w:cs="Arial" w:eastAsia="Arial" w:hAnsi="Arial"/>
                <w:rtl w:val="0"/>
              </w:rPr>
              <w:t xml:space="preserve">79</w:t>
            </w:r>
          </w:p>
        </w:tc>
        <w:tc>
          <w:tcPr>
            <w:shd w:fill="ffffff" w:val="clear"/>
          </w:tcPr>
          <w:p w:rsidR="00000000" w:rsidDel="00000000" w:rsidP="00000000" w:rsidRDefault="00000000" w:rsidRPr="00000000" w14:paraId="00001F60">
            <w:pPr>
              <w:rPr>
                <w:rFonts w:ascii="Arial" w:cs="Arial" w:eastAsia="Arial" w:hAnsi="Arial"/>
              </w:rPr>
            </w:pPr>
            <w:r w:rsidDel="00000000" w:rsidR="00000000" w:rsidRPr="00000000">
              <w:rPr>
                <w:rFonts w:ascii="Arial" w:cs="Arial" w:eastAsia="Arial" w:hAnsi="Arial"/>
                <w:rtl w:val="0"/>
              </w:rPr>
              <w:t xml:space="preserve">Annexure 2</w:t>
            </w:r>
          </w:p>
        </w:tc>
        <w:tc>
          <w:tcPr>
            <w:shd w:fill="ffffff" w:val="clear"/>
          </w:tcPr>
          <w:p w:rsidR="00000000" w:rsidDel="00000000" w:rsidP="00000000" w:rsidRDefault="00000000" w:rsidRPr="00000000" w14:paraId="00001F61">
            <w:pPr>
              <w:rPr>
                <w:rFonts w:ascii="Arial" w:cs="Arial" w:eastAsia="Arial" w:hAnsi="Arial"/>
              </w:rPr>
            </w:pPr>
            <w:r w:rsidDel="00000000" w:rsidR="00000000" w:rsidRPr="00000000">
              <w:rPr>
                <w:rFonts w:ascii="Arial" w:cs="Arial" w:eastAsia="Arial" w:hAnsi="Arial"/>
                <w:rtl w:val="0"/>
              </w:rPr>
              <w:t xml:space="preserve">Additional suggestions</w:t>
              <w:br w:type="textWrapping"/>
              <w:t xml:space="preserve">It is requested to add Minimum CMMI Level 5 capability for the bidder</w:t>
            </w:r>
          </w:p>
        </w:tc>
        <w:tc>
          <w:tcPr>
            <w:shd w:fill="ffffff" w:val="clear"/>
          </w:tcPr>
          <w:p w:rsidR="00000000" w:rsidDel="00000000" w:rsidP="00000000" w:rsidRDefault="00000000" w:rsidRPr="00000000" w14:paraId="00001F6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63">
            <w:pPr>
              <w:jc w:val="center"/>
              <w:rPr>
                <w:rFonts w:ascii="Arial" w:cs="Arial" w:eastAsia="Arial" w:hAnsi="Arial"/>
              </w:rPr>
            </w:pPr>
            <w:r w:rsidDel="00000000" w:rsidR="00000000" w:rsidRPr="00000000">
              <w:rPr>
                <w:rFonts w:ascii="Arial" w:cs="Arial" w:eastAsia="Arial" w:hAnsi="Arial"/>
                <w:rtl w:val="0"/>
              </w:rPr>
              <w:t xml:space="preserve">752</w:t>
            </w:r>
          </w:p>
        </w:tc>
        <w:tc>
          <w:tcPr>
            <w:shd w:fill="ffffff" w:val="clear"/>
          </w:tcPr>
          <w:p w:rsidR="00000000" w:rsidDel="00000000" w:rsidP="00000000" w:rsidRDefault="00000000" w:rsidRPr="00000000" w14:paraId="00001F64">
            <w:pPr>
              <w:jc w:val="center"/>
              <w:rPr>
                <w:rFonts w:ascii="Arial" w:cs="Arial" w:eastAsia="Arial" w:hAnsi="Arial"/>
              </w:rPr>
            </w:pPr>
            <w:r w:rsidDel="00000000" w:rsidR="00000000" w:rsidRPr="00000000">
              <w:rPr>
                <w:rFonts w:ascii="Arial" w:cs="Arial" w:eastAsia="Arial" w:hAnsi="Arial"/>
                <w:rtl w:val="0"/>
              </w:rPr>
              <w:t xml:space="preserve">68</w:t>
            </w:r>
          </w:p>
        </w:tc>
        <w:tc>
          <w:tcPr>
            <w:shd w:fill="ffffff" w:val="clear"/>
          </w:tcPr>
          <w:p w:rsidR="00000000" w:rsidDel="00000000" w:rsidP="00000000" w:rsidRDefault="00000000" w:rsidRPr="00000000" w14:paraId="00001F65">
            <w:pPr>
              <w:rPr>
                <w:rFonts w:ascii="Arial" w:cs="Arial" w:eastAsia="Arial" w:hAnsi="Arial"/>
              </w:rPr>
            </w:pPr>
            <w:r w:rsidDel="00000000" w:rsidR="00000000" w:rsidRPr="00000000">
              <w:rPr>
                <w:rFonts w:ascii="Arial" w:cs="Arial" w:eastAsia="Arial" w:hAnsi="Arial"/>
                <w:rtl w:val="0"/>
              </w:rPr>
              <w:t xml:space="preserve">3.11 Subcontracting</w:t>
            </w:r>
          </w:p>
        </w:tc>
        <w:tc>
          <w:tcPr>
            <w:shd w:fill="ffffff" w:val="clear"/>
          </w:tcPr>
          <w:p w:rsidR="00000000" w:rsidDel="00000000" w:rsidP="00000000" w:rsidRDefault="00000000" w:rsidRPr="00000000" w14:paraId="00001F66">
            <w:pPr>
              <w:rPr>
                <w:rFonts w:ascii="Arial" w:cs="Arial" w:eastAsia="Arial" w:hAnsi="Arial"/>
              </w:rPr>
            </w:pPr>
            <w:r w:rsidDel="00000000" w:rsidR="00000000" w:rsidRPr="00000000">
              <w:rPr>
                <w:rFonts w:ascii="Arial" w:cs="Arial" w:eastAsia="Arial" w:hAnsi="Arial"/>
                <w:rtl w:val="0"/>
              </w:rPr>
              <w:t xml:space="preserve">It is requested to allow sub-contracting in certain areas such as support with prior intimation to the bank.</w:t>
            </w:r>
          </w:p>
        </w:tc>
        <w:tc>
          <w:tcPr>
            <w:shd w:fill="ffffff" w:val="clear"/>
          </w:tcPr>
          <w:p w:rsidR="00000000" w:rsidDel="00000000" w:rsidP="00000000" w:rsidRDefault="00000000" w:rsidRPr="00000000" w14:paraId="00001F6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68">
            <w:pPr>
              <w:jc w:val="center"/>
              <w:rPr>
                <w:rFonts w:ascii="Arial" w:cs="Arial" w:eastAsia="Arial" w:hAnsi="Arial"/>
              </w:rPr>
            </w:pPr>
            <w:r w:rsidDel="00000000" w:rsidR="00000000" w:rsidRPr="00000000">
              <w:rPr>
                <w:rFonts w:ascii="Arial" w:cs="Arial" w:eastAsia="Arial" w:hAnsi="Arial"/>
                <w:rtl w:val="0"/>
              </w:rPr>
              <w:t xml:space="preserve">753</w:t>
            </w:r>
          </w:p>
        </w:tc>
        <w:tc>
          <w:tcPr>
            <w:shd w:fill="ffffff" w:val="clear"/>
          </w:tcPr>
          <w:p w:rsidR="00000000" w:rsidDel="00000000" w:rsidP="00000000" w:rsidRDefault="00000000" w:rsidRPr="00000000" w14:paraId="00001F69">
            <w:pPr>
              <w:jc w:val="center"/>
              <w:rPr>
                <w:rFonts w:ascii="Arial" w:cs="Arial" w:eastAsia="Arial" w:hAnsi="Arial"/>
              </w:rPr>
            </w:pPr>
            <w:r w:rsidDel="00000000" w:rsidR="00000000" w:rsidRPr="00000000">
              <w:rPr>
                <w:rFonts w:ascii="Arial" w:cs="Arial" w:eastAsia="Arial" w:hAnsi="Arial"/>
                <w:rtl w:val="0"/>
              </w:rPr>
              <w:t xml:space="preserve">79</w:t>
            </w:r>
          </w:p>
        </w:tc>
        <w:tc>
          <w:tcPr>
            <w:shd w:fill="ffffff" w:val="clear"/>
          </w:tcPr>
          <w:p w:rsidR="00000000" w:rsidDel="00000000" w:rsidP="00000000" w:rsidRDefault="00000000" w:rsidRPr="00000000" w14:paraId="00001F6A">
            <w:pPr>
              <w:rPr>
                <w:rFonts w:ascii="Arial" w:cs="Arial" w:eastAsia="Arial" w:hAnsi="Arial"/>
              </w:rPr>
            </w:pPr>
            <w:r w:rsidDel="00000000" w:rsidR="00000000" w:rsidRPr="00000000">
              <w:rPr>
                <w:rFonts w:ascii="Arial" w:cs="Arial" w:eastAsia="Arial" w:hAnsi="Arial"/>
                <w:rtl w:val="0"/>
              </w:rPr>
              <w:t xml:space="preserve">Annexure 2</w:t>
            </w:r>
          </w:p>
        </w:tc>
        <w:tc>
          <w:tcPr>
            <w:shd w:fill="ffffff" w:val="clear"/>
          </w:tcPr>
          <w:p w:rsidR="00000000" w:rsidDel="00000000" w:rsidP="00000000" w:rsidRDefault="00000000" w:rsidRPr="00000000" w14:paraId="00001F6B">
            <w:pPr>
              <w:rPr>
                <w:rFonts w:ascii="Arial" w:cs="Arial" w:eastAsia="Arial" w:hAnsi="Arial"/>
              </w:rPr>
            </w:pPr>
            <w:r w:rsidDel="00000000" w:rsidR="00000000" w:rsidRPr="00000000">
              <w:rPr>
                <w:rFonts w:ascii="Arial" w:cs="Arial" w:eastAsia="Arial" w:hAnsi="Arial"/>
                <w:rtl w:val="0"/>
              </w:rPr>
              <w:t xml:space="preserve">In reference to Bidder entity’s corporate structure (Annexure 2), the credentials of Sister entities / Foreign Entities shall be allowed with CA Certification / Undertaking.</w:t>
            </w:r>
          </w:p>
        </w:tc>
        <w:tc>
          <w:tcPr>
            <w:shd w:fill="ffffff" w:val="clear"/>
          </w:tcPr>
          <w:p w:rsidR="00000000" w:rsidDel="00000000" w:rsidP="00000000" w:rsidRDefault="00000000" w:rsidRPr="00000000" w14:paraId="00001F6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6D">
            <w:pPr>
              <w:jc w:val="center"/>
              <w:rPr>
                <w:rFonts w:ascii="Arial" w:cs="Arial" w:eastAsia="Arial" w:hAnsi="Arial"/>
              </w:rPr>
            </w:pPr>
            <w:r w:rsidDel="00000000" w:rsidR="00000000" w:rsidRPr="00000000">
              <w:rPr>
                <w:rFonts w:ascii="Arial" w:cs="Arial" w:eastAsia="Arial" w:hAnsi="Arial"/>
                <w:rtl w:val="0"/>
              </w:rPr>
              <w:t xml:space="preserve">754</w:t>
            </w:r>
          </w:p>
        </w:tc>
        <w:tc>
          <w:tcPr>
            <w:shd w:fill="ffffff" w:val="clear"/>
          </w:tcPr>
          <w:p w:rsidR="00000000" w:rsidDel="00000000" w:rsidP="00000000" w:rsidRDefault="00000000" w:rsidRPr="00000000" w14:paraId="00001F6E">
            <w:pPr>
              <w:jc w:val="center"/>
              <w:rPr>
                <w:rFonts w:ascii="Arial" w:cs="Arial" w:eastAsia="Arial" w:hAnsi="Arial"/>
              </w:rPr>
            </w:pPr>
            <w:r w:rsidDel="00000000" w:rsidR="00000000" w:rsidRPr="00000000">
              <w:rPr>
                <w:rFonts w:ascii="Arial" w:cs="Arial" w:eastAsia="Arial" w:hAnsi="Arial"/>
                <w:rtl w:val="0"/>
              </w:rPr>
              <w:t xml:space="preserve">70</w:t>
            </w:r>
          </w:p>
        </w:tc>
        <w:tc>
          <w:tcPr>
            <w:shd w:fill="ffffff" w:val="clear"/>
          </w:tcPr>
          <w:p w:rsidR="00000000" w:rsidDel="00000000" w:rsidP="00000000" w:rsidRDefault="00000000" w:rsidRPr="00000000" w14:paraId="00001F6F">
            <w:pPr>
              <w:rPr>
                <w:rFonts w:ascii="Arial" w:cs="Arial" w:eastAsia="Arial" w:hAnsi="Arial"/>
              </w:rPr>
            </w:pPr>
            <w:r w:rsidDel="00000000" w:rsidR="00000000" w:rsidRPr="00000000">
              <w:rPr>
                <w:rFonts w:ascii="Arial" w:cs="Arial" w:eastAsia="Arial" w:hAnsi="Arial"/>
                <w:rtl w:val="0"/>
              </w:rPr>
              <w:t xml:space="preserve">2. Commercial Evaluation</w:t>
            </w:r>
          </w:p>
        </w:tc>
        <w:tc>
          <w:tcPr>
            <w:shd w:fill="ffffff" w:val="clear"/>
          </w:tcPr>
          <w:p w:rsidR="00000000" w:rsidDel="00000000" w:rsidP="00000000" w:rsidRDefault="00000000" w:rsidRPr="00000000" w14:paraId="00001F70">
            <w:pPr>
              <w:rPr>
                <w:rFonts w:ascii="Arial" w:cs="Arial" w:eastAsia="Arial" w:hAnsi="Arial"/>
              </w:rPr>
            </w:pPr>
            <w:r w:rsidDel="00000000" w:rsidR="00000000" w:rsidRPr="00000000">
              <w:rPr>
                <w:rFonts w:ascii="Arial" w:cs="Arial" w:eastAsia="Arial" w:hAnsi="Arial"/>
                <w:rtl w:val="0"/>
              </w:rPr>
              <w:t xml:space="preserve">It is requested to consider QCBS based selection as AI as a field is evolving and sufficeint weightage shall be given on the quality.</w:t>
            </w:r>
          </w:p>
        </w:tc>
        <w:tc>
          <w:tcPr>
            <w:shd w:fill="ffffff" w:val="clear"/>
          </w:tcPr>
          <w:p w:rsidR="00000000" w:rsidDel="00000000" w:rsidP="00000000" w:rsidRDefault="00000000" w:rsidRPr="00000000" w14:paraId="00001F7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72">
            <w:pPr>
              <w:jc w:val="center"/>
              <w:rPr>
                <w:rFonts w:ascii="Arial" w:cs="Arial" w:eastAsia="Arial" w:hAnsi="Arial"/>
              </w:rPr>
            </w:pPr>
            <w:r w:rsidDel="00000000" w:rsidR="00000000" w:rsidRPr="00000000">
              <w:rPr>
                <w:rFonts w:ascii="Arial" w:cs="Arial" w:eastAsia="Arial" w:hAnsi="Arial"/>
                <w:rtl w:val="0"/>
              </w:rPr>
              <w:t xml:space="preserve">755</w:t>
            </w:r>
          </w:p>
        </w:tc>
        <w:tc>
          <w:tcPr>
            <w:shd w:fill="ffffff" w:val="clear"/>
          </w:tcPr>
          <w:p w:rsidR="00000000" w:rsidDel="00000000" w:rsidP="00000000" w:rsidRDefault="00000000" w:rsidRPr="00000000" w14:paraId="00001F73">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F74">
            <w:pPr>
              <w:rPr>
                <w:rFonts w:ascii="Arial" w:cs="Arial" w:eastAsia="Arial" w:hAnsi="Arial"/>
              </w:rPr>
            </w:pPr>
            <w:r w:rsidDel="00000000" w:rsidR="00000000" w:rsidRPr="00000000">
              <w:rPr>
                <w:rFonts w:ascii="Arial" w:cs="Arial" w:eastAsia="Arial" w:hAnsi="Arial"/>
                <w:rtl w:val="0"/>
              </w:rPr>
              <w:t xml:space="preserve">3.3. DELIVERY AND IMPLEMENTATION</w:t>
            </w:r>
          </w:p>
        </w:tc>
        <w:tc>
          <w:tcPr>
            <w:shd w:fill="ffffff" w:val="clear"/>
          </w:tcPr>
          <w:p w:rsidR="00000000" w:rsidDel="00000000" w:rsidP="00000000" w:rsidRDefault="00000000" w:rsidRPr="00000000" w14:paraId="00001F75">
            <w:pPr>
              <w:rPr>
                <w:rFonts w:ascii="Arial" w:cs="Arial" w:eastAsia="Arial" w:hAnsi="Arial"/>
              </w:rPr>
            </w:pPr>
            <w:r w:rsidDel="00000000" w:rsidR="00000000" w:rsidRPr="00000000">
              <w:rPr>
                <w:rFonts w:ascii="Arial" w:cs="Arial" w:eastAsia="Arial" w:hAnsi="Arial"/>
                <w:rtl w:val="0"/>
              </w:rPr>
              <w:t xml:space="preserve">The 12 week UAT timelines given are very aggressive, request bank to reconsider the timelines in staggered manner</w:t>
            </w:r>
          </w:p>
        </w:tc>
        <w:tc>
          <w:tcPr>
            <w:shd w:fill="ffffff" w:val="clear"/>
          </w:tcPr>
          <w:p w:rsidR="00000000" w:rsidDel="00000000" w:rsidP="00000000" w:rsidRDefault="00000000" w:rsidRPr="00000000" w14:paraId="00001F7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77">
            <w:pPr>
              <w:jc w:val="center"/>
              <w:rPr>
                <w:rFonts w:ascii="Arial" w:cs="Arial" w:eastAsia="Arial" w:hAnsi="Arial"/>
              </w:rPr>
            </w:pPr>
            <w:r w:rsidDel="00000000" w:rsidR="00000000" w:rsidRPr="00000000">
              <w:rPr>
                <w:rFonts w:ascii="Arial" w:cs="Arial" w:eastAsia="Arial" w:hAnsi="Arial"/>
                <w:rtl w:val="0"/>
              </w:rPr>
              <w:t xml:space="preserve">756</w:t>
            </w:r>
          </w:p>
        </w:tc>
        <w:tc>
          <w:tcPr>
            <w:shd w:fill="ffffff" w:val="clear"/>
          </w:tcPr>
          <w:p w:rsidR="00000000" w:rsidDel="00000000" w:rsidP="00000000" w:rsidRDefault="00000000" w:rsidRPr="00000000" w14:paraId="00001F78">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F79">
            <w:pPr>
              <w:rPr>
                <w:rFonts w:ascii="Arial" w:cs="Arial" w:eastAsia="Arial" w:hAnsi="Arial"/>
              </w:rPr>
            </w:pPr>
            <w:r w:rsidDel="00000000" w:rsidR="00000000" w:rsidRPr="00000000">
              <w:rPr>
                <w:rFonts w:ascii="Arial" w:cs="Arial" w:eastAsia="Arial" w:hAnsi="Arial"/>
                <w:rtl w:val="0"/>
              </w:rPr>
              <w:t xml:space="preserve">PNB SOW v1.2.</w:t>
            </w:r>
          </w:p>
        </w:tc>
        <w:tc>
          <w:tcPr>
            <w:shd w:fill="ffffff" w:val="clear"/>
          </w:tcPr>
          <w:p w:rsidR="00000000" w:rsidDel="00000000" w:rsidP="00000000" w:rsidRDefault="00000000" w:rsidRPr="00000000" w14:paraId="00001F7A">
            <w:pPr>
              <w:rPr>
                <w:rFonts w:ascii="Arial" w:cs="Arial" w:eastAsia="Arial" w:hAnsi="Arial"/>
              </w:rPr>
            </w:pPr>
            <w:r w:rsidDel="00000000" w:rsidR="00000000" w:rsidRPr="00000000">
              <w:rPr>
                <w:rFonts w:ascii="Arial" w:cs="Arial" w:eastAsia="Arial" w:hAnsi="Arial"/>
                <w:rtl w:val="0"/>
              </w:rPr>
              <w:t xml:space="preserve">Culd you please confirm if there is any missing document here.</w:t>
            </w:r>
          </w:p>
        </w:tc>
        <w:tc>
          <w:tcPr>
            <w:shd w:fill="ffffff" w:val="clear"/>
          </w:tcPr>
          <w:p w:rsidR="00000000" w:rsidDel="00000000" w:rsidP="00000000" w:rsidRDefault="00000000" w:rsidRPr="00000000" w14:paraId="00001F7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7C">
            <w:pPr>
              <w:jc w:val="center"/>
              <w:rPr>
                <w:rFonts w:ascii="Arial" w:cs="Arial" w:eastAsia="Arial" w:hAnsi="Arial"/>
              </w:rPr>
            </w:pPr>
            <w:r w:rsidDel="00000000" w:rsidR="00000000" w:rsidRPr="00000000">
              <w:rPr>
                <w:rFonts w:ascii="Arial" w:cs="Arial" w:eastAsia="Arial" w:hAnsi="Arial"/>
                <w:rtl w:val="0"/>
              </w:rPr>
              <w:t xml:space="preserve">757</w:t>
            </w:r>
          </w:p>
        </w:tc>
        <w:tc>
          <w:tcPr>
            <w:shd w:fill="ffffff" w:val="clear"/>
          </w:tcPr>
          <w:p w:rsidR="00000000" w:rsidDel="00000000" w:rsidP="00000000" w:rsidRDefault="00000000" w:rsidRPr="00000000" w14:paraId="00001F7D">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F7E">
            <w:pPr>
              <w:rPr>
                <w:rFonts w:ascii="Arial" w:cs="Arial" w:eastAsia="Arial" w:hAnsi="Arial"/>
              </w:rPr>
            </w:pPr>
            <w:r w:rsidDel="00000000" w:rsidR="00000000" w:rsidRPr="00000000">
              <w:rPr>
                <w:rFonts w:ascii="Arial" w:cs="Arial" w:eastAsia="Arial" w:hAnsi="Arial"/>
                <w:rtl w:val="0"/>
              </w:rPr>
              <w:t xml:space="preserve">4, 5, 6, 7 and 8</w:t>
            </w:r>
          </w:p>
        </w:tc>
        <w:tc>
          <w:tcPr>
            <w:shd w:fill="ffffff" w:val="clear"/>
          </w:tcPr>
          <w:p w:rsidR="00000000" w:rsidDel="00000000" w:rsidP="00000000" w:rsidRDefault="00000000" w:rsidRPr="00000000" w14:paraId="00001F7F">
            <w:pPr>
              <w:rPr>
                <w:rFonts w:ascii="Arial" w:cs="Arial" w:eastAsia="Arial" w:hAnsi="Arial"/>
              </w:rPr>
            </w:pPr>
            <w:r w:rsidDel="00000000" w:rsidR="00000000" w:rsidRPr="00000000">
              <w:rPr>
                <w:rFonts w:ascii="Arial" w:cs="Arial" w:eastAsia="Arial" w:hAnsi="Arial"/>
                <w:rtl w:val="0"/>
              </w:rPr>
              <w:t xml:space="preserve">Request you to please provide volumes for these use cases</w:t>
            </w:r>
          </w:p>
        </w:tc>
        <w:tc>
          <w:tcPr>
            <w:shd w:fill="ffffff" w:val="clear"/>
          </w:tcPr>
          <w:p w:rsidR="00000000" w:rsidDel="00000000" w:rsidP="00000000" w:rsidRDefault="00000000" w:rsidRPr="00000000" w14:paraId="00001F8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81">
            <w:pPr>
              <w:jc w:val="center"/>
              <w:rPr>
                <w:rFonts w:ascii="Arial" w:cs="Arial" w:eastAsia="Arial" w:hAnsi="Arial"/>
              </w:rPr>
            </w:pPr>
            <w:r w:rsidDel="00000000" w:rsidR="00000000" w:rsidRPr="00000000">
              <w:rPr>
                <w:rFonts w:ascii="Arial" w:cs="Arial" w:eastAsia="Arial" w:hAnsi="Arial"/>
                <w:rtl w:val="0"/>
              </w:rPr>
              <w:t xml:space="preserve">758</w:t>
            </w:r>
          </w:p>
        </w:tc>
        <w:tc>
          <w:tcPr>
            <w:shd w:fill="ffffff" w:val="clear"/>
          </w:tcPr>
          <w:p w:rsidR="00000000" w:rsidDel="00000000" w:rsidP="00000000" w:rsidRDefault="00000000" w:rsidRPr="00000000" w14:paraId="00001F82">
            <w:pPr>
              <w:jc w:val="center"/>
              <w:rPr>
                <w:rFonts w:ascii="Arial" w:cs="Arial" w:eastAsia="Arial" w:hAnsi="Arial"/>
              </w:rPr>
            </w:pPr>
            <w:r w:rsidDel="00000000" w:rsidR="00000000" w:rsidRPr="00000000">
              <w:rPr>
                <w:rFonts w:ascii="Arial" w:cs="Arial" w:eastAsia="Arial" w:hAnsi="Arial"/>
                <w:rtl w:val="0"/>
              </w:rPr>
              <w:t xml:space="preserve">NA</w:t>
            </w:r>
          </w:p>
        </w:tc>
        <w:tc>
          <w:tcPr>
            <w:shd w:fill="ffffff" w:val="clear"/>
          </w:tcPr>
          <w:p w:rsidR="00000000" w:rsidDel="00000000" w:rsidP="00000000" w:rsidRDefault="00000000" w:rsidRPr="00000000" w14:paraId="00001F83">
            <w:pPr>
              <w:rPr>
                <w:rFonts w:ascii="Arial" w:cs="Arial" w:eastAsia="Arial" w:hAnsi="Arial"/>
              </w:rPr>
            </w:pPr>
            <w:r w:rsidDel="00000000" w:rsidR="00000000" w:rsidRPr="00000000">
              <w:rPr>
                <w:rFonts w:ascii="Arial" w:cs="Arial" w:eastAsia="Arial" w:hAnsi="Arial"/>
                <w:rtl w:val="0"/>
              </w:rPr>
              <w:t xml:space="preserve">NA</w:t>
            </w:r>
          </w:p>
        </w:tc>
        <w:tc>
          <w:tcPr>
            <w:shd w:fill="ffffff" w:val="clear"/>
          </w:tcPr>
          <w:p w:rsidR="00000000" w:rsidDel="00000000" w:rsidP="00000000" w:rsidRDefault="00000000" w:rsidRPr="00000000" w14:paraId="00001F84">
            <w:pPr>
              <w:rPr>
                <w:rFonts w:ascii="Arial" w:cs="Arial" w:eastAsia="Arial" w:hAnsi="Arial"/>
              </w:rPr>
            </w:pPr>
            <w:r w:rsidDel="00000000" w:rsidR="00000000" w:rsidRPr="00000000">
              <w:rPr>
                <w:rFonts w:ascii="Arial" w:cs="Arial" w:eastAsia="Arial" w:hAnsi="Arial"/>
                <w:rtl w:val="0"/>
              </w:rPr>
              <w:t xml:space="preserve">Will bank provide sandbox/data set for creating PoC at assessment stage.</w:t>
            </w:r>
          </w:p>
        </w:tc>
        <w:tc>
          <w:tcPr>
            <w:shd w:fill="ffffff" w:val="clear"/>
          </w:tcPr>
          <w:p w:rsidR="00000000" w:rsidDel="00000000" w:rsidP="00000000" w:rsidRDefault="00000000" w:rsidRPr="00000000" w14:paraId="00001F8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86">
            <w:pPr>
              <w:jc w:val="center"/>
              <w:rPr>
                <w:rFonts w:ascii="Arial" w:cs="Arial" w:eastAsia="Arial" w:hAnsi="Arial"/>
              </w:rPr>
            </w:pPr>
            <w:r w:rsidDel="00000000" w:rsidR="00000000" w:rsidRPr="00000000">
              <w:rPr>
                <w:rFonts w:ascii="Arial" w:cs="Arial" w:eastAsia="Arial" w:hAnsi="Arial"/>
                <w:rtl w:val="0"/>
              </w:rPr>
              <w:t xml:space="preserve">759</w:t>
            </w:r>
          </w:p>
        </w:tc>
        <w:tc>
          <w:tcPr>
            <w:shd w:fill="ffffff" w:val="clear"/>
          </w:tcPr>
          <w:p w:rsidR="00000000" w:rsidDel="00000000" w:rsidP="00000000" w:rsidRDefault="00000000" w:rsidRPr="00000000" w14:paraId="00001F87">
            <w:pPr>
              <w:jc w:val="center"/>
              <w:rPr>
                <w:rFonts w:ascii="Arial" w:cs="Arial" w:eastAsia="Arial" w:hAnsi="Arial"/>
              </w:rPr>
            </w:pPr>
            <w:r w:rsidDel="00000000" w:rsidR="00000000" w:rsidRPr="00000000">
              <w:rPr>
                <w:rFonts w:ascii="Arial" w:cs="Arial" w:eastAsia="Arial" w:hAnsi="Arial"/>
                <w:rtl w:val="0"/>
              </w:rPr>
              <w:t xml:space="preserve">NA</w:t>
            </w:r>
          </w:p>
        </w:tc>
        <w:tc>
          <w:tcPr>
            <w:shd w:fill="ffffff" w:val="clear"/>
          </w:tcPr>
          <w:p w:rsidR="00000000" w:rsidDel="00000000" w:rsidP="00000000" w:rsidRDefault="00000000" w:rsidRPr="00000000" w14:paraId="00001F88">
            <w:pPr>
              <w:rPr>
                <w:rFonts w:ascii="Arial" w:cs="Arial" w:eastAsia="Arial" w:hAnsi="Arial"/>
              </w:rPr>
            </w:pPr>
            <w:r w:rsidDel="00000000" w:rsidR="00000000" w:rsidRPr="00000000">
              <w:rPr>
                <w:rFonts w:ascii="Arial" w:cs="Arial" w:eastAsia="Arial" w:hAnsi="Arial"/>
                <w:rtl w:val="0"/>
              </w:rPr>
              <w:t xml:space="preserve">NA</w:t>
            </w:r>
          </w:p>
        </w:tc>
        <w:tc>
          <w:tcPr>
            <w:shd w:fill="ffffff" w:val="clear"/>
          </w:tcPr>
          <w:p w:rsidR="00000000" w:rsidDel="00000000" w:rsidP="00000000" w:rsidRDefault="00000000" w:rsidRPr="00000000" w14:paraId="00001F89">
            <w:pPr>
              <w:rPr>
                <w:rFonts w:ascii="Arial" w:cs="Arial" w:eastAsia="Arial" w:hAnsi="Arial"/>
              </w:rPr>
            </w:pPr>
            <w:r w:rsidDel="00000000" w:rsidR="00000000" w:rsidRPr="00000000">
              <w:rPr>
                <w:rFonts w:ascii="Arial" w:cs="Arial" w:eastAsia="Arial" w:hAnsi="Arial"/>
                <w:rtl w:val="0"/>
              </w:rPr>
              <w:t xml:space="preserve">Request bank to extend submission timelines by 3 weeks from the date of publishing of Pre-Bid responses.</w:t>
            </w:r>
          </w:p>
        </w:tc>
        <w:tc>
          <w:tcPr>
            <w:shd w:fill="ffffff" w:val="clear"/>
          </w:tcPr>
          <w:p w:rsidR="00000000" w:rsidDel="00000000" w:rsidP="00000000" w:rsidRDefault="00000000" w:rsidRPr="00000000" w14:paraId="00001F8A">
            <w:pPr>
              <w:rPr>
                <w:rFonts w:ascii="Arial" w:cs="Arial" w:eastAsia="Arial" w:hAnsi="Arial"/>
              </w:rPr>
            </w:pPr>
            <w:r w:rsidDel="00000000" w:rsidR="00000000" w:rsidRPr="00000000">
              <w:rPr>
                <w:rFonts w:ascii="Arial" w:cs="Arial" w:eastAsia="Arial" w:hAnsi="Arial"/>
                <w:rtl w:val="0"/>
              </w:rPr>
              <w:t xml:space="preserve">Please visit bank's website as well as GeM portal for any updates.</w:t>
            </w:r>
          </w:p>
        </w:tc>
      </w:tr>
      <w:tr>
        <w:trPr>
          <w:cantSplit w:val="0"/>
          <w:trHeight w:val="20" w:hRule="atLeast"/>
          <w:tblHeader w:val="0"/>
        </w:trPr>
        <w:tc>
          <w:tcPr>
            <w:shd w:fill="ffffff" w:val="clear"/>
          </w:tcPr>
          <w:p w:rsidR="00000000" w:rsidDel="00000000" w:rsidP="00000000" w:rsidRDefault="00000000" w:rsidRPr="00000000" w14:paraId="00001F8B">
            <w:pPr>
              <w:jc w:val="center"/>
              <w:rPr>
                <w:rFonts w:ascii="Arial" w:cs="Arial" w:eastAsia="Arial" w:hAnsi="Arial"/>
              </w:rPr>
            </w:pPr>
            <w:r w:rsidDel="00000000" w:rsidR="00000000" w:rsidRPr="00000000">
              <w:rPr>
                <w:rFonts w:ascii="Arial" w:cs="Arial" w:eastAsia="Arial" w:hAnsi="Arial"/>
                <w:rtl w:val="0"/>
              </w:rPr>
              <w:t xml:space="preserve">760</w:t>
            </w:r>
          </w:p>
        </w:tc>
        <w:tc>
          <w:tcPr>
            <w:shd w:fill="ffffff" w:val="clear"/>
          </w:tcPr>
          <w:p w:rsidR="00000000" w:rsidDel="00000000" w:rsidP="00000000" w:rsidRDefault="00000000" w:rsidRPr="00000000" w14:paraId="00001F8C">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F8D">
            <w:pPr>
              <w:rPr>
                <w:rFonts w:ascii="Arial" w:cs="Arial" w:eastAsia="Arial" w:hAnsi="Arial"/>
              </w:rPr>
            </w:pPr>
            <w:r w:rsidDel="00000000" w:rsidR="00000000" w:rsidRPr="00000000">
              <w:rPr>
                <w:rFonts w:ascii="Arial" w:cs="Arial" w:eastAsia="Arial" w:hAnsi="Arial"/>
                <w:rtl w:val="0"/>
              </w:rPr>
              <w:t xml:space="preserve">1. Credit Assist: Note Preparation Tool:</w:t>
            </w:r>
          </w:p>
        </w:tc>
        <w:tc>
          <w:tcPr>
            <w:shd w:fill="ffffff" w:val="clear"/>
          </w:tcPr>
          <w:p w:rsidR="00000000" w:rsidDel="00000000" w:rsidP="00000000" w:rsidRDefault="00000000" w:rsidRPr="00000000" w14:paraId="00001F8E">
            <w:pPr>
              <w:rPr>
                <w:rFonts w:ascii="Arial" w:cs="Arial" w:eastAsia="Arial" w:hAnsi="Arial"/>
              </w:rPr>
            </w:pPr>
            <w:r w:rsidDel="00000000" w:rsidR="00000000" w:rsidRPr="00000000">
              <w:rPr>
                <w:rFonts w:ascii="Arial" w:cs="Arial" w:eastAsia="Arial" w:hAnsi="Arial"/>
                <w:rtl w:val="0"/>
              </w:rPr>
              <w:t xml:space="preserve">Confirm input document types, historical note templates, and expected monthly case volumes by ticket size (SME/Corp). Define acceptance metrics (e.g., % autofill accuracy, risk narrative completeness).</w:t>
            </w:r>
          </w:p>
        </w:tc>
        <w:tc>
          <w:tcPr>
            <w:shd w:fill="ffffff" w:val="clear"/>
          </w:tcPr>
          <w:p w:rsidR="00000000" w:rsidDel="00000000" w:rsidP="00000000" w:rsidRDefault="00000000" w:rsidRPr="00000000" w14:paraId="00001F8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90">
            <w:pPr>
              <w:jc w:val="center"/>
              <w:rPr>
                <w:rFonts w:ascii="Arial" w:cs="Arial" w:eastAsia="Arial" w:hAnsi="Arial"/>
              </w:rPr>
            </w:pPr>
            <w:r w:rsidDel="00000000" w:rsidR="00000000" w:rsidRPr="00000000">
              <w:rPr>
                <w:rFonts w:ascii="Arial" w:cs="Arial" w:eastAsia="Arial" w:hAnsi="Arial"/>
                <w:rtl w:val="0"/>
              </w:rPr>
              <w:t xml:space="preserve">761</w:t>
            </w:r>
          </w:p>
        </w:tc>
        <w:tc>
          <w:tcPr>
            <w:shd w:fill="ffffff" w:val="clear"/>
          </w:tcPr>
          <w:p w:rsidR="00000000" w:rsidDel="00000000" w:rsidP="00000000" w:rsidRDefault="00000000" w:rsidRPr="00000000" w14:paraId="00001F91">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1F92">
            <w:pPr>
              <w:rPr>
                <w:rFonts w:ascii="Arial" w:cs="Arial" w:eastAsia="Arial" w:hAnsi="Arial"/>
              </w:rPr>
            </w:pPr>
            <w:r w:rsidDel="00000000" w:rsidR="00000000" w:rsidRPr="00000000">
              <w:rPr>
                <w:rFonts w:ascii="Arial" w:cs="Arial" w:eastAsia="Arial" w:hAnsi="Arial"/>
                <w:rtl w:val="0"/>
              </w:rPr>
              <w:t xml:space="preserve">4. CASA Onboarding Assistant: Agentic AI–Driven Document Scrutiny and Validation</w:t>
            </w:r>
          </w:p>
        </w:tc>
        <w:tc>
          <w:tcPr>
            <w:shd w:fill="ffffff" w:val="clear"/>
          </w:tcPr>
          <w:p w:rsidR="00000000" w:rsidDel="00000000" w:rsidP="00000000" w:rsidRDefault="00000000" w:rsidRPr="00000000" w14:paraId="00001F93">
            <w:pPr>
              <w:rPr>
                <w:rFonts w:ascii="Arial" w:cs="Arial" w:eastAsia="Arial" w:hAnsi="Arial"/>
              </w:rPr>
            </w:pPr>
            <w:r w:rsidDel="00000000" w:rsidR="00000000" w:rsidRPr="00000000">
              <w:rPr>
                <w:rFonts w:ascii="Arial" w:cs="Arial" w:eastAsia="Arial" w:hAnsi="Arial"/>
                <w:rtl w:val="0"/>
              </w:rPr>
              <w:t xml:space="preserve">Enumerate AOF variants (individual/corporate) and document checklists; confirm OCR accuracy thresholds and manual verification workflow (HITL) for exceptions</w:t>
            </w:r>
          </w:p>
        </w:tc>
        <w:tc>
          <w:tcPr>
            <w:shd w:fill="ffffff" w:val="clear"/>
          </w:tcPr>
          <w:p w:rsidR="00000000" w:rsidDel="00000000" w:rsidP="00000000" w:rsidRDefault="00000000" w:rsidRPr="00000000" w14:paraId="00001F94">
            <w:pPr>
              <w:rPr>
                <w:rFonts w:ascii="Arial" w:cs="Arial" w:eastAsia="Arial" w:hAnsi="Arial"/>
              </w:rPr>
            </w:pPr>
            <w:r w:rsidDel="00000000" w:rsidR="00000000" w:rsidRPr="00000000">
              <w:rPr>
                <w:rFonts w:ascii="Arial" w:cs="Arial" w:eastAsia="Arial" w:hAnsi="Arial"/>
                <w:rtl w:val="0"/>
              </w:rPr>
              <w:t xml:space="preserve">The details will be shared with the successful bidder, OCR Accuracy threshold will be as per the best industry benchmark, which should be ideally greater than 99%, so please refer to the RFP.</w:t>
            </w:r>
          </w:p>
        </w:tc>
      </w:tr>
      <w:tr>
        <w:trPr>
          <w:cantSplit w:val="0"/>
          <w:trHeight w:val="20" w:hRule="atLeast"/>
          <w:tblHeader w:val="0"/>
        </w:trPr>
        <w:tc>
          <w:tcPr>
            <w:shd w:fill="ffffff" w:val="clear"/>
          </w:tcPr>
          <w:p w:rsidR="00000000" w:rsidDel="00000000" w:rsidP="00000000" w:rsidRDefault="00000000" w:rsidRPr="00000000" w14:paraId="00001F95">
            <w:pPr>
              <w:jc w:val="center"/>
              <w:rPr>
                <w:rFonts w:ascii="Arial" w:cs="Arial" w:eastAsia="Arial" w:hAnsi="Arial"/>
              </w:rPr>
            </w:pPr>
            <w:r w:rsidDel="00000000" w:rsidR="00000000" w:rsidRPr="00000000">
              <w:rPr>
                <w:rFonts w:ascii="Arial" w:cs="Arial" w:eastAsia="Arial" w:hAnsi="Arial"/>
                <w:rtl w:val="0"/>
              </w:rPr>
              <w:t xml:space="preserve">762</w:t>
            </w:r>
          </w:p>
        </w:tc>
        <w:tc>
          <w:tcPr>
            <w:shd w:fill="ffffff" w:val="clear"/>
          </w:tcPr>
          <w:p w:rsidR="00000000" w:rsidDel="00000000" w:rsidP="00000000" w:rsidRDefault="00000000" w:rsidRPr="00000000" w14:paraId="00001F96">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1F97">
            <w:pPr>
              <w:rPr>
                <w:rFonts w:ascii="Arial" w:cs="Arial" w:eastAsia="Arial" w:hAnsi="Arial"/>
              </w:rPr>
            </w:pPr>
            <w:r w:rsidDel="00000000" w:rsidR="00000000" w:rsidRPr="00000000">
              <w:rPr>
                <w:rFonts w:ascii="Arial" w:cs="Arial" w:eastAsia="Arial" w:hAnsi="Arial"/>
                <w:rtl w:val="0"/>
              </w:rPr>
              <w:t xml:space="preserve">3.2 Payment Terms</w:t>
            </w:r>
          </w:p>
        </w:tc>
        <w:tc>
          <w:tcPr>
            <w:shd w:fill="ffffff" w:val="clear"/>
          </w:tcPr>
          <w:p w:rsidR="00000000" w:rsidDel="00000000" w:rsidP="00000000" w:rsidRDefault="00000000" w:rsidRPr="00000000" w14:paraId="00001F98">
            <w:pPr>
              <w:rPr>
                <w:rFonts w:ascii="Arial" w:cs="Arial" w:eastAsia="Arial" w:hAnsi="Arial"/>
              </w:rPr>
            </w:pPr>
            <w:r w:rsidDel="00000000" w:rsidR="00000000" w:rsidRPr="00000000">
              <w:rPr>
                <w:rFonts w:ascii="Arial" w:cs="Arial" w:eastAsia="Arial" w:hAnsi="Arial"/>
                <w:rtl w:val="0"/>
              </w:rPr>
              <w:t xml:space="preserve">Request you to please define CSP backed billing. If CSP model pricing changes mid-contract, will a change order adjust unit rates, or is bidder expected to absorb variance?</w:t>
            </w:r>
          </w:p>
        </w:tc>
        <w:tc>
          <w:tcPr>
            <w:shd w:fill="ffffff" w:val="clear"/>
          </w:tcPr>
          <w:p w:rsidR="00000000" w:rsidDel="00000000" w:rsidP="00000000" w:rsidRDefault="00000000" w:rsidRPr="00000000" w14:paraId="00001F99">
            <w:pPr>
              <w:rPr>
                <w:rFonts w:ascii="Arial" w:cs="Arial" w:eastAsia="Arial" w:hAnsi="Arial"/>
              </w:rPr>
            </w:pPr>
            <w:r w:rsidDel="00000000" w:rsidR="00000000" w:rsidRPr="00000000">
              <w:rPr>
                <w:rFonts w:ascii="Arial" w:cs="Arial" w:eastAsia="Arial" w:hAnsi="Arial"/>
                <w:rtl w:val="0"/>
              </w:rPr>
              <w:t xml:space="preserve">It is bidder, to absorb the variance in case of any increase.</w:t>
            </w:r>
          </w:p>
        </w:tc>
      </w:tr>
      <w:tr>
        <w:trPr>
          <w:cantSplit w:val="0"/>
          <w:trHeight w:val="20" w:hRule="atLeast"/>
          <w:tblHeader w:val="0"/>
        </w:trPr>
        <w:tc>
          <w:tcPr>
            <w:shd w:fill="ffffff" w:val="clear"/>
          </w:tcPr>
          <w:p w:rsidR="00000000" w:rsidDel="00000000" w:rsidP="00000000" w:rsidRDefault="00000000" w:rsidRPr="00000000" w14:paraId="00001F9A">
            <w:pPr>
              <w:jc w:val="center"/>
              <w:rPr>
                <w:rFonts w:ascii="Arial" w:cs="Arial" w:eastAsia="Arial" w:hAnsi="Arial"/>
              </w:rPr>
            </w:pPr>
            <w:r w:rsidDel="00000000" w:rsidR="00000000" w:rsidRPr="00000000">
              <w:rPr>
                <w:rFonts w:ascii="Arial" w:cs="Arial" w:eastAsia="Arial" w:hAnsi="Arial"/>
                <w:rtl w:val="0"/>
              </w:rPr>
              <w:t xml:space="preserve">763</w:t>
            </w:r>
          </w:p>
        </w:tc>
        <w:tc>
          <w:tcPr>
            <w:shd w:fill="ffffff" w:val="clear"/>
          </w:tcPr>
          <w:p w:rsidR="00000000" w:rsidDel="00000000" w:rsidP="00000000" w:rsidRDefault="00000000" w:rsidRPr="00000000" w14:paraId="00001F9B">
            <w:pPr>
              <w:jc w:val="center"/>
              <w:rPr>
                <w:rFonts w:ascii="Arial" w:cs="Arial" w:eastAsia="Arial" w:hAnsi="Arial"/>
              </w:rPr>
            </w:pPr>
            <w:r w:rsidDel="00000000" w:rsidR="00000000" w:rsidRPr="00000000">
              <w:rPr>
                <w:rFonts w:ascii="Arial" w:cs="Arial" w:eastAsia="Arial" w:hAnsi="Arial"/>
                <w:rtl w:val="0"/>
              </w:rPr>
              <w:t xml:space="preserve">NA</w:t>
            </w:r>
          </w:p>
        </w:tc>
        <w:tc>
          <w:tcPr>
            <w:shd w:fill="ffffff" w:val="clear"/>
          </w:tcPr>
          <w:p w:rsidR="00000000" w:rsidDel="00000000" w:rsidP="00000000" w:rsidRDefault="00000000" w:rsidRPr="00000000" w14:paraId="00001F9C">
            <w:pPr>
              <w:rPr>
                <w:rFonts w:ascii="Arial" w:cs="Arial" w:eastAsia="Arial" w:hAnsi="Arial"/>
              </w:rPr>
            </w:pPr>
            <w:r w:rsidDel="00000000" w:rsidR="00000000" w:rsidRPr="00000000">
              <w:rPr>
                <w:rFonts w:ascii="Arial" w:cs="Arial" w:eastAsia="Arial" w:hAnsi="Arial"/>
                <w:rtl w:val="0"/>
              </w:rPr>
              <w:t xml:space="preserve">NA</w:t>
            </w:r>
          </w:p>
        </w:tc>
        <w:tc>
          <w:tcPr>
            <w:shd w:fill="ffffff" w:val="clear"/>
          </w:tcPr>
          <w:p w:rsidR="00000000" w:rsidDel="00000000" w:rsidP="00000000" w:rsidRDefault="00000000" w:rsidRPr="00000000" w14:paraId="00001F9D">
            <w:pPr>
              <w:rPr>
                <w:rFonts w:ascii="Arial" w:cs="Arial" w:eastAsia="Arial" w:hAnsi="Arial"/>
              </w:rPr>
            </w:pPr>
            <w:r w:rsidDel="00000000" w:rsidR="00000000" w:rsidRPr="00000000">
              <w:rPr>
                <w:rFonts w:ascii="Arial" w:cs="Arial" w:eastAsia="Arial" w:hAnsi="Arial"/>
                <w:rtl w:val="0"/>
              </w:rPr>
              <w:t xml:space="preserve">Request you to please confirm sizing for the UAT environment.</w:t>
            </w:r>
          </w:p>
        </w:tc>
        <w:tc>
          <w:tcPr>
            <w:shd w:fill="ffffff" w:val="clear"/>
          </w:tcPr>
          <w:p w:rsidR="00000000" w:rsidDel="00000000" w:rsidP="00000000" w:rsidRDefault="00000000" w:rsidRPr="00000000" w14:paraId="00001F9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9F">
            <w:pPr>
              <w:jc w:val="center"/>
              <w:rPr>
                <w:rFonts w:ascii="Arial" w:cs="Arial" w:eastAsia="Arial" w:hAnsi="Arial"/>
              </w:rPr>
            </w:pPr>
            <w:r w:rsidDel="00000000" w:rsidR="00000000" w:rsidRPr="00000000">
              <w:rPr>
                <w:rFonts w:ascii="Arial" w:cs="Arial" w:eastAsia="Arial" w:hAnsi="Arial"/>
                <w:rtl w:val="0"/>
              </w:rPr>
              <w:t xml:space="preserve">764</w:t>
            </w:r>
          </w:p>
        </w:tc>
        <w:tc>
          <w:tcPr>
            <w:shd w:fill="ffffff" w:val="clear"/>
          </w:tcPr>
          <w:p w:rsidR="00000000" w:rsidDel="00000000" w:rsidP="00000000" w:rsidRDefault="00000000" w:rsidRPr="00000000" w14:paraId="00001FA0">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1FA1">
            <w:pPr>
              <w:rPr>
                <w:rFonts w:ascii="Arial" w:cs="Arial" w:eastAsia="Arial" w:hAnsi="Arial"/>
              </w:rPr>
            </w:pPr>
            <w:r w:rsidDel="00000000" w:rsidR="00000000" w:rsidRPr="00000000">
              <w:rPr>
                <w:rFonts w:ascii="Arial" w:cs="Arial" w:eastAsia="Arial" w:hAnsi="Arial"/>
                <w:rtl w:val="0"/>
              </w:rPr>
              <w:t xml:space="preserve">1.34 Business Continuity Plan; Platform – Multi-site Deployment/DR</w:t>
            </w:r>
          </w:p>
        </w:tc>
        <w:tc>
          <w:tcPr>
            <w:shd w:fill="ffffff" w:val="clear"/>
          </w:tcPr>
          <w:p w:rsidR="00000000" w:rsidDel="00000000" w:rsidP="00000000" w:rsidRDefault="00000000" w:rsidRPr="00000000" w14:paraId="00001FA2">
            <w:pPr>
              <w:rPr>
                <w:rFonts w:ascii="Arial" w:cs="Arial" w:eastAsia="Arial" w:hAnsi="Arial"/>
              </w:rPr>
            </w:pPr>
            <w:r w:rsidDel="00000000" w:rsidR="00000000" w:rsidRPr="00000000">
              <w:rPr>
                <w:rFonts w:ascii="Arial" w:cs="Arial" w:eastAsia="Arial" w:hAnsi="Arial"/>
                <w:rtl w:val="0"/>
              </w:rPr>
              <w:t xml:space="preserve">Please provide target RPO/RTO for platform and each use case, required DR drill frequency, and evidence expected for successful drills.</w:t>
            </w:r>
          </w:p>
        </w:tc>
        <w:tc>
          <w:tcPr>
            <w:shd w:fill="ffffff" w:val="clear"/>
          </w:tcPr>
          <w:p w:rsidR="00000000" w:rsidDel="00000000" w:rsidP="00000000" w:rsidRDefault="00000000" w:rsidRPr="00000000" w14:paraId="00001FA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A4">
            <w:pPr>
              <w:jc w:val="center"/>
              <w:rPr>
                <w:rFonts w:ascii="Arial" w:cs="Arial" w:eastAsia="Arial" w:hAnsi="Arial"/>
              </w:rPr>
            </w:pPr>
            <w:r w:rsidDel="00000000" w:rsidR="00000000" w:rsidRPr="00000000">
              <w:rPr>
                <w:rFonts w:ascii="Arial" w:cs="Arial" w:eastAsia="Arial" w:hAnsi="Arial"/>
                <w:rtl w:val="0"/>
              </w:rPr>
              <w:t xml:space="preserve">765</w:t>
            </w:r>
          </w:p>
        </w:tc>
        <w:tc>
          <w:tcPr>
            <w:shd w:fill="ffffff" w:val="clear"/>
          </w:tcPr>
          <w:p w:rsidR="00000000" w:rsidDel="00000000" w:rsidP="00000000" w:rsidRDefault="00000000" w:rsidRPr="00000000" w14:paraId="00001FA5">
            <w:pPr>
              <w:jc w:val="center"/>
              <w:rPr>
                <w:rFonts w:ascii="Arial" w:cs="Arial" w:eastAsia="Arial" w:hAnsi="Arial"/>
              </w:rPr>
            </w:pPr>
            <w:r w:rsidDel="00000000" w:rsidR="00000000" w:rsidRPr="00000000">
              <w:rPr>
                <w:rFonts w:ascii="Arial" w:cs="Arial" w:eastAsia="Arial" w:hAnsi="Arial"/>
                <w:rtl w:val="0"/>
              </w:rPr>
              <w:t xml:space="preserve">36</w:t>
            </w:r>
          </w:p>
        </w:tc>
        <w:tc>
          <w:tcPr>
            <w:shd w:fill="ffffff" w:val="clear"/>
          </w:tcPr>
          <w:p w:rsidR="00000000" w:rsidDel="00000000" w:rsidP="00000000" w:rsidRDefault="00000000" w:rsidRPr="00000000" w14:paraId="00001FA6">
            <w:pPr>
              <w:rPr>
                <w:rFonts w:ascii="Arial" w:cs="Arial" w:eastAsia="Arial" w:hAnsi="Arial"/>
              </w:rPr>
            </w:pPr>
            <w:r w:rsidDel="00000000" w:rsidR="00000000" w:rsidRPr="00000000">
              <w:rPr>
                <w:rFonts w:ascii="Arial" w:cs="Arial" w:eastAsia="Arial" w:hAnsi="Arial"/>
                <w:rtl w:val="0"/>
              </w:rPr>
              <w:t xml:space="preserve">2.11 Information Security; 3.5 Uptime &amp; Penalty – Audits</w:t>
            </w:r>
          </w:p>
        </w:tc>
        <w:tc>
          <w:tcPr>
            <w:shd w:fill="ffffff" w:val="clear"/>
          </w:tcPr>
          <w:p w:rsidR="00000000" w:rsidDel="00000000" w:rsidP="00000000" w:rsidRDefault="00000000" w:rsidRPr="00000000" w14:paraId="00001FA7">
            <w:pPr>
              <w:rPr>
                <w:rFonts w:ascii="Arial" w:cs="Arial" w:eastAsia="Arial" w:hAnsi="Arial"/>
              </w:rPr>
            </w:pPr>
            <w:r w:rsidDel="00000000" w:rsidR="00000000" w:rsidRPr="00000000">
              <w:rPr>
                <w:rFonts w:ascii="Arial" w:cs="Arial" w:eastAsia="Arial" w:hAnsi="Arial"/>
                <w:rtl w:val="0"/>
              </w:rPr>
              <w:t xml:space="preserve">Confirm scope of security testing (VAPT/red-team), test windows (pre-go-live and periodic), and closure SLAs per severity.</w:t>
            </w:r>
          </w:p>
        </w:tc>
        <w:tc>
          <w:tcPr>
            <w:shd w:fill="ffffff" w:val="clear"/>
          </w:tcPr>
          <w:p w:rsidR="00000000" w:rsidDel="00000000" w:rsidP="00000000" w:rsidRDefault="00000000" w:rsidRPr="00000000" w14:paraId="00001FA8">
            <w:pPr>
              <w:rPr>
                <w:rFonts w:ascii="Arial" w:cs="Arial" w:eastAsia="Arial" w:hAnsi="Arial"/>
              </w:rPr>
            </w:pPr>
            <w:r w:rsidDel="00000000" w:rsidR="00000000" w:rsidRPr="00000000">
              <w:rPr>
                <w:rFonts w:ascii="Arial" w:cs="Arial" w:eastAsia="Arial" w:hAnsi="Arial"/>
                <w:rtl w:val="0"/>
              </w:rPr>
              <w:t xml:space="preserve">Bank will conduct VAPT etc., bidder to ensure that all observations are closed with defined timeline</w:t>
            </w:r>
          </w:p>
        </w:tc>
      </w:tr>
      <w:tr>
        <w:trPr>
          <w:cantSplit w:val="0"/>
          <w:trHeight w:val="20" w:hRule="atLeast"/>
          <w:tblHeader w:val="0"/>
        </w:trPr>
        <w:tc>
          <w:tcPr>
            <w:shd w:fill="ffffff" w:val="clear"/>
          </w:tcPr>
          <w:p w:rsidR="00000000" w:rsidDel="00000000" w:rsidP="00000000" w:rsidRDefault="00000000" w:rsidRPr="00000000" w14:paraId="00001FA9">
            <w:pPr>
              <w:jc w:val="center"/>
              <w:rPr>
                <w:rFonts w:ascii="Arial" w:cs="Arial" w:eastAsia="Arial" w:hAnsi="Arial"/>
              </w:rPr>
            </w:pPr>
            <w:r w:rsidDel="00000000" w:rsidR="00000000" w:rsidRPr="00000000">
              <w:rPr>
                <w:rFonts w:ascii="Arial" w:cs="Arial" w:eastAsia="Arial" w:hAnsi="Arial"/>
                <w:rtl w:val="0"/>
              </w:rPr>
              <w:t xml:space="preserve">766</w:t>
            </w:r>
          </w:p>
        </w:tc>
        <w:tc>
          <w:tcPr>
            <w:shd w:fill="ffffff" w:val="clear"/>
          </w:tcPr>
          <w:p w:rsidR="00000000" w:rsidDel="00000000" w:rsidP="00000000" w:rsidRDefault="00000000" w:rsidRPr="00000000" w14:paraId="00001FAA">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1FAB">
            <w:pPr>
              <w:rPr>
                <w:rFonts w:ascii="Arial" w:cs="Arial" w:eastAsia="Arial" w:hAnsi="Arial"/>
              </w:rPr>
            </w:pPr>
            <w:r w:rsidDel="00000000" w:rsidR="00000000" w:rsidRPr="00000000">
              <w:rPr>
                <w:rFonts w:ascii="Arial" w:cs="Arial" w:eastAsia="Arial" w:hAnsi="Arial"/>
                <w:rtl w:val="0"/>
              </w:rPr>
              <w:t xml:space="preserve">Platform – Model &amp; Data Ownership; No data for model retraining</w:t>
            </w:r>
          </w:p>
        </w:tc>
        <w:tc>
          <w:tcPr>
            <w:shd w:fill="ffffff" w:val="clear"/>
          </w:tcPr>
          <w:p w:rsidR="00000000" w:rsidDel="00000000" w:rsidP="00000000" w:rsidRDefault="00000000" w:rsidRPr="00000000" w14:paraId="00001FAC">
            <w:pPr>
              <w:rPr>
                <w:rFonts w:ascii="Arial" w:cs="Arial" w:eastAsia="Arial" w:hAnsi="Arial"/>
              </w:rPr>
            </w:pPr>
            <w:r w:rsidDel="00000000" w:rsidR="00000000" w:rsidRPr="00000000">
              <w:rPr>
                <w:rFonts w:ascii="Arial" w:cs="Arial" w:eastAsia="Arial" w:hAnsi="Arial"/>
                <w:rtl w:val="0"/>
              </w:rPr>
              <w:t xml:space="preserve">Please specify required technical controls (model isolation, blocked training flags, egress controls) and the audit evidence expected to prove no retraining on Bank data.</w:t>
            </w:r>
          </w:p>
        </w:tc>
        <w:tc>
          <w:tcPr>
            <w:shd w:fill="ffffff" w:val="clear"/>
          </w:tcPr>
          <w:p w:rsidR="00000000" w:rsidDel="00000000" w:rsidP="00000000" w:rsidRDefault="00000000" w:rsidRPr="00000000" w14:paraId="00001FA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1FAE">
            <w:pPr>
              <w:jc w:val="center"/>
              <w:rPr>
                <w:rFonts w:ascii="Arial" w:cs="Arial" w:eastAsia="Arial" w:hAnsi="Arial"/>
              </w:rPr>
            </w:pPr>
            <w:r w:rsidDel="00000000" w:rsidR="00000000" w:rsidRPr="00000000">
              <w:rPr>
                <w:rFonts w:ascii="Arial" w:cs="Arial" w:eastAsia="Arial" w:hAnsi="Arial"/>
                <w:rtl w:val="0"/>
              </w:rPr>
              <w:t xml:space="preserve">767</w:t>
            </w:r>
          </w:p>
        </w:tc>
        <w:tc>
          <w:tcPr>
            <w:shd w:fill="ffffff" w:val="clear"/>
          </w:tcPr>
          <w:p w:rsidR="00000000" w:rsidDel="00000000" w:rsidP="00000000" w:rsidRDefault="00000000" w:rsidRPr="00000000" w14:paraId="00001FAF">
            <w:pPr>
              <w:jc w:val="center"/>
              <w:rPr>
                <w:rFonts w:ascii="Arial" w:cs="Arial" w:eastAsia="Arial" w:hAnsi="Arial"/>
              </w:rPr>
            </w:pPr>
            <w:r w:rsidDel="00000000" w:rsidR="00000000" w:rsidRPr="00000000">
              <w:rPr>
                <w:rFonts w:ascii="Arial" w:cs="Arial" w:eastAsia="Arial" w:hAnsi="Arial"/>
                <w:rtl w:val="0"/>
              </w:rPr>
              <w:t xml:space="preserve">36</w:t>
            </w:r>
          </w:p>
        </w:tc>
        <w:tc>
          <w:tcPr>
            <w:shd w:fill="ffffff" w:val="clear"/>
          </w:tcPr>
          <w:p w:rsidR="00000000" w:rsidDel="00000000" w:rsidP="00000000" w:rsidRDefault="00000000" w:rsidRPr="00000000" w14:paraId="00001FB0">
            <w:pPr>
              <w:rPr>
                <w:rFonts w:ascii="Arial" w:cs="Arial" w:eastAsia="Arial" w:hAnsi="Arial"/>
              </w:rPr>
            </w:pPr>
            <w:r w:rsidDel="00000000" w:rsidR="00000000" w:rsidRPr="00000000">
              <w:rPr>
                <w:rFonts w:ascii="Arial" w:cs="Arial" w:eastAsia="Arial" w:hAnsi="Arial"/>
                <w:rtl w:val="0"/>
              </w:rPr>
              <w:t xml:space="preserve">2.11 Information Security</w:t>
            </w:r>
          </w:p>
        </w:tc>
        <w:tc>
          <w:tcPr>
            <w:shd w:fill="ffffff" w:val="clear"/>
          </w:tcPr>
          <w:p w:rsidR="00000000" w:rsidDel="00000000" w:rsidP="00000000" w:rsidRDefault="00000000" w:rsidRPr="00000000" w14:paraId="00001FB1">
            <w:pPr>
              <w:rPr>
                <w:rFonts w:ascii="Arial" w:cs="Arial" w:eastAsia="Arial" w:hAnsi="Arial"/>
              </w:rPr>
            </w:pPr>
            <w:r w:rsidDel="00000000" w:rsidR="00000000" w:rsidRPr="00000000">
              <w:rPr>
                <w:rFonts w:ascii="Arial" w:cs="Arial" w:eastAsia="Arial" w:hAnsi="Arial"/>
                <w:rtl w:val="0"/>
              </w:rPr>
              <w:br w:type="textWrapping"/>
              <w:t xml:space="preserve">The RFP lists bidder-provisioned CSP-native monitoring and security controls (e.g., Monitoring &amp; Log Analysis with retention, User Activity Monitoring, CSPM with SOAR capability, Threat Detection) and a unified console. Kindly confirm:</w:t>
              <w:br w:type="textWrapping"/>
              <w:t xml:space="preserve">(a) Whether the Bank’s own SIEM/SOAR will remain the authoritative system of record with the bidder forwarding all relevant events; or</w:t>
              <w:br w:type="textWrapping"/>
              <w:t xml:space="preserve">(b) Whether the bidder-operated CSP-native tools are to be the primary monitoring and response stack.</w:t>
              <w:br w:type="textWrapping"/>
              <w:t xml:space="preserve">If (a), please share integration specifications (transport/protocol, event format/taxonomy, connectivity, in-scope event sources, expected EPS/GB/day, retention, playbook ownership, and responsibility for Bank-side SIEM/SOAR licensing and infra).</w:t>
            </w:r>
          </w:p>
        </w:tc>
        <w:tc>
          <w:tcPr>
            <w:shd w:fill="ffffff" w:val="clear"/>
          </w:tcPr>
          <w:p w:rsidR="00000000" w:rsidDel="00000000" w:rsidP="00000000" w:rsidRDefault="00000000" w:rsidRPr="00000000" w14:paraId="00001FB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B3">
            <w:pPr>
              <w:jc w:val="center"/>
              <w:rPr>
                <w:rFonts w:ascii="Arial" w:cs="Arial" w:eastAsia="Arial" w:hAnsi="Arial"/>
              </w:rPr>
            </w:pPr>
            <w:r w:rsidDel="00000000" w:rsidR="00000000" w:rsidRPr="00000000">
              <w:rPr>
                <w:rFonts w:ascii="Arial" w:cs="Arial" w:eastAsia="Arial" w:hAnsi="Arial"/>
                <w:rtl w:val="0"/>
              </w:rPr>
              <w:t xml:space="preserve">768</w:t>
            </w:r>
          </w:p>
        </w:tc>
        <w:tc>
          <w:tcPr>
            <w:shd w:fill="ffffff" w:val="clear"/>
          </w:tcPr>
          <w:p w:rsidR="00000000" w:rsidDel="00000000" w:rsidP="00000000" w:rsidRDefault="00000000" w:rsidRPr="00000000" w14:paraId="00001FB4">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1FB5">
            <w:pPr>
              <w:rPr>
                <w:rFonts w:ascii="Arial" w:cs="Arial" w:eastAsia="Arial" w:hAnsi="Arial"/>
              </w:rPr>
            </w:pPr>
            <w:r w:rsidDel="00000000" w:rsidR="00000000" w:rsidRPr="00000000">
              <w:rPr>
                <w:rFonts w:ascii="Arial" w:cs="Arial" w:eastAsia="Arial" w:hAnsi="Arial"/>
                <w:rtl w:val="0"/>
              </w:rPr>
              <w:t xml:space="preserve">7. GenAI Services</w:t>
            </w:r>
          </w:p>
        </w:tc>
        <w:tc>
          <w:tcPr>
            <w:shd w:fill="ffffff" w:val="clear"/>
          </w:tcPr>
          <w:p w:rsidR="00000000" w:rsidDel="00000000" w:rsidP="00000000" w:rsidRDefault="00000000" w:rsidRPr="00000000" w14:paraId="00001FB6">
            <w:pPr>
              <w:rPr>
                <w:rFonts w:ascii="Arial" w:cs="Arial" w:eastAsia="Arial" w:hAnsi="Arial"/>
              </w:rPr>
            </w:pPr>
            <w:r w:rsidDel="00000000" w:rsidR="00000000" w:rsidRPr="00000000">
              <w:rPr>
                <w:rFonts w:ascii="Arial" w:cs="Arial" w:eastAsia="Arial" w:hAnsi="Arial"/>
                <w:rtl w:val="0"/>
              </w:rPr>
              <w:t xml:space="preserve">Kindly confirm mandatory guardrail policies (denied topics, toxicity thresholds, contextual grounding checks) and acceptable FP/FN thresholds.</w:t>
            </w:r>
          </w:p>
        </w:tc>
        <w:tc>
          <w:tcPr>
            <w:shd w:fill="ffffff" w:val="clear"/>
          </w:tcPr>
          <w:p w:rsidR="00000000" w:rsidDel="00000000" w:rsidP="00000000" w:rsidRDefault="00000000" w:rsidRPr="00000000" w14:paraId="00001FB7">
            <w:pPr>
              <w:rPr>
                <w:rFonts w:ascii="Arial" w:cs="Arial" w:eastAsia="Arial" w:hAnsi="Arial"/>
              </w:rPr>
            </w:pPr>
            <w:r w:rsidDel="00000000" w:rsidR="00000000" w:rsidRPr="00000000">
              <w:rPr>
                <w:rFonts w:ascii="Arial" w:cs="Arial" w:eastAsia="Arial" w:hAnsi="Arial"/>
                <w:rtl w:val="0"/>
              </w:rPr>
              <w:t xml:space="preserve">All are mandatory, FP/FN threshold will be freezed during the BRS and it should be as per the industry benchmarking.</w:t>
            </w:r>
          </w:p>
        </w:tc>
      </w:tr>
      <w:tr>
        <w:trPr>
          <w:cantSplit w:val="0"/>
          <w:trHeight w:val="20" w:hRule="atLeast"/>
          <w:tblHeader w:val="0"/>
        </w:trPr>
        <w:tc>
          <w:tcPr>
            <w:shd w:fill="ffffff" w:val="clear"/>
          </w:tcPr>
          <w:p w:rsidR="00000000" w:rsidDel="00000000" w:rsidP="00000000" w:rsidRDefault="00000000" w:rsidRPr="00000000" w14:paraId="00001FB8">
            <w:pPr>
              <w:jc w:val="center"/>
              <w:rPr>
                <w:rFonts w:ascii="Arial" w:cs="Arial" w:eastAsia="Arial" w:hAnsi="Arial"/>
              </w:rPr>
            </w:pPr>
            <w:r w:rsidDel="00000000" w:rsidR="00000000" w:rsidRPr="00000000">
              <w:rPr>
                <w:rFonts w:ascii="Arial" w:cs="Arial" w:eastAsia="Arial" w:hAnsi="Arial"/>
                <w:rtl w:val="0"/>
              </w:rPr>
              <w:t xml:space="preserve">769</w:t>
            </w:r>
          </w:p>
        </w:tc>
        <w:tc>
          <w:tcPr>
            <w:shd w:fill="ffffff" w:val="clear"/>
          </w:tcPr>
          <w:p w:rsidR="00000000" w:rsidDel="00000000" w:rsidP="00000000" w:rsidRDefault="00000000" w:rsidRPr="00000000" w14:paraId="00001FB9">
            <w:pPr>
              <w:jc w:val="center"/>
              <w:rPr>
                <w:rFonts w:ascii="Arial" w:cs="Arial" w:eastAsia="Arial" w:hAnsi="Arial"/>
              </w:rPr>
            </w:pPr>
            <w:r w:rsidDel="00000000" w:rsidR="00000000" w:rsidRPr="00000000">
              <w:rPr>
                <w:rFonts w:ascii="Arial" w:cs="Arial" w:eastAsia="Arial" w:hAnsi="Arial"/>
                <w:rtl w:val="0"/>
              </w:rPr>
              <w:t xml:space="preserve">89</w:t>
            </w:r>
          </w:p>
        </w:tc>
        <w:tc>
          <w:tcPr>
            <w:shd w:fill="ffffff" w:val="clear"/>
          </w:tcPr>
          <w:p w:rsidR="00000000" w:rsidDel="00000000" w:rsidP="00000000" w:rsidRDefault="00000000" w:rsidRPr="00000000" w14:paraId="00001FBA">
            <w:pPr>
              <w:rPr>
                <w:rFonts w:ascii="Arial" w:cs="Arial" w:eastAsia="Arial" w:hAnsi="Arial"/>
              </w:rPr>
            </w:pPr>
            <w:r w:rsidDel="00000000" w:rsidR="00000000" w:rsidRPr="00000000">
              <w:rPr>
                <w:rFonts w:ascii="Arial" w:cs="Arial" w:eastAsia="Arial" w:hAnsi="Arial"/>
                <w:rtl w:val="0"/>
              </w:rPr>
              <w:t xml:space="preserve">Annexure 7 – Table C (API Cost)</w:t>
            </w:r>
          </w:p>
        </w:tc>
        <w:tc>
          <w:tcPr>
            <w:shd w:fill="ffffff" w:val="clear"/>
          </w:tcPr>
          <w:p w:rsidR="00000000" w:rsidDel="00000000" w:rsidP="00000000" w:rsidRDefault="00000000" w:rsidRPr="00000000" w14:paraId="00001FBB">
            <w:pPr>
              <w:rPr>
                <w:rFonts w:ascii="Arial" w:cs="Arial" w:eastAsia="Arial" w:hAnsi="Arial"/>
              </w:rPr>
            </w:pPr>
            <w:r w:rsidDel="00000000" w:rsidR="00000000" w:rsidRPr="00000000">
              <w:rPr>
                <w:rFonts w:ascii="Arial" w:cs="Arial" w:eastAsia="Arial" w:hAnsi="Arial"/>
                <w:rtl w:val="0"/>
              </w:rPr>
              <w:t xml:space="preserve">Please list the APIs to be integrated under the 24-API reference and validate the ‘35,000 proposals’ volume assumption for accurate pricing.</w:t>
            </w:r>
          </w:p>
        </w:tc>
        <w:tc>
          <w:tcPr>
            <w:shd w:fill="ffffff" w:val="clear"/>
          </w:tcPr>
          <w:p w:rsidR="00000000" w:rsidDel="00000000" w:rsidP="00000000" w:rsidRDefault="00000000" w:rsidRPr="00000000" w14:paraId="00001FB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BD">
            <w:pPr>
              <w:jc w:val="center"/>
              <w:rPr>
                <w:rFonts w:ascii="Arial" w:cs="Arial" w:eastAsia="Arial" w:hAnsi="Arial"/>
              </w:rPr>
            </w:pPr>
            <w:r w:rsidDel="00000000" w:rsidR="00000000" w:rsidRPr="00000000">
              <w:rPr>
                <w:rFonts w:ascii="Arial" w:cs="Arial" w:eastAsia="Arial" w:hAnsi="Arial"/>
                <w:rtl w:val="0"/>
              </w:rPr>
              <w:t xml:space="preserve">770</w:t>
            </w:r>
          </w:p>
        </w:tc>
        <w:tc>
          <w:tcPr>
            <w:shd w:fill="ffffff" w:val="clear"/>
          </w:tcPr>
          <w:p w:rsidR="00000000" w:rsidDel="00000000" w:rsidP="00000000" w:rsidRDefault="00000000" w:rsidRPr="00000000" w14:paraId="00001FBE">
            <w:pPr>
              <w:jc w:val="center"/>
              <w:rPr>
                <w:rFonts w:ascii="Arial" w:cs="Arial" w:eastAsia="Arial" w:hAnsi="Arial"/>
              </w:rPr>
            </w:pPr>
            <w:r w:rsidDel="00000000" w:rsidR="00000000" w:rsidRPr="00000000">
              <w:rPr>
                <w:rFonts w:ascii="Arial" w:cs="Arial" w:eastAsia="Arial" w:hAnsi="Arial"/>
                <w:rtl w:val="0"/>
              </w:rPr>
              <w:t xml:space="preserve">67</w:t>
            </w:r>
          </w:p>
        </w:tc>
        <w:tc>
          <w:tcPr>
            <w:shd w:fill="ffffff" w:val="clear"/>
          </w:tcPr>
          <w:p w:rsidR="00000000" w:rsidDel="00000000" w:rsidP="00000000" w:rsidRDefault="00000000" w:rsidRPr="00000000" w14:paraId="00001FBF">
            <w:pPr>
              <w:rPr>
                <w:rFonts w:ascii="Arial" w:cs="Arial" w:eastAsia="Arial" w:hAnsi="Arial"/>
              </w:rPr>
            </w:pPr>
            <w:r w:rsidDel="00000000" w:rsidR="00000000" w:rsidRPr="00000000">
              <w:rPr>
                <w:rFonts w:ascii="Arial" w:cs="Arial" w:eastAsia="Arial" w:hAnsi="Arial"/>
                <w:rtl w:val="0"/>
              </w:rPr>
              <w:t xml:space="preserve">3.10 Option Clause</w:t>
            </w:r>
          </w:p>
        </w:tc>
        <w:tc>
          <w:tcPr>
            <w:shd w:fill="ffffff" w:val="clear"/>
          </w:tcPr>
          <w:p w:rsidR="00000000" w:rsidDel="00000000" w:rsidP="00000000" w:rsidRDefault="00000000" w:rsidRPr="00000000" w14:paraId="00001FC0">
            <w:pPr>
              <w:rPr>
                <w:rFonts w:ascii="Arial" w:cs="Arial" w:eastAsia="Arial" w:hAnsi="Arial"/>
              </w:rPr>
            </w:pPr>
            <w:r w:rsidDel="00000000" w:rsidR="00000000" w:rsidRPr="00000000">
              <w:rPr>
                <w:rFonts w:ascii="Arial" w:cs="Arial" w:eastAsia="Arial" w:hAnsi="Arial"/>
                <w:rtl w:val="0"/>
              </w:rPr>
              <w:t xml:space="preserve">Please confirm whether ±25% variation can be applied to any line item (resources, tokens, APIs) and how proportional reductions are computed after L1 negotiations.</w:t>
            </w:r>
          </w:p>
        </w:tc>
        <w:tc>
          <w:tcPr>
            <w:shd w:fill="ffffff" w:val="clear"/>
          </w:tcPr>
          <w:p w:rsidR="00000000" w:rsidDel="00000000" w:rsidP="00000000" w:rsidRDefault="00000000" w:rsidRPr="00000000" w14:paraId="00001FC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C2">
            <w:pPr>
              <w:jc w:val="center"/>
              <w:rPr>
                <w:rFonts w:ascii="Arial" w:cs="Arial" w:eastAsia="Arial" w:hAnsi="Arial"/>
              </w:rPr>
            </w:pPr>
            <w:r w:rsidDel="00000000" w:rsidR="00000000" w:rsidRPr="00000000">
              <w:rPr>
                <w:rFonts w:ascii="Arial" w:cs="Arial" w:eastAsia="Arial" w:hAnsi="Arial"/>
                <w:rtl w:val="0"/>
              </w:rPr>
              <w:t xml:space="preserve">771</w:t>
            </w:r>
          </w:p>
        </w:tc>
        <w:tc>
          <w:tcPr>
            <w:shd w:fill="ffffff" w:val="clear"/>
          </w:tcPr>
          <w:p w:rsidR="00000000" w:rsidDel="00000000" w:rsidP="00000000" w:rsidRDefault="00000000" w:rsidRPr="00000000" w14:paraId="00001FC3">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FC4">
            <w:pPr>
              <w:rPr>
                <w:rFonts w:ascii="Arial" w:cs="Arial" w:eastAsia="Arial" w:hAnsi="Arial"/>
              </w:rPr>
            </w:pPr>
            <w:r w:rsidDel="00000000" w:rsidR="00000000" w:rsidRPr="00000000">
              <w:rPr>
                <w:rFonts w:ascii="Arial" w:cs="Arial" w:eastAsia="Arial" w:hAnsi="Arial"/>
                <w:rtl w:val="0"/>
              </w:rPr>
              <w:t xml:space="preserve">3.1 Platform Design &amp; Hosting – “Setup the cloud account of the proposed CSP”</w:t>
            </w:r>
          </w:p>
        </w:tc>
        <w:tc>
          <w:tcPr>
            <w:shd w:fill="ffffff" w:val="clear"/>
          </w:tcPr>
          <w:p w:rsidR="00000000" w:rsidDel="00000000" w:rsidP="00000000" w:rsidRDefault="00000000" w:rsidRPr="00000000" w14:paraId="00001FC5">
            <w:pPr>
              <w:rPr>
                <w:rFonts w:ascii="Arial" w:cs="Arial" w:eastAsia="Arial" w:hAnsi="Arial"/>
              </w:rPr>
            </w:pPr>
            <w:r w:rsidDel="00000000" w:rsidR="00000000" w:rsidRPr="00000000">
              <w:rPr>
                <w:rFonts w:ascii="Arial" w:cs="Arial" w:eastAsia="Arial" w:hAnsi="Arial"/>
                <w:rtl w:val="0"/>
              </w:rPr>
              <w:t xml:space="preserve">Does the Bank already operate an enterprise cloud environment or landing zone with a CSP, or is the bidder expected to establish a new cloud account and foundational landing zone as part of this engagement?</w:t>
            </w:r>
          </w:p>
        </w:tc>
        <w:tc>
          <w:tcPr>
            <w:shd w:fill="ffffff" w:val="clear"/>
          </w:tcPr>
          <w:p w:rsidR="00000000" w:rsidDel="00000000" w:rsidP="00000000" w:rsidRDefault="00000000" w:rsidRPr="00000000" w14:paraId="00001FC6">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1FC7">
            <w:pPr>
              <w:jc w:val="center"/>
              <w:rPr>
                <w:rFonts w:ascii="Arial" w:cs="Arial" w:eastAsia="Arial" w:hAnsi="Arial"/>
              </w:rPr>
            </w:pPr>
            <w:r w:rsidDel="00000000" w:rsidR="00000000" w:rsidRPr="00000000">
              <w:rPr>
                <w:rFonts w:ascii="Arial" w:cs="Arial" w:eastAsia="Arial" w:hAnsi="Arial"/>
                <w:rtl w:val="0"/>
              </w:rPr>
              <w:t xml:space="preserve">772</w:t>
            </w:r>
          </w:p>
        </w:tc>
        <w:tc>
          <w:tcPr>
            <w:shd w:fill="ffffff" w:val="clear"/>
          </w:tcPr>
          <w:p w:rsidR="00000000" w:rsidDel="00000000" w:rsidP="00000000" w:rsidRDefault="00000000" w:rsidRPr="00000000" w14:paraId="00001FC8">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1FC9">
            <w:pPr>
              <w:rPr>
                <w:rFonts w:ascii="Arial" w:cs="Arial" w:eastAsia="Arial" w:hAnsi="Arial"/>
              </w:rPr>
            </w:pPr>
            <w:r w:rsidDel="00000000" w:rsidR="00000000" w:rsidRPr="00000000">
              <w:rPr>
                <w:rFonts w:ascii="Arial" w:cs="Arial" w:eastAsia="Arial" w:hAnsi="Arial"/>
                <w:rtl w:val="0"/>
              </w:rPr>
              <w:t xml:space="preserve">3.1 Platform Design &amp; Hosting – Data Ingestion &amp; Preprocessing</w:t>
            </w:r>
          </w:p>
        </w:tc>
        <w:tc>
          <w:tcPr>
            <w:shd w:fill="ffffff" w:val="clear"/>
          </w:tcPr>
          <w:p w:rsidR="00000000" w:rsidDel="00000000" w:rsidP="00000000" w:rsidRDefault="00000000" w:rsidRPr="00000000" w14:paraId="00001FCA">
            <w:pPr>
              <w:rPr>
                <w:rFonts w:ascii="Arial" w:cs="Arial" w:eastAsia="Arial" w:hAnsi="Arial"/>
              </w:rPr>
            </w:pPr>
            <w:r w:rsidDel="00000000" w:rsidR="00000000" w:rsidRPr="00000000">
              <w:rPr>
                <w:rFonts w:ascii="Arial" w:cs="Arial" w:eastAsia="Arial" w:hAnsi="Arial"/>
                <w:rtl w:val="0"/>
              </w:rPr>
              <w:t xml:space="preserve">Is the GenAI platform expected to leverage existing enterprise data platforms (e.g., EDW, Data Lake), or should the bidder provision new storage and data pipelines for use cases as part of the platform implementation?</w:t>
            </w:r>
          </w:p>
        </w:tc>
        <w:tc>
          <w:tcPr>
            <w:shd w:fill="ffffff" w:val="clear"/>
          </w:tcPr>
          <w:p w:rsidR="00000000" w:rsidDel="00000000" w:rsidP="00000000" w:rsidRDefault="00000000" w:rsidRPr="00000000" w14:paraId="00001FCB">
            <w:pPr>
              <w:rPr>
                <w:rFonts w:ascii="Arial" w:cs="Arial" w:eastAsia="Arial" w:hAnsi="Arial"/>
              </w:rPr>
            </w:pPr>
            <w:r w:rsidDel="00000000" w:rsidR="00000000" w:rsidRPr="00000000">
              <w:rPr>
                <w:rFonts w:ascii="Arial" w:cs="Arial" w:eastAsia="Arial" w:hAnsi="Arial"/>
                <w:rtl w:val="0"/>
              </w:rPr>
              <w:t xml:space="preserve">Existing Enterprise Data Platforms shall be leveraged, however data pipelines to extract the data from the source will be required as part of the Scope of the RFP.</w:t>
            </w:r>
          </w:p>
        </w:tc>
      </w:tr>
      <w:tr>
        <w:trPr>
          <w:cantSplit w:val="0"/>
          <w:trHeight w:val="20" w:hRule="atLeast"/>
          <w:tblHeader w:val="0"/>
        </w:trPr>
        <w:tc>
          <w:tcPr>
            <w:shd w:fill="ffffff" w:val="clear"/>
          </w:tcPr>
          <w:p w:rsidR="00000000" w:rsidDel="00000000" w:rsidP="00000000" w:rsidRDefault="00000000" w:rsidRPr="00000000" w14:paraId="00001FCC">
            <w:pPr>
              <w:jc w:val="center"/>
              <w:rPr>
                <w:rFonts w:ascii="Arial" w:cs="Arial" w:eastAsia="Arial" w:hAnsi="Arial"/>
              </w:rPr>
            </w:pPr>
            <w:r w:rsidDel="00000000" w:rsidR="00000000" w:rsidRPr="00000000">
              <w:rPr>
                <w:rFonts w:ascii="Arial" w:cs="Arial" w:eastAsia="Arial" w:hAnsi="Arial"/>
                <w:rtl w:val="0"/>
              </w:rPr>
              <w:t xml:space="preserve">773</w:t>
            </w:r>
          </w:p>
        </w:tc>
        <w:tc>
          <w:tcPr>
            <w:shd w:fill="ffffff" w:val="clear"/>
          </w:tcPr>
          <w:p w:rsidR="00000000" w:rsidDel="00000000" w:rsidP="00000000" w:rsidRDefault="00000000" w:rsidRPr="00000000" w14:paraId="00001FCD">
            <w:pPr>
              <w:jc w:val="center"/>
              <w:rPr>
                <w:rFonts w:ascii="Arial" w:cs="Arial" w:eastAsia="Arial" w:hAnsi="Arial"/>
              </w:rPr>
            </w:pPr>
            <w:r w:rsidDel="00000000" w:rsidR="00000000" w:rsidRPr="00000000">
              <w:rPr>
                <w:rFonts w:ascii="Arial" w:cs="Arial" w:eastAsia="Arial" w:hAnsi="Arial"/>
                <w:rtl w:val="0"/>
              </w:rPr>
              <w:t xml:space="preserve">41–44</w:t>
            </w:r>
          </w:p>
        </w:tc>
        <w:tc>
          <w:tcPr>
            <w:shd w:fill="ffffff" w:val="clear"/>
          </w:tcPr>
          <w:p w:rsidR="00000000" w:rsidDel="00000000" w:rsidP="00000000" w:rsidRDefault="00000000" w:rsidRPr="00000000" w14:paraId="00001FCE">
            <w:pPr>
              <w:rPr>
                <w:rFonts w:ascii="Arial" w:cs="Arial" w:eastAsia="Arial" w:hAnsi="Arial"/>
              </w:rPr>
            </w:pPr>
            <w:r w:rsidDel="00000000" w:rsidR="00000000" w:rsidRPr="00000000">
              <w:rPr>
                <w:rFonts w:ascii="Arial" w:cs="Arial" w:eastAsia="Arial" w:hAnsi="Arial"/>
                <w:rtl w:val="0"/>
              </w:rPr>
              <w:t xml:space="preserve">3.1 Objective – “hosting, managing, and maintaining… GenAI platform”</w:t>
            </w:r>
          </w:p>
        </w:tc>
        <w:tc>
          <w:tcPr>
            <w:shd w:fill="ffffff" w:val="clear"/>
          </w:tcPr>
          <w:p w:rsidR="00000000" w:rsidDel="00000000" w:rsidP="00000000" w:rsidRDefault="00000000" w:rsidRPr="00000000" w14:paraId="00001FCF">
            <w:pPr>
              <w:rPr>
                <w:rFonts w:ascii="Arial" w:cs="Arial" w:eastAsia="Arial" w:hAnsi="Arial"/>
              </w:rPr>
            </w:pPr>
            <w:r w:rsidDel="00000000" w:rsidR="00000000" w:rsidRPr="00000000">
              <w:rPr>
                <w:rFonts w:ascii="Arial" w:cs="Arial" w:eastAsia="Arial" w:hAnsi="Arial"/>
                <w:rtl w:val="0"/>
              </w:rPr>
              <w:t xml:space="preserve">Does the Bank currently operate an enterprise AI/ML platform that the proposed GenAI solution should extend, or should the bidder establish the full GenAI platform capability from scratch?</w:t>
            </w:r>
          </w:p>
        </w:tc>
        <w:tc>
          <w:tcPr>
            <w:shd w:fill="ffffff" w:val="clear"/>
          </w:tcPr>
          <w:p w:rsidR="00000000" w:rsidDel="00000000" w:rsidP="00000000" w:rsidRDefault="00000000" w:rsidRPr="00000000" w14:paraId="00001FD0">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1FD1">
            <w:pPr>
              <w:jc w:val="center"/>
              <w:rPr>
                <w:rFonts w:ascii="Arial" w:cs="Arial" w:eastAsia="Arial" w:hAnsi="Arial"/>
              </w:rPr>
            </w:pPr>
            <w:r w:rsidDel="00000000" w:rsidR="00000000" w:rsidRPr="00000000">
              <w:rPr>
                <w:rFonts w:ascii="Arial" w:cs="Arial" w:eastAsia="Arial" w:hAnsi="Arial"/>
                <w:rtl w:val="0"/>
              </w:rPr>
              <w:t xml:space="preserve">774</w:t>
            </w:r>
          </w:p>
        </w:tc>
        <w:tc>
          <w:tcPr>
            <w:shd w:fill="ffffff" w:val="clear"/>
          </w:tcPr>
          <w:p w:rsidR="00000000" w:rsidDel="00000000" w:rsidP="00000000" w:rsidRDefault="00000000" w:rsidRPr="00000000" w14:paraId="00001FD2">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FD3">
            <w:pPr>
              <w:rPr>
                <w:rFonts w:ascii="Arial" w:cs="Arial" w:eastAsia="Arial" w:hAnsi="Arial"/>
              </w:rPr>
            </w:pPr>
            <w:r w:rsidDel="00000000" w:rsidR="00000000" w:rsidRPr="00000000">
              <w:rPr>
                <w:rFonts w:ascii="Arial" w:cs="Arial" w:eastAsia="Arial" w:hAnsi="Arial"/>
                <w:rtl w:val="0"/>
              </w:rPr>
              <w:t xml:space="preserve">3.1 Objective – “hosting, managing and maintaining”</w:t>
            </w:r>
          </w:p>
        </w:tc>
        <w:tc>
          <w:tcPr>
            <w:shd w:fill="ffffff" w:val="clear"/>
          </w:tcPr>
          <w:p w:rsidR="00000000" w:rsidDel="00000000" w:rsidP="00000000" w:rsidRDefault="00000000" w:rsidRPr="00000000" w14:paraId="00001FD4">
            <w:pPr>
              <w:rPr>
                <w:rFonts w:ascii="Arial" w:cs="Arial" w:eastAsia="Arial" w:hAnsi="Arial"/>
              </w:rPr>
            </w:pPr>
            <w:r w:rsidDel="00000000" w:rsidR="00000000" w:rsidRPr="00000000">
              <w:rPr>
                <w:rFonts w:ascii="Arial" w:cs="Arial" w:eastAsia="Arial" w:hAnsi="Arial"/>
                <w:rtl w:val="0"/>
              </w:rPr>
              <w:t xml:space="preserve">What is the expected operating model for the platform after go-live? Does the Bank expect managed service by bidder, or bank to operate after knowledge transfer, or a shared responsibility? </w:t>
            </w:r>
          </w:p>
        </w:tc>
        <w:tc>
          <w:tcPr>
            <w:shd w:fill="ffffff" w:val="clear"/>
          </w:tcPr>
          <w:p w:rsidR="00000000" w:rsidDel="00000000" w:rsidP="00000000" w:rsidRDefault="00000000" w:rsidRPr="00000000" w14:paraId="00001FD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D6">
            <w:pPr>
              <w:jc w:val="center"/>
              <w:rPr>
                <w:rFonts w:ascii="Arial" w:cs="Arial" w:eastAsia="Arial" w:hAnsi="Arial"/>
              </w:rPr>
            </w:pPr>
            <w:r w:rsidDel="00000000" w:rsidR="00000000" w:rsidRPr="00000000">
              <w:rPr>
                <w:rFonts w:ascii="Arial" w:cs="Arial" w:eastAsia="Arial" w:hAnsi="Arial"/>
                <w:rtl w:val="0"/>
              </w:rPr>
              <w:t xml:space="preserve">775</w:t>
            </w:r>
          </w:p>
        </w:tc>
        <w:tc>
          <w:tcPr>
            <w:shd w:fill="ffffff" w:val="clear"/>
          </w:tcPr>
          <w:p w:rsidR="00000000" w:rsidDel="00000000" w:rsidP="00000000" w:rsidRDefault="00000000" w:rsidRPr="00000000" w14:paraId="00001FD7">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FD8">
            <w:pPr>
              <w:rPr>
                <w:rFonts w:ascii="Arial" w:cs="Arial" w:eastAsia="Arial" w:hAnsi="Arial"/>
              </w:rPr>
            </w:pPr>
            <w:r w:rsidDel="00000000" w:rsidR="00000000" w:rsidRPr="00000000">
              <w:rPr>
                <w:rFonts w:ascii="Arial" w:cs="Arial" w:eastAsia="Arial" w:hAnsi="Arial"/>
                <w:rtl w:val="0"/>
              </w:rPr>
              <w:t xml:space="preserve">3.1 Compliance Ownership / Governance</w:t>
            </w:r>
          </w:p>
        </w:tc>
        <w:tc>
          <w:tcPr>
            <w:shd w:fill="ffffff" w:val="clear"/>
          </w:tcPr>
          <w:p w:rsidR="00000000" w:rsidDel="00000000" w:rsidP="00000000" w:rsidRDefault="00000000" w:rsidRPr="00000000" w14:paraId="00001FD9">
            <w:pPr>
              <w:rPr>
                <w:rFonts w:ascii="Arial" w:cs="Arial" w:eastAsia="Arial" w:hAnsi="Arial"/>
              </w:rPr>
            </w:pPr>
            <w:r w:rsidDel="00000000" w:rsidR="00000000" w:rsidRPr="00000000">
              <w:rPr>
                <w:rFonts w:ascii="Arial" w:cs="Arial" w:eastAsia="Arial" w:hAnsi="Arial"/>
                <w:rtl w:val="0"/>
              </w:rPr>
              <w:t xml:space="preserve">Which internal teams within the Bank will be responsible for approving architecture, security design, and production deployments during implementation?</w:t>
            </w:r>
          </w:p>
        </w:tc>
        <w:tc>
          <w:tcPr>
            <w:shd w:fill="ffffff" w:val="clear"/>
          </w:tcPr>
          <w:p w:rsidR="00000000" w:rsidDel="00000000" w:rsidP="00000000" w:rsidRDefault="00000000" w:rsidRPr="00000000" w14:paraId="00001FD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DB">
            <w:pPr>
              <w:jc w:val="center"/>
              <w:rPr>
                <w:rFonts w:ascii="Arial" w:cs="Arial" w:eastAsia="Arial" w:hAnsi="Arial"/>
              </w:rPr>
            </w:pPr>
            <w:r w:rsidDel="00000000" w:rsidR="00000000" w:rsidRPr="00000000">
              <w:rPr>
                <w:rFonts w:ascii="Arial" w:cs="Arial" w:eastAsia="Arial" w:hAnsi="Arial"/>
                <w:rtl w:val="0"/>
              </w:rPr>
              <w:t xml:space="preserve">776</w:t>
            </w:r>
          </w:p>
        </w:tc>
        <w:tc>
          <w:tcPr>
            <w:shd w:fill="ffffff" w:val="clear"/>
          </w:tcPr>
          <w:p w:rsidR="00000000" w:rsidDel="00000000" w:rsidP="00000000" w:rsidRDefault="00000000" w:rsidRPr="00000000" w14:paraId="00001FDC">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FDD">
            <w:pPr>
              <w:rPr>
                <w:rFonts w:ascii="Arial" w:cs="Arial" w:eastAsia="Arial" w:hAnsi="Arial"/>
              </w:rPr>
            </w:pPr>
            <w:r w:rsidDel="00000000" w:rsidR="00000000" w:rsidRPr="00000000">
              <w:rPr>
                <w:rFonts w:ascii="Arial" w:cs="Arial" w:eastAsia="Arial" w:hAnsi="Arial"/>
                <w:rtl w:val="0"/>
              </w:rPr>
              <w:t xml:space="preserve">3.1 Use Cases – domain-specific prompt/workflow design</w:t>
            </w:r>
          </w:p>
        </w:tc>
        <w:tc>
          <w:tcPr>
            <w:shd w:fill="ffffff" w:val="clear"/>
          </w:tcPr>
          <w:p w:rsidR="00000000" w:rsidDel="00000000" w:rsidP="00000000" w:rsidRDefault="00000000" w:rsidRPr="00000000" w14:paraId="00001FDE">
            <w:pPr>
              <w:rPr>
                <w:rFonts w:ascii="Arial" w:cs="Arial" w:eastAsia="Arial" w:hAnsi="Arial"/>
              </w:rPr>
            </w:pPr>
            <w:r w:rsidDel="00000000" w:rsidR="00000000" w:rsidRPr="00000000">
              <w:rPr>
                <w:rFonts w:ascii="Arial" w:cs="Arial" w:eastAsia="Arial" w:hAnsi="Arial"/>
                <w:rtl w:val="0"/>
              </w:rPr>
              <w:t xml:space="preserve">For each listed use case, will the Bank nominate business domain SMEs to support requirement clarification, validation of outputs, and workflow design?</w:t>
            </w:r>
          </w:p>
        </w:tc>
        <w:tc>
          <w:tcPr>
            <w:shd w:fill="ffffff" w:val="clear"/>
          </w:tcPr>
          <w:p w:rsidR="00000000" w:rsidDel="00000000" w:rsidP="00000000" w:rsidRDefault="00000000" w:rsidRPr="00000000" w14:paraId="00001FD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E0">
            <w:pPr>
              <w:jc w:val="center"/>
              <w:rPr>
                <w:rFonts w:ascii="Arial" w:cs="Arial" w:eastAsia="Arial" w:hAnsi="Arial"/>
              </w:rPr>
            </w:pPr>
            <w:r w:rsidDel="00000000" w:rsidR="00000000" w:rsidRPr="00000000">
              <w:rPr>
                <w:rFonts w:ascii="Arial" w:cs="Arial" w:eastAsia="Arial" w:hAnsi="Arial"/>
                <w:rtl w:val="0"/>
              </w:rPr>
              <w:t xml:space="preserve">777</w:t>
            </w:r>
          </w:p>
        </w:tc>
        <w:tc>
          <w:tcPr>
            <w:shd w:fill="ffffff" w:val="clear"/>
          </w:tcPr>
          <w:p w:rsidR="00000000" w:rsidDel="00000000" w:rsidP="00000000" w:rsidRDefault="00000000" w:rsidRPr="00000000" w14:paraId="00001FE1">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1FE2">
            <w:pPr>
              <w:rPr>
                <w:rFonts w:ascii="Arial" w:cs="Arial" w:eastAsia="Arial" w:hAnsi="Arial"/>
              </w:rPr>
            </w:pPr>
            <w:r w:rsidDel="00000000" w:rsidR="00000000" w:rsidRPr="00000000">
              <w:rPr>
                <w:rFonts w:ascii="Arial" w:cs="Arial" w:eastAsia="Arial" w:hAnsi="Arial"/>
                <w:rtl w:val="0"/>
              </w:rPr>
              <w:t xml:space="preserve">3.1 Integration Layer</w:t>
            </w:r>
          </w:p>
        </w:tc>
        <w:tc>
          <w:tcPr>
            <w:shd w:fill="ffffff" w:val="clear"/>
          </w:tcPr>
          <w:p w:rsidR="00000000" w:rsidDel="00000000" w:rsidP="00000000" w:rsidRDefault="00000000" w:rsidRPr="00000000" w14:paraId="00001FE3">
            <w:pPr>
              <w:rPr>
                <w:rFonts w:ascii="Arial" w:cs="Arial" w:eastAsia="Arial" w:hAnsi="Arial"/>
              </w:rPr>
            </w:pPr>
            <w:r w:rsidDel="00000000" w:rsidR="00000000" w:rsidRPr="00000000">
              <w:rPr>
                <w:rFonts w:ascii="Arial" w:cs="Arial" w:eastAsia="Arial" w:hAnsi="Arial"/>
                <w:rtl w:val="0"/>
              </w:rPr>
              <w:t xml:space="preserve">Does the Bank have an existing enterprise integration layer or API gateway through which integrations with CBS, CRM, EDW, and other systems must be implemented?</w:t>
            </w:r>
          </w:p>
        </w:tc>
        <w:tc>
          <w:tcPr>
            <w:shd w:fill="ffffff" w:val="clear"/>
          </w:tcPr>
          <w:p w:rsidR="00000000" w:rsidDel="00000000" w:rsidP="00000000" w:rsidRDefault="00000000" w:rsidRPr="00000000" w14:paraId="00001FE4">
            <w:pPr>
              <w:rPr>
                <w:rFonts w:ascii="Arial" w:cs="Arial" w:eastAsia="Arial" w:hAnsi="Arial"/>
              </w:rPr>
            </w:pPr>
            <w:r w:rsidDel="00000000" w:rsidR="00000000" w:rsidRPr="00000000">
              <w:rPr>
                <w:rFonts w:ascii="Arial" w:cs="Arial" w:eastAsia="Arial" w:hAnsi="Arial"/>
                <w:rtl w:val="0"/>
              </w:rPr>
              <w:t xml:space="preserve">Bank existing API Gateway can be leveraged for integration with bank internal systems.</w:t>
            </w:r>
          </w:p>
        </w:tc>
      </w:tr>
      <w:tr>
        <w:trPr>
          <w:cantSplit w:val="0"/>
          <w:trHeight w:val="20" w:hRule="atLeast"/>
          <w:tblHeader w:val="0"/>
        </w:trPr>
        <w:tc>
          <w:tcPr>
            <w:shd w:fill="ffffff" w:val="clear"/>
          </w:tcPr>
          <w:p w:rsidR="00000000" w:rsidDel="00000000" w:rsidP="00000000" w:rsidRDefault="00000000" w:rsidRPr="00000000" w14:paraId="00001FE5">
            <w:pPr>
              <w:jc w:val="center"/>
              <w:rPr>
                <w:rFonts w:ascii="Arial" w:cs="Arial" w:eastAsia="Arial" w:hAnsi="Arial"/>
              </w:rPr>
            </w:pPr>
            <w:r w:rsidDel="00000000" w:rsidR="00000000" w:rsidRPr="00000000">
              <w:rPr>
                <w:rFonts w:ascii="Arial" w:cs="Arial" w:eastAsia="Arial" w:hAnsi="Arial"/>
                <w:rtl w:val="0"/>
              </w:rPr>
              <w:t xml:space="preserve">778</w:t>
            </w:r>
          </w:p>
        </w:tc>
        <w:tc>
          <w:tcPr>
            <w:shd w:fill="ffffff" w:val="clear"/>
          </w:tcPr>
          <w:p w:rsidR="00000000" w:rsidDel="00000000" w:rsidP="00000000" w:rsidRDefault="00000000" w:rsidRPr="00000000" w14:paraId="00001FE6">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1FE7">
            <w:pPr>
              <w:rPr>
                <w:rFonts w:ascii="Arial" w:cs="Arial" w:eastAsia="Arial" w:hAnsi="Arial"/>
              </w:rPr>
            </w:pPr>
            <w:r w:rsidDel="00000000" w:rsidR="00000000" w:rsidRPr="00000000">
              <w:rPr>
                <w:rFonts w:ascii="Arial" w:cs="Arial" w:eastAsia="Arial" w:hAnsi="Arial"/>
                <w:rtl w:val="0"/>
              </w:rPr>
              <w:t xml:space="preserve">Credit Assist – Data Source Integration</w:t>
            </w:r>
          </w:p>
        </w:tc>
        <w:tc>
          <w:tcPr>
            <w:shd w:fill="ffffff" w:val="clear"/>
          </w:tcPr>
          <w:p w:rsidR="00000000" w:rsidDel="00000000" w:rsidP="00000000" w:rsidRDefault="00000000" w:rsidRPr="00000000" w14:paraId="00001FE8">
            <w:pPr>
              <w:rPr>
                <w:rFonts w:ascii="Arial" w:cs="Arial" w:eastAsia="Arial" w:hAnsi="Arial"/>
              </w:rPr>
            </w:pPr>
            <w:r w:rsidDel="00000000" w:rsidR="00000000" w:rsidRPr="00000000">
              <w:rPr>
                <w:rFonts w:ascii="Arial" w:cs="Arial" w:eastAsia="Arial" w:hAnsi="Arial"/>
                <w:rtl w:val="0"/>
              </w:rPr>
              <w:t xml:space="preserve">Will access to external statutory data sources (MCA, GSTN, CKYC, PAN, etc.) be provided through existing Bank integrations, or is the bidder expected to establish new connectivity and onboarding with these systems?</w:t>
            </w:r>
          </w:p>
        </w:tc>
        <w:tc>
          <w:tcPr>
            <w:shd w:fill="ffffff" w:val="clear"/>
          </w:tcPr>
          <w:p w:rsidR="00000000" w:rsidDel="00000000" w:rsidP="00000000" w:rsidRDefault="00000000" w:rsidRPr="00000000" w14:paraId="00001FE9">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1FEA">
            <w:pPr>
              <w:jc w:val="center"/>
              <w:rPr>
                <w:rFonts w:ascii="Arial" w:cs="Arial" w:eastAsia="Arial" w:hAnsi="Arial"/>
              </w:rPr>
            </w:pPr>
            <w:r w:rsidDel="00000000" w:rsidR="00000000" w:rsidRPr="00000000">
              <w:rPr>
                <w:rFonts w:ascii="Arial" w:cs="Arial" w:eastAsia="Arial" w:hAnsi="Arial"/>
                <w:rtl w:val="0"/>
              </w:rPr>
              <w:t xml:space="preserve">779</w:t>
            </w:r>
          </w:p>
        </w:tc>
        <w:tc>
          <w:tcPr>
            <w:shd w:fill="ffffff" w:val="clear"/>
          </w:tcPr>
          <w:p w:rsidR="00000000" w:rsidDel="00000000" w:rsidP="00000000" w:rsidRDefault="00000000" w:rsidRPr="00000000" w14:paraId="00001FEB">
            <w:pPr>
              <w:jc w:val="center"/>
              <w:rPr>
                <w:rFonts w:ascii="Arial" w:cs="Arial" w:eastAsia="Arial" w:hAnsi="Arial"/>
              </w:rPr>
            </w:pPr>
            <w:r w:rsidDel="00000000" w:rsidR="00000000" w:rsidRPr="00000000">
              <w:rPr>
                <w:rFonts w:ascii="Arial" w:cs="Arial" w:eastAsia="Arial" w:hAnsi="Arial"/>
                <w:rtl w:val="0"/>
              </w:rPr>
              <w:t xml:space="preserve">45–57</w:t>
            </w:r>
          </w:p>
        </w:tc>
        <w:tc>
          <w:tcPr>
            <w:shd w:fill="ffffff" w:val="clear"/>
          </w:tcPr>
          <w:p w:rsidR="00000000" w:rsidDel="00000000" w:rsidP="00000000" w:rsidRDefault="00000000" w:rsidRPr="00000000" w14:paraId="00001FEC">
            <w:pPr>
              <w:rPr>
                <w:rFonts w:ascii="Arial" w:cs="Arial" w:eastAsia="Arial" w:hAnsi="Arial"/>
              </w:rPr>
            </w:pPr>
            <w:r w:rsidDel="00000000" w:rsidR="00000000" w:rsidRPr="00000000">
              <w:rPr>
                <w:rFonts w:ascii="Arial" w:cs="Arial" w:eastAsia="Arial" w:hAnsi="Arial"/>
                <w:rtl w:val="0"/>
              </w:rPr>
              <w:t xml:space="preserve">Use Case Implementation Scope</w:t>
            </w:r>
          </w:p>
        </w:tc>
        <w:tc>
          <w:tcPr>
            <w:shd w:fill="ffffff" w:val="clear"/>
          </w:tcPr>
          <w:p w:rsidR="00000000" w:rsidDel="00000000" w:rsidP="00000000" w:rsidRDefault="00000000" w:rsidRPr="00000000" w14:paraId="00001FED">
            <w:pPr>
              <w:rPr>
                <w:rFonts w:ascii="Arial" w:cs="Arial" w:eastAsia="Arial" w:hAnsi="Arial"/>
              </w:rPr>
            </w:pPr>
            <w:r w:rsidDel="00000000" w:rsidR="00000000" w:rsidRPr="00000000">
              <w:rPr>
                <w:rFonts w:ascii="Arial" w:cs="Arial" w:eastAsia="Arial" w:hAnsi="Arial"/>
                <w:rtl w:val="0"/>
              </w:rPr>
              <w:t xml:space="preserve">Is the expectation that GenAI use cases will be delivered sequentially, or can multiple use cases be developed in parallel during the engagement period?</w:t>
            </w:r>
          </w:p>
        </w:tc>
        <w:tc>
          <w:tcPr>
            <w:shd w:fill="ffffff" w:val="clear"/>
          </w:tcPr>
          <w:p w:rsidR="00000000" w:rsidDel="00000000" w:rsidP="00000000" w:rsidRDefault="00000000" w:rsidRPr="00000000" w14:paraId="00001FE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EF">
            <w:pPr>
              <w:jc w:val="center"/>
              <w:rPr>
                <w:rFonts w:ascii="Arial" w:cs="Arial" w:eastAsia="Arial" w:hAnsi="Arial"/>
              </w:rPr>
            </w:pPr>
            <w:r w:rsidDel="00000000" w:rsidR="00000000" w:rsidRPr="00000000">
              <w:rPr>
                <w:rFonts w:ascii="Arial" w:cs="Arial" w:eastAsia="Arial" w:hAnsi="Arial"/>
                <w:rtl w:val="0"/>
              </w:rPr>
              <w:t xml:space="preserve">780</w:t>
            </w:r>
          </w:p>
        </w:tc>
        <w:tc>
          <w:tcPr>
            <w:shd w:fill="ffffff" w:val="clear"/>
          </w:tcPr>
          <w:p w:rsidR="00000000" w:rsidDel="00000000" w:rsidP="00000000" w:rsidRDefault="00000000" w:rsidRPr="00000000" w14:paraId="00001FF0">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1FF1">
            <w:pPr>
              <w:rPr>
                <w:rFonts w:ascii="Arial" w:cs="Arial" w:eastAsia="Arial" w:hAnsi="Arial"/>
              </w:rPr>
            </w:pPr>
            <w:r w:rsidDel="00000000" w:rsidR="00000000" w:rsidRPr="00000000">
              <w:rPr>
                <w:rFonts w:ascii="Arial" w:cs="Arial" w:eastAsia="Arial" w:hAnsi="Arial"/>
                <w:rtl w:val="0"/>
              </w:rPr>
              <w:t xml:space="preserve">Implementation Scope</w:t>
            </w:r>
          </w:p>
        </w:tc>
        <w:tc>
          <w:tcPr>
            <w:shd w:fill="ffffff" w:val="clear"/>
          </w:tcPr>
          <w:p w:rsidR="00000000" w:rsidDel="00000000" w:rsidP="00000000" w:rsidRDefault="00000000" w:rsidRPr="00000000" w14:paraId="00001FF2">
            <w:pPr>
              <w:rPr>
                <w:rFonts w:ascii="Arial" w:cs="Arial" w:eastAsia="Arial" w:hAnsi="Arial"/>
              </w:rPr>
            </w:pPr>
            <w:r w:rsidDel="00000000" w:rsidR="00000000" w:rsidRPr="00000000">
              <w:rPr>
                <w:rFonts w:ascii="Arial" w:cs="Arial" w:eastAsia="Arial" w:hAnsi="Arial"/>
                <w:rtl w:val="0"/>
              </w:rPr>
              <w:t xml:space="preserve">Does the Bank have a preferred implementation methodology (e.g., agile iterative development with periodic releases) for delivering GenAI use cases?</w:t>
            </w:r>
          </w:p>
        </w:tc>
        <w:tc>
          <w:tcPr>
            <w:shd w:fill="ffffff" w:val="clear"/>
          </w:tcPr>
          <w:p w:rsidR="00000000" w:rsidDel="00000000" w:rsidP="00000000" w:rsidRDefault="00000000" w:rsidRPr="00000000" w14:paraId="00001FF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1FF4">
            <w:pPr>
              <w:jc w:val="center"/>
              <w:rPr>
                <w:rFonts w:ascii="Arial" w:cs="Arial" w:eastAsia="Arial" w:hAnsi="Arial"/>
              </w:rPr>
            </w:pPr>
            <w:r w:rsidDel="00000000" w:rsidR="00000000" w:rsidRPr="00000000">
              <w:rPr>
                <w:rFonts w:ascii="Arial" w:cs="Arial" w:eastAsia="Arial" w:hAnsi="Arial"/>
                <w:rtl w:val="0"/>
              </w:rPr>
              <w:t xml:space="preserve">781</w:t>
            </w:r>
          </w:p>
        </w:tc>
        <w:tc>
          <w:tcPr>
            <w:shd w:fill="ffffff" w:val="clear"/>
          </w:tcPr>
          <w:p w:rsidR="00000000" w:rsidDel="00000000" w:rsidP="00000000" w:rsidRDefault="00000000" w:rsidRPr="00000000" w14:paraId="00001FF5">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1FF6">
            <w:pPr>
              <w:rPr>
                <w:rFonts w:ascii="Arial" w:cs="Arial" w:eastAsia="Arial" w:hAnsi="Arial"/>
              </w:rPr>
            </w:pPr>
            <w:r w:rsidDel="00000000" w:rsidR="00000000" w:rsidRPr="00000000">
              <w:rPr>
                <w:rFonts w:ascii="Arial" w:cs="Arial" w:eastAsia="Arial" w:hAnsi="Arial"/>
                <w:rtl w:val="0"/>
              </w:rPr>
              <w:t xml:space="preserve">Acceptance Criteria</w:t>
            </w:r>
          </w:p>
        </w:tc>
        <w:tc>
          <w:tcPr>
            <w:shd w:fill="ffffff" w:val="clear"/>
          </w:tcPr>
          <w:p w:rsidR="00000000" w:rsidDel="00000000" w:rsidP="00000000" w:rsidRDefault="00000000" w:rsidRPr="00000000" w14:paraId="00001FF7">
            <w:pPr>
              <w:rPr>
                <w:rFonts w:ascii="Arial" w:cs="Arial" w:eastAsia="Arial" w:hAnsi="Arial"/>
              </w:rPr>
            </w:pPr>
            <w:r w:rsidDel="00000000" w:rsidR="00000000" w:rsidRPr="00000000">
              <w:rPr>
                <w:rFonts w:ascii="Arial" w:cs="Arial" w:eastAsia="Arial" w:hAnsi="Arial"/>
                <w:rtl w:val="0"/>
              </w:rPr>
              <w:t xml:space="preserve">What is the Bank’s standard process for User Acceptance Testing (UAT) and sign-off prior to declaring a use case production-ready? How much time should we budget for this phase of activity?</w:t>
            </w:r>
          </w:p>
        </w:tc>
        <w:tc>
          <w:tcPr>
            <w:shd w:fill="ffffff" w:val="clear"/>
          </w:tcPr>
          <w:p w:rsidR="00000000" w:rsidDel="00000000" w:rsidP="00000000" w:rsidRDefault="00000000" w:rsidRPr="00000000" w14:paraId="00001FF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F9">
            <w:pPr>
              <w:jc w:val="center"/>
              <w:rPr>
                <w:rFonts w:ascii="Arial" w:cs="Arial" w:eastAsia="Arial" w:hAnsi="Arial"/>
              </w:rPr>
            </w:pPr>
            <w:r w:rsidDel="00000000" w:rsidR="00000000" w:rsidRPr="00000000">
              <w:rPr>
                <w:rFonts w:ascii="Arial" w:cs="Arial" w:eastAsia="Arial" w:hAnsi="Arial"/>
                <w:rtl w:val="0"/>
              </w:rPr>
              <w:t xml:space="preserve">782</w:t>
            </w:r>
          </w:p>
        </w:tc>
        <w:tc>
          <w:tcPr>
            <w:shd w:fill="ffffff" w:val="clear"/>
          </w:tcPr>
          <w:p w:rsidR="00000000" w:rsidDel="00000000" w:rsidP="00000000" w:rsidRDefault="00000000" w:rsidRPr="00000000" w14:paraId="00001FFA">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1FFB">
            <w:pPr>
              <w:rPr>
                <w:rFonts w:ascii="Arial" w:cs="Arial" w:eastAsia="Arial" w:hAnsi="Arial"/>
              </w:rPr>
            </w:pPr>
            <w:r w:rsidDel="00000000" w:rsidR="00000000" w:rsidRPr="00000000">
              <w:rPr>
                <w:rFonts w:ascii="Arial" w:cs="Arial" w:eastAsia="Arial" w:hAnsi="Arial"/>
                <w:rtl w:val="0"/>
              </w:rPr>
              <w:t xml:space="preserve">Environments &amp; SDLC</w:t>
            </w:r>
          </w:p>
        </w:tc>
        <w:tc>
          <w:tcPr>
            <w:shd w:fill="ffffff" w:val="clear"/>
          </w:tcPr>
          <w:p w:rsidR="00000000" w:rsidDel="00000000" w:rsidP="00000000" w:rsidRDefault="00000000" w:rsidRPr="00000000" w14:paraId="00001FFC">
            <w:pPr>
              <w:rPr>
                <w:rFonts w:ascii="Arial" w:cs="Arial" w:eastAsia="Arial" w:hAnsi="Arial"/>
              </w:rPr>
            </w:pPr>
            <w:r w:rsidDel="00000000" w:rsidR="00000000" w:rsidRPr="00000000">
              <w:rPr>
                <w:rFonts w:ascii="Arial" w:cs="Arial" w:eastAsia="Arial" w:hAnsi="Arial"/>
                <w:rtl w:val="0"/>
              </w:rPr>
              <w:t xml:space="preserve">What change management process must be followed for production deployments (e.g., CAB approvals, release windows)? How much time should we budget for this activity?</w:t>
            </w:r>
          </w:p>
        </w:tc>
        <w:tc>
          <w:tcPr>
            <w:shd w:fill="ffffff" w:val="clear"/>
          </w:tcPr>
          <w:p w:rsidR="00000000" w:rsidDel="00000000" w:rsidP="00000000" w:rsidRDefault="00000000" w:rsidRPr="00000000" w14:paraId="00001FF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1FFE">
            <w:pPr>
              <w:jc w:val="center"/>
              <w:rPr>
                <w:rFonts w:ascii="Arial" w:cs="Arial" w:eastAsia="Arial" w:hAnsi="Arial"/>
              </w:rPr>
            </w:pPr>
            <w:r w:rsidDel="00000000" w:rsidR="00000000" w:rsidRPr="00000000">
              <w:rPr>
                <w:rFonts w:ascii="Arial" w:cs="Arial" w:eastAsia="Arial" w:hAnsi="Arial"/>
                <w:rtl w:val="0"/>
              </w:rPr>
              <w:t xml:space="preserve">783</w:t>
            </w:r>
          </w:p>
        </w:tc>
        <w:tc>
          <w:tcPr>
            <w:shd w:fill="ffffff" w:val="clear"/>
          </w:tcPr>
          <w:p w:rsidR="00000000" w:rsidDel="00000000" w:rsidP="00000000" w:rsidRDefault="00000000" w:rsidRPr="00000000" w14:paraId="00001FFF">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000">
            <w:pPr>
              <w:rPr>
                <w:rFonts w:ascii="Arial" w:cs="Arial" w:eastAsia="Arial" w:hAnsi="Arial"/>
              </w:rPr>
            </w:pPr>
            <w:r w:rsidDel="00000000" w:rsidR="00000000" w:rsidRPr="00000000">
              <w:rPr>
                <w:rFonts w:ascii="Arial" w:cs="Arial" w:eastAsia="Arial" w:hAnsi="Arial"/>
                <w:rtl w:val="0"/>
              </w:rPr>
              <w:t xml:space="preserve">Compliance Ownership</w:t>
            </w:r>
          </w:p>
        </w:tc>
        <w:tc>
          <w:tcPr>
            <w:shd w:fill="ffffff" w:val="clear"/>
          </w:tcPr>
          <w:p w:rsidR="00000000" w:rsidDel="00000000" w:rsidP="00000000" w:rsidRDefault="00000000" w:rsidRPr="00000000" w14:paraId="00002001">
            <w:pPr>
              <w:rPr>
                <w:rFonts w:ascii="Arial" w:cs="Arial" w:eastAsia="Arial" w:hAnsi="Arial"/>
              </w:rPr>
            </w:pPr>
            <w:r w:rsidDel="00000000" w:rsidR="00000000" w:rsidRPr="00000000">
              <w:rPr>
                <w:rFonts w:ascii="Arial" w:cs="Arial" w:eastAsia="Arial" w:hAnsi="Arial"/>
                <w:rtl w:val="0"/>
              </w:rPr>
              <w:t xml:space="preserve">Does the Bank have an established data governance framework that defines data access approval processes and responsibilities for datasets used by the GenAI platform?</w:t>
            </w:r>
          </w:p>
        </w:tc>
        <w:tc>
          <w:tcPr>
            <w:shd w:fill="ffffff" w:val="clear"/>
          </w:tcPr>
          <w:p w:rsidR="00000000" w:rsidDel="00000000" w:rsidP="00000000" w:rsidRDefault="00000000" w:rsidRPr="00000000" w14:paraId="00002002">
            <w:pPr>
              <w:rPr>
                <w:rFonts w:ascii="Arial" w:cs="Arial" w:eastAsia="Arial" w:hAnsi="Arial"/>
              </w:rPr>
            </w:pPr>
            <w:r w:rsidDel="00000000" w:rsidR="00000000" w:rsidRPr="00000000">
              <w:rPr>
                <w:rFonts w:ascii="Arial" w:cs="Arial" w:eastAsia="Arial" w:hAnsi="Arial"/>
                <w:rtl w:val="0"/>
              </w:rPr>
              <w:t xml:space="preserve">The Bidder shall be responsible for end-to-end compliance enablement and evidence, including implementing required governance/security controls, maintaining compliance documentation and audit trails, supporting audits/assessments, and ensuring continuous adherence to RBI, MeitY, and Bank internal governance requirements across platform and all use cases.</w:t>
            </w:r>
          </w:p>
        </w:tc>
      </w:tr>
      <w:tr>
        <w:trPr>
          <w:cantSplit w:val="0"/>
          <w:trHeight w:val="20" w:hRule="atLeast"/>
          <w:tblHeader w:val="0"/>
        </w:trPr>
        <w:tc>
          <w:tcPr>
            <w:shd w:fill="ffffff" w:val="clear"/>
          </w:tcPr>
          <w:p w:rsidR="00000000" w:rsidDel="00000000" w:rsidP="00000000" w:rsidRDefault="00000000" w:rsidRPr="00000000" w14:paraId="00002003">
            <w:pPr>
              <w:jc w:val="center"/>
              <w:rPr>
                <w:rFonts w:ascii="Arial" w:cs="Arial" w:eastAsia="Arial" w:hAnsi="Arial"/>
              </w:rPr>
            </w:pPr>
            <w:r w:rsidDel="00000000" w:rsidR="00000000" w:rsidRPr="00000000">
              <w:rPr>
                <w:rFonts w:ascii="Arial" w:cs="Arial" w:eastAsia="Arial" w:hAnsi="Arial"/>
                <w:rtl w:val="0"/>
              </w:rPr>
              <w:t xml:space="preserve">784</w:t>
            </w:r>
          </w:p>
        </w:tc>
        <w:tc>
          <w:tcPr>
            <w:shd w:fill="ffffff" w:val="clear"/>
          </w:tcPr>
          <w:p w:rsidR="00000000" w:rsidDel="00000000" w:rsidP="00000000" w:rsidRDefault="00000000" w:rsidRPr="00000000" w14:paraId="00002004">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005">
            <w:pPr>
              <w:rPr>
                <w:rFonts w:ascii="Arial" w:cs="Arial" w:eastAsia="Arial" w:hAnsi="Arial"/>
              </w:rPr>
            </w:pPr>
            <w:r w:rsidDel="00000000" w:rsidR="00000000" w:rsidRPr="00000000">
              <w:rPr>
                <w:rFonts w:ascii="Arial" w:cs="Arial" w:eastAsia="Arial" w:hAnsi="Arial"/>
                <w:rtl w:val="0"/>
              </w:rPr>
              <w:t xml:space="preserve">CASA Technical Requirements</w:t>
            </w:r>
          </w:p>
        </w:tc>
        <w:tc>
          <w:tcPr>
            <w:shd w:fill="ffffff" w:val="clear"/>
          </w:tcPr>
          <w:p w:rsidR="00000000" w:rsidDel="00000000" w:rsidP="00000000" w:rsidRDefault="00000000" w:rsidRPr="00000000" w14:paraId="00002006">
            <w:pPr>
              <w:rPr>
                <w:rFonts w:ascii="Arial" w:cs="Arial" w:eastAsia="Arial" w:hAnsi="Arial"/>
              </w:rPr>
            </w:pPr>
            <w:r w:rsidDel="00000000" w:rsidR="00000000" w:rsidRPr="00000000">
              <w:rPr>
                <w:rFonts w:ascii="Arial" w:cs="Arial" w:eastAsia="Arial" w:hAnsi="Arial"/>
                <w:rtl w:val="0"/>
              </w:rPr>
              <w:t xml:space="preserve">For use cases requiring document ingestion (e.g., CASA onboarding), are customer documents expected to remain entirely on-premises with only AI inference occurring in the cloud environment?</w:t>
            </w:r>
          </w:p>
        </w:tc>
        <w:tc>
          <w:tcPr>
            <w:shd w:fill="ffffff" w:val="clear"/>
          </w:tcPr>
          <w:p w:rsidR="00000000" w:rsidDel="00000000" w:rsidP="00000000" w:rsidRDefault="00000000" w:rsidRPr="00000000" w14:paraId="00002007">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008">
            <w:pPr>
              <w:jc w:val="center"/>
              <w:rPr>
                <w:rFonts w:ascii="Arial" w:cs="Arial" w:eastAsia="Arial" w:hAnsi="Arial"/>
              </w:rPr>
            </w:pPr>
            <w:r w:rsidDel="00000000" w:rsidR="00000000" w:rsidRPr="00000000">
              <w:rPr>
                <w:rFonts w:ascii="Arial" w:cs="Arial" w:eastAsia="Arial" w:hAnsi="Arial"/>
                <w:rtl w:val="0"/>
              </w:rPr>
              <w:t xml:space="preserve">785</w:t>
            </w:r>
          </w:p>
        </w:tc>
        <w:tc>
          <w:tcPr>
            <w:shd w:fill="ffffff" w:val="clear"/>
          </w:tcPr>
          <w:p w:rsidR="00000000" w:rsidDel="00000000" w:rsidP="00000000" w:rsidRDefault="00000000" w:rsidRPr="00000000" w14:paraId="00002009">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00A">
            <w:pPr>
              <w:rPr>
                <w:rFonts w:ascii="Arial" w:cs="Arial" w:eastAsia="Arial" w:hAnsi="Arial"/>
              </w:rPr>
            </w:pPr>
            <w:r w:rsidDel="00000000" w:rsidR="00000000" w:rsidRPr="00000000">
              <w:rPr>
                <w:rFonts w:ascii="Arial" w:cs="Arial" w:eastAsia="Arial" w:hAnsi="Arial"/>
                <w:rtl w:val="0"/>
              </w:rPr>
              <w:t xml:space="preserve">Data Privacy &amp; Security</w:t>
            </w:r>
          </w:p>
        </w:tc>
        <w:tc>
          <w:tcPr>
            <w:shd w:fill="ffffff" w:val="clear"/>
          </w:tcPr>
          <w:p w:rsidR="00000000" w:rsidDel="00000000" w:rsidP="00000000" w:rsidRDefault="00000000" w:rsidRPr="00000000" w14:paraId="0000200B">
            <w:pPr>
              <w:rPr>
                <w:rFonts w:ascii="Arial" w:cs="Arial" w:eastAsia="Arial" w:hAnsi="Arial"/>
              </w:rPr>
            </w:pPr>
            <w:r w:rsidDel="00000000" w:rsidR="00000000" w:rsidRPr="00000000">
              <w:rPr>
                <w:rFonts w:ascii="Arial" w:cs="Arial" w:eastAsia="Arial" w:hAnsi="Arial"/>
                <w:rtl w:val="0"/>
              </w:rPr>
              <w:t xml:space="preserve">Given the requirement that user inputs and outputs should not be stored by the platform, please clarify whether operational logging (with masking/redaction) is permitted for monitoring and troubleshooting purposes.</w:t>
            </w:r>
          </w:p>
        </w:tc>
        <w:tc>
          <w:tcPr>
            <w:shd w:fill="ffffff" w:val="clear"/>
          </w:tcPr>
          <w:p w:rsidR="00000000" w:rsidDel="00000000" w:rsidP="00000000" w:rsidRDefault="00000000" w:rsidRPr="00000000" w14:paraId="0000200C">
            <w:pPr>
              <w:rPr>
                <w:rFonts w:ascii="Arial" w:cs="Arial" w:eastAsia="Arial" w:hAnsi="Arial"/>
              </w:rPr>
            </w:pPr>
            <w:r w:rsidDel="00000000" w:rsidR="00000000" w:rsidRPr="00000000">
              <w:rPr>
                <w:rFonts w:ascii="Arial" w:cs="Arial" w:eastAsia="Arial" w:hAnsi="Arial"/>
                <w:rtl w:val="0"/>
              </w:rPr>
              <w:t xml:space="preserve">AI observability data (token consumption, latency metrics, model performance, cost attribution by user/use case) may be stored on cloud infrastructure. However, actual LLM prompt content and model outputs containing customer data must not be logged/stored on cloud. Bidders must implement a metadata-only observability layer that tracks performance without retaining PII-containing prompt/response content.</w:t>
            </w:r>
          </w:p>
        </w:tc>
      </w:tr>
      <w:tr>
        <w:trPr>
          <w:cantSplit w:val="0"/>
          <w:trHeight w:val="20" w:hRule="atLeast"/>
          <w:tblHeader w:val="0"/>
        </w:trPr>
        <w:tc>
          <w:tcPr>
            <w:shd w:fill="ffffff" w:val="clear"/>
          </w:tcPr>
          <w:p w:rsidR="00000000" w:rsidDel="00000000" w:rsidP="00000000" w:rsidRDefault="00000000" w:rsidRPr="00000000" w14:paraId="0000200D">
            <w:pPr>
              <w:jc w:val="center"/>
              <w:rPr>
                <w:rFonts w:ascii="Arial" w:cs="Arial" w:eastAsia="Arial" w:hAnsi="Arial"/>
              </w:rPr>
            </w:pPr>
            <w:r w:rsidDel="00000000" w:rsidR="00000000" w:rsidRPr="00000000">
              <w:rPr>
                <w:rFonts w:ascii="Arial" w:cs="Arial" w:eastAsia="Arial" w:hAnsi="Arial"/>
                <w:rtl w:val="0"/>
              </w:rPr>
              <w:t xml:space="preserve">786</w:t>
            </w:r>
          </w:p>
        </w:tc>
        <w:tc>
          <w:tcPr>
            <w:shd w:fill="ffffff" w:val="clear"/>
          </w:tcPr>
          <w:p w:rsidR="00000000" w:rsidDel="00000000" w:rsidP="00000000" w:rsidRDefault="00000000" w:rsidRPr="00000000" w14:paraId="0000200E">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200F">
            <w:pPr>
              <w:rPr>
                <w:rFonts w:ascii="Arial" w:cs="Arial" w:eastAsia="Arial" w:hAnsi="Arial"/>
              </w:rPr>
            </w:pPr>
            <w:r w:rsidDel="00000000" w:rsidR="00000000" w:rsidRPr="00000000">
              <w:rPr>
                <w:rFonts w:ascii="Arial" w:cs="Arial" w:eastAsia="Arial" w:hAnsi="Arial"/>
                <w:rtl w:val="0"/>
              </w:rPr>
              <w:t xml:space="preserve">Model Variety and Flexibility</w:t>
            </w:r>
          </w:p>
        </w:tc>
        <w:tc>
          <w:tcPr>
            <w:shd w:fill="ffffff" w:val="clear"/>
          </w:tcPr>
          <w:p w:rsidR="00000000" w:rsidDel="00000000" w:rsidP="00000000" w:rsidRDefault="00000000" w:rsidRPr="00000000" w14:paraId="00002010">
            <w:pPr>
              <w:rPr>
                <w:rFonts w:ascii="Arial" w:cs="Arial" w:eastAsia="Arial" w:hAnsi="Arial"/>
              </w:rPr>
            </w:pPr>
            <w:r w:rsidDel="00000000" w:rsidR="00000000" w:rsidRPr="00000000">
              <w:rPr>
                <w:rFonts w:ascii="Arial" w:cs="Arial" w:eastAsia="Arial" w:hAnsi="Arial"/>
                <w:rtl w:val="0"/>
              </w:rPr>
              <w:t xml:space="preserve">Are CSP-managed foundation models permitted provided that data privacy requirements are met, or is the expectation that all models must be hosted privately within the Bank’s CSP environment?</w:t>
            </w:r>
          </w:p>
        </w:tc>
        <w:tc>
          <w:tcPr>
            <w:shd w:fill="ffffff" w:val="clear"/>
          </w:tcPr>
          <w:p w:rsidR="00000000" w:rsidDel="00000000" w:rsidP="00000000" w:rsidRDefault="00000000" w:rsidRPr="00000000" w14:paraId="0000201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012">
            <w:pPr>
              <w:jc w:val="center"/>
              <w:rPr>
                <w:rFonts w:ascii="Arial" w:cs="Arial" w:eastAsia="Arial" w:hAnsi="Arial"/>
              </w:rPr>
            </w:pPr>
            <w:r w:rsidDel="00000000" w:rsidR="00000000" w:rsidRPr="00000000">
              <w:rPr>
                <w:rFonts w:ascii="Arial" w:cs="Arial" w:eastAsia="Arial" w:hAnsi="Arial"/>
                <w:rtl w:val="0"/>
              </w:rPr>
              <w:t xml:space="preserve">787</w:t>
            </w:r>
          </w:p>
        </w:tc>
        <w:tc>
          <w:tcPr>
            <w:shd w:fill="ffffff" w:val="clear"/>
          </w:tcPr>
          <w:p w:rsidR="00000000" w:rsidDel="00000000" w:rsidP="00000000" w:rsidRDefault="00000000" w:rsidRPr="00000000" w14:paraId="00002013">
            <w:pPr>
              <w:jc w:val="center"/>
              <w:rPr>
                <w:rFonts w:ascii="Arial" w:cs="Arial" w:eastAsia="Arial" w:hAnsi="Arial"/>
              </w:rPr>
            </w:pPr>
            <w:r w:rsidDel="00000000" w:rsidR="00000000" w:rsidRPr="00000000">
              <w:rPr>
                <w:rFonts w:ascii="Arial" w:cs="Arial" w:eastAsia="Arial" w:hAnsi="Arial"/>
                <w:rtl w:val="0"/>
              </w:rPr>
              <w:t xml:space="preserve">43–45</w:t>
            </w:r>
          </w:p>
        </w:tc>
        <w:tc>
          <w:tcPr>
            <w:shd w:fill="ffffff" w:val="clear"/>
          </w:tcPr>
          <w:p w:rsidR="00000000" w:rsidDel="00000000" w:rsidP="00000000" w:rsidRDefault="00000000" w:rsidRPr="00000000" w14:paraId="00002014">
            <w:pPr>
              <w:rPr>
                <w:rFonts w:ascii="Arial" w:cs="Arial" w:eastAsia="Arial" w:hAnsi="Arial"/>
              </w:rPr>
            </w:pPr>
            <w:r w:rsidDel="00000000" w:rsidR="00000000" w:rsidRPr="00000000">
              <w:rPr>
                <w:rFonts w:ascii="Arial" w:cs="Arial" w:eastAsia="Arial" w:hAnsi="Arial"/>
                <w:rtl w:val="0"/>
              </w:rPr>
              <w:t xml:space="preserve">Security &amp; Compliance – RBAC</w:t>
            </w:r>
          </w:p>
        </w:tc>
        <w:tc>
          <w:tcPr>
            <w:shd w:fill="ffffff" w:val="clear"/>
          </w:tcPr>
          <w:p w:rsidR="00000000" w:rsidDel="00000000" w:rsidP="00000000" w:rsidRDefault="00000000" w:rsidRPr="00000000" w14:paraId="00002015">
            <w:pPr>
              <w:rPr>
                <w:rFonts w:ascii="Arial" w:cs="Arial" w:eastAsia="Arial" w:hAnsi="Arial"/>
              </w:rPr>
            </w:pPr>
            <w:r w:rsidDel="00000000" w:rsidR="00000000" w:rsidRPr="00000000">
              <w:rPr>
                <w:rFonts w:ascii="Arial" w:cs="Arial" w:eastAsia="Arial" w:hAnsi="Arial"/>
                <w:rtl w:val="0"/>
              </w:rPr>
              <w:t xml:space="preserve">What identity and authentication system should be used for user access to the GenAI platform (e.g., Bank SSO/IAM integration)?</w:t>
            </w:r>
          </w:p>
        </w:tc>
        <w:tc>
          <w:tcPr>
            <w:shd w:fill="ffffff" w:val="clear"/>
          </w:tcPr>
          <w:p w:rsidR="00000000" w:rsidDel="00000000" w:rsidP="00000000" w:rsidRDefault="00000000" w:rsidRPr="00000000" w14:paraId="0000201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17">
            <w:pPr>
              <w:jc w:val="center"/>
              <w:rPr>
                <w:rFonts w:ascii="Arial" w:cs="Arial" w:eastAsia="Arial" w:hAnsi="Arial"/>
              </w:rPr>
            </w:pPr>
            <w:r w:rsidDel="00000000" w:rsidR="00000000" w:rsidRPr="00000000">
              <w:rPr>
                <w:rFonts w:ascii="Arial" w:cs="Arial" w:eastAsia="Arial" w:hAnsi="Arial"/>
                <w:rtl w:val="0"/>
              </w:rPr>
              <w:t xml:space="preserve">788</w:t>
            </w:r>
          </w:p>
        </w:tc>
        <w:tc>
          <w:tcPr>
            <w:shd w:fill="ffffff" w:val="clear"/>
          </w:tcPr>
          <w:p w:rsidR="00000000" w:rsidDel="00000000" w:rsidP="00000000" w:rsidRDefault="00000000" w:rsidRPr="00000000" w14:paraId="00002018">
            <w:pPr>
              <w:jc w:val="center"/>
              <w:rPr>
                <w:rFonts w:ascii="Arial" w:cs="Arial" w:eastAsia="Arial" w:hAnsi="Arial"/>
              </w:rPr>
            </w:pPr>
            <w:r w:rsidDel="00000000" w:rsidR="00000000" w:rsidRPr="00000000">
              <w:rPr>
                <w:rFonts w:ascii="Arial" w:cs="Arial" w:eastAsia="Arial" w:hAnsi="Arial"/>
                <w:rtl w:val="0"/>
              </w:rPr>
              <w:t xml:space="preserve">43–45</w:t>
            </w:r>
          </w:p>
        </w:tc>
        <w:tc>
          <w:tcPr>
            <w:shd w:fill="ffffff" w:val="clear"/>
          </w:tcPr>
          <w:p w:rsidR="00000000" w:rsidDel="00000000" w:rsidP="00000000" w:rsidRDefault="00000000" w:rsidRPr="00000000" w14:paraId="00002019">
            <w:pPr>
              <w:rPr>
                <w:rFonts w:ascii="Arial" w:cs="Arial" w:eastAsia="Arial" w:hAnsi="Arial"/>
              </w:rPr>
            </w:pPr>
            <w:r w:rsidDel="00000000" w:rsidR="00000000" w:rsidRPr="00000000">
              <w:rPr>
                <w:rFonts w:ascii="Arial" w:cs="Arial" w:eastAsia="Arial" w:hAnsi="Arial"/>
                <w:rtl w:val="0"/>
              </w:rPr>
              <w:t xml:space="preserve">Monitoring &amp; Governance</w:t>
            </w:r>
          </w:p>
        </w:tc>
        <w:tc>
          <w:tcPr>
            <w:shd w:fill="ffffff" w:val="clear"/>
          </w:tcPr>
          <w:p w:rsidR="00000000" w:rsidDel="00000000" w:rsidP="00000000" w:rsidRDefault="00000000" w:rsidRPr="00000000" w14:paraId="0000201A">
            <w:pPr>
              <w:rPr>
                <w:rFonts w:ascii="Arial" w:cs="Arial" w:eastAsia="Arial" w:hAnsi="Arial"/>
              </w:rPr>
            </w:pPr>
            <w:r w:rsidDel="00000000" w:rsidR="00000000" w:rsidRPr="00000000">
              <w:rPr>
                <w:rFonts w:ascii="Arial" w:cs="Arial" w:eastAsia="Arial" w:hAnsi="Arial"/>
                <w:rtl w:val="0"/>
              </w:rPr>
              <w:t xml:space="preserve">Does the Bank have an existing monitoring or SIEM platform where platform logs and security events must be integrated?</w:t>
            </w:r>
          </w:p>
        </w:tc>
        <w:tc>
          <w:tcPr>
            <w:shd w:fill="ffffff" w:val="clear"/>
          </w:tcPr>
          <w:p w:rsidR="00000000" w:rsidDel="00000000" w:rsidP="00000000" w:rsidRDefault="00000000" w:rsidRPr="00000000" w14:paraId="0000201B">
            <w:pPr>
              <w:rPr>
                <w:rFonts w:ascii="Arial" w:cs="Arial" w:eastAsia="Arial" w:hAnsi="Arial"/>
              </w:rPr>
            </w:pPr>
            <w:r w:rsidDel="00000000" w:rsidR="00000000" w:rsidRPr="00000000">
              <w:rPr>
                <w:rFonts w:ascii="Arial" w:cs="Arial" w:eastAsia="Arial" w:hAnsi="Arial"/>
                <w:rtl w:val="0"/>
              </w:rPr>
              <w:t xml:space="preserve">Yes, Bank is having a SIEM Platform and the details of same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201C">
            <w:pPr>
              <w:jc w:val="center"/>
              <w:rPr>
                <w:rFonts w:ascii="Arial" w:cs="Arial" w:eastAsia="Arial" w:hAnsi="Arial"/>
              </w:rPr>
            </w:pPr>
            <w:r w:rsidDel="00000000" w:rsidR="00000000" w:rsidRPr="00000000">
              <w:rPr>
                <w:rFonts w:ascii="Arial" w:cs="Arial" w:eastAsia="Arial" w:hAnsi="Arial"/>
                <w:rtl w:val="0"/>
              </w:rPr>
              <w:t xml:space="preserve">789</w:t>
            </w:r>
          </w:p>
        </w:tc>
        <w:tc>
          <w:tcPr>
            <w:shd w:fill="ffffff" w:val="clear"/>
          </w:tcPr>
          <w:p w:rsidR="00000000" w:rsidDel="00000000" w:rsidP="00000000" w:rsidRDefault="00000000" w:rsidRPr="00000000" w14:paraId="0000201D">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01E">
            <w:pPr>
              <w:rPr>
                <w:rFonts w:ascii="Arial" w:cs="Arial" w:eastAsia="Arial" w:hAnsi="Arial"/>
              </w:rPr>
            </w:pPr>
            <w:r w:rsidDel="00000000" w:rsidR="00000000" w:rsidRPr="00000000">
              <w:rPr>
                <w:rFonts w:ascii="Arial" w:cs="Arial" w:eastAsia="Arial" w:hAnsi="Arial"/>
                <w:rtl w:val="0"/>
              </w:rPr>
              <w:t xml:space="preserve">CSP Premium Support</w:t>
            </w:r>
          </w:p>
        </w:tc>
        <w:tc>
          <w:tcPr>
            <w:shd w:fill="ffffff" w:val="clear"/>
          </w:tcPr>
          <w:p w:rsidR="00000000" w:rsidDel="00000000" w:rsidP="00000000" w:rsidRDefault="00000000" w:rsidRPr="00000000" w14:paraId="0000201F">
            <w:pPr>
              <w:rPr>
                <w:rFonts w:ascii="Arial" w:cs="Arial" w:eastAsia="Arial" w:hAnsi="Arial"/>
              </w:rPr>
            </w:pPr>
            <w:r w:rsidDel="00000000" w:rsidR="00000000" w:rsidRPr="00000000">
              <w:rPr>
                <w:rFonts w:ascii="Arial" w:cs="Arial" w:eastAsia="Arial" w:hAnsi="Arial"/>
                <w:rtl w:val="0"/>
              </w:rPr>
              <w:t xml:space="preserve">For operational support, does the Bank expect 24×7 monitoring and incident management for the platform and all deployed use cases?</w:t>
            </w:r>
          </w:p>
        </w:tc>
        <w:tc>
          <w:tcPr>
            <w:shd w:fill="ffffff" w:val="clear"/>
          </w:tcPr>
          <w:p w:rsidR="00000000" w:rsidDel="00000000" w:rsidP="00000000" w:rsidRDefault="00000000" w:rsidRPr="00000000" w14:paraId="00002020">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021">
            <w:pPr>
              <w:jc w:val="center"/>
              <w:rPr>
                <w:rFonts w:ascii="Arial" w:cs="Arial" w:eastAsia="Arial" w:hAnsi="Arial"/>
              </w:rPr>
            </w:pPr>
            <w:r w:rsidDel="00000000" w:rsidR="00000000" w:rsidRPr="00000000">
              <w:rPr>
                <w:rFonts w:ascii="Arial" w:cs="Arial" w:eastAsia="Arial" w:hAnsi="Arial"/>
                <w:rtl w:val="0"/>
              </w:rPr>
              <w:t xml:space="preserve">790</w:t>
            </w:r>
          </w:p>
        </w:tc>
        <w:tc>
          <w:tcPr>
            <w:shd w:fill="ffffff" w:val="clear"/>
          </w:tcPr>
          <w:p w:rsidR="00000000" w:rsidDel="00000000" w:rsidP="00000000" w:rsidRDefault="00000000" w:rsidRPr="00000000" w14:paraId="00002022">
            <w:pPr>
              <w:jc w:val="center"/>
              <w:rPr>
                <w:rFonts w:ascii="Arial" w:cs="Arial" w:eastAsia="Arial" w:hAnsi="Arial"/>
              </w:rPr>
            </w:pPr>
            <w:r w:rsidDel="00000000" w:rsidR="00000000" w:rsidRPr="00000000">
              <w:rPr>
                <w:rFonts w:ascii="Arial" w:cs="Arial" w:eastAsia="Arial" w:hAnsi="Arial"/>
                <w:rtl w:val="0"/>
              </w:rPr>
              <w:t xml:space="preserve">Page 42 and Page 50</w:t>
            </w:r>
          </w:p>
        </w:tc>
        <w:tc>
          <w:tcPr>
            <w:shd w:fill="ffffff" w:val="clear"/>
          </w:tcPr>
          <w:p w:rsidR="00000000" w:rsidDel="00000000" w:rsidP="00000000" w:rsidRDefault="00000000" w:rsidRPr="00000000" w14:paraId="00002023">
            <w:pPr>
              <w:rPr>
                <w:rFonts w:ascii="Arial" w:cs="Arial" w:eastAsia="Arial" w:hAnsi="Arial"/>
              </w:rPr>
            </w:pPr>
            <w:r w:rsidDel="00000000" w:rsidR="00000000" w:rsidRPr="00000000">
              <w:rPr>
                <w:rFonts w:ascii="Arial" w:cs="Arial" w:eastAsia="Arial" w:hAnsi="Arial"/>
                <w:rtl w:val="0"/>
              </w:rPr>
              <w:t xml:space="preserve">Conflicting Requirements</w:t>
            </w:r>
          </w:p>
        </w:tc>
        <w:tc>
          <w:tcPr>
            <w:shd w:fill="ffffff" w:val="clear"/>
          </w:tcPr>
          <w:p w:rsidR="00000000" w:rsidDel="00000000" w:rsidP="00000000" w:rsidRDefault="00000000" w:rsidRPr="00000000" w14:paraId="00002024">
            <w:pPr>
              <w:rPr>
                <w:rFonts w:ascii="Arial" w:cs="Arial" w:eastAsia="Arial" w:hAnsi="Arial"/>
              </w:rPr>
            </w:pPr>
            <w:r w:rsidDel="00000000" w:rsidR="00000000" w:rsidRPr="00000000">
              <w:rPr>
                <w:rFonts w:ascii="Arial" w:cs="Arial" w:eastAsia="Arial" w:hAnsi="Arial"/>
                <w:rtl w:val="0"/>
              </w:rPr>
              <w:t xml:space="preserve">In Page 42, its mentioned that "The platform shall comply with SOC standards, adhere to GDPR requirements, and be architected to ensure that all customer data remains within the CSP’s environment". </w:t>
              <w:br w:type="textWrapping"/>
              <w:t xml:space="preserve">In Page 50, its mentioned that "Customer data and scanned documents will remain on PNB’s on-premises infrastructure."</w:t>
              <w:br w:type="textWrapping"/>
              <w:br w:type="textWrapping"/>
              <w:t xml:space="preserve">These requirements are conflicting. Kindly elaborate the expected requirement?</w:t>
            </w:r>
          </w:p>
        </w:tc>
        <w:tc>
          <w:tcPr>
            <w:shd w:fill="ffffff" w:val="clear"/>
          </w:tcPr>
          <w:p w:rsidR="00000000" w:rsidDel="00000000" w:rsidP="00000000" w:rsidRDefault="00000000" w:rsidRPr="00000000" w14:paraId="00002025">
            <w:pPr>
              <w:rPr>
                <w:rFonts w:ascii="Arial" w:cs="Arial" w:eastAsia="Arial" w:hAnsi="Arial"/>
              </w:rPr>
            </w:pPr>
            <w:r w:rsidDel="00000000" w:rsidR="00000000" w:rsidRPr="00000000">
              <w:rPr>
                <w:rFonts w:ascii="Arial" w:cs="Arial" w:eastAsia="Arial" w:hAnsi="Arial"/>
                <w:rtl w:val="0"/>
              </w:rPr>
              <w:t xml:space="preserve">On page 50, it is customer PII &amp; sensitive data, while Page 42 tells about the overall data for the use cases.</w:t>
            </w:r>
          </w:p>
        </w:tc>
      </w:tr>
      <w:tr>
        <w:trPr>
          <w:cantSplit w:val="0"/>
          <w:trHeight w:val="20" w:hRule="atLeast"/>
          <w:tblHeader w:val="0"/>
        </w:trPr>
        <w:tc>
          <w:tcPr>
            <w:shd w:fill="ffffff" w:val="clear"/>
          </w:tcPr>
          <w:p w:rsidR="00000000" w:rsidDel="00000000" w:rsidP="00000000" w:rsidRDefault="00000000" w:rsidRPr="00000000" w14:paraId="00002026">
            <w:pPr>
              <w:jc w:val="center"/>
              <w:rPr>
                <w:rFonts w:ascii="Arial" w:cs="Arial" w:eastAsia="Arial" w:hAnsi="Arial"/>
              </w:rPr>
            </w:pPr>
            <w:r w:rsidDel="00000000" w:rsidR="00000000" w:rsidRPr="00000000">
              <w:rPr>
                <w:rFonts w:ascii="Arial" w:cs="Arial" w:eastAsia="Arial" w:hAnsi="Arial"/>
                <w:rtl w:val="0"/>
              </w:rPr>
              <w:t xml:space="preserve">791</w:t>
            </w:r>
          </w:p>
        </w:tc>
        <w:tc>
          <w:tcPr>
            <w:shd w:fill="ffffff" w:val="clear"/>
          </w:tcPr>
          <w:p w:rsidR="00000000" w:rsidDel="00000000" w:rsidP="00000000" w:rsidRDefault="00000000" w:rsidRPr="00000000" w14:paraId="00002027">
            <w:pPr>
              <w:jc w:val="center"/>
              <w:rPr>
                <w:rFonts w:ascii="Arial" w:cs="Arial" w:eastAsia="Arial" w:hAnsi="Arial"/>
              </w:rPr>
            </w:pPr>
            <w:r w:rsidDel="00000000" w:rsidR="00000000" w:rsidRPr="00000000">
              <w:rPr>
                <w:rFonts w:ascii="Arial" w:cs="Arial" w:eastAsia="Arial" w:hAnsi="Arial"/>
                <w:rtl w:val="0"/>
              </w:rPr>
              <w:t xml:space="preserve"> 43 and  50</w:t>
            </w:r>
          </w:p>
        </w:tc>
        <w:tc>
          <w:tcPr>
            <w:shd w:fill="ffffff" w:val="clear"/>
          </w:tcPr>
          <w:p w:rsidR="00000000" w:rsidDel="00000000" w:rsidP="00000000" w:rsidRDefault="00000000" w:rsidRPr="00000000" w14:paraId="00002028">
            <w:pPr>
              <w:rPr>
                <w:rFonts w:ascii="Arial" w:cs="Arial" w:eastAsia="Arial" w:hAnsi="Arial"/>
              </w:rPr>
            </w:pPr>
            <w:r w:rsidDel="00000000" w:rsidR="00000000" w:rsidRPr="00000000">
              <w:rPr>
                <w:rFonts w:ascii="Arial" w:cs="Arial" w:eastAsia="Arial" w:hAnsi="Arial"/>
                <w:rtl w:val="0"/>
              </w:rPr>
              <w:t xml:space="preserve">Conflicting Requirements</w:t>
            </w:r>
          </w:p>
        </w:tc>
        <w:tc>
          <w:tcPr>
            <w:shd w:fill="ffffff" w:val="clear"/>
          </w:tcPr>
          <w:p w:rsidR="00000000" w:rsidDel="00000000" w:rsidP="00000000" w:rsidRDefault="00000000" w:rsidRPr="00000000" w14:paraId="00002029">
            <w:pPr>
              <w:rPr>
                <w:rFonts w:ascii="Arial" w:cs="Arial" w:eastAsia="Arial" w:hAnsi="Arial"/>
              </w:rPr>
            </w:pPr>
            <w:r w:rsidDel="00000000" w:rsidR="00000000" w:rsidRPr="00000000">
              <w:rPr>
                <w:rFonts w:ascii="Arial" w:cs="Arial" w:eastAsia="Arial" w:hAnsi="Arial"/>
                <w:rtl w:val="0"/>
              </w:rPr>
              <w:t xml:space="preserve">The RFP states that "Under no circumstances shall customer data be used for model retrainings" however the technical requirements in page 50 details the need to create a "Customer CASA Model (L3B) for domain specific validation and reasoning.". Please clarify and elaborate the requirement. </w:t>
            </w:r>
          </w:p>
        </w:tc>
        <w:tc>
          <w:tcPr>
            <w:shd w:fill="ffffff" w:val="clear"/>
          </w:tcPr>
          <w:p w:rsidR="00000000" w:rsidDel="00000000" w:rsidP="00000000" w:rsidRDefault="00000000" w:rsidRPr="00000000" w14:paraId="0000202A">
            <w:pPr>
              <w:rPr>
                <w:rFonts w:ascii="Arial" w:cs="Arial" w:eastAsia="Arial" w:hAnsi="Arial"/>
              </w:rPr>
            </w:pPr>
            <w:r w:rsidDel="00000000" w:rsidR="00000000" w:rsidRPr="00000000">
              <w:rPr>
                <w:rFonts w:ascii="Arial" w:cs="Arial" w:eastAsia="Arial" w:hAnsi="Arial"/>
                <w:rtl w:val="0"/>
              </w:rPr>
              <w:t xml:space="preserve">Data can be reused for bank's purposes.</w:t>
            </w:r>
          </w:p>
        </w:tc>
      </w:tr>
      <w:tr>
        <w:trPr>
          <w:cantSplit w:val="0"/>
          <w:trHeight w:val="20" w:hRule="atLeast"/>
          <w:tblHeader w:val="0"/>
        </w:trPr>
        <w:tc>
          <w:tcPr>
            <w:shd w:fill="ffffff" w:val="clear"/>
          </w:tcPr>
          <w:p w:rsidR="00000000" w:rsidDel="00000000" w:rsidP="00000000" w:rsidRDefault="00000000" w:rsidRPr="00000000" w14:paraId="0000202B">
            <w:pPr>
              <w:jc w:val="center"/>
              <w:rPr>
                <w:rFonts w:ascii="Arial" w:cs="Arial" w:eastAsia="Arial" w:hAnsi="Arial"/>
              </w:rPr>
            </w:pPr>
            <w:r w:rsidDel="00000000" w:rsidR="00000000" w:rsidRPr="00000000">
              <w:rPr>
                <w:rFonts w:ascii="Arial" w:cs="Arial" w:eastAsia="Arial" w:hAnsi="Arial"/>
                <w:rtl w:val="0"/>
              </w:rPr>
              <w:t xml:space="preserve">792</w:t>
            </w:r>
          </w:p>
        </w:tc>
        <w:tc>
          <w:tcPr>
            <w:shd w:fill="ffffff" w:val="clear"/>
          </w:tcPr>
          <w:p w:rsidR="00000000" w:rsidDel="00000000" w:rsidP="00000000" w:rsidRDefault="00000000" w:rsidRPr="00000000" w14:paraId="0000202C">
            <w:pPr>
              <w:jc w:val="center"/>
              <w:rPr>
                <w:rFonts w:ascii="Arial" w:cs="Arial" w:eastAsia="Arial" w:hAnsi="Arial"/>
              </w:rPr>
            </w:pPr>
            <w:r w:rsidDel="00000000" w:rsidR="00000000" w:rsidRPr="00000000">
              <w:rPr>
                <w:rFonts w:ascii="Arial" w:cs="Arial" w:eastAsia="Arial" w:hAnsi="Arial"/>
                <w:rtl w:val="0"/>
              </w:rPr>
              <w:t xml:space="preserve"> 43 and  50</w:t>
            </w:r>
          </w:p>
        </w:tc>
        <w:tc>
          <w:tcPr>
            <w:shd w:fill="ffffff" w:val="clear"/>
          </w:tcPr>
          <w:p w:rsidR="00000000" w:rsidDel="00000000" w:rsidP="00000000" w:rsidRDefault="00000000" w:rsidRPr="00000000" w14:paraId="0000202D">
            <w:pPr>
              <w:rPr>
                <w:rFonts w:ascii="Arial" w:cs="Arial" w:eastAsia="Arial" w:hAnsi="Arial"/>
              </w:rPr>
            </w:pPr>
            <w:r w:rsidDel="00000000" w:rsidR="00000000" w:rsidRPr="00000000">
              <w:rPr>
                <w:rFonts w:ascii="Arial" w:cs="Arial" w:eastAsia="Arial" w:hAnsi="Arial"/>
                <w:rtl w:val="0"/>
              </w:rPr>
              <w:t xml:space="preserve">Conflicting Requirements</w:t>
            </w:r>
          </w:p>
        </w:tc>
        <w:tc>
          <w:tcPr>
            <w:shd w:fill="ffffff" w:val="clear"/>
          </w:tcPr>
          <w:p w:rsidR="00000000" w:rsidDel="00000000" w:rsidP="00000000" w:rsidRDefault="00000000" w:rsidRPr="00000000" w14:paraId="0000202E">
            <w:pPr>
              <w:rPr>
                <w:rFonts w:ascii="Arial" w:cs="Arial" w:eastAsia="Arial" w:hAnsi="Arial"/>
              </w:rPr>
            </w:pPr>
            <w:r w:rsidDel="00000000" w:rsidR="00000000" w:rsidRPr="00000000">
              <w:rPr>
                <w:rFonts w:ascii="Arial" w:cs="Arial" w:eastAsia="Arial" w:hAnsi="Arial"/>
                <w:rtl w:val="0"/>
              </w:rPr>
              <w:t xml:space="preserve">In the General section, its mentioned that "capability to manage encryption keys using CSP native KMS", however, in the use case section, its listed to use "encrypted using bank-owned KMS keys (AES-256)"</w:t>
            </w:r>
          </w:p>
        </w:tc>
        <w:tc>
          <w:tcPr>
            <w:shd w:fill="ffffff" w:val="clear"/>
          </w:tcPr>
          <w:p w:rsidR="00000000" w:rsidDel="00000000" w:rsidP="00000000" w:rsidRDefault="00000000" w:rsidRPr="00000000" w14:paraId="0000202F">
            <w:pPr>
              <w:rPr>
                <w:rFonts w:ascii="Arial" w:cs="Arial" w:eastAsia="Arial" w:hAnsi="Arial"/>
              </w:rPr>
            </w:pPr>
            <w:r w:rsidDel="00000000" w:rsidR="00000000" w:rsidRPr="00000000">
              <w:rPr>
                <w:rFonts w:ascii="Arial" w:cs="Arial" w:eastAsia="Arial" w:hAnsi="Arial"/>
                <w:rtl w:val="0"/>
              </w:rPr>
              <w:t xml:space="preserve">All data at rest shall be encrypted using PNB-owned KMS keys (AES-256). CSP-native KMS may be used only as the key management interface, with PNB retaining control of master keys. The CSP-native KMS reference in the general section pertains to key management infrastructure, not key ownership.</w:t>
            </w:r>
          </w:p>
        </w:tc>
      </w:tr>
      <w:tr>
        <w:trPr>
          <w:cantSplit w:val="0"/>
          <w:trHeight w:val="20" w:hRule="atLeast"/>
          <w:tblHeader w:val="0"/>
        </w:trPr>
        <w:tc>
          <w:tcPr>
            <w:shd w:fill="ffffff" w:val="clear"/>
          </w:tcPr>
          <w:p w:rsidR="00000000" w:rsidDel="00000000" w:rsidP="00000000" w:rsidRDefault="00000000" w:rsidRPr="00000000" w14:paraId="00002030">
            <w:pPr>
              <w:jc w:val="center"/>
              <w:rPr>
                <w:rFonts w:ascii="Arial" w:cs="Arial" w:eastAsia="Arial" w:hAnsi="Arial"/>
              </w:rPr>
            </w:pPr>
            <w:r w:rsidDel="00000000" w:rsidR="00000000" w:rsidRPr="00000000">
              <w:rPr>
                <w:rFonts w:ascii="Arial" w:cs="Arial" w:eastAsia="Arial" w:hAnsi="Arial"/>
                <w:rtl w:val="0"/>
              </w:rPr>
              <w:t xml:space="preserve">793</w:t>
            </w:r>
          </w:p>
        </w:tc>
        <w:tc>
          <w:tcPr>
            <w:shd w:fill="ffffff" w:val="clear"/>
          </w:tcPr>
          <w:p w:rsidR="00000000" w:rsidDel="00000000" w:rsidP="00000000" w:rsidRDefault="00000000" w:rsidRPr="00000000" w14:paraId="00002031">
            <w:pPr>
              <w:jc w:val="center"/>
              <w:rPr>
                <w:rFonts w:ascii="Arial" w:cs="Arial" w:eastAsia="Arial" w:hAnsi="Arial"/>
              </w:rPr>
            </w:pPr>
            <w:r w:rsidDel="00000000" w:rsidR="00000000" w:rsidRPr="00000000">
              <w:rPr>
                <w:rFonts w:ascii="Arial" w:cs="Arial" w:eastAsia="Arial" w:hAnsi="Arial"/>
                <w:rtl w:val="0"/>
              </w:rPr>
              <w:t xml:space="preserve">Part B, 3.1 ,40</w:t>
            </w:r>
          </w:p>
        </w:tc>
        <w:tc>
          <w:tcPr>
            <w:shd w:fill="ffffff" w:val="clear"/>
          </w:tcPr>
          <w:p w:rsidR="00000000" w:rsidDel="00000000" w:rsidP="00000000" w:rsidRDefault="00000000" w:rsidRPr="00000000" w14:paraId="00002032">
            <w:pPr>
              <w:rPr>
                <w:rFonts w:ascii="Arial" w:cs="Arial" w:eastAsia="Arial" w:hAnsi="Arial"/>
              </w:rPr>
            </w:pPr>
            <w:r w:rsidDel="00000000" w:rsidR="00000000" w:rsidRPr="00000000">
              <w:rPr>
                <w:rFonts w:ascii="Arial" w:cs="Arial" w:eastAsia="Arial" w:hAnsi="Arial"/>
                <w:rtl w:val="0"/>
              </w:rPr>
              <w:t xml:space="preserve">Scope – Use cases</w:t>
            </w:r>
          </w:p>
        </w:tc>
        <w:tc>
          <w:tcPr>
            <w:shd w:fill="ffffff" w:val="clear"/>
          </w:tcPr>
          <w:p w:rsidR="00000000" w:rsidDel="00000000" w:rsidP="00000000" w:rsidRDefault="00000000" w:rsidRPr="00000000" w14:paraId="00002033">
            <w:pPr>
              <w:rPr>
                <w:rFonts w:ascii="Arial" w:cs="Arial" w:eastAsia="Arial" w:hAnsi="Arial"/>
              </w:rPr>
            </w:pPr>
            <w:r w:rsidDel="00000000" w:rsidR="00000000" w:rsidRPr="00000000">
              <w:rPr>
                <w:rFonts w:ascii="Arial" w:cs="Arial" w:eastAsia="Arial" w:hAnsi="Arial"/>
                <w:rtl w:val="0"/>
              </w:rPr>
              <w:t xml:space="preserve">Please confirm the initial SIX use cases required for Milestone-1 go-live and the expected sequencing across the contract.</w:t>
            </w:r>
          </w:p>
        </w:tc>
        <w:tc>
          <w:tcPr>
            <w:shd w:fill="ffffff" w:val="clear"/>
          </w:tcPr>
          <w:p w:rsidR="00000000" w:rsidDel="00000000" w:rsidP="00000000" w:rsidRDefault="00000000" w:rsidRPr="00000000" w14:paraId="0000203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35">
            <w:pPr>
              <w:jc w:val="center"/>
              <w:rPr>
                <w:rFonts w:ascii="Arial" w:cs="Arial" w:eastAsia="Arial" w:hAnsi="Arial"/>
              </w:rPr>
            </w:pPr>
            <w:r w:rsidDel="00000000" w:rsidR="00000000" w:rsidRPr="00000000">
              <w:rPr>
                <w:rFonts w:ascii="Arial" w:cs="Arial" w:eastAsia="Arial" w:hAnsi="Arial"/>
                <w:rtl w:val="0"/>
              </w:rPr>
              <w:t xml:space="preserve">794</w:t>
            </w:r>
          </w:p>
        </w:tc>
        <w:tc>
          <w:tcPr>
            <w:shd w:fill="ffffff" w:val="clear"/>
          </w:tcPr>
          <w:p w:rsidR="00000000" w:rsidDel="00000000" w:rsidP="00000000" w:rsidRDefault="00000000" w:rsidRPr="00000000" w14:paraId="00002036">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037">
            <w:pPr>
              <w:rPr>
                <w:rFonts w:ascii="Arial" w:cs="Arial" w:eastAsia="Arial" w:hAnsi="Arial"/>
              </w:rPr>
            </w:pPr>
            <w:r w:rsidDel="00000000" w:rsidR="00000000" w:rsidRPr="00000000">
              <w:rPr>
                <w:rFonts w:ascii="Arial" w:cs="Arial" w:eastAsia="Arial" w:hAnsi="Arial"/>
                <w:rtl w:val="0"/>
              </w:rPr>
              <w:t xml:space="preserve">Section 3.1 – Objective (Production-grade vs POC)</w:t>
            </w:r>
          </w:p>
        </w:tc>
        <w:tc>
          <w:tcPr>
            <w:shd w:fill="ffffff" w:val="clear"/>
          </w:tcPr>
          <w:p w:rsidR="00000000" w:rsidDel="00000000" w:rsidP="00000000" w:rsidRDefault="00000000" w:rsidRPr="00000000" w14:paraId="00002038">
            <w:pPr>
              <w:rPr>
                <w:rFonts w:ascii="Arial" w:cs="Arial" w:eastAsia="Arial" w:hAnsi="Arial"/>
              </w:rPr>
            </w:pPr>
            <w:r w:rsidDel="00000000" w:rsidR="00000000" w:rsidRPr="00000000">
              <w:rPr>
                <w:rFonts w:ascii="Arial" w:cs="Arial" w:eastAsia="Arial" w:hAnsi="Arial"/>
                <w:rtl w:val="0"/>
              </w:rPr>
              <w:t xml:space="preserve">What formal graduation criteria (beyond UAT) distinguish production from pilot—min user cohort, steady-state concurrency, DR readiness, audit sign-offs—and are these uniform across all use cases? </w:t>
            </w:r>
          </w:p>
        </w:tc>
        <w:tc>
          <w:tcPr>
            <w:shd w:fill="ffffff" w:val="clear"/>
          </w:tcPr>
          <w:p w:rsidR="00000000" w:rsidDel="00000000" w:rsidP="00000000" w:rsidRDefault="00000000" w:rsidRPr="00000000" w14:paraId="0000203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3A">
            <w:pPr>
              <w:jc w:val="center"/>
              <w:rPr>
                <w:rFonts w:ascii="Arial" w:cs="Arial" w:eastAsia="Arial" w:hAnsi="Arial"/>
              </w:rPr>
            </w:pPr>
            <w:r w:rsidDel="00000000" w:rsidR="00000000" w:rsidRPr="00000000">
              <w:rPr>
                <w:rFonts w:ascii="Arial" w:cs="Arial" w:eastAsia="Arial" w:hAnsi="Arial"/>
                <w:rtl w:val="0"/>
              </w:rPr>
              <w:t xml:space="preserve">795</w:t>
            </w:r>
          </w:p>
        </w:tc>
        <w:tc>
          <w:tcPr>
            <w:shd w:fill="ffffff" w:val="clear"/>
          </w:tcPr>
          <w:p w:rsidR="00000000" w:rsidDel="00000000" w:rsidP="00000000" w:rsidRDefault="00000000" w:rsidRPr="00000000" w14:paraId="0000203B">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03C">
            <w:pPr>
              <w:rPr>
                <w:rFonts w:ascii="Arial" w:cs="Arial" w:eastAsia="Arial" w:hAnsi="Arial"/>
              </w:rPr>
            </w:pPr>
            <w:r w:rsidDel="00000000" w:rsidR="00000000" w:rsidRPr="00000000">
              <w:rPr>
                <w:rFonts w:ascii="Arial" w:cs="Arial" w:eastAsia="Arial" w:hAnsi="Arial"/>
                <w:rtl w:val="0"/>
              </w:rPr>
              <w:t xml:space="preserve">Section 3.1 – Responsibility Boundaries</w:t>
            </w:r>
          </w:p>
        </w:tc>
        <w:tc>
          <w:tcPr>
            <w:shd w:fill="ffffff" w:val="clear"/>
          </w:tcPr>
          <w:p w:rsidR="00000000" w:rsidDel="00000000" w:rsidP="00000000" w:rsidRDefault="00000000" w:rsidRPr="00000000" w14:paraId="0000203D">
            <w:pPr>
              <w:rPr>
                <w:rFonts w:ascii="Arial" w:cs="Arial" w:eastAsia="Arial" w:hAnsi="Arial"/>
              </w:rPr>
            </w:pPr>
            <w:r w:rsidDel="00000000" w:rsidR="00000000" w:rsidRPr="00000000">
              <w:rPr>
                <w:rFonts w:ascii="Arial" w:cs="Arial" w:eastAsia="Arial" w:hAnsi="Arial"/>
                <w:rtl w:val="0"/>
              </w:rPr>
              <w:t xml:space="preserve">Please confirm Bank-owned areas (on-prem IAM, network changes, CBS/CRM schema updates) and Bank SLAs for those dependencies so we can model schedule risk. </w:t>
            </w:r>
          </w:p>
        </w:tc>
        <w:tc>
          <w:tcPr>
            <w:shd w:fill="ffffff" w:val="clear"/>
          </w:tcPr>
          <w:p w:rsidR="00000000" w:rsidDel="00000000" w:rsidP="00000000" w:rsidRDefault="00000000" w:rsidRPr="00000000" w14:paraId="0000203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3F">
            <w:pPr>
              <w:jc w:val="center"/>
              <w:rPr>
                <w:rFonts w:ascii="Arial" w:cs="Arial" w:eastAsia="Arial" w:hAnsi="Arial"/>
              </w:rPr>
            </w:pPr>
            <w:r w:rsidDel="00000000" w:rsidR="00000000" w:rsidRPr="00000000">
              <w:rPr>
                <w:rFonts w:ascii="Arial" w:cs="Arial" w:eastAsia="Arial" w:hAnsi="Arial"/>
                <w:rtl w:val="0"/>
              </w:rPr>
              <w:t xml:space="preserve">796</w:t>
            </w:r>
          </w:p>
        </w:tc>
        <w:tc>
          <w:tcPr>
            <w:shd w:fill="ffffff" w:val="clear"/>
          </w:tcPr>
          <w:p w:rsidR="00000000" w:rsidDel="00000000" w:rsidP="00000000" w:rsidRDefault="00000000" w:rsidRPr="00000000" w14:paraId="00002040">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041">
            <w:pPr>
              <w:rPr>
                <w:rFonts w:ascii="Arial" w:cs="Arial" w:eastAsia="Arial" w:hAnsi="Arial"/>
              </w:rPr>
            </w:pPr>
            <w:r w:rsidDel="00000000" w:rsidR="00000000" w:rsidRPr="00000000">
              <w:rPr>
                <w:rFonts w:ascii="Arial" w:cs="Arial" w:eastAsia="Arial" w:hAnsi="Arial"/>
                <w:rtl w:val="0"/>
              </w:rPr>
              <w:t xml:space="preserve">Section 3.1 – UI/UX Scope</w:t>
            </w:r>
          </w:p>
        </w:tc>
        <w:tc>
          <w:tcPr>
            <w:shd w:fill="ffffff" w:val="clear"/>
          </w:tcPr>
          <w:p w:rsidR="00000000" w:rsidDel="00000000" w:rsidP="00000000" w:rsidRDefault="00000000" w:rsidRPr="00000000" w14:paraId="00002042">
            <w:pPr>
              <w:rPr>
                <w:rFonts w:ascii="Arial" w:cs="Arial" w:eastAsia="Arial" w:hAnsi="Arial"/>
              </w:rPr>
            </w:pPr>
            <w:r w:rsidDel="00000000" w:rsidR="00000000" w:rsidRPr="00000000">
              <w:rPr>
                <w:rFonts w:ascii="Arial" w:cs="Arial" w:eastAsia="Arial" w:hAnsi="Arial"/>
                <w:rtl w:val="0"/>
              </w:rPr>
              <w:t xml:space="preserve">For each use case, list mandatory user roles (maker/checker/reviewer/admin) and screen families (worklists, search/detail, dashboards, audit views) to estimate front-end build and accessibility effort.</w:t>
            </w:r>
          </w:p>
        </w:tc>
        <w:tc>
          <w:tcPr>
            <w:shd w:fill="ffffff" w:val="clear"/>
          </w:tcPr>
          <w:p w:rsidR="00000000" w:rsidDel="00000000" w:rsidP="00000000" w:rsidRDefault="00000000" w:rsidRPr="00000000" w14:paraId="0000204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44">
            <w:pPr>
              <w:jc w:val="center"/>
              <w:rPr>
                <w:rFonts w:ascii="Arial" w:cs="Arial" w:eastAsia="Arial" w:hAnsi="Arial"/>
              </w:rPr>
            </w:pPr>
            <w:r w:rsidDel="00000000" w:rsidR="00000000" w:rsidRPr="00000000">
              <w:rPr>
                <w:rFonts w:ascii="Arial" w:cs="Arial" w:eastAsia="Arial" w:hAnsi="Arial"/>
                <w:rtl w:val="0"/>
              </w:rPr>
              <w:t xml:space="preserve">797</w:t>
            </w:r>
          </w:p>
        </w:tc>
        <w:tc>
          <w:tcPr>
            <w:shd w:fill="ffffff" w:val="clear"/>
          </w:tcPr>
          <w:p w:rsidR="00000000" w:rsidDel="00000000" w:rsidP="00000000" w:rsidRDefault="00000000" w:rsidRPr="00000000" w14:paraId="00002045">
            <w:pPr>
              <w:jc w:val="center"/>
              <w:rPr>
                <w:rFonts w:ascii="Arial" w:cs="Arial" w:eastAsia="Arial" w:hAnsi="Arial"/>
              </w:rPr>
            </w:pPr>
            <w:r w:rsidDel="00000000" w:rsidR="00000000" w:rsidRPr="00000000">
              <w:rPr>
                <w:rFonts w:ascii="Arial" w:cs="Arial" w:eastAsia="Arial" w:hAnsi="Arial"/>
                <w:rtl w:val="0"/>
              </w:rPr>
              <w:t xml:space="preserve">41–44</w:t>
            </w:r>
          </w:p>
        </w:tc>
        <w:tc>
          <w:tcPr>
            <w:shd w:fill="ffffff" w:val="clear"/>
          </w:tcPr>
          <w:p w:rsidR="00000000" w:rsidDel="00000000" w:rsidP="00000000" w:rsidRDefault="00000000" w:rsidRPr="00000000" w14:paraId="00002046">
            <w:pPr>
              <w:rPr>
                <w:rFonts w:ascii="Arial" w:cs="Arial" w:eastAsia="Arial" w:hAnsi="Arial"/>
              </w:rPr>
            </w:pPr>
            <w:r w:rsidDel="00000000" w:rsidR="00000000" w:rsidRPr="00000000">
              <w:rPr>
                <w:rFonts w:ascii="Arial" w:cs="Arial" w:eastAsia="Arial" w:hAnsi="Arial"/>
                <w:rtl w:val="0"/>
              </w:rPr>
              <w:t xml:space="preserve">Section 3.1 – Hybrid Architecture Data Paths</w:t>
            </w:r>
          </w:p>
        </w:tc>
        <w:tc>
          <w:tcPr>
            <w:shd w:fill="ffffff" w:val="clear"/>
          </w:tcPr>
          <w:p w:rsidR="00000000" w:rsidDel="00000000" w:rsidP="00000000" w:rsidRDefault="00000000" w:rsidRPr="00000000" w14:paraId="00002047">
            <w:pPr>
              <w:rPr>
                <w:rFonts w:ascii="Arial" w:cs="Arial" w:eastAsia="Arial" w:hAnsi="Arial"/>
              </w:rPr>
            </w:pPr>
            <w:r w:rsidDel="00000000" w:rsidR="00000000" w:rsidRPr="00000000">
              <w:rPr>
                <w:rFonts w:ascii="Arial" w:cs="Arial" w:eastAsia="Arial" w:hAnsi="Arial"/>
                <w:rtl w:val="0"/>
              </w:rPr>
              <w:t xml:space="preserve">Share reference data-flows between on-prem sources and CSP services by use case, indicating synchronous vs asynchronous calls over private links, to price egress, caching, and back-pressure controls. </w:t>
            </w:r>
          </w:p>
        </w:tc>
        <w:tc>
          <w:tcPr>
            <w:shd w:fill="ffffff" w:val="clear"/>
          </w:tcPr>
          <w:p w:rsidR="00000000" w:rsidDel="00000000" w:rsidP="00000000" w:rsidRDefault="00000000" w:rsidRPr="00000000" w14:paraId="0000204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49">
            <w:pPr>
              <w:jc w:val="center"/>
              <w:rPr>
                <w:rFonts w:ascii="Arial" w:cs="Arial" w:eastAsia="Arial" w:hAnsi="Arial"/>
              </w:rPr>
            </w:pPr>
            <w:r w:rsidDel="00000000" w:rsidR="00000000" w:rsidRPr="00000000">
              <w:rPr>
                <w:rFonts w:ascii="Arial" w:cs="Arial" w:eastAsia="Arial" w:hAnsi="Arial"/>
                <w:rtl w:val="0"/>
              </w:rPr>
              <w:t xml:space="preserve">798</w:t>
            </w:r>
          </w:p>
        </w:tc>
        <w:tc>
          <w:tcPr>
            <w:shd w:fill="ffffff" w:val="clear"/>
          </w:tcPr>
          <w:p w:rsidR="00000000" w:rsidDel="00000000" w:rsidP="00000000" w:rsidRDefault="00000000" w:rsidRPr="00000000" w14:paraId="0000204A">
            <w:pPr>
              <w:jc w:val="center"/>
              <w:rPr>
                <w:rFonts w:ascii="Arial" w:cs="Arial" w:eastAsia="Arial" w:hAnsi="Arial"/>
              </w:rPr>
            </w:pPr>
            <w:r w:rsidDel="00000000" w:rsidR="00000000" w:rsidRPr="00000000">
              <w:rPr>
                <w:rFonts w:ascii="Arial" w:cs="Arial" w:eastAsia="Arial" w:hAnsi="Arial"/>
                <w:rtl w:val="0"/>
              </w:rPr>
              <w:t xml:space="preserve">41–44</w:t>
            </w:r>
          </w:p>
        </w:tc>
        <w:tc>
          <w:tcPr>
            <w:shd w:fill="ffffff" w:val="clear"/>
          </w:tcPr>
          <w:p w:rsidR="00000000" w:rsidDel="00000000" w:rsidP="00000000" w:rsidRDefault="00000000" w:rsidRPr="00000000" w14:paraId="0000204B">
            <w:pPr>
              <w:rPr>
                <w:rFonts w:ascii="Arial" w:cs="Arial" w:eastAsia="Arial" w:hAnsi="Arial"/>
              </w:rPr>
            </w:pPr>
            <w:r w:rsidDel="00000000" w:rsidR="00000000" w:rsidRPr="00000000">
              <w:rPr>
                <w:rFonts w:ascii="Arial" w:cs="Arial" w:eastAsia="Arial" w:hAnsi="Arial"/>
                <w:rtl w:val="0"/>
              </w:rPr>
              <w:t xml:space="preserve">Section 3.1 – SDLC/CI-CD Controls</w:t>
            </w:r>
          </w:p>
        </w:tc>
        <w:tc>
          <w:tcPr>
            <w:shd w:fill="ffffff" w:val="clear"/>
          </w:tcPr>
          <w:p w:rsidR="00000000" w:rsidDel="00000000" w:rsidP="00000000" w:rsidRDefault="00000000" w:rsidRPr="00000000" w14:paraId="0000204C">
            <w:pPr>
              <w:rPr>
                <w:rFonts w:ascii="Arial" w:cs="Arial" w:eastAsia="Arial" w:hAnsi="Arial"/>
              </w:rPr>
            </w:pPr>
            <w:r w:rsidDel="00000000" w:rsidR="00000000" w:rsidRPr="00000000">
              <w:rPr>
                <w:rFonts w:ascii="Arial" w:cs="Arial" w:eastAsia="Arial" w:hAnsi="Arial"/>
                <w:rtl w:val="0"/>
              </w:rPr>
              <w:t xml:space="preserve">Confirm preferred toolchain (repo, CI, artifact store) and Bank-mandated gates (SAST/DAST/VAPT) per environment (Dev/UAT/Prod) to size automation and lead time. </w:t>
            </w:r>
          </w:p>
        </w:tc>
        <w:tc>
          <w:tcPr>
            <w:shd w:fill="ffffff" w:val="clear"/>
          </w:tcPr>
          <w:p w:rsidR="00000000" w:rsidDel="00000000" w:rsidP="00000000" w:rsidRDefault="00000000" w:rsidRPr="00000000" w14:paraId="0000204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04E">
            <w:pPr>
              <w:jc w:val="center"/>
              <w:rPr>
                <w:rFonts w:ascii="Arial" w:cs="Arial" w:eastAsia="Arial" w:hAnsi="Arial"/>
              </w:rPr>
            </w:pPr>
            <w:r w:rsidDel="00000000" w:rsidR="00000000" w:rsidRPr="00000000">
              <w:rPr>
                <w:rFonts w:ascii="Arial" w:cs="Arial" w:eastAsia="Arial" w:hAnsi="Arial"/>
                <w:rtl w:val="0"/>
              </w:rPr>
              <w:t xml:space="preserve">799</w:t>
            </w:r>
          </w:p>
        </w:tc>
        <w:tc>
          <w:tcPr>
            <w:shd w:fill="ffffff" w:val="clear"/>
          </w:tcPr>
          <w:p w:rsidR="00000000" w:rsidDel="00000000" w:rsidP="00000000" w:rsidRDefault="00000000" w:rsidRPr="00000000" w14:paraId="0000204F">
            <w:pPr>
              <w:jc w:val="center"/>
              <w:rPr>
                <w:rFonts w:ascii="Arial" w:cs="Arial" w:eastAsia="Arial" w:hAnsi="Arial"/>
              </w:rPr>
            </w:pPr>
            <w:r w:rsidDel="00000000" w:rsidR="00000000" w:rsidRPr="00000000">
              <w:rPr>
                <w:rFonts w:ascii="Arial" w:cs="Arial" w:eastAsia="Arial" w:hAnsi="Arial"/>
                <w:rtl w:val="0"/>
              </w:rPr>
              <w:t xml:space="preserve">41–44</w:t>
            </w:r>
          </w:p>
        </w:tc>
        <w:tc>
          <w:tcPr>
            <w:shd w:fill="ffffff" w:val="clear"/>
          </w:tcPr>
          <w:p w:rsidR="00000000" w:rsidDel="00000000" w:rsidP="00000000" w:rsidRDefault="00000000" w:rsidRPr="00000000" w14:paraId="00002050">
            <w:pPr>
              <w:rPr>
                <w:rFonts w:ascii="Arial" w:cs="Arial" w:eastAsia="Arial" w:hAnsi="Arial"/>
              </w:rPr>
            </w:pPr>
            <w:r w:rsidDel="00000000" w:rsidR="00000000" w:rsidRPr="00000000">
              <w:rPr>
                <w:rFonts w:ascii="Arial" w:cs="Arial" w:eastAsia="Arial" w:hAnsi="Arial"/>
                <w:rtl w:val="0"/>
              </w:rPr>
              <w:t xml:space="preserve">Section 3.1 – CSP Premium Support</w:t>
            </w:r>
          </w:p>
        </w:tc>
        <w:tc>
          <w:tcPr>
            <w:shd w:fill="ffffff" w:val="clear"/>
          </w:tcPr>
          <w:p w:rsidR="00000000" w:rsidDel="00000000" w:rsidP="00000000" w:rsidRDefault="00000000" w:rsidRPr="00000000" w14:paraId="00002051">
            <w:pPr>
              <w:rPr>
                <w:rFonts w:ascii="Arial" w:cs="Arial" w:eastAsia="Arial" w:hAnsi="Arial"/>
              </w:rPr>
            </w:pPr>
            <w:r w:rsidDel="00000000" w:rsidR="00000000" w:rsidRPr="00000000">
              <w:rPr>
                <w:rFonts w:ascii="Arial" w:cs="Arial" w:eastAsia="Arial" w:hAnsi="Arial"/>
                <w:rtl w:val="0"/>
              </w:rPr>
              <w:t xml:space="preserve">Should bidder procure and hold CSP Premium/Enterprise Support and provide a named TAM/SDM for the full term for escalations?</w:t>
            </w:r>
          </w:p>
        </w:tc>
        <w:tc>
          <w:tcPr>
            <w:shd w:fill="ffffff" w:val="clear"/>
          </w:tcPr>
          <w:p w:rsidR="00000000" w:rsidDel="00000000" w:rsidP="00000000" w:rsidRDefault="00000000" w:rsidRPr="00000000" w14:paraId="00002052">
            <w:pPr>
              <w:rPr>
                <w:rFonts w:ascii="Arial" w:cs="Arial" w:eastAsia="Arial" w:hAnsi="Arial"/>
              </w:rPr>
            </w:pPr>
            <w:r w:rsidDel="00000000" w:rsidR="00000000" w:rsidRPr="00000000">
              <w:rPr>
                <w:rFonts w:ascii="Arial" w:cs="Arial" w:eastAsia="Arial" w:hAnsi="Arial"/>
                <w:rtl w:val="0"/>
              </w:rPr>
              <w:t xml:space="preserve">No, CSP support is required.</w:t>
            </w:r>
          </w:p>
        </w:tc>
      </w:tr>
      <w:tr>
        <w:trPr>
          <w:cantSplit w:val="0"/>
          <w:trHeight w:val="20" w:hRule="atLeast"/>
          <w:tblHeader w:val="0"/>
        </w:trPr>
        <w:tc>
          <w:tcPr>
            <w:shd w:fill="ffffff" w:val="clear"/>
          </w:tcPr>
          <w:p w:rsidR="00000000" w:rsidDel="00000000" w:rsidP="00000000" w:rsidRDefault="00000000" w:rsidRPr="00000000" w14:paraId="00002053">
            <w:pPr>
              <w:jc w:val="center"/>
              <w:rPr>
                <w:rFonts w:ascii="Arial" w:cs="Arial" w:eastAsia="Arial" w:hAnsi="Arial"/>
              </w:rPr>
            </w:pPr>
            <w:r w:rsidDel="00000000" w:rsidR="00000000" w:rsidRPr="00000000">
              <w:rPr>
                <w:rFonts w:ascii="Arial" w:cs="Arial" w:eastAsia="Arial" w:hAnsi="Arial"/>
                <w:rtl w:val="0"/>
              </w:rPr>
              <w:t xml:space="preserve">800</w:t>
            </w:r>
          </w:p>
        </w:tc>
        <w:tc>
          <w:tcPr>
            <w:shd w:fill="ffffff" w:val="clear"/>
          </w:tcPr>
          <w:p w:rsidR="00000000" w:rsidDel="00000000" w:rsidP="00000000" w:rsidRDefault="00000000" w:rsidRPr="00000000" w14:paraId="00002054">
            <w:pPr>
              <w:jc w:val="center"/>
              <w:rPr>
                <w:rFonts w:ascii="Arial" w:cs="Arial" w:eastAsia="Arial" w:hAnsi="Arial"/>
              </w:rPr>
            </w:pPr>
            <w:r w:rsidDel="00000000" w:rsidR="00000000" w:rsidRPr="00000000">
              <w:rPr>
                <w:rFonts w:ascii="Arial" w:cs="Arial" w:eastAsia="Arial" w:hAnsi="Arial"/>
                <w:rtl w:val="0"/>
              </w:rPr>
              <w:t xml:space="preserve">41–44</w:t>
            </w:r>
          </w:p>
        </w:tc>
        <w:tc>
          <w:tcPr>
            <w:shd w:fill="ffffff" w:val="clear"/>
          </w:tcPr>
          <w:p w:rsidR="00000000" w:rsidDel="00000000" w:rsidP="00000000" w:rsidRDefault="00000000" w:rsidRPr="00000000" w14:paraId="00002055">
            <w:pPr>
              <w:rPr>
                <w:rFonts w:ascii="Arial" w:cs="Arial" w:eastAsia="Arial" w:hAnsi="Arial"/>
              </w:rPr>
            </w:pPr>
            <w:r w:rsidDel="00000000" w:rsidR="00000000" w:rsidRPr="00000000">
              <w:rPr>
                <w:rFonts w:ascii="Arial" w:cs="Arial" w:eastAsia="Arial" w:hAnsi="Arial"/>
                <w:rtl w:val="0"/>
              </w:rPr>
              <w:t xml:space="preserve">Section 3.1 – LLMOps Promotion</w:t>
            </w:r>
          </w:p>
        </w:tc>
        <w:tc>
          <w:tcPr>
            <w:shd w:fill="ffffff" w:val="clear"/>
          </w:tcPr>
          <w:p w:rsidR="00000000" w:rsidDel="00000000" w:rsidP="00000000" w:rsidRDefault="00000000" w:rsidRPr="00000000" w14:paraId="00002056">
            <w:pPr>
              <w:rPr>
                <w:rFonts w:ascii="Arial" w:cs="Arial" w:eastAsia="Arial" w:hAnsi="Arial"/>
              </w:rPr>
            </w:pPr>
            <w:r w:rsidDel="00000000" w:rsidR="00000000" w:rsidRPr="00000000">
              <w:rPr>
                <w:rFonts w:ascii="Arial" w:cs="Arial" w:eastAsia="Arial" w:hAnsi="Arial"/>
                <w:rtl w:val="0"/>
              </w:rPr>
              <w:t xml:space="preserve">Define model promotion controls (Dev/UAT/Prod) and mandatory artefacts (eval set, hallucination report, drift analysis) at each gate for effort sizing. </w:t>
            </w:r>
          </w:p>
        </w:tc>
        <w:tc>
          <w:tcPr>
            <w:shd w:fill="ffffff" w:val="clear"/>
          </w:tcPr>
          <w:p w:rsidR="00000000" w:rsidDel="00000000" w:rsidP="00000000" w:rsidRDefault="00000000" w:rsidRPr="00000000" w14:paraId="0000205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58">
            <w:pPr>
              <w:jc w:val="center"/>
              <w:rPr>
                <w:rFonts w:ascii="Arial" w:cs="Arial" w:eastAsia="Arial" w:hAnsi="Arial"/>
              </w:rPr>
            </w:pPr>
            <w:r w:rsidDel="00000000" w:rsidR="00000000" w:rsidRPr="00000000">
              <w:rPr>
                <w:rFonts w:ascii="Arial" w:cs="Arial" w:eastAsia="Arial" w:hAnsi="Arial"/>
                <w:rtl w:val="0"/>
              </w:rPr>
              <w:t xml:space="preserve">801</w:t>
            </w:r>
          </w:p>
        </w:tc>
        <w:tc>
          <w:tcPr>
            <w:shd w:fill="ffffff" w:val="clear"/>
          </w:tcPr>
          <w:p w:rsidR="00000000" w:rsidDel="00000000" w:rsidP="00000000" w:rsidRDefault="00000000" w:rsidRPr="00000000" w14:paraId="00002059">
            <w:pPr>
              <w:jc w:val="center"/>
              <w:rPr>
                <w:rFonts w:ascii="Arial" w:cs="Arial" w:eastAsia="Arial" w:hAnsi="Arial"/>
              </w:rPr>
            </w:pPr>
            <w:r w:rsidDel="00000000" w:rsidR="00000000" w:rsidRPr="00000000">
              <w:rPr>
                <w:rFonts w:ascii="Arial" w:cs="Arial" w:eastAsia="Arial" w:hAnsi="Arial"/>
                <w:rtl w:val="0"/>
              </w:rPr>
              <w:t xml:space="preserve">41–46</w:t>
            </w:r>
          </w:p>
        </w:tc>
        <w:tc>
          <w:tcPr>
            <w:shd w:fill="ffffff" w:val="clear"/>
          </w:tcPr>
          <w:p w:rsidR="00000000" w:rsidDel="00000000" w:rsidP="00000000" w:rsidRDefault="00000000" w:rsidRPr="00000000" w14:paraId="0000205A">
            <w:pPr>
              <w:rPr>
                <w:rFonts w:ascii="Arial" w:cs="Arial" w:eastAsia="Arial" w:hAnsi="Arial"/>
              </w:rPr>
            </w:pPr>
            <w:r w:rsidDel="00000000" w:rsidR="00000000" w:rsidRPr="00000000">
              <w:rPr>
                <w:rFonts w:ascii="Arial" w:cs="Arial" w:eastAsia="Arial" w:hAnsi="Arial"/>
                <w:rtl w:val="0"/>
              </w:rPr>
              <w:t xml:space="preserve">Section 3.1 – FinOps/Cost Transparency</w:t>
            </w:r>
          </w:p>
        </w:tc>
        <w:tc>
          <w:tcPr>
            <w:shd w:fill="ffffff" w:val="clear"/>
          </w:tcPr>
          <w:p w:rsidR="00000000" w:rsidDel="00000000" w:rsidP="00000000" w:rsidRDefault="00000000" w:rsidRPr="00000000" w14:paraId="0000205B">
            <w:pPr>
              <w:rPr>
                <w:rFonts w:ascii="Arial" w:cs="Arial" w:eastAsia="Arial" w:hAnsi="Arial"/>
              </w:rPr>
            </w:pPr>
            <w:r w:rsidDel="00000000" w:rsidR="00000000" w:rsidRPr="00000000">
              <w:rPr>
                <w:rFonts w:ascii="Arial" w:cs="Arial" w:eastAsia="Arial" w:hAnsi="Arial"/>
                <w:rtl w:val="0"/>
              </w:rPr>
              <w:t xml:space="preserve">What reporting cadence, export formats, and variance thresholds should trigger management alerts for token/cost dashboards per user/app/model/env? </w:t>
            </w:r>
          </w:p>
        </w:tc>
        <w:tc>
          <w:tcPr>
            <w:shd w:fill="ffffff" w:val="clear"/>
          </w:tcPr>
          <w:p w:rsidR="00000000" w:rsidDel="00000000" w:rsidP="00000000" w:rsidRDefault="00000000" w:rsidRPr="00000000" w14:paraId="0000205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5D">
            <w:pPr>
              <w:jc w:val="center"/>
              <w:rPr>
                <w:rFonts w:ascii="Arial" w:cs="Arial" w:eastAsia="Arial" w:hAnsi="Arial"/>
              </w:rPr>
            </w:pPr>
            <w:r w:rsidDel="00000000" w:rsidR="00000000" w:rsidRPr="00000000">
              <w:rPr>
                <w:rFonts w:ascii="Arial" w:cs="Arial" w:eastAsia="Arial" w:hAnsi="Arial"/>
                <w:rtl w:val="0"/>
              </w:rPr>
              <w:t xml:space="preserve">802</w:t>
            </w:r>
          </w:p>
        </w:tc>
        <w:tc>
          <w:tcPr>
            <w:shd w:fill="ffffff" w:val="clear"/>
          </w:tcPr>
          <w:p w:rsidR="00000000" w:rsidDel="00000000" w:rsidP="00000000" w:rsidRDefault="00000000" w:rsidRPr="00000000" w14:paraId="0000205E">
            <w:pPr>
              <w:jc w:val="center"/>
              <w:rPr>
                <w:rFonts w:ascii="Arial" w:cs="Arial" w:eastAsia="Arial" w:hAnsi="Arial"/>
              </w:rPr>
            </w:pPr>
            <w:r w:rsidDel="00000000" w:rsidR="00000000" w:rsidRPr="00000000">
              <w:rPr>
                <w:rFonts w:ascii="Arial" w:cs="Arial" w:eastAsia="Arial" w:hAnsi="Arial"/>
                <w:rtl w:val="0"/>
              </w:rPr>
              <w:t xml:space="preserve">p.44–46</w:t>
            </w:r>
          </w:p>
        </w:tc>
        <w:tc>
          <w:tcPr>
            <w:shd w:fill="ffffff" w:val="clear"/>
          </w:tcPr>
          <w:p w:rsidR="00000000" w:rsidDel="00000000" w:rsidP="00000000" w:rsidRDefault="00000000" w:rsidRPr="00000000" w14:paraId="0000205F">
            <w:pPr>
              <w:rPr>
                <w:rFonts w:ascii="Arial" w:cs="Arial" w:eastAsia="Arial" w:hAnsi="Arial"/>
              </w:rPr>
            </w:pPr>
            <w:r w:rsidDel="00000000" w:rsidR="00000000" w:rsidRPr="00000000">
              <w:rPr>
                <w:rFonts w:ascii="Arial" w:cs="Arial" w:eastAsia="Arial" w:hAnsi="Arial"/>
                <w:rtl w:val="0"/>
              </w:rPr>
              <w:t xml:space="preserve">Section 3.1 – Training Pipelines (SFT/RLHF)</w:t>
            </w:r>
          </w:p>
        </w:tc>
        <w:tc>
          <w:tcPr>
            <w:shd w:fill="ffffff" w:val="clear"/>
          </w:tcPr>
          <w:p w:rsidR="00000000" w:rsidDel="00000000" w:rsidP="00000000" w:rsidRDefault="00000000" w:rsidRPr="00000000" w14:paraId="00002060">
            <w:pPr>
              <w:rPr>
                <w:rFonts w:ascii="Arial" w:cs="Arial" w:eastAsia="Arial" w:hAnsi="Arial"/>
              </w:rPr>
            </w:pPr>
            <w:r w:rsidDel="00000000" w:rsidR="00000000" w:rsidRPr="00000000">
              <w:rPr>
                <w:rFonts w:ascii="Arial" w:cs="Arial" w:eastAsia="Arial" w:hAnsi="Arial"/>
                <w:rtl w:val="0"/>
              </w:rPr>
              <w:t xml:space="preserve">Is SFT/RLHF required in Phase-1 or post go-live? Provide expected labeling volumes to size GPU hours and human-in-the-loop costs. </w:t>
            </w:r>
          </w:p>
        </w:tc>
        <w:tc>
          <w:tcPr>
            <w:shd w:fill="ffffff" w:val="clear"/>
          </w:tcPr>
          <w:p w:rsidR="00000000" w:rsidDel="00000000" w:rsidP="00000000" w:rsidRDefault="00000000" w:rsidRPr="00000000" w14:paraId="0000206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62">
            <w:pPr>
              <w:jc w:val="center"/>
              <w:rPr>
                <w:rFonts w:ascii="Arial" w:cs="Arial" w:eastAsia="Arial" w:hAnsi="Arial"/>
              </w:rPr>
            </w:pPr>
            <w:r w:rsidDel="00000000" w:rsidR="00000000" w:rsidRPr="00000000">
              <w:rPr>
                <w:rFonts w:ascii="Arial" w:cs="Arial" w:eastAsia="Arial" w:hAnsi="Arial"/>
                <w:rtl w:val="0"/>
              </w:rPr>
              <w:t xml:space="preserve">803</w:t>
            </w:r>
          </w:p>
        </w:tc>
        <w:tc>
          <w:tcPr>
            <w:shd w:fill="ffffff" w:val="clear"/>
          </w:tcPr>
          <w:p w:rsidR="00000000" w:rsidDel="00000000" w:rsidP="00000000" w:rsidRDefault="00000000" w:rsidRPr="00000000" w14:paraId="00002063">
            <w:pPr>
              <w:jc w:val="center"/>
              <w:rPr>
                <w:rFonts w:ascii="Arial" w:cs="Arial" w:eastAsia="Arial" w:hAnsi="Arial"/>
              </w:rPr>
            </w:pPr>
            <w:r w:rsidDel="00000000" w:rsidR="00000000" w:rsidRPr="00000000">
              <w:rPr>
                <w:rFonts w:ascii="Arial" w:cs="Arial" w:eastAsia="Arial" w:hAnsi="Arial"/>
                <w:rtl w:val="0"/>
              </w:rPr>
              <w:t xml:space="preserve">44–46</w:t>
            </w:r>
          </w:p>
        </w:tc>
        <w:tc>
          <w:tcPr>
            <w:shd w:fill="ffffff" w:val="clear"/>
          </w:tcPr>
          <w:p w:rsidR="00000000" w:rsidDel="00000000" w:rsidP="00000000" w:rsidRDefault="00000000" w:rsidRPr="00000000" w14:paraId="00002064">
            <w:pPr>
              <w:rPr>
                <w:rFonts w:ascii="Arial" w:cs="Arial" w:eastAsia="Arial" w:hAnsi="Arial"/>
              </w:rPr>
            </w:pPr>
            <w:r w:rsidDel="00000000" w:rsidR="00000000" w:rsidRPr="00000000">
              <w:rPr>
                <w:rFonts w:ascii="Arial" w:cs="Arial" w:eastAsia="Arial" w:hAnsi="Arial"/>
                <w:rtl w:val="0"/>
              </w:rPr>
              <w:t xml:space="preserve">Section 3.1 – Monitoring &amp; Feedback KPIs</w:t>
            </w:r>
          </w:p>
        </w:tc>
        <w:tc>
          <w:tcPr>
            <w:shd w:fill="ffffff" w:val="clear"/>
          </w:tcPr>
          <w:p w:rsidR="00000000" w:rsidDel="00000000" w:rsidP="00000000" w:rsidRDefault="00000000" w:rsidRPr="00000000" w14:paraId="00002065">
            <w:pPr>
              <w:rPr>
                <w:rFonts w:ascii="Arial" w:cs="Arial" w:eastAsia="Arial" w:hAnsi="Arial"/>
              </w:rPr>
            </w:pPr>
            <w:r w:rsidDel="00000000" w:rsidR="00000000" w:rsidRPr="00000000">
              <w:rPr>
                <w:rFonts w:ascii="Arial" w:cs="Arial" w:eastAsia="Arial" w:hAnsi="Arial"/>
                <w:rtl w:val="0"/>
              </w:rPr>
              <w:t xml:space="preserve">Which quality KPIs (grounding accuracy, retrieval relevance, toxicity flags, hallucination rate) must be near-real-time vs batch for streaming vs offline analytics? </w:t>
            </w:r>
          </w:p>
        </w:tc>
        <w:tc>
          <w:tcPr>
            <w:shd w:fill="ffffff" w:val="clear"/>
          </w:tcPr>
          <w:p w:rsidR="00000000" w:rsidDel="00000000" w:rsidP="00000000" w:rsidRDefault="00000000" w:rsidRPr="00000000" w14:paraId="0000206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67">
            <w:pPr>
              <w:jc w:val="center"/>
              <w:rPr>
                <w:rFonts w:ascii="Arial" w:cs="Arial" w:eastAsia="Arial" w:hAnsi="Arial"/>
              </w:rPr>
            </w:pPr>
            <w:r w:rsidDel="00000000" w:rsidR="00000000" w:rsidRPr="00000000">
              <w:rPr>
                <w:rFonts w:ascii="Arial" w:cs="Arial" w:eastAsia="Arial" w:hAnsi="Arial"/>
                <w:rtl w:val="0"/>
              </w:rPr>
              <w:t xml:space="preserve">804</w:t>
            </w:r>
          </w:p>
        </w:tc>
        <w:tc>
          <w:tcPr>
            <w:shd w:fill="ffffff" w:val="clear"/>
          </w:tcPr>
          <w:p w:rsidR="00000000" w:rsidDel="00000000" w:rsidP="00000000" w:rsidRDefault="00000000" w:rsidRPr="00000000" w14:paraId="00002068">
            <w:pPr>
              <w:jc w:val="center"/>
              <w:rPr>
                <w:rFonts w:ascii="Arial" w:cs="Arial" w:eastAsia="Arial" w:hAnsi="Arial"/>
              </w:rPr>
            </w:pPr>
            <w:r w:rsidDel="00000000" w:rsidR="00000000" w:rsidRPr="00000000">
              <w:rPr>
                <w:rFonts w:ascii="Arial" w:cs="Arial" w:eastAsia="Arial" w:hAnsi="Arial"/>
                <w:rtl w:val="0"/>
              </w:rPr>
              <w:t xml:space="preserve">44–46</w:t>
            </w:r>
          </w:p>
        </w:tc>
        <w:tc>
          <w:tcPr>
            <w:shd w:fill="ffffff" w:val="clear"/>
          </w:tcPr>
          <w:p w:rsidR="00000000" w:rsidDel="00000000" w:rsidP="00000000" w:rsidRDefault="00000000" w:rsidRPr="00000000" w14:paraId="00002069">
            <w:pPr>
              <w:rPr>
                <w:rFonts w:ascii="Arial" w:cs="Arial" w:eastAsia="Arial" w:hAnsi="Arial"/>
              </w:rPr>
            </w:pPr>
            <w:r w:rsidDel="00000000" w:rsidR="00000000" w:rsidRPr="00000000">
              <w:rPr>
                <w:rFonts w:ascii="Arial" w:cs="Arial" w:eastAsia="Arial" w:hAnsi="Arial"/>
                <w:rtl w:val="0"/>
              </w:rPr>
              <w:t xml:space="preserve">Section 3.1 – Agentic Framework</w:t>
            </w:r>
          </w:p>
        </w:tc>
        <w:tc>
          <w:tcPr>
            <w:shd w:fill="ffffff" w:val="clear"/>
          </w:tcPr>
          <w:p w:rsidR="00000000" w:rsidDel="00000000" w:rsidP="00000000" w:rsidRDefault="00000000" w:rsidRPr="00000000" w14:paraId="0000206A">
            <w:pPr>
              <w:rPr>
                <w:rFonts w:ascii="Arial" w:cs="Arial" w:eastAsia="Arial" w:hAnsi="Arial"/>
              </w:rPr>
            </w:pPr>
            <w:r w:rsidDel="00000000" w:rsidR="00000000" w:rsidRPr="00000000">
              <w:rPr>
                <w:rFonts w:ascii="Arial" w:cs="Arial" w:eastAsia="Arial" w:hAnsi="Arial"/>
                <w:rtl w:val="0"/>
              </w:rPr>
              <w:t xml:space="preserve">Confirm preferred agent orchestration framework, tool-use policy (function calls/search/retrieval), and sandboxing rules to size connectors and safety controls. </w:t>
            </w:r>
          </w:p>
        </w:tc>
        <w:tc>
          <w:tcPr>
            <w:shd w:fill="ffffff" w:val="clear"/>
          </w:tcPr>
          <w:p w:rsidR="00000000" w:rsidDel="00000000" w:rsidP="00000000" w:rsidRDefault="00000000" w:rsidRPr="00000000" w14:paraId="0000206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06C">
            <w:pPr>
              <w:jc w:val="center"/>
              <w:rPr>
                <w:rFonts w:ascii="Arial" w:cs="Arial" w:eastAsia="Arial" w:hAnsi="Arial"/>
              </w:rPr>
            </w:pPr>
            <w:r w:rsidDel="00000000" w:rsidR="00000000" w:rsidRPr="00000000">
              <w:rPr>
                <w:rFonts w:ascii="Arial" w:cs="Arial" w:eastAsia="Arial" w:hAnsi="Arial"/>
                <w:rtl w:val="0"/>
              </w:rPr>
              <w:t xml:space="preserve">805</w:t>
            </w:r>
          </w:p>
        </w:tc>
        <w:tc>
          <w:tcPr>
            <w:shd w:fill="ffffff" w:val="clear"/>
          </w:tcPr>
          <w:p w:rsidR="00000000" w:rsidDel="00000000" w:rsidP="00000000" w:rsidRDefault="00000000" w:rsidRPr="00000000" w14:paraId="0000206D">
            <w:pPr>
              <w:jc w:val="center"/>
              <w:rPr>
                <w:rFonts w:ascii="Arial" w:cs="Arial" w:eastAsia="Arial" w:hAnsi="Arial"/>
              </w:rPr>
            </w:pPr>
            <w:r w:rsidDel="00000000" w:rsidR="00000000" w:rsidRPr="00000000">
              <w:rPr>
                <w:rFonts w:ascii="Arial" w:cs="Arial" w:eastAsia="Arial" w:hAnsi="Arial"/>
                <w:rtl w:val="0"/>
              </w:rPr>
              <w:t xml:space="preserve">41–46</w:t>
            </w:r>
          </w:p>
        </w:tc>
        <w:tc>
          <w:tcPr>
            <w:shd w:fill="ffffff" w:val="clear"/>
          </w:tcPr>
          <w:p w:rsidR="00000000" w:rsidDel="00000000" w:rsidP="00000000" w:rsidRDefault="00000000" w:rsidRPr="00000000" w14:paraId="0000206E">
            <w:pPr>
              <w:rPr>
                <w:rFonts w:ascii="Arial" w:cs="Arial" w:eastAsia="Arial" w:hAnsi="Arial"/>
              </w:rPr>
            </w:pPr>
            <w:r w:rsidDel="00000000" w:rsidR="00000000" w:rsidRPr="00000000">
              <w:rPr>
                <w:rFonts w:ascii="Arial" w:cs="Arial" w:eastAsia="Arial" w:hAnsi="Arial"/>
                <w:rtl w:val="0"/>
              </w:rPr>
              <w:t xml:space="preserve">Section 3.1 – No-Retraining Enforcement</w:t>
            </w:r>
          </w:p>
        </w:tc>
        <w:tc>
          <w:tcPr>
            <w:shd w:fill="ffffff" w:val="clear"/>
          </w:tcPr>
          <w:p w:rsidR="00000000" w:rsidDel="00000000" w:rsidP="00000000" w:rsidRDefault="00000000" w:rsidRPr="00000000" w14:paraId="0000206F">
            <w:pPr>
              <w:rPr>
                <w:rFonts w:ascii="Arial" w:cs="Arial" w:eastAsia="Arial" w:hAnsi="Arial"/>
              </w:rPr>
            </w:pPr>
            <w:r w:rsidDel="00000000" w:rsidR="00000000" w:rsidRPr="00000000">
              <w:rPr>
                <w:rFonts w:ascii="Arial" w:cs="Arial" w:eastAsia="Arial" w:hAnsi="Arial"/>
                <w:rtl w:val="0"/>
              </w:rPr>
              <w:t xml:space="preserve">To enforce “no retraining with Bank data,” do we require private endpoints + dedicated model instances only, or are provider-hosted closed models allowed with data-use policies? </w:t>
            </w:r>
          </w:p>
        </w:tc>
        <w:tc>
          <w:tcPr>
            <w:shd w:fill="ffffff" w:val="clear"/>
          </w:tcPr>
          <w:p w:rsidR="00000000" w:rsidDel="00000000" w:rsidP="00000000" w:rsidRDefault="00000000" w:rsidRPr="00000000" w14:paraId="00002070">
            <w:pPr>
              <w:jc w:val="center"/>
              <w:rPr>
                <w:rFonts w:ascii="Arial" w:cs="Arial" w:eastAsia="Arial" w:hAnsi="Arial"/>
              </w:rPr>
            </w:pPr>
            <w:r w:rsidDel="00000000" w:rsidR="00000000" w:rsidRPr="00000000">
              <w:rPr>
                <w:rFonts w:ascii="Arial" w:cs="Arial" w:eastAsia="Arial" w:hAnsi="Arial"/>
                <w:rtl w:val="0"/>
              </w:rPr>
              <w:t xml:space="preserve">CSP managed serverless models are allowed If they do not train on customer data</w:t>
            </w:r>
          </w:p>
        </w:tc>
      </w:tr>
      <w:tr>
        <w:trPr>
          <w:cantSplit w:val="0"/>
          <w:trHeight w:val="20" w:hRule="atLeast"/>
          <w:tblHeader w:val="0"/>
        </w:trPr>
        <w:tc>
          <w:tcPr>
            <w:shd w:fill="ffffff" w:val="clear"/>
          </w:tcPr>
          <w:p w:rsidR="00000000" w:rsidDel="00000000" w:rsidP="00000000" w:rsidRDefault="00000000" w:rsidRPr="00000000" w14:paraId="00002071">
            <w:pPr>
              <w:jc w:val="center"/>
              <w:rPr>
                <w:rFonts w:ascii="Arial" w:cs="Arial" w:eastAsia="Arial" w:hAnsi="Arial"/>
              </w:rPr>
            </w:pPr>
            <w:r w:rsidDel="00000000" w:rsidR="00000000" w:rsidRPr="00000000">
              <w:rPr>
                <w:rFonts w:ascii="Arial" w:cs="Arial" w:eastAsia="Arial" w:hAnsi="Arial"/>
                <w:rtl w:val="0"/>
              </w:rPr>
              <w:t xml:space="preserve">806</w:t>
            </w:r>
          </w:p>
        </w:tc>
        <w:tc>
          <w:tcPr>
            <w:shd w:fill="ffffff" w:val="clear"/>
          </w:tcPr>
          <w:p w:rsidR="00000000" w:rsidDel="00000000" w:rsidP="00000000" w:rsidRDefault="00000000" w:rsidRPr="00000000" w14:paraId="00002072">
            <w:pPr>
              <w:jc w:val="center"/>
              <w:rPr>
                <w:rFonts w:ascii="Arial" w:cs="Arial" w:eastAsia="Arial" w:hAnsi="Arial"/>
              </w:rPr>
            </w:pPr>
            <w:r w:rsidDel="00000000" w:rsidR="00000000" w:rsidRPr="00000000">
              <w:rPr>
                <w:rFonts w:ascii="Arial" w:cs="Arial" w:eastAsia="Arial" w:hAnsi="Arial"/>
                <w:rtl w:val="0"/>
              </w:rPr>
              <w:t xml:space="preserve">41–46</w:t>
            </w:r>
          </w:p>
        </w:tc>
        <w:tc>
          <w:tcPr>
            <w:shd w:fill="ffffff" w:val="clear"/>
          </w:tcPr>
          <w:p w:rsidR="00000000" w:rsidDel="00000000" w:rsidP="00000000" w:rsidRDefault="00000000" w:rsidRPr="00000000" w14:paraId="00002073">
            <w:pPr>
              <w:rPr>
                <w:rFonts w:ascii="Arial" w:cs="Arial" w:eastAsia="Arial" w:hAnsi="Arial"/>
              </w:rPr>
            </w:pPr>
            <w:r w:rsidDel="00000000" w:rsidR="00000000" w:rsidRPr="00000000">
              <w:rPr>
                <w:rFonts w:ascii="Arial" w:cs="Arial" w:eastAsia="Arial" w:hAnsi="Arial"/>
                <w:rtl w:val="0"/>
              </w:rPr>
              <w:t xml:space="preserve">Section 3.1 – Encryption &amp; KMS/HSM</w:t>
            </w:r>
          </w:p>
        </w:tc>
        <w:tc>
          <w:tcPr>
            <w:shd w:fill="ffffff" w:val="clear"/>
          </w:tcPr>
          <w:p w:rsidR="00000000" w:rsidDel="00000000" w:rsidP="00000000" w:rsidRDefault="00000000" w:rsidRPr="00000000" w14:paraId="00002074">
            <w:pPr>
              <w:rPr>
                <w:rFonts w:ascii="Arial" w:cs="Arial" w:eastAsia="Arial" w:hAnsi="Arial"/>
              </w:rPr>
            </w:pPr>
            <w:r w:rsidDel="00000000" w:rsidR="00000000" w:rsidRPr="00000000">
              <w:rPr>
                <w:rFonts w:ascii="Arial" w:cs="Arial" w:eastAsia="Arial" w:hAnsi="Arial"/>
                <w:rtl w:val="0"/>
              </w:rPr>
              <w:t xml:space="preserve">For PII/document stores, confirm which keys must be Bank-owned KMS vs dedicated HSM (FIPS L3), expected key counts, and monthly cryptographic ops to cost KMS/HSM usage. </w:t>
            </w:r>
          </w:p>
        </w:tc>
        <w:tc>
          <w:tcPr>
            <w:shd w:fill="ffffff" w:val="clear"/>
          </w:tcPr>
          <w:p w:rsidR="00000000" w:rsidDel="00000000" w:rsidP="00000000" w:rsidRDefault="00000000" w:rsidRPr="00000000" w14:paraId="0000207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76">
            <w:pPr>
              <w:jc w:val="center"/>
              <w:rPr>
                <w:rFonts w:ascii="Arial" w:cs="Arial" w:eastAsia="Arial" w:hAnsi="Arial"/>
              </w:rPr>
            </w:pPr>
            <w:r w:rsidDel="00000000" w:rsidR="00000000" w:rsidRPr="00000000">
              <w:rPr>
                <w:rFonts w:ascii="Arial" w:cs="Arial" w:eastAsia="Arial" w:hAnsi="Arial"/>
                <w:rtl w:val="0"/>
              </w:rPr>
              <w:t xml:space="preserve">807</w:t>
            </w:r>
          </w:p>
        </w:tc>
        <w:tc>
          <w:tcPr>
            <w:shd w:fill="ffffff" w:val="clear"/>
          </w:tcPr>
          <w:p w:rsidR="00000000" w:rsidDel="00000000" w:rsidP="00000000" w:rsidRDefault="00000000" w:rsidRPr="00000000" w14:paraId="00002077">
            <w:pPr>
              <w:jc w:val="center"/>
              <w:rPr>
                <w:rFonts w:ascii="Arial" w:cs="Arial" w:eastAsia="Arial" w:hAnsi="Arial"/>
              </w:rPr>
            </w:pPr>
            <w:r w:rsidDel="00000000" w:rsidR="00000000" w:rsidRPr="00000000">
              <w:rPr>
                <w:rFonts w:ascii="Arial" w:cs="Arial" w:eastAsia="Arial" w:hAnsi="Arial"/>
                <w:rtl w:val="0"/>
              </w:rPr>
              <w:t xml:space="preserve">41–46</w:t>
            </w:r>
          </w:p>
        </w:tc>
        <w:tc>
          <w:tcPr>
            <w:shd w:fill="ffffff" w:val="clear"/>
          </w:tcPr>
          <w:p w:rsidR="00000000" w:rsidDel="00000000" w:rsidP="00000000" w:rsidRDefault="00000000" w:rsidRPr="00000000" w14:paraId="00002078">
            <w:pPr>
              <w:rPr>
                <w:rFonts w:ascii="Arial" w:cs="Arial" w:eastAsia="Arial" w:hAnsi="Arial"/>
              </w:rPr>
            </w:pPr>
            <w:r w:rsidDel="00000000" w:rsidR="00000000" w:rsidRPr="00000000">
              <w:rPr>
                <w:rFonts w:ascii="Arial" w:cs="Arial" w:eastAsia="Arial" w:hAnsi="Arial"/>
                <w:rtl w:val="0"/>
              </w:rPr>
              <w:t xml:space="preserve">Section 3.1 – Audit Evidence Pack</w:t>
            </w:r>
          </w:p>
        </w:tc>
        <w:tc>
          <w:tcPr>
            <w:shd w:fill="ffffff" w:val="clear"/>
          </w:tcPr>
          <w:p w:rsidR="00000000" w:rsidDel="00000000" w:rsidP="00000000" w:rsidRDefault="00000000" w:rsidRPr="00000000" w14:paraId="00002079">
            <w:pPr>
              <w:rPr>
                <w:rFonts w:ascii="Arial" w:cs="Arial" w:eastAsia="Arial" w:hAnsi="Arial"/>
              </w:rPr>
            </w:pPr>
            <w:r w:rsidDel="00000000" w:rsidR="00000000" w:rsidRPr="00000000">
              <w:rPr>
                <w:rFonts w:ascii="Arial" w:cs="Arial" w:eastAsia="Arial" w:hAnsi="Arial"/>
                <w:rtl w:val="0"/>
              </w:rPr>
              <w:t xml:space="preserve">Enumerate recurring evidence per release (model cards, DPIA/PIA, red-team, fairness) and retention so we can plan PMO/compliance bandwidth.</w:t>
            </w:r>
          </w:p>
        </w:tc>
        <w:tc>
          <w:tcPr>
            <w:shd w:fill="ffffff" w:val="clear"/>
          </w:tcPr>
          <w:p w:rsidR="00000000" w:rsidDel="00000000" w:rsidP="00000000" w:rsidRDefault="00000000" w:rsidRPr="00000000" w14:paraId="0000207A">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7B">
            <w:pPr>
              <w:jc w:val="center"/>
              <w:rPr>
                <w:rFonts w:ascii="Arial" w:cs="Arial" w:eastAsia="Arial" w:hAnsi="Arial"/>
              </w:rPr>
            </w:pPr>
            <w:r w:rsidDel="00000000" w:rsidR="00000000" w:rsidRPr="00000000">
              <w:rPr>
                <w:rFonts w:ascii="Arial" w:cs="Arial" w:eastAsia="Arial" w:hAnsi="Arial"/>
                <w:rtl w:val="0"/>
              </w:rPr>
              <w:t xml:space="preserve">808</w:t>
            </w:r>
          </w:p>
        </w:tc>
        <w:tc>
          <w:tcPr>
            <w:shd w:fill="ffffff" w:val="clear"/>
          </w:tcPr>
          <w:p w:rsidR="00000000" w:rsidDel="00000000" w:rsidP="00000000" w:rsidRDefault="00000000" w:rsidRPr="00000000" w14:paraId="0000207C">
            <w:pPr>
              <w:jc w:val="center"/>
              <w:rPr>
                <w:rFonts w:ascii="Arial" w:cs="Arial" w:eastAsia="Arial" w:hAnsi="Arial"/>
              </w:rPr>
            </w:pPr>
            <w:r w:rsidDel="00000000" w:rsidR="00000000" w:rsidRPr="00000000">
              <w:rPr>
                <w:rFonts w:ascii="Arial" w:cs="Arial" w:eastAsia="Arial" w:hAnsi="Arial"/>
                <w:rtl w:val="0"/>
              </w:rPr>
              <w:t xml:space="preserve">41–46</w:t>
            </w:r>
          </w:p>
        </w:tc>
        <w:tc>
          <w:tcPr>
            <w:shd w:fill="ffffff" w:val="clear"/>
          </w:tcPr>
          <w:p w:rsidR="00000000" w:rsidDel="00000000" w:rsidP="00000000" w:rsidRDefault="00000000" w:rsidRPr="00000000" w14:paraId="0000207D">
            <w:pPr>
              <w:rPr>
                <w:rFonts w:ascii="Arial" w:cs="Arial" w:eastAsia="Arial" w:hAnsi="Arial"/>
              </w:rPr>
            </w:pPr>
            <w:r w:rsidDel="00000000" w:rsidR="00000000" w:rsidRPr="00000000">
              <w:rPr>
                <w:rFonts w:ascii="Arial" w:cs="Arial" w:eastAsia="Arial" w:hAnsi="Arial"/>
                <w:rtl w:val="0"/>
              </w:rPr>
              <w:t xml:space="preserve">Section 3.1 – Guardrail Policies</w:t>
            </w:r>
          </w:p>
        </w:tc>
        <w:tc>
          <w:tcPr>
            <w:shd w:fill="ffffff" w:val="clear"/>
          </w:tcPr>
          <w:p w:rsidR="00000000" w:rsidDel="00000000" w:rsidP="00000000" w:rsidRDefault="00000000" w:rsidRPr="00000000" w14:paraId="0000207E">
            <w:pPr>
              <w:rPr>
                <w:rFonts w:ascii="Arial" w:cs="Arial" w:eastAsia="Arial" w:hAnsi="Arial"/>
              </w:rPr>
            </w:pPr>
            <w:r w:rsidDel="00000000" w:rsidR="00000000" w:rsidRPr="00000000">
              <w:rPr>
                <w:rFonts w:ascii="Arial" w:cs="Arial" w:eastAsia="Arial" w:hAnsi="Arial"/>
                <w:rtl w:val="0"/>
              </w:rPr>
              <w:t xml:space="preserve">Provide baseline rule-sets (denied topics, PII, toxicity, grounding) and whether user-facing explanations are required when content is blocked. </w:t>
            </w:r>
          </w:p>
        </w:tc>
        <w:tc>
          <w:tcPr>
            <w:shd w:fill="ffffff" w:val="clear"/>
          </w:tcPr>
          <w:p w:rsidR="00000000" w:rsidDel="00000000" w:rsidP="00000000" w:rsidRDefault="00000000" w:rsidRPr="00000000" w14:paraId="0000207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80">
            <w:pPr>
              <w:jc w:val="center"/>
              <w:rPr>
                <w:rFonts w:ascii="Arial" w:cs="Arial" w:eastAsia="Arial" w:hAnsi="Arial"/>
              </w:rPr>
            </w:pPr>
            <w:r w:rsidDel="00000000" w:rsidR="00000000" w:rsidRPr="00000000">
              <w:rPr>
                <w:rFonts w:ascii="Arial" w:cs="Arial" w:eastAsia="Arial" w:hAnsi="Arial"/>
                <w:rtl w:val="0"/>
              </w:rPr>
              <w:t xml:space="preserve">809</w:t>
            </w:r>
          </w:p>
        </w:tc>
        <w:tc>
          <w:tcPr>
            <w:shd w:fill="ffffff" w:val="clear"/>
          </w:tcPr>
          <w:p w:rsidR="00000000" w:rsidDel="00000000" w:rsidP="00000000" w:rsidRDefault="00000000" w:rsidRPr="00000000" w14:paraId="00002081">
            <w:pPr>
              <w:jc w:val="center"/>
              <w:rPr>
                <w:rFonts w:ascii="Arial" w:cs="Arial" w:eastAsia="Arial" w:hAnsi="Arial"/>
              </w:rPr>
            </w:pPr>
            <w:r w:rsidDel="00000000" w:rsidR="00000000" w:rsidRPr="00000000">
              <w:rPr>
                <w:rFonts w:ascii="Arial" w:cs="Arial" w:eastAsia="Arial" w:hAnsi="Arial"/>
                <w:rtl w:val="0"/>
              </w:rPr>
              <w:t xml:space="preserve">40–46</w:t>
            </w:r>
          </w:p>
        </w:tc>
        <w:tc>
          <w:tcPr>
            <w:shd w:fill="ffffff" w:val="clear"/>
          </w:tcPr>
          <w:p w:rsidR="00000000" w:rsidDel="00000000" w:rsidP="00000000" w:rsidRDefault="00000000" w:rsidRPr="00000000" w14:paraId="00002082">
            <w:pPr>
              <w:rPr>
                <w:rFonts w:ascii="Arial" w:cs="Arial" w:eastAsia="Arial" w:hAnsi="Arial"/>
              </w:rPr>
            </w:pPr>
            <w:r w:rsidDel="00000000" w:rsidR="00000000" w:rsidRPr="00000000">
              <w:rPr>
                <w:rFonts w:ascii="Arial" w:cs="Arial" w:eastAsia="Arial" w:hAnsi="Arial"/>
                <w:rtl w:val="0"/>
              </w:rPr>
              <w:t xml:space="preserve">Section 3.1 – CASA Document Mix</w:t>
            </w:r>
          </w:p>
        </w:tc>
        <w:tc>
          <w:tcPr>
            <w:shd w:fill="ffffff" w:val="clear"/>
          </w:tcPr>
          <w:p w:rsidR="00000000" w:rsidDel="00000000" w:rsidP="00000000" w:rsidRDefault="00000000" w:rsidRPr="00000000" w14:paraId="00002083">
            <w:pPr>
              <w:rPr>
                <w:rFonts w:ascii="Arial" w:cs="Arial" w:eastAsia="Arial" w:hAnsi="Arial"/>
              </w:rPr>
            </w:pPr>
            <w:r w:rsidDel="00000000" w:rsidR="00000000" w:rsidRPr="00000000">
              <w:rPr>
                <w:rFonts w:ascii="Arial" w:cs="Arial" w:eastAsia="Arial" w:hAnsi="Arial"/>
                <w:rtl w:val="0"/>
              </w:rPr>
              <w:t xml:space="preserve">Provide % scanned vs native PDFs, expected DPI, and handwritten prevalence to size OCR/layout detection and human QA loops.</w:t>
            </w:r>
          </w:p>
        </w:tc>
        <w:tc>
          <w:tcPr>
            <w:shd w:fill="ffffff" w:val="clear"/>
          </w:tcPr>
          <w:p w:rsidR="00000000" w:rsidDel="00000000" w:rsidP="00000000" w:rsidRDefault="00000000" w:rsidRPr="00000000" w14:paraId="0000208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85">
            <w:pPr>
              <w:jc w:val="center"/>
              <w:rPr>
                <w:rFonts w:ascii="Arial" w:cs="Arial" w:eastAsia="Arial" w:hAnsi="Arial"/>
              </w:rPr>
            </w:pPr>
            <w:r w:rsidDel="00000000" w:rsidR="00000000" w:rsidRPr="00000000">
              <w:rPr>
                <w:rFonts w:ascii="Arial" w:cs="Arial" w:eastAsia="Arial" w:hAnsi="Arial"/>
                <w:rtl w:val="0"/>
              </w:rPr>
              <w:t xml:space="preserve">810</w:t>
            </w:r>
          </w:p>
        </w:tc>
        <w:tc>
          <w:tcPr>
            <w:shd w:fill="ffffff" w:val="clear"/>
          </w:tcPr>
          <w:p w:rsidR="00000000" w:rsidDel="00000000" w:rsidP="00000000" w:rsidRDefault="00000000" w:rsidRPr="00000000" w14:paraId="00002086">
            <w:pPr>
              <w:jc w:val="center"/>
              <w:rPr>
                <w:rFonts w:ascii="Arial" w:cs="Arial" w:eastAsia="Arial" w:hAnsi="Arial"/>
              </w:rPr>
            </w:pPr>
            <w:r w:rsidDel="00000000" w:rsidR="00000000" w:rsidRPr="00000000">
              <w:rPr>
                <w:rFonts w:ascii="Arial" w:cs="Arial" w:eastAsia="Arial" w:hAnsi="Arial"/>
                <w:rtl w:val="0"/>
              </w:rPr>
              <w:t xml:space="preserve">40–46</w:t>
            </w:r>
          </w:p>
        </w:tc>
        <w:tc>
          <w:tcPr>
            <w:shd w:fill="ffffff" w:val="clear"/>
          </w:tcPr>
          <w:p w:rsidR="00000000" w:rsidDel="00000000" w:rsidP="00000000" w:rsidRDefault="00000000" w:rsidRPr="00000000" w14:paraId="00002087">
            <w:pPr>
              <w:rPr>
                <w:rFonts w:ascii="Arial" w:cs="Arial" w:eastAsia="Arial" w:hAnsi="Arial"/>
              </w:rPr>
            </w:pPr>
            <w:r w:rsidDel="00000000" w:rsidR="00000000" w:rsidRPr="00000000">
              <w:rPr>
                <w:rFonts w:ascii="Arial" w:cs="Arial" w:eastAsia="Arial" w:hAnsi="Arial"/>
                <w:rtl w:val="0"/>
              </w:rPr>
              <w:t xml:space="preserve">Section 3.1 – RM Copilot Ground Truth</w:t>
            </w:r>
          </w:p>
        </w:tc>
        <w:tc>
          <w:tcPr>
            <w:shd w:fill="ffffff" w:val="clear"/>
          </w:tcPr>
          <w:p w:rsidR="00000000" w:rsidDel="00000000" w:rsidP="00000000" w:rsidRDefault="00000000" w:rsidRPr="00000000" w14:paraId="00002088">
            <w:pPr>
              <w:rPr>
                <w:rFonts w:ascii="Arial" w:cs="Arial" w:eastAsia="Arial" w:hAnsi="Arial"/>
              </w:rPr>
            </w:pPr>
            <w:r w:rsidDel="00000000" w:rsidR="00000000" w:rsidRPr="00000000">
              <w:rPr>
                <w:rFonts w:ascii="Arial" w:cs="Arial" w:eastAsia="Arial" w:hAnsi="Arial"/>
                <w:rtl w:val="0"/>
              </w:rPr>
              <w:t xml:space="preserve">Will Bank provide reference playbooks/compliance scripts to seed prompts? If not, confirm discovery workshop hours per LOB. </w:t>
            </w:r>
          </w:p>
        </w:tc>
        <w:tc>
          <w:tcPr>
            <w:shd w:fill="ffffff" w:val="clear"/>
          </w:tcPr>
          <w:p w:rsidR="00000000" w:rsidDel="00000000" w:rsidP="00000000" w:rsidRDefault="00000000" w:rsidRPr="00000000" w14:paraId="0000208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8A">
            <w:pPr>
              <w:jc w:val="center"/>
              <w:rPr>
                <w:rFonts w:ascii="Arial" w:cs="Arial" w:eastAsia="Arial" w:hAnsi="Arial"/>
              </w:rPr>
            </w:pPr>
            <w:r w:rsidDel="00000000" w:rsidR="00000000" w:rsidRPr="00000000">
              <w:rPr>
                <w:rFonts w:ascii="Arial" w:cs="Arial" w:eastAsia="Arial" w:hAnsi="Arial"/>
                <w:rtl w:val="0"/>
              </w:rPr>
              <w:t xml:space="preserve">811</w:t>
            </w:r>
          </w:p>
        </w:tc>
        <w:tc>
          <w:tcPr>
            <w:shd w:fill="ffffff" w:val="clear"/>
          </w:tcPr>
          <w:p w:rsidR="00000000" w:rsidDel="00000000" w:rsidP="00000000" w:rsidRDefault="00000000" w:rsidRPr="00000000" w14:paraId="0000208B">
            <w:pPr>
              <w:jc w:val="center"/>
              <w:rPr>
                <w:rFonts w:ascii="Arial" w:cs="Arial" w:eastAsia="Arial" w:hAnsi="Arial"/>
              </w:rPr>
            </w:pPr>
            <w:r w:rsidDel="00000000" w:rsidR="00000000" w:rsidRPr="00000000">
              <w:rPr>
                <w:rFonts w:ascii="Arial" w:cs="Arial" w:eastAsia="Arial" w:hAnsi="Arial"/>
                <w:rtl w:val="0"/>
              </w:rPr>
              <w:t xml:space="preserve">40–46</w:t>
            </w:r>
          </w:p>
        </w:tc>
        <w:tc>
          <w:tcPr>
            <w:shd w:fill="ffffff" w:val="clear"/>
          </w:tcPr>
          <w:p w:rsidR="00000000" w:rsidDel="00000000" w:rsidP="00000000" w:rsidRDefault="00000000" w:rsidRPr="00000000" w14:paraId="0000208C">
            <w:pPr>
              <w:rPr>
                <w:rFonts w:ascii="Arial" w:cs="Arial" w:eastAsia="Arial" w:hAnsi="Arial"/>
              </w:rPr>
            </w:pPr>
            <w:r w:rsidDel="00000000" w:rsidR="00000000" w:rsidRPr="00000000">
              <w:rPr>
                <w:rFonts w:ascii="Arial" w:cs="Arial" w:eastAsia="Arial" w:hAnsi="Arial"/>
                <w:rtl w:val="0"/>
              </w:rPr>
              <w:t xml:space="preserve">Section 3.1 – Marketing Approvals</w:t>
            </w:r>
          </w:p>
        </w:tc>
        <w:tc>
          <w:tcPr>
            <w:shd w:fill="ffffff" w:val="clear"/>
          </w:tcPr>
          <w:p w:rsidR="00000000" w:rsidDel="00000000" w:rsidP="00000000" w:rsidRDefault="00000000" w:rsidRPr="00000000" w14:paraId="0000208D">
            <w:pPr>
              <w:rPr>
                <w:rFonts w:ascii="Arial" w:cs="Arial" w:eastAsia="Arial" w:hAnsi="Arial"/>
              </w:rPr>
            </w:pPr>
            <w:r w:rsidDel="00000000" w:rsidR="00000000" w:rsidRPr="00000000">
              <w:rPr>
                <w:rFonts w:ascii="Arial" w:cs="Arial" w:eastAsia="Arial" w:hAnsi="Arial"/>
                <w:rtl w:val="0"/>
              </w:rPr>
              <w:t xml:space="preserve">Define brand/legal review gates and SLAs for AI-generated text/images to factor approval time into orchestration flows. </w:t>
            </w:r>
          </w:p>
        </w:tc>
        <w:tc>
          <w:tcPr>
            <w:shd w:fill="ffffff" w:val="clear"/>
          </w:tcPr>
          <w:p w:rsidR="00000000" w:rsidDel="00000000" w:rsidP="00000000" w:rsidRDefault="00000000" w:rsidRPr="00000000" w14:paraId="0000208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8F">
            <w:pPr>
              <w:jc w:val="center"/>
              <w:rPr>
                <w:rFonts w:ascii="Arial" w:cs="Arial" w:eastAsia="Arial" w:hAnsi="Arial"/>
              </w:rPr>
            </w:pPr>
            <w:r w:rsidDel="00000000" w:rsidR="00000000" w:rsidRPr="00000000">
              <w:rPr>
                <w:rFonts w:ascii="Arial" w:cs="Arial" w:eastAsia="Arial" w:hAnsi="Arial"/>
                <w:rtl w:val="0"/>
              </w:rPr>
              <w:t xml:space="preserve">812</w:t>
            </w:r>
          </w:p>
        </w:tc>
        <w:tc>
          <w:tcPr>
            <w:shd w:fill="ffffff" w:val="clear"/>
          </w:tcPr>
          <w:p w:rsidR="00000000" w:rsidDel="00000000" w:rsidP="00000000" w:rsidRDefault="00000000" w:rsidRPr="00000000" w14:paraId="00002090">
            <w:pPr>
              <w:jc w:val="center"/>
              <w:rPr>
                <w:rFonts w:ascii="Arial" w:cs="Arial" w:eastAsia="Arial" w:hAnsi="Arial"/>
              </w:rPr>
            </w:pPr>
            <w:r w:rsidDel="00000000" w:rsidR="00000000" w:rsidRPr="00000000">
              <w:rPr>
                <w:rFonts w:ascii="Arial" w:cs="Arial" w:eastAsia="Arial" w:hAnsi="Arial"/>
                <w:rtl w:val="0"/>
              </w:rPr>
              <w:t xml:space="preserve">40–46</w:t>
            </w:r>
          </w:p>
        </w:tc>
        <w:tc>
          <w:tcPr>
            <w:shd w:fill="ffffff" w:val="clear"/>
          </w:tcPr>
          <w:p w:rsidR="00000000" w:rsidDel="00000000" w:rsidP="00000000" w:rsidRDefault="00000000" w:rsidRPr="00000000" w14:paraId="00002091">
            <w:pPr>
              <w:rPr>
                <w:rFonts w:ascii="Arial" w:cs="Arial" w:eastAsia="Arial" w:hAnsi="Arial"/>
              </w:rPr>
            </w:pPr>
            <w:r w:rsidDel="00000000" w:rsidR="00000000" w:rsidRPr="00000000">
              <w:rPr>
                <w:rFonts w:ascii="Arial" w:cs="Arial" w:eastAsia="Arial" w:hAnsi="Arial"/>
                <w:rtl w:val="0"/>
              </w:rPr>
              <w:t xml:space="preserve">Section 3.1 – Risk/RCSA Libraries</w:t>
            </w:r>
          </w:p>
        </w:tc>
        <w:tc>
          <w:tcPr>
            <w:shd w:fill="ffffff" w:val="clear"/>
          </w:tcPr>
          <w:p w:rsidR="00000000" w:rsidDel="00000000" w:rsidP="00000000" w:rsidRDefault="00000000" w:rsidRPr="00000000" w14:paraId="00002092">
            <w:pPr>
              <w:rPr>
                <w:rFonts w:ascii="Arial" w:cs="Arial" w:eastAsia="Arial" w:hAnsi="Arial"/>
              </w:rPr>
            </w:pPr>
            <w:r w:rsidDel="00000000" w:rsidR="00000000" w:rsidRPr="00000000">
              <w:rPr>
                <w:rFonts w:ascii="Arial" w:cs="Arial" w:eastAsia="Arial" w:hAnsi="Arial"/>
                <w:rtl w:val="0"/>
              </w:rPr>
              <w:t xml:space="preserve">Share current risk/control taxonomy, library size, and variance across units to estimate NLP standardization, deduplication, and explainability artefacts. </w:t>
            </w:r>
          </w:p>
        </w:tc>
        <w:tc>
          <w:tcPr>
            <w:shd w:fill="ffffff" w:val="clear"/>
          </w:tcPr>
          <w:p w:rsidR="00000000" w:rsidDel="00000000" w:rsidP="00000000" w:rsidRDefault="00000000" w:rsidRPr="00000000" w14:paraId="0000209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94">
            <w:pPr>
              <w:jc w:val="center"/>
              <w:rPr>
                <w:rFonts w:ascii="Arial" w:cs="Arial" w:eastAsia="Arial" w:hAnsi="Arial"/>
              </w:rPr>
            </w:pPr>
            <w:r w:rsidDel="00000000" w:rsidR="00000000" w:rsidRPr="00000000">
              <w:rPr>
                <w:rFonts w:ascii="Arial" w:cs="Arial" w:eastAsia="Arial" w:hAnsi="Arial"/>
                <w:rtl w:val="0"/>
              </w:rPr>
              <w:t xml:space="preserve">813</w:t>
            </w:r>
          </w:p>
        </w:tc>
        <w:tc>
          <w:tcPr>
            <w:shd w:fill="ffffff" w:val="clear"/>
          </w:tcPr>
          <w:p w:rsidR="00000000" w:rsidDel="00000000" w:rsidP="00000000" w:rsidRDefault="00000000" w:rsidRPr="00000000" w14:paraId="00002095">
            <w:pPr>
              <w:jc w:val="center"/>
              <w:rPr>
                <w:rFonts w:ascii="Arial" w:cs="Arial" w:eastAsia="Arial" w:hAnsi="Arial"/>
              </w:rPr>
            </w:pPr>
            <w:r w:rsidDel="00000000" w:rsidR="00000000" w:rsidRPr="00000000">
              <w:rPr>
                <w:rFonts w:ascii="Arial" w:cs="Arial" w:eastAsia="Arial" w:hAnsi="Arial"/>
                <w:rtl w:val="0"/>
              </w:rPr>
              <w:t xml:space="preserve">Part B, 3.1 40–46</w:t>
            </w:r>
          </w:p>
        </w:tc>
        <w:tc>
          <w:tcPr>
            <w:shd w:fill="ffffff" w:val="clear"/>
          </w:tcPr>
          <w:p w:rsidR="00000000" w:rsidDel="00000000" w:rsidP="00000000" w:rsidRDefault="00000000" w:rsidRPr="00000000" w14:paraId="00002096">
            <w:pPr>
              <w:rPr>
                <w:rFonts w:ascii="Arial" w:cs="Arial" w:eastAsia="Arial" w:hAnsi="Arial"/>
              </w:rPr>
            </w:pPr>
            <w:r w:rsidDel="00000000" w:rsidR="00000000" w:rsidRPr="00000000">
              <w:rPr>
                <w:rFonts w:ascii="Arial" w:cs="Arial" w:eastAsia="Arial" w:hAnsi="Arial"/>
                <w:rtl w:val="0"/>
              </w:rPr>
              <w:t xml:space="preserve">Production-grade definition</w:t>
            </w:r>
          </w:p>
        </w:tc>
        <w:tc>
          <w:tcPr>
            <w:shd w:fill="ffffff" w:val="clear"/>
          </w:tcPr>
          <w:p w:rsidR="00000000" w:rsidDel="00000000" w:rsidP="00000000" w:rsidRDefault="00000000" w:rsidRPr="00000000" w14:paraId="00002097">
            <w:pPr>
              <w:rPr>
                <w:rFonts w:ascii="Arial" w:cs="Arial" w:eastAsia="Arial" w:hAnsi="Arial"/>
              </w:rPr>
            </w:pPr>
            <w:r w:rsidDel="00000000" w:rsidR="00000000" w:rsidRPr="00000000">
              <w:rPr>
                <w:rFonts w:ascii="Arial" w:cs="Arial" w:eastAsia="Arial" w:hAnsi="Arial"/>
                <w:rtl w:val="0"/>
              </w:rPr>
              <w:t xml:space="preserve">Beyond UAT sign-off, kindly enumerate mandatory artifacts (UI, APIs, RAG/Agent flows, monitoring, governance) that define ‘production-grade’ acceptance per use case.</w:t>
            </w:r>
          </w:p>
        </w:tc>
        <w:tc>
          <w:tcPr>
            <w:shd w:fill="ffffff" w:val="clear"/>
          </w:tcPr>
          <w:p w:rsidR="00000000" w:rsidDel="00000000" w:rsidP="00000000" w:rsidRDefault="00000000" w:rsidRPr="00000000" w14:paraId="00002098">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099">
            <w:pPr>
              <w:jc w:val="center"/>
              <w:rPr>
                <w:rFonts w:ascii="Arial" w:cs="Arial" w:eastAsia="Arial" w:hAnsi="Arial"/>
              </w:rPr>
            </w:pPr>
            <w:r w:rsidDel="00000000" w:rsidR="00000000" w:rsidRPr="00000000">
              <w:rPr>
                <w:rFonts w:ascii="Arial" w:cs="Arial" w:eastAsia="Arial" w:hAnsi="Arial"/>
                <w:rtl w:val="0"/>
              </w:rPr>
              <w:t xml:space="preserve">814</w:t>
            </w:r>
          </w:p>
        </w:tc>
        <w:tc>
          <w:tcPr>
            <w:shd w:fill="ffffff" w:val="clear"/>
          </w:tcPr>
          <w:p w:rsidR="00000000" w:rsidDel="00000000" w:rsidP="00000000" w:rsidRDefault="00000000" w:rsidRPr="00000000" w14:paraId="0000209A">
            <w:pPr>
              <w:jc w:val="center"/>
              <w:rPr>
                <w:rFonts w:ascii="Arial" w:cs="Arial" w:eastAsia="Arial" w:hAnsi="Arial"/>
              </w:rPr>
            </w:pPr>
            <w:r w:rsidDel="00000000" w:rsidR="00000000" w:rsidRPr="00000000">
              <w:rPr>
                <w:rFonts w:ascii="Arial" w:cs="Arial" w:eastAsia="Arial" w:hAnsi="Arial"/>
                <w:rtl w:val="0"/>
              </w:rPr>
              <w:t xml:space="preserve">Credit Assist (Part B, 3.1)</w:t>
            </w:r>
          </w:p>
        </w:tc>
        <w:tc>
          <w:tcPr>
            <w:shd w:fill="ffffff" w:val="clear"/>
          </w:tcPr>
          <w:p w:rsidR="00000000" w:rsidDel="00000000" w:rsidP="00000000" w:rsidRDefault="00000000" w:rsidRPr="00000000" w14:paraId="0000209B">
            <w:pPr>
              <w:rPr>
                <w:rFonts w:ascii="Arial" w:cs="Arial" w:eastAsia="Arial" w:hAnsi="Arial"/>
              </w:rPr>
            </w:pPr>
            <w:r w:rsidDel="00000000" w:rsidR="00000000" w:rsidRPr="00000000">
              <w:rPr>
                <w:rFonts w:ascii="Arial" w:cs="Arial" w:eastAsia="Arial" w:hAnsi="Arial"/>
                <w:rtl w:val="0"/>
              </w:rPr>
              <w:t xml:space="preserve">Functional baseline</w:t>
            </w:r>
          </w:p>
        </w:tc>
        <w:tc>
          <w:tcPr>
            <w:shd w:fill="ffffff" w:val="clear"/>
          </w:tcPr>
          <w:p w:rsidR="00000000" w:rsidDel="00000000" w:rsidP="00000000" w:rsidRDefault="00000000" w:rsidRPr="00000000" w14:paraId="0000209C">
            <w:pPr>
              <w:rPr>
                <w:rFonts w:ascii="Arial" w:cs="Arial" w:eastAsia="Arial" w:hAnsi="Arial"/>
              </w:rPr>
            </w:pPr>
            <w:r w:rsidDel="00000000" w:rsidR="00000000" w:rsidRPr="00000000">
              <w:rPr>
                <w:rFonts w:ascii="Arial" w:cs="Arial" w:eastAsia="Arial" w:hAnsi="Arial"/>
                <w:rtl w:val="0"/>
              </w:rPr>
              <w:t xml:space="preserve">For Credit Assist, list mandatory sections (financials, covenants, risk narrative) to be auto-generated so we can size prompt engineering/templates.</w:t>
            </w:r>
          </w:p>
        </w:tc>
        <w:tc>
          <w:tcPr>
            <w:shd w:fill="ffffff" w:val="clear"/>
          </w:tcPr>
          <w:p w:rsidR="00000000" w:rsidDel="00000000" w:rsidP="00000000" w:rsidRDefault="00000000" w:rsidRPr="00000000" w14:paraId="0000209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9E">
            <w:pPr>
              <w:jc w:val="center"/>
              <w:rPr>
                <w:rFonts w:ascii="Arial" w:cs="Arial" w:eastAsia="Arial" w:hAnsi="Arial"/>
              </w:rPr>
            </w:pPr>
            <w:r w:rsidDel="00000000" w:rsidR="00000000" w:rsidRPr="00000000">
              <w:rPr>
                <w:rFonts w:ascii="Arial" w:cs="Arial" w:eastAsia="Arial" w:hAnsi="Arial"/>
                <w:rtl w:val="0"/>
              </w:rPr>
              <w:t xml:space="preserve">815</w:t>
            </w:r>
          </w:p>
        </w:tc>
        <w:tc>
          <w:tcPr>
            <w:shd w:fill="ffffff" w:val="clear"/>
          </w:tcPr>
          <w:p w:rsidR="00000000" w:rsidDel="00000000" w:rsidP="00000000" w:rsidRDefault="00000000" w:rsidRPr="00000000" w14:paraId="0000209F">
            <w:pPr>
              <w:jc w:val="center"/>
              <w:rPr>
                <w:rFonts w:ascii="Arial" w:cs="Arial" w:eastAsia="Arial" w:hAnsi="Arial"/>
              </w:rPr>
            </w:pPr>
            <w:r w:rsidDel="00000000" w:rsidR="00000000" w:rsidRPr="00000000">
              <w:rPr>
                <w:rFonts w:ascii="Arial" w:cs="Arial" w:eastAsia="Arial" w:hAnsi="Arial"/>
                <w:rtl w:val="0"/>
              </w:rPr>
              <w:t xml:space="preserve">CASA Assistant (Part B, 3.1)</w:t>
            </w:r>
          </w:p>
        </w:tc>
        <w:tc>
          <w:tcPr>
            <w:shd w:fill="ffffff" w:val="clear"/>
          </w:tcPr>
          <w:p w:rsidR="00000000" w:rsidDel="00000000" w:rsidP="00000000" w:rsidRDefault="00000000" w:rsidRPr="00000000" w14:paraId="000020A0">
            <w:pPr>
              <w:rPr>
                <w:rFonts w:ascii="Arial" w:cs="Arial" w:eastAsia="Arial" w:hAnsi="Arial"/>
              </w:rPr>
            </w:pPr>
            <w:r w:rsidDel="00000000" w:rsidR="00000000" w:rsidRPr="00000000">
              <w:rPr>
                <w:rFonts w:ascii="Arial" w:cs="Arial" w:eastAsia="Arial" w:hAnsi="Arial"/>
                <w:rtl w:val="0"/>
              </w:rPr>
              <w:t xml:space="preserve">Latency scope</w:t>
            </w:r>
          </w:p>
        </w:tc>
        <w:tc>
          <w:tcPr>
            <w:shd w:fill="ffffff" w:val="clear"/>
          </w:tcPr>
          <w:p w:rsidR="00000000" w:rsidDel="00000000" w:rsidP="00000000" w:rsidRDefault="00000000" w:rsidRPr="00000000" w14:paraId="000020A1">
            <w:pPr>
              <w:rPr>
                <w:rFonts w:ascii="Arial" w:cs="Arial" w:eastAsia="Arial" w:hAnsi="Arial"/>
              </w:rPr>
            </w:pPr>
            <w:r w:rsidDel="00000000" w:rsidR="00000000" w:rsidRPr="00000000">
              <w:rPr>
                <w:rFonts w:ascii="Arial" w:cs="Arial" w:eastAsia="Arial" w:hAnsi="Arial"/>
                <w:rtl w:val="0"/>
              </w:rPr>
              <w:t xml:space="preserve">Does the sub-30s response include external validations (CKYC/PAN/GSTN/MCA/LEI), or only local OCR/semantic checks? Define grace for statutory API latency.</w:t>
            </w:r>
          </w:p>
        </w:tc>
        <w:tc>
          <w:tcPr>
            <w:shd w:fill="ffffff" w:val="clear"/>
          </w:tcPr>
          <w:p w:rsidR="00000000" w:rsidDel="00000000" w:rsidP="00000000" w:rsidRDefault="00000000" w:rsidRPr="00000000" w14:paraId="000020A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0A3">
            <w:pPr>
              <w:jc w:val="center"/>
              <w:rPr>
                <w:rFonts w:ascii="Arial" w:cs="Arial" w:eastAsia="Arial" w:hAnsi="Arial"/>
              </w:rPr>
            </w:pPr>
            <w:r w:rsidDel="00000000" w:rsidR="00000000" w:rsidRPr="00000000">
              <w:rPr>
                <w:rFonts w:ascii="Arial" w:cs="Arial" w:eastAsia="Arial" w:hAnsi="Arial"/>
                <w:rtl w:val="0"/>
              </w:rPr>
              <w:t xml:space="preserve">816</w:t>
            </w:r>
          </w:p>
        </w:tc>
        <w:tc>
          <w:tcPr>
            <w:shd w:fill="ffffff" w:val="clear"/>
          </w:tcPr>
          <w:p w:rsidR="00000000" w:rsidDel="00000000" w:rsidP="00000000" w:rsidRDefault="00000000" w:rsidRPr="00000000" w14:paraId="000020A4">
            <w:pPr>
              <w:jc w:val="center"/>
              <w:rPr>
                <w:rFonts w:ascii="Arial" w:cs="Arial" w:eastAsia="Arial" w:hAnsi="Arial"/>
              </w:rPr>
            </w:pPr>
            <w:r w:rsidDel="00000000" w:rsidR="00000000" w:rsidRPr="00000000">
              <w:rPr>
                <w:rFonts w:ascii="Arial" w:cs="Arial" w:eastAsia="Arial" w:hAnsi="Arial"/>
                <w:rtl w:val="0"/>
              </w:rPr>
              <w:t xml:space="preserve">RM Copilot (Part B, 3.1)</w:t>
            </w:r>
          </w:p>
        </w:tc>
        <w:tc>
          <w:tcPr>
            <w:shd w:fill="ffffff" w:val="clear"/>
          </w:tcPr>
          <w:p w:rsidR="00000000" w:rsidDel="00000000" w:rsidP="00000000" w:rsidRDefault="00000000" w:rsidRPr="00000000" w14:paraId="000020A5">
            <w:pPr>
              <w:rPr>
                <w:rFonts w:ascii="Arial" w:cs="Arial" w:eastAsia="Arial" w:hAnsi="Arial"/>
              </w:rPr>
            </w:pPr>
            <w:r w:rsidDel="00000000" w:rsidR="00000000" w:rsidRPr="00000000">
              <w:rPr>
                <w:rFonts w:ascii="Arial" w:cs="Arial" w:eastAsia="Arial" w:hAnsi="Arial"/>
                <w:rtl w:val="0"/>
              </w:rPr>
              <w:t xml:space="preserve">Concurrency/volume</w:t>
            </w:r>
          </w:p>
        </w:tc>
        <w:tc>
          <w:tcPr>
            <w:shd w:fill="ffffff" w:val="clear"/>
          </w:tcPr>
          <w:p w:rsidR="00000000" w:rsidDel="00000000" w:rsidP="00000000" w:rsidRDefault="00000000" w:rsidRPr="00000000" w14:paraId="000020A6">
            <w:pPr>
              <w:rPr>
                <w:rFonts w:ascii="Arial" w:cs="Arial" w:eastAsia="Arial" w:hAnsi="Arial"/>
              </w:rPr>
            </w:pPr>
            <w:r w:rsidDel="00000000" w:rsidR="00000000" w:rsidRPr="00000000">
              <w:rPr>
                <w:rFonts w:ascii="Arial" w:cs="Arial" w:eastAsia="Arial" w:hAnsi="Arial"/>
                <w:rtl w:val="0"/>
              </w:rPr>
              <w:t xml:space="preserve">For 100–120 concurrent users, share peak/day patterns, requests per user, and average input/output token sizes to size LLM endpoints and gateways.</w:t>
            </w:r>
          </w:p>
        </w:tc>
        <w:tc>
          <w:tcPr>
            <w:shd w:fill="ffffff" w:val="clear"/>
          </w:tcPr>
          <w:p w:rsidR="00000000" w:rsidDel="00000000" w:rsidP="00000000" w:rsidRDefault="00000000" w:rsidRPr="00000000" w14:paraId="000020A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0A8">
            <w:pPr>
              <w:jc w:val="center"/>
              <w:rPr>
                <w:rFonts w:ascii="Arial" w:cs="Arial" w:eastAsia="Arial" w:hAnsi="Arial"/>
              </w:rPr>
            </w:pPr>
            <w:r w:rsidDel="00000000" w:rsidR="00000000" w:rsidRPr="00000000">
              <w:rPr>
                <w:rFonts w:ascii="Arial" w:cs="Arial" w:eastAsia="Arial" w:hAnsi="Arial"/>
                <w:rtl w:val="0"/>
              </w:rPr>
              <w:t xml:space="preserve">817</w:t>
            </w:r>
          </w:p>
        </w:tc>
        <w:tc>
          <w:tcPr>
            <w:shd w:fill="ffffff" w:val="clear"/>
          </w:tcPr>
          <w:p w:rsidR="00000000" w:rsidDel="00000000" w:rsidP="00000000" w:rsidRDefault="00000000" w:rsidRPr="00000000" w14:paraId="000020A9">
            <w:pPr>
              <w:jc w:val="center"/>
              <w:rPr>
                <w:rFonts w:ascii="Arial" w:cs="Arial" w:eastAsia="Arial" w:hAnsi="Arial"/>
              </w:rPr>
            </w:pPr>
            <w:r w:rsidDel="00000000" w:rsidR="00000000" w:rsidRPr="00000000">
              <w:rPr>
                <w:rFonts w:ascii="Arial" w:cs="Arial" w:eastAsia="Arial" w:hAnsi="Arial"/>
                <w:rtl w:val="0"/>
              </w:rPr>
              <w:t xml:space="preserve">Marketing (Part B, 3.1)</w:t>
            </w:r>
          </w:p>
        </w:tc>
        <w:tc>
          <w:tcPr>
            <w:shd w:fill="ffffff" w:val="clear"/>
          </w:tcPr>
          <w:p w:rsidR="00000000" w:rsidDel="00000000" w:rsidP="00000000" w:rsidRDefault="00000000" w:rsidRPr="00000000" w14:paraId="000020AA">
            <w:pPr>
              <w:rPr>
                <w:rFonts w:ascii="Arial" w:cs="Arial" w:eastAsia="Arial" w:hAnsi="Arial"/>
              </w:rPr>
            </w:pPr>
            <w:r w:rsidDel="00000000" w:rsidR="00000000" w:rsidRPr="00000000">
              <w:rPr>
                <w:rFonts w:ascii="Arial" w:cs="Arial" w:eastAsia="Arial" w:hAnsi="Arial"/>
                <w:rtl w:val="0"/>
              </w:rPr>
              <w:t xml:space="preserve">Creative copyright</w:t>
            </w:r>
          </w:p>
        </w:tc>
        <w:tc>
          <w:tcPr>
            <w:shd w:fill="ffffff" w:val="clear"/>
          </w:tcPr>
          <w:p w:rsidR="00000000" w:rsidDel="00000000" w:rsidP="00000000" w:rsidRDefault="00000000" w:rsidRPr="00000000" w14:paraId="000020AB">
            <w:pPr>
              <w:rPr>
                <w:rFonts w:ascii="Arial" w:cs="Arial" w:eastAsia="Arial" w:hAnsi="Arial"/>
              </w:rPr>
            </w:pPr>
            <w:r w:rsidDel="00000000" w:rsidR="00000000" w:rsidRPr="00000000">
              <w:rPr>
                <w:rFonts w:ascii="Arial" w:cs="Arial" w:eastAsia="Arial" w:hAnsi="Arial"/>
                <w:rtl w:val="0"/>
              </w:rPr>
              <w:t xml:space="preserve">Confirm requirement for copyright-safe image generation and whether provenance (content credentials/watermarks) must be stored per asset.</w:t>
            </w:r>
          </w:p>
        </w:tc>
        <w:tc>
          <w:tcPr>
            <w:shd w:fill="ffffff" w:val="clear"/>
          </w:tcPr>
          <w:p w:rsidR="00000000" w:rsidDel="00000000" w:rsidP="00000000" w:rsidRDefault="00000000" w:rsidRPr="00000000" w14:paraId="000020A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AD">
            <w:pPr>
              <w:jc w:val="center"/>
              <w:rPr>
                <w:rFonts w:ascii="Arial" w:cs="Arial" w:eastAsia="Arial" w:hAnsi="Arial"/>
              </w:rPr>
            </w:pPr>
            <w:r w:rsidDel="00000000" w:rsidR="00000000" w:rsidRPr="00000000">
              <w:rPr>
                <w:rFonts w:ascii="Arial" w:cs="Arial" w:eastAsia="Arial" w:hAnsi="Arial"/>
                <w:rtl w:val="0"/>
              </w:rPr>
              <w:t xml:space="preserve">818</w:t>
            </w:r>
          </w:p>
        </w:tc>
        <w:tc>
          <w:tcPr>
            <w:shd w:fill="ffffff" w:val="clear"/>
          </w:tcPr>
          <w:p w:rsidR="00000000" w:rsidDel="00000000" w:rsidP="00000000" w:rsidRDefault="00000000" w:rsidRPr="00000000" w14:paraId="000020AE">
            <w:pPr>
              <w:jc w:val="center"/>
              <w:rPr>
                <w:rFonts w:ascii="Arial" w:cs="Arial" w:eastAsia="Arial" w:hAnsi="Arial"/>
              </w:rPr>
            </w:pPr>
            <w:r w:rsidDel="00000000" w:rsidR="00000000" w:rsidRPr="00000000">
              <w:rPr>
                <w:rFonts w:ascii="Arial" w:cs="Arial" w:eastAsia="Arial" w:hAnsi="Arial"/>
                <w:rtl w:val="0"/>
              </w:rPr>
              <w:t xml:space="preserve">Coding Assistant (Part B, 3.1)</w:t>
            </w:r>
          </w:p>
        </w:tc>
        <w:tc>
          <w:tcPr>
            <w:shd w:fill="ffffff" w:val="clear"/>
          </w:tcPr>
          <w:p w:rsidR="00000000" w:rsidDel="00000000" w:rsidP="00000000" w:rsidRDefault="00000000" w:rsidRPr="00000000" w14:paraId="000020AF">
            <w:pPr>
              <w:rPr>
                <w:rFonts w:ascii="Arial" w:cs="Arial" w:eastAsia="Arial" w:hAnsi="Arial"/>
              </w:rPr>
            </w:pPr>
            <w:r w:rsidDel="00000000" w:rsidR="00000000" w:rsidRPr="00000000">
              <w:rPr>
                <w:rFonts w:ascii="Arial" w:cs="Arial" w:eastAsia="Arial" w:hAnsi="Arial"/>
                <w:rtl w:val="0"/>
              </w:rPr>
              <w:t xml:space="preserve">CI/CD integration</w:t>
            </w:r>
          </w:p>
        </w:tc>
        <w:tc>
          <w:tcPr>
            <w:shd w:fill="ffffff" w:val="clear"/>
          </w:tcPr>
          <w:p w:rsidR="00000000" w:rsidDel="00000000" w:rsidP="00000000" w:rsidRDefault="00000000" w:rsidRPr="00000000" w14:paraId="000020B0">
            <w:pPr>
              <w:rPr>
                <w:rFonts w:ascii="Arial" w:cs="Arial" w:eastAsia="Arial" w:hAnsi="Arial"/>
              </w:rPr>
            </w:pPr>
            <w:r w:rsidDel="00000000" w:rsidR="00000000" w:rsidRPr="00000000">
              <w:rPr>
                <w:rFonts w:ascii="Arial" w:cs="Arial" w:eastAsia="Arial" w:hAnsi="Arial"/>
                <w:rtl w:val="0"/>
              </w:rPr>
              <w:t xml:space="preserve">Confirm supported languages/frameworks, secure coding rule sets, and where reviews will be enforced (PR checks, pre-commit hooks) to scope integration.</w:t>
            </w:r>
          </w:p>
        </w:tc>
        <w:tc>
          <w:tcPr>
            <w:shd w:fill="ffffff" w:val="clear"/>
          </w:tcPr>
          <w:p w:rsidR="00000000" w:rsidDel="00000000" w:rsidP="00000000" w:rsidRDefault="00000000" w:rsidRPr="00000000" w14:paraId="000020B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B2">
            <w:pPr>
              <w:jc w:val="center"/>
              <w:rPr>
                <w:rFonts w:ascii="Arial" w:cs="Arial" w:eastAsia="Arial" w:hAnsi="Arial"/>
              </w:rPr>
            </w:pPr>
            <w:r w:rsidDel="00000000" w:rsidR="00000000" w:rsidRPr="00000000">
              <w:rPr>
                <w:rFonts w:ascii="Arial" w:cs="Arial" w:eastAsia="Arial" w:hAnsi="Arial"/>
                <w:rtl w:val="0"/>
              </w:rPr>
              <w:t xml:space="preserve">819</w:t>
            </w:r>
          </w:p>
        </w:tc>
        <w:tc>
          <w:tcPr>
            <w:shd w:fill="ffffff" w:val="clear"/>
          </w:tcPr>
          <w:p w:rsidR="00000000" w:rsidDel="00000000" w:rsidP="00000000" w:rsidRDefault="00000000" w:rsidRPr="00000000" w14:paraId="000020B3">
            <w:pPr>
              <w:jc w:val="center"/>
              <w:rPr>
                <w:rFonts w:ascii="Arial" w:cs="Arial" w:eastAsia="Arial" w:hAnsi="Arial"/>
              </w:rPr>
            </w:pPr>
            <w:r w:rsidDel="00000000" w:rsidR="00000000" w:rsidRPr="00000000">
              <w:rPr>
                <w:rFonts w:ascii="Arial" w:cs="Arial" w:eastAsia="Arial" w:hAnsi="Arial"/>
                <w:rtl w:val="0"/>
              </w:rPr>
              <w:t xml:space="preserve">Risk Dashboard (Part B, 3.1)</w:t>
            </w:r>
          </w:p>
        </w:tc>
        <w:tc>
          <w:tcPr>
            <w:shd w:fill="ffffff" w:val="clear"/>
          </w:tcPr>
          <w:p w:rsidR="00000000" w:rsidDel="00000000" w:rsidP="00000000" w:rsidRDefault="00000000" w:rsidRPr="00000000" w14:paraId="000020B4">
            <w:pPr>
              <w:rPr>
                <w:rFonts w:ascii="Arial" w:cs="Arial" w:eastAsia="Arial" w:hAnsi="Arial"/>
              </w:rPr>
            </w:pPr>
            <w:r w:rsidDel="00000000" w:rsidR="00000000" w:rsidRPr="00000000">
              <w:rPr>
                <w:rFonts w:ascii="Arial" w:cs="Arial" w:eastAsia="Arial" w:hAnsi="Arial"/>
                <w:rtl w:val="0"/>
              </w:rPr>
              <w:t xml:space="preserve">Risk taxonomy</w:t>
            </w:r>
          </w:p>
        </w:tc>
        <w:tc>
          <w:tcPr>
            <w:shd w:fill="ffffff" w:val="clear"/>
          </w:tcPr>
          <w:p w:rsidR="00000000" w:rsidDel="00000000" w:rsidP="00000000" w:rsidRDefault="00000000" w:rsidRPr="00000000" w14:paraId="000020B5">
            <w:pPr>
              <w:rPr>
                <w:rFonts w:ascii="Arial" w:cs="Arial" w:eastAsia="Arial" w:hAnsi="Arial"/>
              </w:rPr>
            </w:pPr>
            <w:r w:rsidDel="00000000" w:rsidR="00000000" w:rsidRPr="00000000">
              <w:rPr>
                <w:rFonts w:ascii="Arial" w:cs="Arial" w:eastAsia="Arial" w:hAnsi="Arial"/>
                <w:rtl w:val="0"/>
              </w:rPr>
              <w:t xml:space="preserve">Please provide the Bank’s approved risk taxonomy and scoring scales (Operational/Credit/Market/Pillar-2) to size feature engineering/explainability.</w:t>
            </w:r>
          </w:p>
        </w:tc>
        <w:tc>
          <w:tcPr>
            <w:shd w:fill="ffffff" w:val="clear"/>
          </w:tcPr>
          <w:p w:rsidR="00000000" w:rsidDel="00000000" w:rsidP="00000000" w:rsidRDefault="00000000" w:rsidRPr="00000000" w14:paraId="000020B6">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B7">
            <w:pPr>
              <w:jc w:val="center"/>
              <w:rPr>
                <w:rFonts w:ascii="Arial" w:cs="Arial" w:eastAsia="Arial" w:hAnsi="Arial"/>
              </w:rPr>
            </w:pPr>
            <w:r w:rsidDel="00000000" w:rsidR="00000000" w:rsidRPr="00000000">
              <w:rPr>
                <w:rFonts w:ascii="Arial" w:cs="Arial" w:eastAsia="Arial" w:hAnsi="Arial"/>
                <w:rtl w:val="0"/>
              </w:rPr>
              <w:t xml:space="preserve">820</w:t>
            </w:r>
          </w:p>
        </w:tc>
        <w:tc>
          <w:tcPr>
            <w:shd w:fill="ffffff" w:val="clear"/>
          </w:tcPr>
          <w:p w:rsidR="00000000" w:rsidDel="00000000" w:rsidP="00000000" w:rsidRDefault="00000000" w:rsidRPr="00000000" w14:paraId="000020B8">
            <w:pPr>
              <w:jc w:val="center"/>
              <w:rPr>
                <w:rFonts w:ascii="Arial" w:cs="Arial" w:eastAsia="Arial" w:hAnsi="Arial"/>
              </w:rPr>
            </w:pPr>
            <w:r w:rsidDel="00000000" w:rsidR="00000000" w:rsidRPr="00000000">
              <w:rPr>
                <w:rFonts w:ascii="Arial" w:cs="Arial" w:eastAsia="Arial" w:hAnsi="Arial"/>
                <w:rtl w:val="0"/>
              </w:rPr>
              <w:t xml:space="preserve">Platform Design &amp; Hosting 41–44</w:t>
            </w:r>
          </w:p>
        </w:tc>
        <w:tc>
          <w:tcPr>
            <w:shd w:fill="ffffff" w:val="clear"/>
          </w:tcPr>
          <w:p w:rsidR="00000000" w:rsidDel="00000000" w:rsidP="00000000" w:rsidRDefault="00000000" w:rsidRPr="00000000" w14:paraId="000020B9">
            <w:pPr>
              <w:rPr>
                <w:rFonts w:ascii="Arial" w:cs="Arial" w:eastAsia="Arial" w:hAnsi="Arial"/>
              </w:rPr>
            </w:pPr>
            <w:r w:rsidDel="00000000" w:rsidR="00000000" w:rsidRPr="00000000">
              <w:rPr>
                <w:rFonts w:ascii="Arial" w:cs="Arial" w:eastAsia="Arial" w:hAnsi="Arial"/>
                <w:rtl w:val="0"/>
              </w:rPr>
              <w:t xml:space="preserve">Cloud Landing Zone</w:t>
            </w:r>
          </w:p>
        </w:tc>
        <w:tc>
          <w:tcPr>
            <w:shd w:fill="ffffff" w:val="clear"/>
          </w:tcPr>
          <w:p w:rsidR="00000000" w:rsidDel="00000000" w:rsidP="00000000" w:rsidRDefault="00000000" w:rsidRPr="00000000" w14:paraId="000020BA">
            <w:pPr>
              <w:rPr>
                <w:rFonts w:ascii="Arial" w:cs="Arial" w:eastAsia="Arial" w:hAnsi="Arial"/>
              </w:rPr>
            </w:pPr>
            <w:r w:rsidDel="00000000" w:rsidR="00000000" w:rsidRPr="00000000">
              <w:rPr>
                <w:rFonts w:ascii="Arial" w:cs="Arial" w:eastAsia="Arial" w:hAnsi="Arial"/>
                <w:rtl w:val="0"/>
              </w:rPr>
              <w:t xml:space="preserve">Confirm target account/VPC design (hub-spoke), number of environments (Dev/UAT/Prod), and network segregation standards mandated by the Bank.</w:t>
            </w:r>
          </w:p>
        </w:tc>
        <w:tc>
          <w:tcPr>
            <w:shd w:fill="ffffff" w:val="clear"/>
          </w:tcPr>
          <w:p w:rsidR="00000000" w:rsidDel="00000000" w:rsidP="00000000" w:rsidRDefault="00000000" w:rsidRPr="00000000" w14:paraId="000020B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BC">
            <w:pPr>
              <w:jc w:val="center"/>
              <w:rPr>
                <w:rFonts w:ascii="Arial" w:cs="Arial" w:eastAsia="Arial" w:hAnsi="Arial"/>
              </w:rPr>
            </w:pPr>
            <w:r w:rsidDel="00000000" w:rsidR="00000000" w:rsidRPr="00000000">
              <w:rPr>
                <w:rFonts w:ascii="Arial" w:cs="Arial" w:eastAsia="Arial" w:hAnsi="Arial"/>
                <w:rtl w:val="0"/>
              </w:rPr>
              <w:t xml:space="preserve">821</w:t>
            </w:r>
          </w:p>
        </w:tc>
        <w:tc>
          <w:tcPr>
            <w:shd w:fill="ffffff" w:val="clear"/>
          </w:tcPr>
          <w:p w:rsidR="00000000" w:rsidDel="00000000" w:rsidP="00000000" w:rsidRDefault="00000000" w:rsidRPr="00000000" w14:paraId="000020BD">
            <w:pPr>
              <w:jc w:val="center"/>
              <w:rPr>
                <w:rFonts w:ascii="Arial" w:cs="Arial" w:eastAsia="Arial" w:hAnsi="Arial"/>
              </w:rPr>
            </w:pPr>
            <w:r w:rsidDel="00000000" w:rsidR="00000000" w:rsidRPr="00000000">
              <w:rPr>
                <w:rFonts w:ascii="Arial" w:cs="Arial" w:eastAsia="Arial" w:hAnsi="Arial"/>
                <w:rtl w:val="0"/>
              </w:rPr>
              <w:t xml:space="preserve">Platform Design &amp; Hosting 41–44</w:t>
            </w:r>
          </w:p>
        </w:tc>
        <w:tc>
          <w:tcPr>
            <w:shd w:fill="ffffff" w:val="clear"/>
          </w:tcPr>
          <w:p w:rsidR="00000000" w:rsidDel="00000000" w:rsidP="00000000" w:rsidRDefault="00000000" w:rsidRPr="00000000" w14:paraId="000020BE">
            <w:pPr>
              <w:rPr>
                <w:rFonts w:ascii="Arial" w:cs="Arial" w:eastAsia="Arial" w:hAnsi="Arial"/>
              </w:rPr>
            </w:pPr>
            <w:r w:rsidDel="00000000" w:rsidR="00000000" w:rsidRPr="00000000">
              <w:rPr>
                <w:rFonts w:ascii="Arial" w:cs="Arial" w:eastAsia="Arial" w:hAnsi="Arial"/>
                <w:rtl w:val="0"/>
              </w:rPr>
              <w:t xml:space="preserve">Managed services definition</w:t>
            </w:r>
          </w:p>
        </w:tc>
        <w:tc>
          <w:tcPr>
            <w:shd w:fill="ffffff" w:val="clear"/>
          </w:tcPr>
          <w:p w:rsidR="00000000" w:rsidDel="00000000" w:rsidP="00000000" w:rsidRDefault="00000000" w:rsidRPr="00000000" w14:paraId="000020BF">
            <w:pPr>
              <w:rPr>
                <w:rFonts w:ascii="Arial" w:cs="Arial" w:eastAsia="Arial" w:hAnsi="Arial"/>
              </w:rPr>
            </w:pPr>
            <w:r w:rsidDel="00000000" w:rsidR="00000000" w:rsidRPr="00000000">
              <w:rPr>
                <w:rFonts w:ascii="Arial" w:cs="Arial" w:eastAsia="Arial" w:hAnsi="Arial"/>
                <w:rtl w:val="0"/>
              </w:rPr>
              <w:t xml:space="preserve">Reconfirm the ‘Managed Services’ control boundary for serverless vs. deployable hosting of model inference workloads.</w:t>
            </w:r>
          </w:p>
        </w:tc>
        <w:tc>
          <w:tcPr>
            <w:shd w:fill="ffffff" w:val="clear"/>
          </w:tcPr>
          <w:p w:rsidR="00000000" w:rsidDel="00000000" w:rsidP="00000000" w:rsidRDefault="00000000" w:rsidRPr="00000000" w14:paraId="000020C0">
            <w:pPr>
              <w:jc w:val="cente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 Expected capability should exists if the banks requires them at any point in time</w:t>
            </w:r>
          </w:p>
        </w:tc>
      </w:tr>
      <w:tr>
        <w:trPr>
          <w:cantSplit w:val="0"/>
          <w:trHeight w:val="20" w:hRule="atLeast"/>
          <w:tblHeader w:val="0"/>
        </w:trPr>
        <w:tc>
          <w:tcPr>
            <w:shd w:fill="ffffff" w:val="clear"/>
          </w:tcPr>
          <w:p w:rsidR="00000000" w:rsidDel="00000000" w:rsidP="00000000" w:rsidRDefault="00000000" w:rsidRPr="00000000" w14:paraId="000020C1">
            <w:pPr>
              <w:jc w:val="center"/>
              <w:rPr>
                <w:rFonts w:ascii="Arial" w:cs="Arial" w:eastAsia="Arial" w:hAnsi="Arial"/>
              </w:rPr>
            </w:pPr>
            <w:r w:rsidDel="00000000" w:rsidR="00000000" w:rsidRPr="00000000">
              <w:rPr>
                <w:rFonts w:ascii="Arial" w:cs="Arial" w:eastAsia="Arial" w:hAnsi="Arial"/>
                <w:rtl w:val="0"/>
              </w:rPr>
              <w:t xml:space="preserve">822</w:t>
            </w:r>
          </w:p>
        </w:tc>
        <w:tc>
          <w:tcPr>
            <w:shd w:fill="ffffff" w:val="clear"/>
          </w:tcPr>
          <w:p w:rsidR="00000000" w:rsidDel="00000000" w:rsidP="00000000" w:rsidRDefault="00000000" w:rsidRPr="00000000" w14:paraId="000020C2">
            <w:pPr>
              <w:jc w:val="center"/>
              <w:rPr>
                <w:rFonts w:ascii="Arial" w:cs="Arial" w:eastAsia="Arial" w:hAnsi="Arial"/>
              </w:rPr>
            </w:pPr>
            <w:r w:rsidDel="00000000" w:rsidR="00000000" w:rsidRPr="00000000">
              <w:rPr>
                <w:rFonts w:ascii="Arial" w:cs="Arial" w:eastAsia="Arial" w:hAnsi="Arial"/>
                <w:rtl w:val="0"/>
              </w:rPr>
              <w:t xml:space="preserve">CSP GenAI Capabilities (Annexure 2B)</w:t>
            </w:r>
          </w:p>
        </w:tc>
        <w:tc>
          <w:tcPr>
            <w:shd w:fill="ffffff" w:val="clear"/>
          </w:tcPr>
          <w:p w:rsidR="00000000" w:rsidDel="00000000" w:rsidP="00000000" w:rsidRDefault="00000000" w:rsidRPr="00000000" w14:paraId="000020C3">
            <w:pPr>
              <w:rPr>
                <w:rFonts w:ascii="Arial" w:cs="Arial" w:eastAsia="Arial" w:hAnsi="Arial"/>
              </w:rPr>
            </w:pPr>
            <w:r w:rsidDel="00000000" w:rsidR="00000000" w:rsidRPr="00000000">
              <w:rPr>
                <w:rFonts w:ascii="Arial" w:cs="Arial" w:eastAsia="Arial" w:hAnsi="Arial"/>
                <w:rtl w:val="0"/>
              </w:rPr>
              <w:t xml:space="preserve">Model catalog</w:t>
            </w:r>
          </w:p>
        </w:tc>
        <w:tc>
          <w:tcPr>
            <w:shd w:fill="ffffff" w:val="clear"/>
          </w:tcPr>
          <w:p w:rsidR="00000000" w:rsidDel="00000000" w:rsidP="00000000" w:rsidRDefault="00000000" w:rsidRPr="00000000" w14:paraId="000020C4">
            <w:pPr>
              <w:rPr>
                <w:rFonts w:ascii="Arial" w:cs="Arial" w:eastAsia="Arial" w:hAnsi="Arial"/>
              </w:rPr>
            </w:pPr>
            <w:r w:rsidDel="00000000" w:rsidR="00000000" w:rsidRPr="00000000">
              <w:rPr>
                <w:rFonts w:ascii="Arial" w:cs="Arial" w:eastAsia="Arial" w:hAnsi="Arial"/>
                <w:rtl w:val="0"/>
              </w:rPr>
              <w:t xml:space="preserve">Share the whitelist/blacklist of LLM families approved for BFSI workloads to avoid re-approvals (e.g., GPT, Claude, Gemini, Llama, Mistral).</w:t>
            </w:r>
          </w:p>
        </w:tc>
        <w:tc>
          <w:tcPr>
            <w:shd w:fill="ffffff" w:val="clear"/>
          </w:tcPr>
          <w:p w:rsidR="00000000" w:rsidDel="00000000" w:rsidP="00000000" w:rsidRDefault="00000000" w:rsidRPr="00000000" w14:paraId="000020C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0C6">
            <w:pPr>
              <w:jc w:val="center"/>
              <w:rPr>
                <w:rFonts w:ascii="Arial" w:cs="Arial" w:eastAsia="Arial" w:hAnsi="Arial"/>
              </w:rPr>
            </w:pPr>
            <w:r w:rsidDel="00000000" w:rsidR="00000000" w:rsidRPr="00000000">
              <w:rPr>
                <w:rFonts w:ascii="Arial" w:cs="Arial" w:eastAsia="Arial" w:hAnsi="Arial"/>
                <w:rtl w:val="0"/>
              </w:rPr>
              <w:t xml:space="preserve">823</w:t>
            </w:r>
          </w:p>
        </w:tc>
        <w:tc>
          <w:tcPr>
            <w:shd w:fill="ffffff" w:val="clear"/>
          </w:tcPr>
          <w:p w:rsidR="00000000" w:rsidDel="00000000" w:rsidP="00000000" w:rsidRDefault="00000000" w:rsidRPr="00000000" w14:paraId="000020C7">
            <w:pPr>
              <w:jc w:val="center"/>
              <w:rPr>
                <w:rFonts w:ascii="Arial" w:cs="Arial" w:eastAsia="Arial" w:hAnsi="Arial"/>
              </w:rPr>
            </w:pPr>
            <w:r w:rsidDel="00000000" w:rsidR="00000000" w:rsidRPr="00000000">
              <w:rPr>
                <w:rFonts w:ascii="Arial" w:cs="Arial" w:eastAsia="Arial" w:hAnsi="Arial"/>
                <w:rtl w:val="0"/>
              </w:rPr>
              <w:t xml:space="preserve">Platform Components 44–46</w:t>
            </w:r>
          </w:p>
        </w:tc>
        <w:tc>
          <w:tcPr>
            <w:shd w:fill="ffffff" w:val="clear"/>
          </w:tcPr>
          <w:p w:rsidR="00000000" w:rsidDel="00000000" w:rsidP="00000000" w:rsidRDefault="00000000" w:rsidRPr="00000000" w14:paraId="000020C8">
            <w:pPr>
              <w:rPr>
                <w:rFonts w:ascii="Arial" w:cs="Arial" w:eastAsia="Arial" w:hAnsi="Arial"/>
              </w:rPr>
            </w:pPr>
            <w:r w:rsidDel="00000000" w:rsidR="00000000" w:rsidRPr="00000000">
              <w:rPr>
                <w:rFonts w:ascii="Arial" w:cs="Arial" w:eastAsia="Arial" w:hAnsi="Arial"/>
                <w:rtl w:val="0"/>
              </w:rPr>
              <w:t xml:space="preserve">GPU sizing</w:t>
            </w:r>
          </w:p>
        </w:tc>
        <w:tc>
          <w:tcPr>
            <w:shd w:fill="ffffff" w:val="clear"/>
          </w:tcPr>
          <w:p w:rsidR="00000000" w:rsidDel="00000000" w:rsidP="00000000" w:rsidRDefault="00000000" w:rsidRPr="00000000" w14:paraId="000020C9">
            <w:pPr>
              <w:rPr>
                <w:rFonts w:ascii="Arial" w:cs="Arial" w:eastAsia="Arial" w:hAnsi="Arial"/>
              </w:rPr>
            </w:pPr>
            <w:r w:rsidDel="00000000" w:rsidR="00000000" w:rsidRPr="00000000">
              <w:rPr>
                <w:rFonts w:ascii="Arial" w:cs="Arial" w:eastAsia="Arial" w:hAnsi="Arial"/>
                <w:rtl w:val="0"/>
              </w:rPr>
              <w:t xml:space="preserve">For SFT/LoRA/training, what monthly GPU hour envelope does the Bank anticipate, and preferred GPU classes (T4/A100/H100) per use case?</w:t>
            </w:r>
          </w:p>
        </w:tc>
        <w:tc>
          <w:tcPr>
            <w:shd w:fill="ffffff" w:val="clear"/>
          </w:tcPr>
          <w:p w:rsidR="00000000" w:rsidDel="00000000" w:rsidP="00000000" w:rsidRDefault="00000000" w:rsidRPr="00000000" w14:paraId="000020CA">
            <w:pPr>
              <w:rPr>
                <w:rFonts w:ascii="Arial" w:cs="Arial" w:eastAsia="Arial" w:hAnsi="Arial"/>
              </w:rPr>
            </w:pPr>
            <w:r w:rsidDel="00000000" w:rsidR="00000000" w:rsidRPr="00000000">
              <w:rPr>
                <w:rFonts w:ascii="Arial" w:cs="Arial" w:eastAsia="Arial" w:hAnsi="Arial"/>
                <w:rtl w:val="0"/>
              </w:rPr>
              <w:t xml:space="preserve">For bigger LLM, we are expecting serverless api and if any solution requires GPU in that case Bidder has to estimate. Class of GPUs already mentioned in RFP CSP Capabilities</w:t>
            </w:r>
          </w:p>
        </w:tc>
      </w:tr>
      <w:tr>
        <w:trPr>
          <w:cantSplit w:val="0"/>
          <w:trHeight w:val="20" w:hRule="atLeast"/>
          <w:tblHeader w:val="0"/>
        </w:trPr>
        <w:tc>
          <w:tcPr>
            <w:shd w:fill="ffffff" w:val="clear"/>
          </w:tcPr>
          <w:p w:rsidR="00000000" w:rsidDel="00000000" w:rsidP="00000000" w:rsidRDefault="00000000" w:rsidRPr="00000000" w14:paraId="000020CB">
            <w:pPr>
              <w:jc w:val="center"/>
              <w:rPr>
                <w:rFonts w:ascii="Arial" w:cs="Arial" w:eastAsia="Arial" w:hAnsi="Arial"/>
              </w:rPr>
            </w:pPr>
            <w:r w:rsidDel="00000000" w:rsidR="00000000" w:rsidRPr="00000000">
              <w:rPr>
                <w:rFonts w:ascii="Arial" w:cs="Arial" w:eastAsia="Arial" w:hAnsi="Arial"/>
                <w:rtl w:val="0"/>
              </w:rPr>
              <w:t xml:space="preserve">824</w:t>
            </w:r>
          </w:p>
        </w:tc>
        <w:tc>
          <w:tcPr>
            <w:shd w:fill="ffffff" w:val="clear"/>
          </w:tcPr>
          <w:p w:rsidR="00000000" w:rsidDel="00000000" w:rsidP="00000000" w:rsidRDefault="00000000" w:rsidRPr="00000000" w14:paraId="000020CC">
            <w:pPr>
              <w:jc w:val="center"/>
              <w:rPr>
                <w:rFonts w:ascii="Arial" w:cs="Arial" w:eastAsia="Arial" w:hAnsi="Arial"/>
              </w:rPr>
            </w:pPr>
            <w:r w:rsidDel="00000000" w:rsidR="00000000" w:rsidRPr="00000000">
              <w:rPr>
                <w:rFonts w:ascii="Arial" w:cs="Arial" w:eastAsia="Arial" w:hAnsi="Arial"/>
                <w:rtl w:val="0"/>
              </w:rPr>
              <w:t xml:space="preserve">Platform Components 44–46</w:t>
            </w:r>
          </w:p>
        </w:tc>
        <w:tc>
          <w:tcPr>
            <w:shd w:fill="ffffff" w:val="clear"/>
          </w:tcPr>
          <w:p w:rsidR="00000000" w:rsidDel="00000000" w:rsidP="00000000" w:rsidRDefault="00000000" w:rsidRPr="00000000" w14:paraId="000020CD">
            <w:pPr>
              <w:rPr>
                <w:rFonts w:ascii="Arial" w:cs="Arial" w:eastAsia="Arial" w:hAnsi="Arial"/>
              </w:rPr>
            </w:pPr>
            <w:r w:rsidDel="00000000" w:rsidR="00000000" w:rsidRPr="00000000">
              <w:rPr>
                <w:rFonts w:ascii="Arial" w:cs="Arial" w:eastAsia="Arial" w:hAnsi="Arial"/>
                <w:rtl w:val="0"/>
              </w:rPr>
              <w:t xml:space="preserve">Vector database</w:t>
            </w:r>
          </w:p>
        </w:tc>
        <w:tc>
          <w:tcPr>
            <w:shd w:fill="ffffff" w:val="clear"/>
          </w:tcPr>
          <w:p w:rsidR="00000000" w:rsidDel="00000000" w:rsidP="00000000" w:rsidRDefault="00000000" w:rsidRPr="00000000" w14:paraId="000020CE">
            <w:pPr>
              <w:rPr>
                <w:rFonts w:ascii="Arial" w:cs="Arial" w:eastAsia="Arial" w:hAnsi="Arial"/>
              </w:rPr>
            </w:pPr>
            <w:r w:rsidDel="00000000" w:rsidR="00000000" w:rsidRPr="00000000">
              <w:rPr>
                <w:rFonts w:ascii="Arial" w:cs="Arial" w:eastAsia="Arial" w:hAnsi="Arial"/>
                <w:rtl w:val="0"/>
              </w:rPr>
              <w:t xml:space="preserve">Preference for CSP-native vs. third-party (Pinecone/Weaviate/Chroma)? Any data residency/backup constraints for embeddings?</w:t>
            </w:r>
          </w:p>
        </w:tc>
        <w:tc>
          <w:tcPr>
            <w:shd w:fill="ffffff" w:val="clear"/>
          </w:tcPr>
          <w:p w:rsidR="00000000" w:rsidDel="00000000" w:rsidP="00000000" w:rsidRDefault="00000000" w:rsidRPr="00000000" w14:paraId="000020CF">
            <w:pPr>
              <w:rPr>
                <w:rFonts w:ascii="Arial" w:cs="Arial" w:eastAsia="Arial" w:hAnsi="Arial"/>
              </w:rPr>
            </w:pPr>
            <w:r w:rsidDel="00000000" w:rsidR="00000000" w:rsidRPr="00000000">
              <w:rPr>
                <w:rFonts w:ascii="Arial" w:cs="Arial" w:eastAsia="Arial" w:hAnsi="Arial"/>
                <w:rtl w:val="0"/>
              </w:rPr>
              <w:t xml:space="preserve">Data should reside in India, CSP native or managed.</w:t>
            </w:r>
          </w:p>
        </w:tc>
      </w:tr>
      <w:tr>
        <w:trPr>
          <w:cantSplit w:val="0"/>
          <w:trHeight w:val="20" w:hRule="atLeast"/>
          <w:tblHeader w:val="0"/>
        </w:trPr>
        <w:tc>
          <w:tcPr>
            <w:shd w:fill="ffffff" w:val="clear"/>
          </w:tcPr>
          <w:p w:rsidR="00000000" w:rsidDel="00000000" w:rsidP="00000000" w:rsidRDefault="00000000" w:rsidRPr="00000000" w14:paraId="000020D0">
            <w:pPr>
              <w:jc w:val="center"/>
              <w:rPr>
                <w:rFonts w:ascii="Arial" w:cs="Arial" w:eastAsia="Arial" w:hAnsi="Arial"/>
              </w:rPr>
            </w:pPr>
            <w:r w:rsidDel="00000000" w:rsidR="00000000" w:rsidRPr="00000000">
              <w:rPr>
                <w:rFonts w:ascii="Arial" w:cs="Arial" w:eastAsia="Arial" w:hAnsi="Arial"/>
                <w:rtl w:val="0"/>
              </w:rPr>
              <w:t xml:space="preserve">825</w:t>
            </w:r>
          </w:p>
        </w:tc>
        <w:tc>
          <w:tcPr>
            <w:shd w:fill="ffffff" w:val="clear"/>
          </w:tcPr>
          <w:p w:rsidR="00000000" w:rsidDel="00000000" w:rsidP="00000000" w:rsidRDefault="00000000" w:rsidRPr="00000000" w14:paraId="000020D1">
            <w:pPr>
              <w:jc w:val="center"/>
              <w:rPr>
                <w:rFonts w:ascii="Arial" w:cs="Arial" w:eastAsia="Arial" w:hAnsi="Arial"/>
              </w:rPr>
            </w:pPr>
            <w:r w:rsidDel="00000000" w:rsidR="00000000" w:rsidRPr="00000000">
              <w:rPr>
                <w:rFonts w:ascii="Arial" w:cs="Arial" w:eastAsia="Arial" w:hAnsi="Arial"/>
                <w:rtl w:val="0"/>
              </w:rPr>
              <w:t xml:space="preserve">Platform Design &amp; Hosting 41–44</w:t>
            </w:r>
          </w:p>
        </w:tc>
        <w:tc>
          <w:tcPr>
            <w:shd w:fill="ffffff" w:val="clear"/>
          </w:tcPr>
          <w:p w:rsidR="00000000" w:rsidDel="00000000" w:rsidP="00000000" w:rsidRDefault="00000000" w:rsidRPr="00000000" w14:paraId="000020D2">
            <w:pPr>
              <w:rPr>
                <w:rFonts w:ascii="Arial" w:cs="Arial" w:eastAsia="Arial" w:hAnsi="Arial"/>
              </w:rPr>
            </w:pPr>
            <w:r w:rsidDel="00000000" w:rsidR="00000000" w:rsidRPr="00000000">
              <w:rPr>
                <w:rFonts w:ascii="Arial" w:cs="Arial" w:eastAsia="Arial" w:hAnsi="Arial"/>
                <w:rtl w:val="0"/>
              </w:rPr>
              <w:t xml:space="preserve">Throughput targets</w:t>
            </w:r>
          </w:p>
        </w:tc>
        <w:tc>
          <w:tcPr>
            <w:shd w:fill="ffffff" w:val="clear"/>
          </w:tcPr>
          <w:p w:rsidR="00000000" w:rsidDel="00000000" w:rsidP="00000000" w:rsidRDefault="00000000" w:rsidRPr="00000000" w14:paraId="000020D3">
            <w:pPr>
              <w:rPr>
                <w:rFonts w:ascii="Arial" w:cs="Arial" w:eastAsia="Arial" w:hAnsi="Arial"/>
              </w:rPr>
            </w:pPr>
            <w:r w:rsidDel="00000000" w:rsidR="00000000" w:rsidRPr="00000000">
              <w:rPr>
                <w:rFonts w:ascii="Arial" w:cs="Arial" w:eastAsia="Arial" w:hAnsi="Arial"/>
                <w:rtl w:val="0"/>
              </w:rPr>
              <w:t xml:space="preserve">Please provide per-model TPM/RPM/BPS targets to size concurrency, rate limits, and sharding strategies.</w:t>
            </w:r>
          </w:p>
        </w:tc>
        <w:tc>
          <w:tcPr>
            <w:shd w:fill="ffffff" w:val="clear"/>
          </w:tcPr>
          <w:p w:rsidR="00000000" w:rsidDel="00000000" w:rsidP="00000000" w:rsidRDefault="00000000" w:rsidRPr="00000000" w14:paraId="000020D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D5">
            <w:pPr>
              <w:jc w:val="center"/>
              <w:rPr>
                <w:rFonts w:ascii="Arial" w:cs="Arial" w:eastAsia="Arial" w:hAnsi="Arial"/>
              </w:rPr>
            </w:pPr>
            <w:r w:rsidDel="00000000" w:rsidR="00000000" w:rsidRPr="00000000">
              <w:rPr>
                <w:rFonts w:ascii="Arial" w:cs="Arial" w:eastAsia="Arial" w:hAnsi="Arial"/>
                <w:rtl w:val="0"/>
              </w:rPr>
              <w:t xml:space="preserve">826</w:t>
            </w:r>
          </w:p>
        </w:tc>
        <w:tc>
          <w:tcPr>
            <w:shd w:fill="ffffff" w:val="clear"/>
          </w:tcPr>
          <w:p w:rsidR="00000000" w:rsidDel="00000000" w:rsidP="00000000" w:rsidRDefault="00000000" w:rsidRPr="00000000" w14:paraId="000020D6">
            <w:pPr>
              <w:jc w:val="center"/>
              <w:rPr>
                <w:rFonts w:ascii="Arial" w:cs="Arial" w:eastAsia="Arial" w:hAnsi="Arial"/>
              </w:rPr>
            </w:pPr>
            <w:r w:rsidDel="00000000" w:rsidR="00000000" w:rsidRPr="00000000">
              <w:rPr>
                <w:rFonts w:ascii="Arial" w:cs="Arial" w:eastAsia="Arial" w:hAnsi="Arial"/>
                <w:rtl w:val="0"/>
              </w:rPr>
              <w:t xml:space="preserve">Security &amp; Compliance 41–44</w:t>
            </w:r>
          </w:p>
        </w:tc>
        <w:tc>
          <w:tcPr>
            <w:shd w:fill="ffffff" w:val="clear"/>
          </w:tcPr>
          <w:p w:rsidR="00000000" w:rsidDel="00000000" w:rsidP="00000000" w:rsidRDefault="00000000" w:rsidRPr="00000000" w14:paraId="000020D7">
            <w:pPr>
              <w:rPr>
                <w:rFonts w:ascii="Arial" w:cs="Arial" w:eastAsia="Arial" w:hAnsi="Arial"/>
              </w:rPr>
            </w:pPr>
            <w:r w:rsidDel="00000000" w:rsidR="00000000" w:rsidRPr="00000000">
              <w:rPr>
                <w:rFonts w:ascii="Arial" w:cs="Arial" w:eastAsia="Arial" w:hAnsi="Arial"/>
                <w:rtl w:val="0"/>
              </w:rPr>
              <w:t xml:space="preserve">RBI FREE-AI evidence</w:t>
            </w:r>
          </w:p>
        </w:tc>
        <w:tc>
          <w:tcPr>
            <w:shd w:fill="ffffff" w:val="clear"/>
          </w:tcPr>
          <w:p w:rsidR="00000000" w:rsidDel="00000000" w:rsidP="00000000" w:rsidRDefault="00000000" w:rsidRPr="00000000" w14:paraId="000020D8">
            <w:pPr>
              <w:rPr>
                <w:rFonts w:ascii="Arial" w:cs="Arial" w:eastAsia="Arial" w:hAnsi="Arial"/>
              </w:rPr>
            </w:pPr>
            <w:r w:rsidDel="00000000" w:rsidR="00000000" w:rsidRPr="00000000">
              <w:rPr>
                <w:rFonts w:ascii="Arial" w:cs="Arial" w:eastAsia="Arial" w:hAnsi="Arial"/>
                <w:rtl w:val="0"/>
              </w:rPr>
              <w:t xml:space="preserve">Specify the evidence pack per release: model cards, PIA/DPIA, bias tests, red-team reports, stakeholder approvals to satisfy the Seven Sutras.</w:t>
            </w:r>
          </w:p>
        </w:tc>
        <w:tc>
          <w:tcPr>
            <w:shd w:fill="ffffff" w:val="clear"/>
          </w:tcPr>
          <w:p w:rsidR="00000000" w:rsidDel="00000000" w:rsidP="00000000" w:rsidRDefault="00000000" w:rsidRPr="00000000" w14:paraId="000020D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DA">
            <w:pPr>
              <w:jc w:val="center"/>
              <w:rPr>
                <w:rFonts w:ascii="Arial" w:cs="Arial" w:eastAsia="Arial" w:hAnsi="Arial"/>
              </w:rPr>
            </w:pPr>
            <w:r w:rsidDel="00000000" w:rsidR="00000000" w:rsidRPr="00000000">
              <w:rPr>
                <w:rFonts w:ascii="Arial" w:cs="Arial" w:eastAsia="Arial" w:hAnsi="Arial"/>
                <w:rtl w:val="0"/>
              </w:rPr>
              <w:t xml:space="preserve">827</w:t>
            </w:r>
          </w:p>
        </w:tc>
        <w:tc>
          <w:tcPr>
            <w:shd w:fill="ffffff" w:val="clear"/>
          </w:tcPr>
          <w:p w:rsidR="00000000" w:rsidDel="00000000" w:rsidP="00000000" w:rsidRDefault="00000000" w:rsidRPr="00000000" w14:paraId="000020DB">
            <w:pPr>
              <w:jc w:val="center"/>
              <w:rPr>
                <w:rFonts w:ascii="Arial" w:cs="Arial" w:eastAsia="Arial" w:hAnsi="Arial"/>
              </w:rPr>
            </w:pPr>
            <w:r w:rsidDel="00000000" w:rsidR="00000000" w:rsidRPr="00000000">
              <w:rPr>
                <w:rFonts w:ascii="Arial" w:cs="Arial" w:eastAsia="Arial" w:hAnsi="Arial"/>
                <w:rtl w:val="0"/>
              </w:rPr>
              <w:t xml:space="preserve">Data Protection 23 &amp; Part B 66</w:t>
            </w:r>
          </w:p>
        </w:tc>
        <w:tc>
          <w:tcPr>
            <w:shd w:fill="ffffff" w:val="clear"/>
          </w:tcPr>
          <w:p w:rsidR="00000000" w:rsidDel="00000000" w:rsidP="00000000" w:rsidRDefault="00000000" w:rsidRPr="00000000" w14:paraId="000020DC">
            <w:pPr>
              <w:rPr>
                <w:rFonts w:ascii="Arial" w:cs="Arial" w:eastAsia="Arial" w:hAnsi="Arial"/>
              </w:rPr>
            </w:pPr>
            <w:r w:rsidDel="00000000" w:rsidR="00000000" w:rsidRPr="00000000">
              <w:rPr>
                <w:rFonts w:ascii="Arial" w:cs="Arial" w:eastAsia="Arial" w:hAnsi="Arial"/>
                <w:rtl w:val="0"/>
              </w:rPr>
              <w:t xml:space="preserve">DPDP roles/clauses</w:t>
            </w:r>
          </w:p>
        </w:tc>
        <w:tc>
          <w:tcPr>
            <w:shd w:fill="ffffff" w:val="clear"/>
          </w:tcPr>
          <w:p w:rsidR="00000000" w:rsidDel="00000000" w:rsidP="00000000" w:rsidRDefault="00000000" w:rsidRPr="00000000" w14:paraId="000020DD">
            <w:pPr>
              <w:rPr>
                <w:rFonts w:ascii="Arial" w:cs="Arial" w:eastAsia="Arial" w:hAnsi="Arial"/>
              </w:rPr>
            </w:pPr>
            <w:r w:rsidDel="00000000" w:rsidR="00000000" w:rsidRPr="00000000">
              <w:rPr>
                <w:rFonts w:ascii="Arial" w:cs="Arial" w:eastAsia="Arial" w:hAnsi="Arial"/>
                <w:rtl w:val="0"/>
              </w:rPr>
              <w:t xml:space="preserve">Confirm roles (Bank = Data Fiduciary, Bidder = Data Processor) and any flow-downs to CSP marketplace services; share clause templates if any.</w:t>
            </w:r>
          </w:p>
        </w:tc>
        <w:tc>
          <w:tcPr>
            <w:shd w:fill="ffffff" w:val="clear"/>
          </w:tcPr>
          <w:p w:rsidR="00000000" w:rsidDel="00000000" w:rsidP="00000000" w:rsidRDefault="00000000" w:rsidRPr="00000000" w14:paraId="000020D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0DF">
            <w:pPr>
              <w:jc w:val="center"/>
              <w:rPr>
                <w:rFonts w:ascii="Arial" w:cs="Arial" w:eastAsia="Arial" w:hAnsi="Arial"/>
              </w:rPr>
            </w:pPr>
            <w:r w:rsidDel="00000000" w:rsidR="00000000" w:rsidRPr="00000000">
              <w:rPr>
                <w:rFonts w:ascii="Arial" w:cs="Arial" w:eastAsia="Arial" w:hAnsi="Arial"/>
                <w:rtl w:val="0"/>
              </w:rPr>
              <w:t xml:space="preserve">828</w:t>
            </w:r>
          </w:p>
        </w:tc>
        <w:tc>
          <w:tcPr>
            <w:shd w:fill="ffffff" w:val="clear"/>
          </w:tcPr>
          <w:p w:rsidR="00000000" w:rsidDel="00000000" w:rsidP="00000000" w:rsidRDefault="00000000" w:rsidRPr="00000000" w14:paraId="000020E0">
            <w:pPr>
              <w:jc w:val="center"/>
              <w:rPr>
                <w:rFonts w:ascii="Arial" w:cs="Arial" w:eastAsia="Arial" w:hAnsi="Arial"/>
              </w:rPr>
            </w:pPr>
            <w:r w:rsidDel="00000000" w:rsidR="00000000" w:rsidRPr="00000000">
              <w:rPr>
                <w:rFonts w:ascii="Arial" w:cs="Arial" w:eastAsia="Arial" w:hAnsi="Arial"/>
                <w:rtl w:val="0"/>
              </w:rPr>
              <w:t xml:space="preserve">GenAI Guardrails </w:t>
            </w:r>
          </w:p>
        </w:tc>
        <w:tc>
          <w:tcPr>
            <w:shd w:fill="ffffff" w:val="clear"/>
          </w:tcPr>
          <w:p w:rsidR="00000000" w:rsidDel="00000000" w:rsidP="00000000" w:rsidRDefault="00000000" w:rsidRPr="00000000" w14:paraId="000020E1">
            <w:pPr>
              <w:rPr>
                <w:rFonts w:ascii="Arial" w:cs="Arial" w:eastAsia="Arial" w:hAnsi="Arial"/>
              </w:rPr>
            </w:pPr>
            <w:r w:rsidDel="00000000" w:rsidR="00000000" w:rsidRPr="00000000">
              <w:rPr>
                <w:rFonts w:ascii="Arial" w:cs="Arial" w:eastAsia="Arial" w:hAnsi="Arial"/>
                <w:rtl w:val="0"/>
              </w:rPr>
              <w:t xml:space="preserve">Policy packs</w:t>
            </w:r>
          </w:p>
        </w:tc>
        <w:tc>
          <w:tcPr>
            <w:shd w:fill="ffffff" w:val="clear"/>
          </w:tcPr>
          <w:p w:rsidR="00000000" w:rsidDel="00000000" w:rsidP="00000000" w:rsidRDefault="00000000" w:rsidRPr="00000000" w14:paraId="000020E2">
            <w:pPr>
              <w:rPr>
                <w:rFonts w:ascii="Arial" w:cs="Arial" w:eastAsia="Arial" w:hAnsi="Arial"/>
              </w:rPr>
            </w:pPr>
            <w:r w:rsidDel="00000000" w:rsidR="00000000" w:rsidRPr="00000000">
              <w:rPr>
                <w:rFonts w:ascii="Arial" w:cs="Arial" w:eastAsia="Arial" w:hAnsi="Arial"/>
                <w:rtl w:val="0"/>
              </w:rPr>
              <w:t xml:space="preserve">Confirm baseline guardrails (denied topics, PII, toxicity, hallucination checks) and whether per-output explanation is required for safety decisions.</w:t>
            </w:r>
          </w:p>
        </w:tc>
        <w:tc>
          <w:tcPr>
            <w:shd w:fill="ffffff" w:val="clear"/>
          </w:tcPr>
          <w:p w:rsidR="00000000" w:rsidDel="00000000" w:rsidP="00000000" w:rsidRDefault="00000000" w:rsidRPr="00000000" w14:paraId="000020E3">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0E4">
            <w:pPr>
              <w:jc w:val="center"/>
              <w:rPr>
                <w:rFonts w:ascii="Arial" w:cs="Arial" w:eastAsia="Arial" w:hAnsi="Arial"/>
              </w:rPr>
            </w:pPr>
            <w:r w:rsidDel="00000000" w:rsidR="00000000" w:rsidRPr="00000000">
              <w:rPr>
                <w:rFonts w:ascii="Arial" w:cs="Arial" w:eastAsia="Arial" w:hAnsi="Arial"/>
                <w:rtl w:val="0"/>
              </w:rPr>
              <w:t xml:space="preserve">829</w:t>
            </w:r>
          </w:p>
        </w:tc>
        <w:tc>
          <w:tcPr>
            <w:shd w:fill="ffffff" w:val="clear"/>
          </w:tcPr>
          <w:p w:rsidR="00000000" w:rsidDel="00000000" w:rsidP="00000000" w:rsidRDefault="00000000" w:rsidRPr="00000000" w14:paraId="000020E5">
            <w:pPr>
              <w:jc w:val="center"/>
              <w:rPr>
                <w:rFonts w:ascii="Arial" w:cs="Arial" w:eastAsia="Arial" w:hAnsi="Arial"/>
              </w:rPr>
            </w:pPr>
            <w:r w:rsidDel="00000000" w:rsidR="00000000" w:rsidRPr="00000000">
              <w:rPr>
                <w:rFonts w:ascii="Arial" w:cs="Arial" w:eastAsia="Arial" w:hAnsi="Arial"/>
                <w:rtl w:val="0"/>
              </w:rPr>
              <w:t xml:space="preserve">Observability &amp; Logs 41–46</w:t>
            </w:r>
          </w:p>
        </w:tc>
        <w:tc>
          <w:tcPr>
            <w:shd w:fill="ffffff" w:val="clear"/>
          </w:tcPr>
          <w:p w:rsidR="00000000" w:rsidDel="00000000" w:rsidP="00000000" w:rsidRDefault="00000000" w:rsidRPr="00000000" w14:paraId="000020E6">
            <w:pPr>
              <w:rPr>
                <w:rFonts w:ascii="Arial" w:cs="Arial" w:eastAsia="Arial" w:hAnsi="Arial"/>
              </w:rPr>
            </w:pPr>
            <w:r w:rsidDel="00000000" w:rsidR="00000000" w:rsidRPr="00000000">
              <w:rPr>
                <w:rFonts w:ascii="Arial" w:cs="Arial" w:eastAsia="Arial" w:hAnsi="Arial"/>
                <w:rtl w:val="0"/>
              </w:rPr>
              <w:t xml:space="preserve">Retention &amp; SIEM</w:t>
            </w:r>
          </w:p>
        </w:tc>
        <w:tc>
          <w:tcPr>
            <w:shd w:fill="ffffff" w:val="clear"/>
          </w:tcPr>
          <w:p w:rsidR="00000000" w:rsidDel="00000000" w:rsidP="00000000" w:rsidRDefault="00000000" w:rsidRPr="00000000" w14:paraId="000020E7">
            <w:pPr>
              <w:rPr>
                <w:rFonts w:ascii="Arial" w:cs="Arial" w:eastAsia="Arial" w:hAnsi="Arial"/>
              </w:rPr>
            </w:pPr>
            <w:r w:rsidDel="00000000" w:rsidR="00000000" w:rsidRPr="00000000">
              <w:rPr>
                <w:rFonts w:ascii="Arial" w:cs="Arial" w:eastAsia="Arial" w:hAnsi="Arial"/>
                <w:rtl w:val="0"/>
              </w:rPr>
              <w:t xml:space="preserve">State log/prompt/trace retention by environment and whether all logs must be streamed to the Bank’s on-prem SIEM for RBI audits.</w:t>
            </w:r>
          </w:p>
        </w:tc>
        <w:tc>
          <w:tcPr>
            <w:shd w:fill="ffffff" w:val="clear"/>
          </w:tcPr>
          <w:p w:rsidR="00000000" w:rsidDel="00000000" w:rsidP="00000000" w:rsidRDefault="00000000" w:rsidRPr="00000000" w14:paraId="000020E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0E9">
            <w:pPr>
              <w:jc w:val="center"/>
              <w:rPr>
                <w:rFonts w:ascii="Arial" w:cs="Arial" w:eastAsia="Arial" w:hAnsi="Arial"/>
              </w:rPr>
            </w:pPr>
            <w:r w:rsidDel="00000000" w:rsidR="00000000" w:rsidRPr="00000000">
              <w:rPr>
                <w:rFonts w:ascii="Arial" w:cs="Arial" w:eastAsia="Arial" w:hAnsi="Arial"/>
                <w:rtl w:val="0"/>
              </w:rPr>
              <w:t xml:space="preserve">830</w:t>
            </w:r>
          </w:p>
        </w:tc>
        <w:tc>
          <w:tcPr>
            <w:shd w:fill="ffffff" w:val="clear"/>
          </w:tcPr>
          <w:p w:rsidR="00000000" w:rsidDel="00000000" w:rsidP="00000000" w:rsidRDefault="00000000" w:rsidRPr="00000000" w14:paraId="000020EA">
            <w:pPr>
              <w:jc w:val="center"/>
              <w:rPr>
                <w:rFonts w:ascii="Arial" w:cs="Arial" w:eastAsia="Arial" w:hAnsi="Arial"/>
              </w:rPr>
            </w:pPr>
            <w:r w:rsidDel="00000000" w:rsidR="00000000" w:rsidRPr="00000000">
              <w:rPr>
                <w:rFonts w:ascii="Arial" w:cs="Arial" w:eastAsia="Arial" w:hAnsi="Arial"/>
                <w:rtl w:val="0"/>
              </w:rPr>
              <w:t xml:space="preserve">Data Privacy 41–44</w:t>
            </w:r>
          </w:p>
        </w:tc>
        <w:tc>
          <w:tcPr>
            <w:shd w:fill="ffffff" w:val="clear"/>
          </w:tcPr>
          <w:p w:rsidR="00000000" w:rsidDel="00000000" w:rsidP="00000000" w:rsidRDefault="00000000" w:rsidRPr="00000000" w14:paraId="000020EB">
            <w:pPr>
              <w:rPr>
                <w:rFonts w:ascii="Arial" w:cs="Arial" w:eastAsia="Arial" w:hAnsi="Arial"/>
              </w:rPr>
            </w:pPr>
            <w:r w:rsidDel="00000000" w:rsidR="00000000" w:rsidRPr="00000000">
              <w:rPr>
                <w:rFonts w:ascii="Arial" w:cs="Arial" w:eastAsia="Arial" w:hAnsi="Arial"/>
                <w:rtl w:val="0"/>
              </w:rPr>
              <w:t xml:space="preserve">Provider telemetry</w:t>
            </w:r>
          </w:p>
        </w:tc>
        <w:tc>
          <w:tcPr>
            <w:shd w:fill="ffffff" w:val="clear"/>
          </w:tcPr>
          <w:p w:rsidR="00000000" w:rsidDel="00000000" w:rsidP="00000000" w:rsidRDefault="00000000" w:rsidRPr="00000000" w14:paraId="000020EC">
            <w:pPr>
              <w:rPr>
                <w:rFonts w:ascii="Arial" w:cs="Arial" w:eastAsia="Arial" w:hAnsi="Arial"/>
              </w:rPr>
            </w:pPr>
            <w:r w:rsidDel="00000000" w:rsidR="00000000" w:rsidRPr="00000000">
              <w:rPr>
                <w:rFonts w:ascii="Arial" w:cs="Arial" w:eastAsia="Arial" w:hAnsi="Arial"/>
                <w:rtl w:val="0"/>
              </w:rPr>
              <w:t xml:space="preserve">Provider retraining is prohibited; is non-payload telemetry (latency/error counts) permitted to model providers for stability without data exposure?</w:t>
            </w:r>
          </w:p>
        </w:tc>
        <w:tc>
          <w:tcPr>
            <w:shd w:fill="ffffff" w:val="clear"/>
          </w:tcPr>
          <w:p w:rsidR="00000000" w:rsidDel="00000000" w:rsidP="00000000" w:rsidRDefault="00000000" w:rsidRPr="00000000" w14:paraId="000020ED">
            <w:pPr>
              <w:rPr>
                <w:rFonts w:ascii="Arial" w:cs="Arial" w:eastAsia="Arial" w:hAnsi="Arial"/>
              </w:rPr>
            </w:pPr>
            <w:r w:rsidDel="00000000" w:rsidR="00000000" w:rsidRPr="00000000">
              <w:rPr>
                <w:rFonts w:ascii="Arial" w:cs="Arial" w:eastAsia="Arial" w:hAnsi="Arial"/>
                <w:rtl w:val="0"/>
              </w:rPr>
              <w:t xml:space="preserve">Provider retraining using Bank data is prohibited per RFP. Non-payload telemetry (latency, error counts, token usage, drift metrics) is permitted to model providers for stability monitoring, with no data exposure—aligned with private model copies and encryption requirements</w:t>
            </w:r>
          </w:p>
        </w:tc>
      </w:tr>
      <w:tr>
        <w:trPr>
          <w:cantSplit w:val="0"/>
          <w:trHeight w:val="20" w:hRule="atLeast"/>
          <w:tblHeader w:val="0"/>
        </w:trPr>
        <w:tc>
          <w:tcPr>
            <w:shd w:fill="ffffff" w:val="clear"/>
          </w:tcPr>
          <w:p w:rsidR="00000000" w:rsidDel="00000000" w:rsidP="00000000" w:rsidRDefault="00000000" w:rsidRPr="00000000" w14:paraId="000020EE">
            <w:pPr>
              <w:jc w:val="center"/>
              <w:rPr>
                <w:rFonts w:ascii="Arial" w:cs="Arial" w:eastAsia="Arial" w:hAnsi="Arial"/>
              </w:rPr>
            </w:pPr>
            <w:r w:rsidDel="00000000" w:rsidR="00000000" w:rsidRPr="00000000">
              <w:rPr>
                <w:rFonts w:ascii="Arial" w:cs="Arial" w:eastAsia="Arial" w:hAnsi="Arial"/>
                <w:rtl w:val="0"/>
              </w:rPr>
              <w:t xml:space="preserve">831</w:t>
            </w:r>
          </w:p>
        </w:tc>
        <w:tc>
          <w:tcPr>
            <w:shd w:fill="ffffff" w:val="clear"/>
          </w:tcPr>
          <w:p w:rsidR="00000000" w:rsidDel="00000000" w:rsidP="00000000" w:rsidRDefault="00000000" w:rsidRPr="00000000" w14:paraId="000020EF">
            <w:pPr>
              <w:jc w:val="center"/>
              <w:rPr>
                <w:rFonts w:ascii="Arial" w:cs="Arial" w:eastAsia="Arial" w:hAnsi="Arial"/>
              </w:rPr>
            </w:pPr>
            <w:r w:rsidDel="00000000" w:rsidR="00000000" w:rsidRPr="00000000">
              <w:rPr>
                <w:rFonts w:ascii="Arial" w:cs="Arial" w:eastAsia="Arial" w:hAnsi="Arial"/>
                <w:rtl w:val="0"/>
              </w:rPr>
              <w:t xml:space="preserve">Integration Layer 44–46</w:t>
            </w:r>
          </w:p>
        </w:tc>
        <w:tc>
          <w:tcPr>
            <w:shd w:fill="ffffff" w:val="clear"/>
          </w:tcPr>
          <w:p w:rsidR="00000000" w:rsidDel="00000000" w:rsidP="00000000" w:rsidRDefault="00000000" w:rsidRPr="00000000" w14:paraId="000020F0">
            <w:pPr>
              <w:rPr>
                <w:rFonts w:ascii="Arial" w:cs="Arial" w:eastAsia="Arial" w:hAnsi="Arial"/>
              </w:rPr>
            </w:pPr>
            <w:r w:rsidDel="00000000" w:rsidR="00000000" w:rsidRPr="00000000">
              <w:rPr>
                <w:rFonts w:ascii="Arial" w:cs="Arial" w:eastAsia="Arial" w:hAnsi="Arial"/>
                <w:rtl w:val="0"/>
              </w:rPr>
              <w:t xml:space="preserve">Authoritative systems</w:t>
            </w:r>
          </w:p>
        </w:tc>
        <w:tc>
          <w:tcPr>
            <w:shd w:fill="ffffff" w:val="clear"/>
          </w:tcPr>
          <w:p w:rsidR="00000000" w:rsidDel="00000000" w:rsidP="00000000" w:rsidRDefault="00000000" w:rsidRPr="00000000" w14:paraId="000020F1">
            <w:pPr>
              <w:rPr>
                <w:rFonts w:ascii="Arial" w:cs="Arial" w:eastAsia="Arial" w:hAnsi="Arial"/>
              </w:rPr>
            </w:pPr>
            <w:r w:rsidDel="00000000" w:rsidR="00000000" w:rsidRPr="00000000">
              <w:rPr>
                <w:rFonts w:ascii="Arial" w:cs="Arial" w:eastAsia="Arial" w:hAnsi="Arial"/>
                <w:rtl w:val="0"/>
              </w:rPr>
              <w:t xml:space="preserve">List authoritative systems (CBS, CRM, EDW, DMS, IAM/SSO) and preferred integration patterns (REST/MQ/file). Confirm Bank-owned API gateways.</w:t>
            </w:r>
          </w:p>
        </w:tc>
        <w:tc>
          <w:tcPr>
            <w:shd w:fill="ffffff" w:val="clear"/>
          </w:tcPr>
          <w:p w:rsidR="00000000" w:rsidDel="00000000" w:rsidP="00000000" w:rsidRDefault="00000000" w:rsidRPr="00000000" w14:paraId="000020F2">
            <w:pPr>
              <w:rPr>
                <w:rFonts w:ascii="Arial" w:cs="Arial" w:eastAsia="Arial" w:hAnsi="Arial"/>
              </w:rPr>
            </w:pPr>
            <w:r w:rsidDel="00000000" w:rsidR="00000000" w:rsidRPr="00000000">
              <w:rPr>
                <w:rFonts w:ascii="Arial" w:cs="Arial" w:eastAsia="Arial" w:hAnsi="Arial"/>
                <w:rtl w:val="0"/>
              </w:rPr>
              <w:t xml:space="preserve">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20F3">
            <w:pPr>
              <w:jc w:val="center"/>
              <w:rPr>
                <w:rFonts w:ascii="Arial" w:cs="Arial" w:eastAsia="Arial" w:hAnsi="Arial"/>
              </w:rPr>
            </w:pPr>
            <w:r w:rsidDel="00000000" w:rsidR="00000000" w:rsidRPr="00000000">
              <w:rPr>
                <w:rFonts w:ascii="Arial" w:cs="Arial" w:eastAsia="Arial" w:hAnsi="Arial"/>
                <w:rtl w:val="0"/>
              </w:rPr>
              <w:t xml:space="preserve">832</w:t>
            </w:r>
          </w:p>
        </w:tc>
        <w:tc>
          <w:tcPr>
            <w:shd w:fill="ffffff" w:val="clear"/>
          </w:tcPr>
          <w:p w:rsidR="00000000" w:rsidDel="00000000" w:rsidP="00000000" w:rsidRDefault="00000000" w:rsidRPr="00000000" w14:paraId="000020F4">
            <w:pPr>
              <w:jc w:val="center"/>
              <w:rPr>
                <w:rFonts w:ascii="Arial" w:cs="Arial" w:eastAsia="Arial" w:hAnsi="Arial"/>
              </w:rPr>
            </w:pPr>
            <w:r w:rsidDel="00000000" w:rsidR="00000000" w:rsidRPr="00000000">
              <w:rPr>
                <w:rFonts w:ascii="Arial" w:cs="Arial" w:eastAsia="Arial" w:hAnsi="Arial"/>
                <w:rtl w:val="0"/>
              </w:rPr>
              <w:t xml:space="preserve">Credit Assist data sources </w:t>
            </w:r>
          </w:p>
        </w:tc>
        <w:tc>
          <w:tcPr>
            <w:shd w:fill="ffffff" w:val="clear"/>
          </w:tcPr>
          <w:p w:rsidR="00000000" w:rsidDel="00000000" w:rsidP="00000000" w:rsidRDefault="00000000" w:rsidRPr="00000000" w14:paraId="000020F5">
            <w:pPr>
              <w:rPr>
                <w:rFonts w:ascii="Arial" w:cs="Arial" w:eastAsia="Arial" w:hAnsi="Arial"/>
              </w:rPr>
            </w:pPr>
            <w:r w:rsidDel="00000000" w:rsidR="00000000" w:rsidRPr="00000000">
              <w:rPr>
                <w:rFonts w:ascii="Arial" w:cs="Arial" w:eastAsia="Arial" w:hAnsi="Arial"/>
                <w:rtl w:val="0"/>
              </w:rPr>
              <w:t xml:space="preserve">Statutory APIs</w:t>
            </w:r>
          </w:p>
        </w:tc>
        <w:tc>
          <w:tcPr>
            <w:shd w:fill="ffffff" w:val="clear"/>
          </w:tcPr>
          <w:p w:rsidR="00000000" w:rsidDel="00000000" w:rsidP="00000000" w:rsidRDefault="00000000" w:rsidRPr="00000000" w14:paraId="000020F6">
            <w:pPr>
              <w:rPr>
                <w:rFonts w:ascii="Arial" w:cs="Arial" w:eastAsia="Arial" w:hAnsi="Arial"/>
              </w:rPr>
            </w:pPr>
            <w:r w:rsidDel="00000000" w:rsidR="00000000" w:rsidRPr="00000000">
              <w:rPr>
                <w:rFonts w:ascii="Arial" w:cs="Arial" w:eastAsia="Arial" w:hAnsi="Arial"/>
                <w:rtl w:val="0"/>
              </w:rPr>
              <w:t xml:space="preserve">For MCA/GSTN/PAN/CKYC/LEI/SEBI/CERSAI, confirm licensing fees, throttle limits, and which party bears onboarding and recurring charges.</w:t>
            </w:r>
          </w:p>
        </w:tc>
        <w:tc>
          <w:tcPr>
            <w:shd w:fill="ffffff" w:val="clear"/>
          </w:tcPr>
          <w:p w:rsidR="00000000" w:rsidDel="00000000" w:rsidP="00000000" w:rsidRDefault="00000000" w:rsidRPr="00000000" w14:paraId="000020F7">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20F8">
            <w:pPr>
              <w:jc w:val="center"/>
              <w:rPr>
                <w:rFonts w:ascii="Arial" w:cs="Arial" w:eastAsia="Arial" w:hAnsi="Arial"/>
              </w:rPr>
            </w:pPr>
            <w:r w:rsidDel="00000000" w:rsidR="00000000" w:rsidRPr="00000000">
              <w:rPr>
                <w:rFonts w:ascii="Arial" w:cs="Arial" w:eastAsia="Arial" w:hAnsi="Arial"/>
                <w:rtl w:val="0"/>
              </w:rPr>
              <w:t xml:space="preserve">833</w:t>
            </w:r>
          </w:p>
        </w:tc>
        <w:tc>
          <w:tcPr>
            <w:shd w:fill="ffffff" w:val="clear"/>
          </w:tcPr>
          <w:p w:rsidR="00000000" w:rsidDel="00000000" w:rsidP="00000000" w:rsidRDefault="00000000" w:rsidRPr="00000000" w14:paraId="000020F9">
            <w:pPr>
              <w:jc w:val="center"/>
              <w:rPr>
                <w:rFonts w:ascii="Arial" w:cs="Arial" w:eastAsia="Arial" w:hAnsi="Arial"/>
              </w:rPr>
            </w:pPr>
            <w:r w:rsidDel="00000000" w:rsidR="00000000" w:rsidRPr="00000000">
              <w:rPr>
                <w:rFonts w:ascii="Arial" w:cs="Arial" w:eastAsia="Arial" w:hAnsi="Arial"/>
                <w:rtl w:val="0"/>
              </w:rPr>
              <w:t xml:space="preserve">CASA/Credit Assist</w:t>
            </w:r>
          </w:p>
        </w:tc>
        <w:tc>
          <w:tcPr>
            <w:shd w:fill="ffffff" w:val="clear"/>
          </w:tcPr>
          <w:p w:rsidR="00000000" w:rsidDel="00000000" w:rsidP="00000000" w:rsidRDefault="00000000" w:rsidRPr="00000000" w14:paraId="000020FA">
            <w:pPr>
              <w:rPr>
                <w:rFonts w:ascii="Arial" w:cs="Arial" w:eastAsia="Arial" w:hAnsi="Arial"/>
              </w:rPr>
            </w:pPr>
            <w:r w:rsidDel="00000000" w:rsidR="00000000" w:rsidRPr="00000000">
              <w:rPr>
                <w:rFonts w:ascii="Arial" w:cs="Arial" w:eastAsia="Arial" w:hAnsi="Arial"/>
                <w:rtl w:val="0"/>
              </w:rPr>
              <w:t xml:space="preserve">Document quality</w:t>
            </w:r>
          </w:p>
        </w:tc>
        <w:tc>
          <w:tcPr>
            <w:shd w:fill="ffffff" w:val="clear"/>
          </w:tcPr>
          <w:p w:rsidR="00000000" w:rsidDel="00000000" w:rsidP="00000000" w:rsidRDefault="00000000" w:rsidRPr="00000000" w14:paraId="000020FB">
            <w:pPr>
              <w:rPr>
                <w:rFonts w:ascii="Arial" w:cs="Arial" w:eastAsia="Arial" w:hAnsi="Arial"/>
              </w:rPr>
            </w:pPr>
            <w:r w:rsidDel="00000000" w:rsidR="00000000" w:rsidRPr="00000000">
              <w:rPr>
                <w:rFonts w:ascii="Arial" w:cs="Arial" w:eastAsia="Arial" w:hAnsi="Arial"/>
                <w:rtl w:val="0"/>
              </w:rPr>
              <w:t xml:space="preserve">Share expected document formats/quality (scan DPI, handwritten prevalence) to size OCR models, human QA loops, and SLAs.</w:t>
            </w:r>
          </w:p>
        </w:tc>
        <w:tc>
          <w:tcPr>
            <w:shd w:fill="ffffff" w:val="clear"/>
          </w:tcPr>
          <w:p w:rsidR="00000000" w:rsidDel="00000000" w:rsidP="00000000" w:rsidRDefault="00000000" w:rsidRPr="00000000" w14:paraId="000020FC">
            <w:pPr>
              <w:rPr>
                <w:rFonts w:ascii="Arial" w:cs="Arial" w:eastAsia="Arial" w:hAnsi="Arial"/>
              </w:rPr>
            </w:pPr>
            <w:r w:rsidDel="00000000" w:rsidR="00000000" w:rsidRPr="00000000">
              <w:rPr>
                <w:rFonts w:ascii="Arial" w:cs="Arial" w:eastAsia="Arial" w:hAnsi="Arial"/>
                <w:rtl w:val="0"/>
              </w:rPr>
              <w:t xml:space="preserve">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20FD">
            <w:pPr>
              <w:jc w:val="center"/>
              <w:rPr>
                <w:rFonts w:ascii="Arial" w:cs="Arial" w:eastAsia="Arial" w:hAnsi="Arial"/>
              </w:rPr>
            </w:pPr>
            <w:r w:rsidDel="00000000" w:rsidR="00000000" w:rsidRPr="00000000">
              <w:rPr>
                <w:rFonts w:ascii="Arial" w:cs="Arial" w:eastAsia="Arial" w:hAnsi="Arial"/>
                <w:rtl w:val="0"/>
              </w:rPr>
              <w:t xml:space="preserve">834</w:t>
            </w:r>
          </w:p>
        </w:tc>
        <w:tc>
          <w:tcPr>
            <w:shd w:fill="ffffff" w:val="clear"/>
          </w:tcPr>
          <w:p w:rsidR="00000000" w:rsidDel="00000000" w:rsidP="00000000" w:rsidRDefault="00000000" w:rsidRPr="00000000" w14:paraId="000020FE">
            <w:pPr>
              <w:jc w:val="center"/>
              <w:rPr>
                <w:rFonts w:ascii="Arial" w:cs="Arial" w:eastAsia="Arial" w:hAnsi="Arial"/>
              </w:rPr>
            </w:pPr>
            <w:r w:rsidDel="00000000" w:rsidR="00000000" w:rsidRPr="00000000">
              <w:rPr>
                <w:rFonts w:ascii="Arial" w:cs="Arial" w:eastAsia="Arial" w:hAnsi="Arial"/>
                <w:rtl w:val="0"/>
              </w:rPr>
              <w:t xml:space="preserve">Commercial – Table C (Annexure 7)</w:t>
            </w:r>
          </w:p>
        </w:tc>
        <w:tc>
          <w:tcPr>
            <w:shd w:fill="ffffff" w:val="clear"/>
          </w:tcPr>
          <w:p w:rsidR="00000000" w:rsidDel="00000000" w:rsidP="00000000" w:rsidRDefault="00000000" w:rsidRPr="00000000" w14:paraId="000020FF">
            <w:pPr>
              <w:rPr>
                <w:rFonts w:ascii="Arial" w:cs="Arial" w:eastAsia="Arial" w:hAnsi="Arial"/>
              </w:rPr>
            </w:pPr>
            <w:r w:rsidDel="00000000" w:rsidR="00000000" w:rsidRPr="00000000">
              <w:rPr>
                <w:rFonts w:ascii="Arial" w:cs="Arial" w:eastAsia="Arial" w:hAnsi="Arial"/>
                <w:rtl w:val="0"/>
              </w:rPr>
              <w:t xml:space="preserve">API volume basis</w:t>
            </w:r>
          </w:p>
        </w:tc>
        <w:tc>
          <w:tcPr>
            <w:shd w:fill="ffffff" w:val="clear"/>
          </w:tcPr>
          <w:p w:rsidR="00000000" w:rsidDel="00000000" w:rsidP="00000000" w:rsidRDefault="00000000" w:rsidRPr="00000000" w14:paraId="00002100">
            <w:pPr>
              <w:rPr>
                <w:rFonts w:ascii="Arial" w:cs="Arial" w:eastAsia="Arial" w:hAnsi="Arial"/>
              </w:rPr>
            </w:pPr>
            <w:r w:rsidDel="00000000" w:rsidR="00000000" w:rsidRPr="00000000">
              <w:rPr>
                <w:rFonts w:ascii="Arial" w:cs="Arial" w:eastAsia="Arial" w:hAnsi="Arial"/>
                <w:rtl w:val="0"/>
              </w:rPr>
              <w:t xml:space="preserve">‘24 APIs × 35,000 proposals’: confirm period (per year/contract) and average response payload to estimate egress &amp; API gateway costs.</w:t>
            </w:r>
          </w:p>
        </w:tc>
        <w:tc>
          <w:tcPr>
            <w:shd w:fill="ffffff" w:val="clear"/>
          </w:tcPr>
          <w:p w:rsidR="00000000" w:rsidDel="00000000" w:rsidP="00000000" w:rsidRDefault="00000000" w:rsidRPr="00000000" w14:paraId="00002101">
            <w:pPr>
              <w:rPr>
                <w:rFonts w:ascii="Arial" w:cs="Arial" w:eastAsia="Arial" w:hAnsi="Arial"/>
              </w:rPr>
            </w:pPr>
            <w:r w:rsidDel="00000000" w:rsidR="00000000" w:rsidRPr="00000000">
              <w:rPr>
                <w:rFonts w:ascii="Arial" w:cs="Arial" w:eastAsia="Arial" w:hAnsi="Arial"/>
                <w:rtl w:val="0"/>
              </w:rPr>
              <w:t xml:space="preserve">The estimated no of proposals is for the contract period.</w:t>
            </w:r>
          </w:p>
        </w:tc>
      </w:tr>
      <w:tr>
        <w:trPr>
          <w:cantSplit w:val="0"/>
          <w:trHeight w:val="20" w:hRule="atLeast"/>
          <w:tblHeader w:val="0"/>
        </w:trPr>
        <w:tc>
          <w:tcPr>
            <w:shd w:fill="ffffff" w:val="clear"/>
          </w:tcPr>
          <w:p w:rsidR="00000000" w:rsidDel="00000000" w:rsidP="00000000" w:rsidRDefault="00000000" w:rsidRPr="00000000" w14:paraId="00002102">
            <w:pPr>
              <w:jc w:val="center"/>
              <w:rPr>
                <w:rFonts w:ascii="Arial" w:cs="Arial" w:eastAsia="Arial" w:hAnsi="Arial"/>
              </w:rPr>
            </w:pPr>
            <w:r w:rsidDel="00000000" w:rsidR="00000000" w:rsidRPr="00000000">
              <w:rPr>
                <w:rFonts w:ascii="Arial" w:cs="Arial" w:eastAsia="Arial" w:hAnsi="Arial"/>
                <w:rtl w:val="0"/>
              </w:rPr>
              <w:t xml:space="preserve">835</w:t>
            </w:r>
          </w:p>
        </w:tc>
        <w:tc>
          <w:tcPr>
            <w:shd w:fill="ffffff" w:val="clear"/>
          </w:tcPr>
          <w:p w:rsidR="00000000" w:rsidDel="00000000" w:rsidP="00000000" w:rsidRDefault="00000000" w:rsidRPr="00000000" w14:paraId="00002103">
            <w:pPr>
              <w:jc w:val="center"/>
              <w:rPr>
                <w:rFonts w:ascii="Arial" w:cs="Arial" w:eastAsia="Arial" w:hAnsi="Arial"/>
              </w:rPr>
            </w:pPr>
            <w:r w:rsidDel="00000000" w:rsidR="00000000" w:rsidRPr="00000000">
              <w:rPr>
                <w:rFonts w:ascii="Arial" w:cs="Arial" w:eastAsia="Arial" w:hAnsi="Arial"/>
                <w:rtl w:val="0"/>
              </w:rPr>
              <w:t xml:space="preserve">Security &amp; Compliance p.41–46</w:t>
            </w:r>
          </w:p>
        </w:tc>
        <w:tc>
          <w:tcPr>
            <w:shd w:fill="ffffff" w:val="clear"/>
          </w:tcPr>
          <w:p w:rsidR="00000000" w:rsidDel="00000000" w:rsidP="00000000" w:rsidRDefault="00000000" w:rsidRPr="00000000" w14:paraId="00002104">
            <w:pPr>
              <w:rPr>
                <w:rFonts w:ascii="Arial" w:cs="Arial" w:eastAsia="Arial" w:hAnsi="Arial"/>
              </w:rPr>
            </w:pPr>
            <w:r w:rsidDel="00000000" w:rsidR="00000000" w:rsidRPr="00000000">
              <w:rPr>
                <w:rFonts w:ascii="Arial" w:cs="Arial" w:eastAsia="Arial" w:hAnsi="Arial"/>
                <w:rtl w:val="0"/>
              </w:rPr>
              <w:t xml:space="preserve">Identity &amp; RBAC</w:t>
            </w:r>
          </w:p>
        </w:tc>
        <w:tc>
          <w:tcPr>
            <w:shd w:fill="ffffff" w:val="clear"/>
          </w:tcPr>
          <w:p w:rsidR="00000000" w:rsidDel="00000000" w:rsidP="00000000" w:rsidRDefault="00000000" w:rsidRPr="00000000" w14:paraId="00002105">
            <w:pPr>
              <w:rPr>
                <w:rFonts w:ascii="Arial" w:cs="Arial" w:eastAsia="Arial" w:hAnsi="Arial"/>
              </w:rPr>
            </w:pPr>
            <w:r w:rsidDel="00000000" w:rsidR="00000000" w:rsidRPr="00000000">
              <w:rPr>
                <w:rFonts w:ascii="Arial" w:cs="Arial" w:eastAsia="Arial" w:hAnsi="Arial"/>
                <w:rtl w:val="0"/>
              </w:rPr>
              <w:t xml:space="preserve">Which IdP (AD/ADFS/OIDC) will be used? Is step-up authentication needed for maker-checker approvals in sensitive workflows?</w:t>
            </w:r>
          </w:p>
        </w:tc>
        <w:tc>
          <w:tcPr>
            <w:shd w:fill="ffffff" w:val="clear"/>
          </w:tcPr>
          <w:p w:rsidR="00000000" w:rsidDel="00000000" w:rsidP="00000000" w:rsidRDefault="00000000" w:rsidRPr="00000000" w14:paraId="00002106">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2107">
            <w:pPr>
              <w:jc w:val="center"/>
              <w:rPr>
                <w:rFonts w:ascii="Arial" w:cs="Arial" w:eastAsia="Arial" w:hAnsi="Arial"/>
              </w:rPr>
            </w:pPr>
            <w:r w:rsidDel="00000000" w:rsidR="00000000" w:rsidRPr="00000000">
              <w:rPr>
                <w:rFonts w:ascii="Arial" w:cs="Arial" w:eastAsia="Arial" w:hAnsi="Arial"/>
                <w:rtl w:val="0"/>
              </w:rPr>
              <w:t xml:space="preserve">836</w:t>
            </w:r>
          </w:p>
        </w:tc>
        <w:tc>
          <w:tcPr>
            <w:shd w:fill="ffffff" w:val="clear"/>
          </w:tcPr>
          <w:p w:rsidR="00000000" w:rsidDel="00000000" w:rsidP="00000000" w:rsidRDefault="00000000" w:rsidRPr="00000000" w14:paraId="00002108">
            <w:pPr>
              <w:jc w:val="center"/>
              <w:rPr>
                <w:rFonts w:ascii="Arial" w:cs="Arial" w:eastAsia="Arial" w:hAnsi="Arial"/>
              </w:rPr>
            </w:pPr>
            <w:r w:rsidDel="00000000" w:rsidR="00000000" w:rsidRPr="00000000">
              <w:rPr>
                <w:rFonts w:ascii="Arial" w:cs="Arial" w:eastAsia="Arial" w:hAnsi="Arial"/>
                <w:rtl w:val="0"/>
              </w:rPr>
              <w:t xml:space="preserve">Credit Assist</w:t>
            </w:r>
          </w:p>
        </w:tc>
        <w:tc>
          <w:tcPr>
            <w:shd w:fill="ffffff" w:val="clear"/>
          </w:tcPr>
          <w:p w:rsidR="00000000" w:rsidDel="00000000" w:rsidP="00000000" w:rsidRDefault="00000000" w:rsidRPr="00000000" w14:paraId="00002109">
            <w:pPr>
              <w:rPr>
                <w:rFonts w:ascii="Arial" w:cs="Arial" w:eastAsia="Arial" w:hAnsi="Arial"/>
              </w:rPr>
            </w:pPr>
            <w:r w:rsidDel="00000000" w:rsidR="00000000" w:rsidRPr="00000000">
              <w:rPr>
                <w:rFonts w:ascii="Arial" w:cs="Arial" w:eastAsia="Arial" w:hAnsi="Arial"/>
                <w:rtl w:val="0"/>
              </w:rPr>
              <w:t xml:space="preserve">Data quality/MDM</w:t>
            </w:r>
          </w:p>
        </w:tc>
        <w:tc>
          <w:tcPr>
            <w:shd w:fill="ffffff" w:val="clear"/>
          </w:tcPr>
          <w:p w:rsidR="00000000" w:rsidDel="00000000" w:rsidP="00000000" w:rsidRDefault="00000000" w:rsidRPr="00000000" w14:paraId="0000210A">
            <w:pPr>
              <w:rPr>
                <w:rFonts w:ascii="Arial" w:cs="Arial" w:eastAsia="Arial" w:hAnsi="Arial"/>
              </w:rPr>
            </w:pPr>
            <w:r w:rsidDel="00000000" w:rsidR="00000000" w:rsidRPr="00000000">
              <w:rPr>
                <w:rFonts w:ascii="Arial" w:cs="Arial" w:eastAsia="Arial" w:hAnsi="Arial"/>
                <w:rtl w:val="0"/>
              </w:rPr>
              <w:t xml:space="preserve">Will the Bank provide MDM/golden-record rules for entity resolution to reduce false mismatches during cross-validation?</w:t>
            </w:r>
          </w:p>
        </w:tc>
        <w:tc>
          <w:tcPr>
            <w:shd w:fill="ffffff" w:val="clear"/>
          </w:tcPr>
          <w:p w:rsidR="00000000" w:rsidDel="00000000" w:rsidP="00000000" w:rsidRDefault="00000000" w:rsidRPr="00000000" w14:paraId="0000210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0C">
            <w:pPr>
              <w:jc w:val="center"/>
              <w:rPr>
                <w:rFonts w:ascii="Arial" w:cs="Arial" w:eastAsia="Arial" w:hAnsi="Arial"/>
              </w:rPr>
            </w:pPr>
            <w:r w:rsidDel="00000000" w:rsidR="00000000" w:rsidRPr="00000000">
              <w:rPr>
                <w:rFonts w:ascii="Arial" w:cs="Arial" w:eastAsia="Arial" w:hAnsi="Arial"/>
                <w:rtl w:val="0"/>
              </w:rPr>
              <w:t xml:space="preserve">837</w:t>
            </w:r>
          </w:p>
        </w:tc>
        <w:tc>
          <w:tcPr>
            <w:shd w:fill="ffffff" w:val="clear"/>
          </w:tcPr>
          <w:p w:rsidR="00000000" w:rsidDel="00000000" w:rsidP="00000000" w:rsidRDefault="00000000" w:rsidRPr="00000000" w14:paraId="0000210D">
            <w:pPr>
              <w:jc w:val="center"/>
              <w:rPr>
                <w:rFonts w:ascii="Arial" w:cs="Arial" w:eastAsia="Arial" w:hAnsi="Arial"/>
              </w:rPr>
            </w:pPr>
            <w:r w:rsidDel="00000000" w:rsidR="00000000" w:rsidRPr="00000000">
              <w:rPr>
                <w:rFonts w:ascii="Arial" w:cs="Arial" w:eastAsia="Arial" w:hAnsi="Arial"/>
                <w:rtl w:val="0"/>
              </w:rPr>
              <w:t xml:space="preserve">Observability p.41–46</w:t>
            </w:r>
          </w:p>
        </w:tc>
        <w:tc>
          <w:tcPr>
            <w:shd w:fill="ffffff" w:val="clear"/>
          </w:tcPr>
          <w:p w:rsidR="00000000" w:rsidDel="00000000" w:rsidP="00000000" w:rsidRDefault="00000000" w:rsidRPr="00000000" w14:paraId="0000210E">
            <w:pPr>
              <w:rPr>
                <w:rFonts w:ascii="Arial" w:cs="Arial" w:eastAsia="Arial" w:hAnsi="Arial"/>
              </w:rPr>
            </w:pPr>
            <w:r w:rsidDel="00000000" w:rsidR="00000000" w:rsidRPr="00000000">
              <w:rPr>
                <w:rFonts w:ascii="Arial" w:cs="Arial" w:eastAsia="Arial" w:hAnsi="Arial"/>
                <w:rtl w:val="0"/>
              </w:rPr>
              <w:t xml:space="preserve">Token/cost dashboards</w:t>
            </w:r>
          </w:p>
        </w:tc>
        <w:tc>
          <w:tcPr>
            <w:shd w:fill="ffffff" w:val="clear"/>
          </w:tcPr>
          <w:p w:rsidR="00000000" w:rsidDel="00000000" w:rsidP="00000000" w:rsidRDefault="00000000" w:rsidRPr="00000000" w14:paraId="0000210F">
            <w:pPr>
              <w:rPr>
                <w:rFonts w:ascii="Arial" w:cs="Arial" w:eastAsia="Arial" w:hAnsi="Arial"/>
              </w:rPr>
            </w:pPr>
            <w:r w:rsidDel="00000000" w:rsidR="00000000" w:rsidRPr="00000000">
              <w:rPr>
                <w:rFonts w:ascii="Arial" w:cs="Arial" w:eastAsia="Arial" w:hAnsi="Arial"/>
                <w:rtl w:val="0"/>
              </w:rPr>
              <w:t xml:space="preserve">Confirm mandatory fields (user/app/model/env, request id, tokens, cost, latency, guardrail hits) and retention to size logging/analytics stores.</w:t>
            </w:r>
          </w:p>
        </w:tc>
        <w:tc>
          <w:tcPr>
            <w:shd w:fill="ffffff" w:val="clear"/>
          </w:tcPr>
          <w:p w:rsidR="00000000" w:rsidDel="00000000" w:rsidP="00000000" w:rsidRDefault="00000000" w:rsidRPr="00000000" w14:paraId="00002110">
            <w:pPr>
              <w:rPr>
                <w:rFonts w:ascii="Arial" w:cs="Arial" w:eastAsia="Arial" w:hAnsi="Arial"/>
              </w:rPr>
            </w:pPr>
            <w:r w:rsidDel="00000000" w:rsidR="00000000" w:rsidRPr="00000000">
              <w:rPr>
                <w:rFonts w:ascii="Arial" w:cs="Arial" w:eastAsia="Arial" w:hAnsi="Arial"/>
                <w:rtl w:val="0"/>
              </w:rPr>
              <w:t xml:space="preserve">All the fields as mentioned are mandatory, please refer to the RFP.</w:t>
            </w:r>
          </w:p>
        </w:tc>
      </w:tr>
      <w:tr>
        <w:trPr>
          <w:cantSplit w:val="0"/>
          <w:trHeight w:val="20" w:hRule="atLeast"/>
          <w:tblHeader w:val="0"/>
        </w:trPr>
        <w:tc>
          <w:tcPr>
            <w:shd w:fill="ffffff" w:val="clear"/>
          </w:tcPr>
          <w:p w:rsidR="00000000" w:rsidDel="00000000" w:rsidP="00000000" w:rsidRDefault="00000000" w:rsidRPr="00000000" w14:paraId="00002111">
            <w:pPr>
              <w:jc w:val="center"/>
              <w:rPr>
                <w:rFonts w:ascii="Arial" w:cs="Arial" w:eastAsia="Arial" w:hAnsi="Arial"/>
              </w:rPr>
            </w:pPr>
            <w:r w:rsidDel="00000000" w:rsidR="00000000" w:rsidRPr="00000000">
              <w:rPr>
                <w:rFonts w:ascii="Arial" w:cs="Arial" w:eastAsia="Arial" w:hAnsi="Arial"/>
                <w:rtl w:val="0"/>
              </w:rPr>
              <w:t xml:space="preserve">838</w:t>
            </w:r>
          </w:p>
        </w:tc>
        <w:tc>
          <w:tcPr>
            <w:shd w:fill="ffffff" w:val="clear"/>
          </w:tcPr>
          <w:p w:rsidR="00000000" w:rsidDel="00000000" w:rsidP="00000000" w:rsidRDefault="00000000" w:rsidRPr="00000000" w14:paraId="00002112">
            <w:pPr>
              <w:jc w:val="center"/>
              <w:rPr>
                <w:rFonts w:ascii="Arial" w:cs="Arial" w:eastAsia="Arial" w:hAnsi="Arial"/>
              </w:rPr>
            </w:pPr>
            <w:r w:rsidDel="00000000" w:rsidR="00000000" w:rsidRPr="00000000">
              <w:rPr>
                <w:rFonts w:ascii="Arial" w:cs="Arial" w:eastAsia="Arial" w:hAnsi="Arial"/>
                <w:rtl w:val="0"/>
              </w:rPr>
              <w:t xml:space="preserve">Observability p.41–46</w:t>
            </w:r>
          </w:p>
        </w:tc>
        <w:tc>
          <w:tcPr>
            <w:shd w:fill="ffffff" w:val="clear"/>
          </w:tcPr>
          <w:p w:rsidR="00000000" w:rsidDel="00000000" w:rsidP="00000000" w:rsidRDefault="00000000" w:rsidRPr="00000000" w14:paraId="00002113">
            <w:pPr>
              <w:rPr>
                <w:rFonts w:ascii="Arial" w:cs="Arial" w:eastAsia="Arial" w:hAnsi="Arial"/>
              </w:rPr>
            </w:pPr>
            <w:r w:rsidDel="00000000" w:rsidR="00000000" w:rsidRPr="00000000">
              <w:rPr>
                <w:rFonts w:ascii="Arial" w:cs="Arial" w:eastAsia="Arial" w:hAnsi="Arial"/>
                <w:rtl w:val="0"/>
              </w:rPr>
              <w:t xml:space="preserve">Token/cost dashboards</w:t>
            </w:r>
          </w:p>
        </w:tc>
        <w:tc>
          <w:tcPr>
            <w:shd w:fill="ffffff" w:val="clear"/>
          </w:tcPr>
          <w:p w:rsidR="00000000" w:rsidDel="00000000" w:rsidP="00000000" w:rsidRDefault="00000000" w:rsidRPr="00000000" w14:paraId="00002114">
            <w:pPr>
              <w:rPr>
                <w:rFonts w:ascii="Arial" w:cs="Arial" w:eastAsia="Arial" w:hAnsi="Arial"/>
              </w:rPr>
            </w:pPr>
            <w:r w:rsidDel="00000000" w:rsidR="00000000" w:rsidRPr="00000000">
              <w:rPr>
                <w:rFonts w:ascii="Arial" w:cs="Arial" w:eastAsia="Arial" w:hAnsi="Arial"/>
                <w:rtl w:val="0"/>
              </w:rPr>
              <w:t xml:space="preserve">Kindly note and confirm that multiple components of cost such as final cloud infrastructure, token cost per use case, etc. cannot be accurate esstimated now, and requires Design/PoC stages to accurately estimate based on bank needs. </w:t>
            </w:r>
          </w:p>
        </w:tc>
        <w:tc>
          <w:tcPr>
            <w:shd w:fill="ffffff" w:val="clear"/>
          </w:tcPr>
          <w:p w:rsidR="00000000" w:rsidDel="00000000" w:rsidP="00000000" w:rsidRDefault="00000000" w:rsidRPr="00000000" w14:paraId="0000211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16">
            <w:pPr>
              <w:jc w:val="center"/>
              <w:rPr>
                <w:rFonts w:ascii="Arial" w:cs="Arial" w:eastAsia="Arial" w:hAnsi="Arial"/>
              </w:rPr>
            </w:pPr>
            <w:r w:rsidDel="00000000" w:rsidR="00000000" w:rsidRPr="00000000">
              <w:rPr>
                <w:rFonts w:ascii="Arial" w:cs="Arial" w:eastAsia="Arial" w:hAnsi="Arial"/>
                <w:rtl w:val="0"/>
              </w:rPr>
              <w:t xml:space="preserve">839</w:t>
            </w:r>
          </w:p>
        </w:tc>
        <w:tc>
          <w:tcPr>
            <w:shd w:fill="ffffff" w:val="clear"/>
          </w:tcPr>
          <w:p w:rsidR="00000000" w:rsidDel="00000000" w:rsidP="00000000" w:rsidRDefault="00000000" w:rsidRPr="00000000" w14:paraId="00002117">
            <w:pPr>
              <w:jc w:val="center"/>
              <w:rPr>
                <w:rFonts w:ascii="Arial" w:cs="Arial" w:eastAsia="Arial" w:hAnsi="Arial"/>
              </w:rPr>
            </w:pPr>
            <w:r w:rsidDel="00000000" w:rsidR="00000000" w:rsidRPr="00000000">
              <w:rPr>
                <w:rFonts w:ascii="Arial" w:cs="Arial" w:eastAsia="Arial" w:hAnsi="Arial"/>
                <w:rtl w:val="0"/>
              </w:rPr>
              <w:t xml:space="preserve">Delivery &amp; Implementation 63</w:t>
            </w:r>
          </w:p>
        </w:tc>
        <w:tc>
          <w:tcPr>
            <w:shd w:fill="ffffff" w:val="clear"/>
          </w:tcPr>
          <w:p w:rsidR="00000000" w:rsidDel="00000000" w:rsidP="00000000" w:rsidRDefault="00000000" w:rsidRPr="00000000" w14:paraId="00002118">
            <w:pPr>
              <w:rPr>
                <w:rFonts w:ascii="Arial" w:cs="Arial" w:eastAsia="Arial" w:hAnsi="Arial"/>
              </w:rPr>
            </w:pPr>
            <w:r w:rsidDel="00000000" w:rsidR="00000000" w:rsidRPr="00000000">
              <w:rPr>
                <w:rFonts w:ascii="Arial" w:cs="Arial" w:eastAsia="Arial" w:hAnsi="Arial"/>
                <w:rtl w:val="0"/>
              </w:rPr>
              <w:t xml:space="preserve">Parallel POs</w:t>
            </w:r>
          </w:p>
        </w:tc>
        <w:tc>
          <w:tcPr>
            <w:shd w:fill="ffffff" w:val="clear"/>
          </w:tcPr>
          <w:p w:rsidR="00000000" w:rsidDel="00000000" w:rsidP="00000000" w:rsidRDefault="00000000" w:rsidRPr="00000000" w14:paraId="00002119">
            <w:pPr>
              <w:rPr>
                <w:rFonts w:ascii="Arial" w:cs="Arial" w:eastAsia="Arial" w:hAnsi="Arial"/>
              </w:rPr>
            </w:pPr>
            <w:r w:rsidDel="00000000" w:rsidR="00000000" w:rsidRPr="00000000">
              <w:rPr>
                <w:rFonts w:ascii="Arial" w:cs="Arial" w:eastAsia="Arial" w:hAnsi="Arial"/>
                <w:rtl w:val="0"/>
              </w:rPr>
              <w:t xml:space="preserve">Dev+UAT in 12 weeks and go-live in 16 weeks are per PO. Can multiple POs overlap? Define allowed parallelism and phase-gate approvals.</w:t>
            </w:r>
          </w:p>
        </w:tc>
        <w:tc>
          <w:tcPr>
            <w:shd w:fill="ffffff" w:val="clear"/>
          </w:tcPr>
          <w:p w:rsidR="00000000" w:rsidDel="00000000" w:rsidP="00000000" w:rsidRDefault="00000000" w:rsidRPr="00000000" w14:paraId="0000211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1B">
            <w:pPr>
              <w:jc w:val="center"/>
              <w:rPr>
                <w:rFonts w:ascii="Arial" w:cs="Arial" w:eastAsia="Arial" w:hAnsi="Arial"/>
              </w:rPr>
            </w:pPr>
            <w:r w:rsidDel="00000000" w:rsidR="00000000" w:rsidRPr="00000000">
              <w:rPr>
                <w:rFonts w:ascii="Arial" w:cs="Arial" w:eastAsia="Arial" w:hAnsi="Arial"/>
                <w:rtl w:val="0"/>
              </w:rPr>
              <w:t xml:space="preserve">840</w:t>
            </w:r>
          </w:p>
        </w:tc>
        <w:tc>
          <w:tcPr>
            <w:shd w:fill="ffffff" w:val="clear"/>
          </w:tcPr>
          <w:p w:rsidR="00000000" w:rsidDel="00000000" w:rsidP="00000000" w:rsidRDefault="00000000" w:rsidRPr="00000000" w14:paraId="0000211C">
            <w:pPr>
              <w:jc w:val="center"/>
              <w:rPr>
                <w:rFonts w:ascii="Arial" w:cs="Arial" w:eastAsia="Arial" w:hAnsi="Arial"/>
              </w:rPr>
            </w:pPr>
            <w:r w:rsidDel="00000000" w:rsidR="00000000" w:rsidRPr="00000000">
              <w:rPr>
                <w:rFonts w:ascii="Arial" w:cs="Arial" w:eastAsia="Arial" w:hAnsi="Arial"/>
                <w:rtl w:val="0"/>
              </w:rPr>
              <w:t xml:space="preserve">Acceptance Test 65</w:t>
            </w:r>
          </w:p>
        </w:tc>
        <w:tc>
          <w:tcPr>
            <w:shd w:fill="ffffff" w:val="clear"/>
          </w:tcPr>
          <w:p w:rsidR="00000000" w:rsidDel="00000000" w:rsidP="00000000" w:rsidRDefault="00000000" w:rsidRPr="00000000" w14:paraId="0000211D">
            <w:pPr>
              <w:rPr>
                <w:rFonts w:ascii="Arial" w:cs="Arial" w:eastAsia="Arial" w:hAnsi="Arial"/>
              </w:rPr>
            </w:pPr>
            <w:r w:rsidDel="00000000" w:rsidR="00000000" w:rsidRPr="00000000">
              <w:rPr>
                <w:rFonts w:ascii="Arial" w:cs="Arial" w:eastAsia="Arial" w:hAnsi="Arial"/>
                <w:rtl w:val="0"/>
              </w:rPr>
              <w:t xml:space="preserve">Acceptance tests &amp; sign-offs</w:t>
            </w:r>
          </w:p>
        </w:tc>
        <w:tc>
          <w:tcPr>
            <w:shd w:fill="ffffff" w:val="clear"/>
          </w:tcPr>
          <w:p w:rsidR="00000000" w:rsidDel="00000000" w:rsidP="00000000" w:rsidRDefault="00000000" w:rsidRPr="00000000" w14:paraId="0000211E">
            <w:pPr>
              <w:rPr>
                <w:rFonts w:ascii="Arial" w:cs="Arial" w:eastAsia="Arial" w:hAnsi="Arial"/>
              </w:rPr>
            </w:pPr>
            <w:r w:rsidDel="00000000" w:rsidR="00000000" w:rsidRPr="00000000">
              <w:rPr>
                <w:rFonts w:ascii="Arial" w:cs="Arial" w:eastAsia="Arial" w:hAnsi="Arial"/>
                <w:rtl w:val="0"/>
              </w:rPr>
              <w:t xml:space="preserve">List mandatory tests (security/VAPT, DR, rollback, performance) and sign-offs (business, InfoSec, audit) for commercial acceptance.</w:t>
            </w:r>
          </w:p>
        </w:tc>
        <w:tc>
          <w:tcPr>
            <w:shd w:fill="ffffff" w:val="clear"/>
          </w:tcPr>
          <w:p w:rsidR="00000000" w:rsidDel="00000000" w:rsidP="00000000" w:rsidRDefault="00000000" w:rsidRPr="00000000" w14:paraId="0000211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120">
            <w:pPr>
              <w:jc w:val="center"/>
              <w:rPr>
                <w:rFonts w:ascii="Arial" w:cs="Arial" w:eastAsia="Arial" w:hAnsi="Arial"/>
              </w:rPr>
            </w:pPr>
            <w:r w:rsidDel="00000000" w:rsidR="00000000" w:rsidRPr="00000000">
              <w:rPr>
                <w:rFonts w:ascii="Arial" w:cs="Arial" w:eastAsia="Arial" w:hAnsi="Arial"/>
                <w:rtl w:val="0"/>
              </w:rPr>
              <w:t xml:space="preserve">841</w:t>
            </w:r>
          </w:p>
        </w:tc>
        <w:tc>
          <w:tcPr>
            <w:shd w:fill="ffffff" w:val="clear"/>
          </w:tcPr>
          <w:p w:rsidR="00000000" w:rsidDel="00000000" w:rsidP="00000000" w:rsidRDefault="00000000" w:rsidRPr="00000000" w14:paraId="00002121">
            <w:pPr>
              <w:jc w:val="center"/>
              <w:rPr>
                <w:rFonts w:ascii="Arial" w:cs="Arial" w:eastAsia="Arial" w:hAnsi="Arial"/>
              </w:rPr>
            </w:pPr>
            <w:r w:rsidDel="00000000" w:rsidR="00000000" w:rsidRPr="00000000">
              <w:rPr>
                <w:rFonts w:ascii="Arial" w:cs="Arial" w:eastAsia="Arial" w:hAnsi="Arial"/>
                <w:rtl w:val="0"/>
              </w:rPr>
              <w:t xml:space="preserve">Audit p.25 &amp; Part B 66</w:t>
            </w:r>
          </w:p>
        </w:tc>
        <w:tc>
          <w:tcPr>
            <w:shd w:fill="ffffff" w:val="clear"/>
          </w:tcPr>
          <w:p w:rsidR="00000000" w:rsidDel="00000000" w:rsidP="00000000" w:rsidRDefault="00000000" w:rsidRPr="00000000" w14:paraId="00002122">
            <w:pPr>
              <w:rPr>
                <w:rFonts w:ascii="Arial" w:cs="Arial" w:eastAsia="Arial" w:hAnsi="Arial"/>
              </w:rPr>
            </w:pPr>
            <w:r w:rsidDel="00000000" w:rsidR="00000000" w:rsidRPr="00000000">
              <w:rPr>
                <w:rFonts w:ascii="Arial" w:cs="Arial" w:eastAsia="Arial" w:hAnsi="Arial"/>
                <w:rtl w:val="0"/>
              </w:rPr>
              <w:t xml:space="preserve">Audit windows &amp; closure SLA</w:t>
            </w:r>
          </w:p>
        </w:tc>
        <w:tc>
          <w:tcPr>
            <w:shd w:fill="ffffff" w:val="clear"/>
          </w:tcPr>
          <w:p w:rsidR="00000000" w:rsidDel="00000000" w:rsidP="00000000" w:rsidRDefault="00000000" w:rsidRPr="00000000" w14:paraId="00002123">
            <w:pPr>
              <w:rPr>
                <w:rFonts w:ascii="Arial" w:cs="Arial" w:eastAsia="Arial" w:hAnsi="Arial"/>
              </w:rPr>
            </w:pPr>
            <w:r w:rsidDel="00000000" w:rsidR="00000000" w:rsidRPr="00000000">
              <w:rPr>
                <w:rFonts w:ascii="Arial" w:cs="Arial" w:eastAsia="Arial" w:hAnsi="Arial"/>
                <w:rtl w:val="0"/>
              </w:rPr>
              <w:t xml:space="preserve">What notice period and access are required for internal/RBI audits, and what SLA applies to close NCs without billing holds?</w:t>
            </w:r>
          </w:p>
        </w:tc>
        <w:tc>
          <w:tcPr>
            <w:shd w:fill="ffffff" w:val="clear"/>
          </w:tcPr>
          <w:p w:rsidR="00000000" w:rsidDel="00000000" w:rsidP="00000000" w:rsidRDefault="00000000" w:rsidRPr="00000000" w14:paraId="0000212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25">
            <w:pPr>
              <w:jc w:val="center"/>
              <w:rPr>
                <w:rFonts w:ascii="Arial" w:cs="Arial" w:eastAsia="Arial" w:hAnsi="Arial"/>
              </w:rPr>
            </w:pPr>
            <w:r w:rsidDel="00000000" w:rsidR="00000000" w:rsidRPr="00000000">
              <w:rPr>
                <w:rFonts w:ascii="Arial" w:cs="Arial" w:eastAsia="Arial" w:hAnsi="Arial"/>
                <w:rtl w:val="0"/>
              </w:rPr>
              <w:t xml:space="preserve">842</w:t>
            </w:r>
          </w:p>
        </w:tc>
        <w:tc>
          <w:tcPr>
            <w:shd w:fill="ffffff" w:val="clear"/>
          </w:tcPr>
          <w:p w:rsidR="00000000" w:rsidDel="00000000" w:rsidP="00000000" w:rsidRDefault="00000000" w:rsidRPr="00000000" w14:paraId="00002126">
            <w:pPr>
              <w:jc w:val="center"/>
              <w:rPr>
                <w:rFonts w:ascii="Arial" w:cs="Arial" w:eastAsia="Arial" w:hAnsi="Arial"/>
              </w:rPr>
            </w:pPr>
            <w:r w:rsidDel="00000000" w:rsidR="00000000" w:rsidRPr="00000000">
              <w:rPr>
                <w:rFonts w:ascii="Arial" w:cs="Arial" w:eastAsia="Arial" w:hAnsi="Arial"/>
                <w:rtl w:val="0"/>
              </w:rPr>
              <w:t xml:space="preserve">Training 64</w:t>
            </w:r>
          </w:p>
        </w:tc>
        <w:tc>
          <w:tcPr>
            <w:shd w:fill="ffffff" w:val="clear"/>
          </w:tcPr>
          <w:p w:rsidR="00000000" w:rsidDel="00000000" w:rsidP="00000000" w:rsidRDefault="00000000" w:rsidRPr="00000000" w14:paraId="00002127">
            <w:pPr>
              <w:rPr>
                <w:rFonts w:ascii="Arial" w:cs="Arial" w:eastAsia="Arial" w:hAnsi="Arial"/>
              </w:rPr>
            </w:pPr>
            <w:r w:rsidDel="00000000" w:rsidR="00000000" w:rsidRPr="00000000">
              <w:rPr>
                <w:rFonts w:ascii="Arial" w:cs="Arial" w:eastAsia="Arial" w:hAnsi="Arial"/>
                <w:rtl w:val="0"/>
              </w:rPr>
              <w:t xml:space="preserve">Training deliverables</w:t>
            </w:r>
          </w:p>
        </w:tc>
        <w:tc>
          <w:tcPr>
            <w:shd w:fill="ffffff" w:val="clear"/>
          </w:tcPr>
          <w:p w:rsidR="00000000" w:rsidDel="00000000" w:rsidP="00000000" w:rsidRDefault="00000000" w:rsidRPr="00000000" w14:paraId="00002128">
            <w:pPr>
              <w:rPr>
                <w:rFonts w:ascii="Arial" w:cs="Arial" w:eastAsia="Arial" w:hAnsi="Arial"/>
              </w:rPr>
            </w:pPr>
            <w:r w:rsidDel="00000000" w:rsidR="00000000" w:rsidRPr="00000000">
              <w:rPr>
                <w:rFonts w:ascii="Arial" w:cs="Arial" w:eastAsia="Arial" w:hAnsi="Arial"/>
                <w:rtl w:val="0"/>
              </w:rPr>
              <w:t xml:space="preserve">Confirm training cadence (core team, exec, end-user, technical) and if content must be SCORM-compliant for the Bank’s LMS.</w:t>
            </w:r>
          </w:p>
        </w:tc>
        <w:tc>
          <w:tcPr>
            <w:shd w:fill="ffffff" w:val="clear"/>
          </w:tcPr>
          <w:p w:rsidR="00000000" w:rsidDel="00000000" w:rsidP="00000000" w:rsidRDefault="00000000" w:rsidRPr="00000000" w14:paraId="0000212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12A">
            <w:pPr>
              <w:jc w:val="center"/>
              <w:rPr>
                <w:rFonts w:ascii="Arial" w:cs="Arial" w:eastAsia="Arial" w:hAnsi="Arial"/>
              </w:rPr>
            </w:pPr>
            <w:r w:rsidDel="00000000" w:rsidR="00000000" w:rsidRPr="00000000">
              <w:rPr>
                <w:rFonts w:ascii="Arial" w:cs="Arial" w:eastAsia="Arial" w:hAnsi="Arial"/>
                <w:rtl w:val="0"/>
              </w:rPr>
              <w:t xml:space="preserve">843</w:t>
            </w:r>
          </w:p>
        </w:tc>
        <w:tc>
          <w:tcPr>
            <w:shd w:fill="ffffff" w:val="clear"/>
          </w:tcPr>
          <w:p w:rsidR="00000000" w:rsidDel="00000000" w:rsidP="00000000" w:rsidRDefault="00000000" w:rsidRPr="00000000" w14:paraId="0000212B">
            <w:pPr>
              <w:jc w:val="center"/>
              <w:rPr>
                <w:rFonts w:ascii="Arial" w:cs="Arial" w:eastAsia="Arial" w:hAnsi="Arial"/>
              </w:rPr>
            </w:pPr>
            <w:r w:rsidDel="00000000" w:rsidR="00000000" w:rsidRPr="00000000">
              <w:rPr>
                <w:rFonts w:ascii="Arial" w:cs="Arial" w:eastAsia="Arial" w:hAnsi="Arial"/>
                <w:rtl w:val="0"/>
              </w:rPr>
              <w:t xml:space="preserve">Documentation (Part B 40–46)</w:t>
            </w:r>
          </w:p>
        </w:tc>
        <w:tc>
          <w:tcPr>
            <w:shd w:fill="ffffff" w:val="clear"/>
          </w:tcPr>
          <w:p w:rsidR="00000000" w:rsidDel="00000000" w:rsidP="00000000" w:rsidRDefault="00000000" w:rsidRPr="00000000" w14:paraId="0000212C">
            <w:pPr>
              <w:rPr>
                <w:rFonts w:ascii="Arial" w:cs="Arial" w:eastAsia="Arial" w:hAnsi="Arial"/>
              </w:rPr>
            </w:pPr>
            <w:r w:rsidDel="00000000" w:rsidR="00000000" w:rsidRPr="00000000">
              <w:rPr>
                <w:rFonts w:ascii="Arial" w:cs="Arial" w:eastAsia="Arial" w:hAnsi="Arial"/>
                <w:rtl w:val="0"/>
              </w:rPr>
              <w:t xml:space="preserve">Final docs checklist</w:t>
            </w:r>
          </w:p>
        </w:tc>
        <w:tc>
          <w:tcPr>
            <w:shd w:fill="ffffff" w:val="clear"/>
          </w:tcPr>
          <w:p w:rsidR="00000000" w:rsidDel="00000000" w:rsidP="00000000" w:rsidRDefault="00000000" w:rsidRPr="00000000" w14:paraId="0000212D">
            <w:pPr>
              <w:rPr>
                <w:rFonts w:ascii="Arial" w:cs="Arial" w:eastAsia="Arial" w:hAnsi="Arial"/>
              </w:rPr>
            </w:pPr>
            <w:r w:rsidDel="00000000" w:rsidR="00000000" w:rsidRPr="00000000">
              <w:rPr>
                <w:rFonts w:ascii="Arial" w:cs="Arial" w:eastAsia="Arial" w:hAnsi="Arial"/>
                <w:rtl w:val="0"/>
              </w:rPr>
              <w:t xml:space="preserve">Enumerate the final documentation set (LLMOps runbooks, governance SOPs, architecture, data flows, threat model) to avoid rework at acceptance.</w:t>
            </w:r>
          </w:p>
        </w:tc>
        <w:tc>
          <w:tcPr>
            <w:shd w:fill="ffffff" w:val="clear"/>
          </w:tcPr>
          <w:p w:rsidR="00000000" w:rsidDel="00000000" w:rsidP="00000000" w:rsidRDefault="00000000" w:rsidRPr="00000000" w14:paraId="0000212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12F">
            <w:pPr>
              <w:jc w:val="center"/>
              <w:rPr>
                <w:rFonts w:ascii="Arial" w:cs="Arial" w:eastAsia="Arial" w:hAnsi="Arial"/>
              </w:rPr>
            </w:pPr>
            <w:r w:rsidDel="00000000" w:rsidR="00000000" w:rsidRPr="00000000">
              <w:rPr>
                <w:rFonts w:ascii="Arial" w:cs="Arial" w:eastAsia="Arial" w:hAnsi="Arial"/>
                <w:rtl w:val="0"/>
              </w:rPr>
              <w:t xml:space="preserve">844</w:t>
            </w:r>
          </w:p>
        </w:tc>
        <w:tc>
          <w:tcPr>
            <w:shd w:fill="ffffff" w:val="clear"/>
          </w:tcPr>
          <w:p w:rsidR="00000000" w:rsidDel="00000000" w:rsidP="00000000" w:rsidRDefault="00000000" w:rsidRPr="00000000" w14:paraId="00002130">
            <w:pPr>
              <w:jc w:val="center"/>
              <w:rPr>
                <w:rFonts w:ascii="Arial" w:cs="Arial" w:eastAsia="Arial" w:hAnsi="Arial"/>
              </w:rPr>
            </w:pPr>
            <w:r w:rsidDel="00000000" w:rsidR="00000000" w:rsidRPr="00000000">
              <w:rPr>
                <w:rFonts w:ascii="Arial" w:cs="Arial" w:eastAsia="Arial" w:hAnsi="Arial"/>
                <w:rtl w:val="0"/>
              </w:rPr>
              <w:t xml:space="preserve">Change Management (SDLC 41–44)</w:t>
            </w:r>
          </w:p>
        </w:tc>
        <w:tc>
          <w:tcPr>
            <w:shd w:fill="ffffff" w:val="clear"/>
          </w:tcPr>
          <w:p w:rsidR="00000000" w:rsidDel="00000000" w:rsidP="00000000" w:rsidRDefault="00000000" w:rsidRPr="00000000" w14:paraId="00002131">
            <w:pPr>
              <w:rPr>
                <w:rFonts w:ascii="Arial" w:cs="Arial" w:eastAsia="Arial" w:hAnsi="Arial"/>
              </w:rPr>
            </w:pPr>
            <w:r w:rsidDel="00000000" w:rsidR="00000000" w:rsidRPr="00000000">
              <w:rPr>
                <w:rFonts w:ascii="Arial" w:cs="Arial" w:eastAsia="Arial" w:hAnsi="Arial"/>
                <w:rtl w:val="0"/>
              </w:rPr>
              <w:t xml:space="preserve">CAB process</w:t>
            </w:r>
          </w:p>
        </w:tc>
        <w:tc>
          <w:tcPr>
            <w:shd w:fill="ffffff" w:val="clear"/>
          </w:tcPr>
          <w:p w:rsidR="00000000" w:rsidDel="00000000" w:rsidP="00000000" w:rsidRDefault="00000000" w:rsidRPr="00000000" w14:paraId="00002132">
            <w:pPr>
              <w:rPr>
                <w:rFonts w:ascii="Arial" w:cs="Arial" w:eastAsia="Arial" w:hAnsi="Arial"/>
              </w:rPr>
            </w:pPr>
            <w:r w:rsidDel="00000000" w:rsidR="00000000" w:rsidRPr="00000000">
              <w:rPr>
                <w:rFonts w:ascii="Arial" w:cs="Arial" w:eastAsia="Arial" w:hAnsi="Arial"/>
                <w:rtl w:val="0"/>
              </w:rPr>
              <w:t xml:space="preserve">Share CAB schedule, lead time for prod approvals, and emergency change policy for model hot-fixes (hallucination mitigations, safety rules).</w:t>
            </w:r>
          </w:p>
        </w:tc>
        <w:tc>
          <w:tcPr>
            <w:shd w:fill="ffffff" w:val="clear"/>
          </w:tcPr>
          <w:p w:rsidR="00000000" w:rsidDel="00000000" w:rsidP="00000000" w:rsidRDefault="00000000" w:rsidRPr="00000000" w14:paraId="0000213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134">
            <w:pPr>
              <w:jc w:val="center"/>
              <w:rPr>
                <w:rFonts w:ascii="Arial" w:cs="Arial" w:eastAsia="Arial" w:hAnsi="Arial"/>
              </w:rPr>
            </w:pPr>
            <w:r w:rsidDel="00000000" w:rsidR="00000000" w:rsidRPr="00000000">
              <w:rPr>
                <w:rFonts w:ascii="Arial" w:cs="Arial" w:eastAsia="Arial" w:hAnsi="Arial"/>
                <w:rtl w:val="0"/>
              </w:rPr>
              <w:t xml:space="preserve">845</w:t>
            </w:r>
          </w:p>
        </w:tc>
        <w:tc>
          <w:tcPr>
            <w:shd w:fill="ffffff" w:val="clear"/>
          </w:tcPr>
          <w:p w:rsidR="00000000" w:rsidDel="00000000" w:rsidP="00000000" w:rsidRDefault="00000000" w:rsidRPr="00000000" w14:paraId="00002135">
            <w:pPr>
              <w:jc w:val="center"/>
              <w:rPr>
                <w:rFonts w:ascii="Arial" w:cs="Arial" w:eastAsia="Arial" w:hAnsi="Arial"/>
              </w:rPr>
            </w:pPr>
            <w:r w:rsidDel="00000000" w:rsidR="00000000" w:rsidRPr="00000000">
              <w:rPr>
                <w:rFonts w:ascii="Arial" w:cs="Arial" w:eastAsia="Arial" w:hAnsi="Arial"/>
                <w:rtl w:val="0"/>
              </w:rPr>
              <w:t xml:space="preserve">SLAs 64–66</w:t>
            </w:r>
          </w:p>
        </w:tc>
        <w:tc>
          <w:tcPr>
            <w:shd w:fill="ffffff" w:val="clear"/>
          </w:tcPr>
          <w:p w:rsidR="00000000" w:rsidDel="00000000" w:rsidP="00000000" w:rsidRDefault="00000000" w:rsidRPr="00000000" w14:paraId="00002136">
            <w:pPr>
              <w:rPr>
                <w:rFonts w:ascii="Arial" w:cs="Arial" w:eastAsia="Arial" w:hAnsi="Arial"/>
              </w:rPr>
            </w:pPr>
            <w:r w:rsidDel="00000000" w:rsidR="00000000" w:rsidRPr="00000000">
              <w:rPr>
                <w:rFonts w:ascii="Arial" w:cs="Arial" w:eastAsia="Arial" w:hAnsi="Arial"/>
                <w:rtl w:val="0"/>
              </w:rPr>
              <w:t xml:space="preserve">Latency definition</w:t>
            </w:r>
          </w:p>
        </w:tc>
        <w:tc>
          <w:tcPr>
            <w:shd w:fill="ffffff" w:val="clear"/>
          </w:tcPr>
          <w:p w:rsidR="00000000" w:rsidDel="00000000" w:rsidP="00000000" w:rsidRDefault="00000000" w:rsidRPr="00000000" w14:paraId="00002137">
            <w:pPr>
              <w:rPr>
                <w:rFonts w:ascii="Arial" w:cs="Arial" w:eastAsia="Arial" w:hAnsi="Arial"/>
              </w:rPr>
            </w:pPr>
            <w:sdt>
              <w:sdtPr>
                <w:id w:val="-1083283587"/>
                <w:tag w:val="goog_rdk_3"/>
              </w:sdtPr>
              <w:sdtContent>
                <w:r w:rsidDel="00000000" w:rsidR="00000000" w:rsidRPr="00000000">
                  <w:rPr>
                    <w:rFonts w:ascii="Arial Unicode MS" w:cs="Arial Unicode MS" w:eastAsia="Arial Unicode MS" w:hAnsi="Arial Unicode MS"/>
                    <w:rtl w:val="0"/>
                  </w:rPr>
                  <w:t xml:space="preserve">For RM Copilot &amp; CASA, is latency SLA measured end-to-end (UI→services→LLM→integrations) or only model inference? Please clarify measurement points.</w:t>
                </w:r>
              </w:sdtContent>
            </w:sdt>
          </w:p>
        </w:tc>
        <w:tc>
          <w:tcPr>
            <w:shd w:fill="ffffff" w:val="clear"/>
          </w:tcPr>
          <w:p w:rsidR="00000000" w:rsidDel="00000000" w:rsidP="00000000" w:rsidRDefault="00000000" w:rsidRPr="00000000" w14:paraId="00002138">
            <w:pPr>
              <w:rPr>
                <w:rFonts w:ascii="Arial" w:cs="Arial" w:eastAsia="Arial" w:hAnsi="Arial"/>
              </w:rPr>
            </w:pPr>
            <w:r w:rsidDel="00000000" w:rsidR="00000000" w:rsidRPr="00000000">
              <w:rPr>
                <w:rFonts w:ascii="Arial" w:cs="Arial" w:eastAsia="Arial" w:hAnsi="Arial"/>
                <w:rtl w:val="0"/>
              </w:rPr>
              <w:t xml:space="preserve">Latency means the complete page load with elements</w:t>
            </w:r>
          </w:p>
        </w:tc>
      </w:tr>
      <w:tr>
        <w:trPr>
          <w:cantSplit w:val="0"/>
          <w:trHeight w:val="20" w:hRule="atLeast"/>
          <w:tblHeader w:val="0"/>
        </w:trPr>
        <w:tc>
          <w:tcPr>
            <w:shd w:fill="ffffff" w:val="clear"/>
          </w:tcPr>
          <w:p w:rsidR="00000000" w:rsidDel="00000000" w:rsidP="00000000" w:rsidRDefault="00000000" w:rsidRPr="00000000" w14:paraId="00002139">
            <w:pPr>
              <w:jc w:val="center"/>
              <w:rPr>
                <w:rFonts w:ascii="Arial" w:cs="Arial" w:eastAsia="Arial" w:hAnsi="Arial"/>
              </w:rPr>
            </w:pPr>
            <w:r w:rsidDel="00000000" w:rsidR="00000000" w:rsidRPr="00000000">
              <w:rPr>
                <w:rFonts w:ascii="Arial" w:cs="Arial" w:eastAsia="Arial" w:hAnsi="Arial"/>
                <w:rtl w:val="0"/>
              </w:rPr>
              <w:t xml:space="preserve">846</w:t>
            </w:r>
          </w:p>
        </w:tc>
        <w:tc>
          <w:tcPr>
            <w:shd w:fill="ffffff" w:val="clear"/>
          </w:tcPr>
          <w:p w:rsidR="00000000" w:rsidDel="00000000" w:rsidP="00000000" w:rsidRDefault="00000000" w:rsidRPr="00000000" w14:paraId="0000213A">
            <w:pPr>
              <w:jc w:val="center"/>
              <w:rPr>
                <w:rFonts w:ascii="Arial" w:cs="Arial" w:eastAsia="Arial" w:hAnsi="Arial"/>
              </w:rPr>
            </w:pPr>
            <w:r w:rsidDel="00000000" w:rsidR="00000000" w:rsidRPr="00000000">
              <w:rPr>
                <w:rFonts w:ascii="Arial" w:cs="Arial" w:eastAsia="Arial" w:hAnsi="Arial"/>
                <w:rtl w:val="0"/>
              </w:rPr>
              <w:t xml:space="preserve">SLAs 64 &amp; Availability targets</w:t>
            </w:r>
          </w:p>
        </w:tc>
        <w:tc>
          <w:tcPr>
            <w:shd w:fill="ffffff" w:val="clear"/>
          </w:tcPr>
          <w:p w:rsidR="00000000" w:rsidDel="00000000" w:rsidP="00000000" w:rsidRDefault="00000000" w:rsidRPr="00000000" w14:paraId="0000213B">
            <w:pPr>
              <w:rPr>
                <w:rFonts w:ascii="Arial" w:cs="Arial" w:eastAsia="Arial" w:hAnsi="Arial"/>
              </w:rPr>
            </w:pPr>
            <w:r w:rsidDel="00000000" w:rsidR="00000000" w:rsidRPr="00000000">
              <w:rPr>
                <w:rFonts w:ascii="Arial" w:cs="Arial" w:eastAsia="Arial" w:hAnsi="Arial"/>
                <w:rtl w:val="0"/>
              </w:rPr>
              <w:t xml:space="preserve">Attribution of downtime</w:t>
            </w:r>
          </w:p>
        </w:tc>
        <w:tc>
          <w:tcPr>
            <w:shd w:fill="ffffff" w:val="clear"/>
          </w:tcPr>
          <w:p w:rsidR="00000000" w:rsidDel="00000000" w:rsidP="00000000" w:rsidRDefault="00000000" w:rsidRPr="00000000" w14:paraId="0000213C">
            <w:pPr>
              <w:rPr>
                <w:rFonts w:ascii="Arial" w:cs="Arial" w:eastAsia="Arial" w:hAnsi="Arial"/>
              </w:rPr>
            </w:pPr>
            <w:r w:rsidDel="00000000" w:rsidR="00000000" w:rsidRPr="00000000">
              <w:rPr>
                <w:rFonts w:ascii="Arial" w:cs="Arial" w:eastAsia="Arial" w:hAnsi="Arial"/>
                <w:rtl w:val="0"/>
              </w:rPr>
              <w:t xml:space="preserve">App SLA 99.5% vs CSP 99.9%: how are shared incidents attributed and is a joint RCA template provided to prevent double penalties?</w:t>
            </w:r>
          </w:p>
        </w:tc>
        <w:tc>
          <w:tcPr>
            <w:shd w:fill="ffffff" w:val="clear"/>
          </w:tcPr>
          <w:p w:rsidR="00000000" w:rsidDel="00000000" w:rsidP="00000000" w:rsidRDefault="00000000" w:rsidRPr="00000000" w14:paraId="0000213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13E">
            <w:pPr>
              <w:jc w:val="center"/>
              <w:rPr>
                <w:rFonts w:ascii="Arial" w:cs="Arial" w:eastAsia="Arial" w:hAnsi="Arial"/>
              </w:rPr>
            </w:pPr>
            <w:r w:rsidDel="00000000" w:rsidR="00000000" w:rsidRPr="00000000">
              <w:rPr>
                <w:rFonts w:ascii="Arial" w:cs="Arial" w:eastAsia="Arial" w:hAnsi="Arial"/>
                <w:rtl w:val="0"/>
              </w:rPr>
              <w:t xml:space="preserve">847</w:t>
            </w:r>
          </w:p>
        </w:tc>
        <w:tc>
          <w:tcPr>
            <w:shd w:fill="ffffff" w:val="clear"/>
          </w:tcPr>
          <w:p w:rsidR="00000000" w:rsidDel="00000000" w:rsidP="00000000" w:rsidRDefault="00000000" w:rsidRPr="00000000" w14:paraId="0000213F">
            <w:pPr>
              <w:jc w:val="center"/>
              <w:rPr>
                <w:rFonts w:ascii="Arial" w:cs="Arial" w:eastAsia="Arial" w:hAnsi="Arial"/>
              </w:rPr>
            </w:pPr>
            <w:r w:rsidDel="00000000" w:rsidR="00000000" w:rsidRPr="00000000">
              <w:rPr>
                <w:rFonts w:ascii="Arial" w:cs="Arial" w:eastAsia="Arial" w:hAnsi="Arial"/>
                <w:rtl w:val="0"/>
              </w:rPr>
              <w:t xml:space="preserve">Severity Table 64</w:t>
            </w:r>
          </w:p>
        </w:tc>
        <w:tc>
          <w:tcPr>
            <w:shd w:fill="ffffff" w:val="clear"/>
          </w:tcPr>
          <w:p w:rsidR="00000000" w:rsidDel="00000000" w:rsidP="00000000" w:rsidRDefault="00000000" w:rsidRPr="00000000" w14:paraId="00002140">
            <w:pPr>
              <w:rPr>
                <w:rFonts w:ascii="Arial" w:cs="Arial" w:eastAsia="Arial" w:hAnsi="Arial"/>
              </w:rPr>
            </w:pPr>
            <w:r w:rsidDel="00000000" w:rsidR="00000000" w:rsidRPr="00000000">
              <w:rPr>
                <w:rFonts w:ascii="Arial" w:cs="Arial" w:eastAsia="Arial" w:hAnsi="Arial"/>
                <w:rtl w:val="0"/>
              </w:rPr>
              <w:t xml:space="preserve">Business loss % basis</w:t>
            </w:r>
          </w:p>
        </w:tc>
        <w:tc>
          <w:tcPr>
            <w:shd w:fill="ffffff" w:val="clear"/>
          </w:tcPr>
          <w:p w:rsidR="00000000" w:rsidDel="00000000" w:rsidP="00000000" w:rsidRDefault="00000000" w:rsidRPr="00000000" w14:paraId="00002141">
            <w:pPr>
              <w:rPr>
                <w:rFonts w:ascii="Arial" w:cs="Arial" w:eastAsia="Arial" w:hAnsi="Arial"/>
              </w:rPr>
            </w:pPr>
            <w:r w:rsidDel="00000000" w:rsidR="00000000" w:rsidRPr="00000000">
              <w:rPr>
                <w:rFonts w:ascii="Arial" w:cs="Arial" w:eastAsia="Arial" w:hAnsi="Arial"/>
                <w:rtl w:val="0"/>
              </w:rPr>
              <w:t xml:space="preserve">How is ‘business loss %’ calculated for Severity mapping and who certifies it during incident triage?</w:t>
            </w:r>
          </w:p>
        </w:tc>
        <w:tc>
          <w:tcPr>
            <w:shd w:fill="ffffff" w:val="clear"/>
          </w:tcPr>
          <w:p w:rsidR="00000000" w:rsidDel="00000000" w:rsidP="00000000" w:rsidRDefault="00000000" w:rsidRPr="00000000" w14:paraId="0000214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43">
            <w:pPr>
              <w:jc w:val="center"/>
              <w:rPr>
                <w:rFonts w:ascii="Arial" w:cs="Arial" w:eastAsia="Arial" w:hAnsi="Arial"/>
              </w:rPr>
            </w:pPr>
            <w:r w:rsidDel="00000000" w:rsidR="00000000" w:rsidRPr="00000000">
              <w:rPr>
                <w:rFonts w:ascii="Arial" w:cs="Arial" w:eastAsia="Arial" w:hAnsi="Arial"/>
                <w:rtl w:val="0"/>
              </w:rPr>
              <w:t xml:space="preserve">848</w:t>
            </w:r>
          </w:p>
        </w:tc>
        <w:tc>
          <w:tcPr>
            <w:shd w:fill="ffffff" w:val="clear"/>
          </w:tcPr>
          <w:p w:rsidR="00000000" w:rsidDel="00000000" w:rsidP="00000000" w:rsidRDefault="00000000" w:rsidRPr="00000000" w14:paraId="00002144">
            <w:pPr>
              <w:jc w:val="center"/>
              <w:rPr>
                <w:rFonts w:ascii="Arial" w:cs="Arial" w:eastAsia="Arial" w:hAnsi="Arial"/>
              </w:rPr>
            </w:pPr>
            <w:r w:rsidDel="00000000" w:rsidR="00000000" w:rsidRPr="00000000">
              <w:rPr>
                <w:rFonts w:ascii="Arial" w:cs="Arial" w:eastAsia="Arial" w:hAnsi="Arial"/>
                <w:rtl w:val="0"/>
              </w:rPr>
              <w:t xml:space="preserve">Penalties 64–66</w:t>
            </w:r>
          </w:p>
        </w:tc>
        <w:tc>
          <w:tcPr>
            <w:shd w:fill="ffffff" w:val="clear"/>
          </w:tcPr>
          <w:p w:rsidR="00000000" w:rsidDel="00000000" w:rsidP="00000000" w:rsidRDefault="00000000" w:rsidRPr="00000000" w14:paraId="00002145">
            <w:pPr>
              <w:rPr>
                <w:rFonts w:ascii="Arial" w:cs="Arial" w:eastAsia="Arial" w:hAnsi="Arial"/>
              </w:rPr>
            </w:pPr>
            <w:r w:rsidDel="00000000" w:rsidR="00000000" w:rsidRPr="00000000">
              <w:rPr>
                <w:rFonts w:ascii="Arial" w:cs="Arial" w:eastAsia="Arial" w:hAnsi="Arial"/>
                <w:rtl w:val="0"/>
              </w:rPr>
              <w:t xml:space="preserve">Penalties vs LD</w:t>
            </w:r>
          </w:p>
        </w:tc>
        <w:tc>
          <w:tcPr>
            <w:shd w:fill="ffffff" w:val="clear"/>
          </w:tcPr>
          <w:p w:rsidR="00000000" w:rsidDel="00000000" w:rsidP="00000000" w:rsidRDefault="00000000" w:rsidRPr="00000000" w14:paraId="00002146">
            <w:pPr>
              <w:rPr>
                <w:rFonts w:ascii="Arial" w:cs="Arial" w:eastAsia="Arial" w:hAnsi="Arial"/>
              </w:rPr>
            </w:pPr>
            <w:r w:rsidDel="00000000" w:rsidR="00000000" w:rsidRPr="00000000">
              <w:rPr>
                <w:rFonts w:ascii="Arial" w:cs="Arial" w:eastAsia="Arial" w:hAnsi="Arial"/>
                <w:rtl w:val="0"/>
              </w:rPr>
              <w:t xml:space="preserve">Confirm whether SLA penalties and Liquidated Damages are concurrent and if the 10% monthly cap applies collectively or per category.</w:t>
            </w:r>
          </w:p>
        </w:tc>
        <w:tc>
          <w:tcPr>
            <w:shd w:fill="ffffff" w:val="clear"/>
          </w:tcPr>
          <w:p w:rsidR="00000000" w:rsidDel="00000000" w:rsidP="00000000" w:rsidRDefault="00000000" w:rsidRPr="00000000" w14:paraId="0000214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48">
            <w:pPr>
              <w:jc w:val="center"/>
              <w:rPr>
                <w:rFonts w:ascii="Arial" w:cs="Arial" w:eastAsia="Arial" w:hAnsi="Arial"/>
              </w:rPr>
            </w:pPr>
            <w:r w:rsidDel="00000000" w:rsidR="00000000" w:rsidRPr="00000000">
              <w:rPr>
                <w:rFonts w:ascii="Arial" w:cs="Arial" w:eastAsia="Arial" w:hAnsi="Arial"/>
                <w:rtl w:val="0"/>
              </w:rPr>
              <w:t xml:space="preserve">849</w:t>
            </w:r>
          </w:p>
        </w:tc>
        <w:tc>
          <w:tcPr>
            <w:shd w:fill="ffffff" w:val="clear"/>
          </w:tcPr>
          <w:p w:rsidR="00000000" w:rsidDel="00000000" w:rsidP="00000000" w:rsidRDefault="00000000" w:rsidRPr="00000000" w14:paraId="00002149">
            <w:pPr>
              <w:jc w:val="center"/>
              <w:rPr>
                <w:rFonts w:ascii="Arial" w:cs="Arial" w:eastAsia="Arial" w:hAnsi="Arial"/>
              </w:rPr>
            </w:pPr>
            <w:r w:rsidDel="00000000" w:rsidR="00000000" w:rsidRPr="00000000">
              <w:rPr>
                <w:rFonts w:ascii="Arial" w:cs="Arial" w:eastAsia="Arial" w:hAnsi="Arial"/>
                <w:rtl w:val="0"/>
              </w:rPr>
              <w:t xml:space="preserve">OTS (Payment Terms p.62)</w:t>
            </w:r>
          </w:p>
        </w:tc>
        <w:tc>
          <w:tcPr>
            <w:shd w:fill="ffffff" w:val="clear"/>
          </w:tcPr>
          <w:p w:rsidR="00000000" w:rsidDel="00000000" w:rsidP="00000000" w:rsidRDefault="00000000" w:rsidRPr="00000000" w14:paraId="0000214A">
            <w:pPr>
              <w:rPr>
                <w:rFonts w:ascii="Arial" w:cs="Arial" w:eastAsia="Arial" w:hAnsi="Arial"/>
              </w:rPr>
            </w:pPr>
            <w:r w:rsidDel="00000000" w:rsidR="00000000" w:rsidRPr="00000000">
              <w:rPr>
                <w:rFonts w:ascii="Arial" w:cs="Arial" w:eastAsia="Arial" w:hAnsi="Arial"/>
                <w:rtl w:val="0"/>
              </w:rPr>
              <w:t xml:space="preserve">Onsite support scope</w:t>
            </w:r>
          </w:p>
        </w:tc>
        <w:tc>
          <w:tcPr>
            <w:shd w:fill="ffffff" w:val="clear"/>
          </w:tcPr>
          <w:p w:rsidR="00000000" w:rsidDel="00000000" w:rsidP="00000000" w:rsidRDefault="00000000" w:rsidRPr="00000000" w14:paraId="0000214B">
            <w:pPr>
              <w:rPr>
                <w:rFonts w:ascii="Arial" w:cs="Arial" w:eastAsia="Arial" w:hAnsi="Arial"/>
              </w:rPr>
            </w:pPr>
            <w:r w:rsidDel="00000000" w:rsidR="00000000" w:rsidRPr="00000000">
              <w:rPr>
                <w:rFonts w:ascii="Arial" w:cs="Arial" w:eastAsia="Arial" w:hAnsi="Arial"/>
                <w:rtl w:val="0"/>
              </w:rPr>
              <w:t xml:space="preserve">Please specify role mix, coverage window (e.g., 9×6/24×7), and on-call expectations for Onsite Technical Support to size staffing and shifts.</w:t>
            </w:r>
          </w:p>
        </w:tc>
        <w:tc>
          <w:tcPr>
            <w:shd w:fill="ffffff" w:val="clear"/>
          </w:tcPr>
          <w:p w:rsidR="00000000" w:rsidDel="00000000" w:rsidP="00000000" w:rsidRDefault="00000000" w:rsidRPr="00000000" w14:paraId="0000214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4D">
            <w:pPr>
              <w:jc w:val="center"/>
              <w:rPr>
                <w:rFonts w:ascii="Arial" w:cs="Arial" w:eastAsia="Arial" w:hAnsi="Arial"/>
              </w:rPr>
            </w:pPr>
            <w:r w:rsidDel="00000000" w:rsidR="00000000" w:rsidRPr="00000000">
              <w:rPr>
                <w:rFonts w:ascii="Arial" w:cs="Arial" w:eastAsia="Arial" w:hAnsi="Arial"/>
                <w:rtl w:val="0"/>
              </w:rPr>
              <w:t xml:space="preserve">850</w:t>
            </w:r>
          </w:p>
        </w:tc>
        <w:tc>
          <w:tcPr>
            <w:shd w:fill="ffffff" w:val="clear"/>
          </w:tcPr>
          <w:p w:rsidR="00000000" w:rsidDel="00000000" w:rsidP="00000000" w:rsidRDefault="00000000" w:rsidRPr="00000000" w14:paraId="0000214E">
            <w:pPr>
              <w:jc w:val="center"/>
              <w:rPr>
                <w:rFonts w:ascii="Arial" w:cs="Arial" w:eastAsia="Arial" w:hAnsi="Arial"/>
              </w:rPr>
            </w:pPr>
            <w:r w:rsidDel="00000000" w:rsidR="00000000" w:rsidRPr="00000000">
              <w:rPr>
                <w:rFonts w:ascii="Arial" w:cs="Arial" w:eastAsia="Arial" w:hAnsi="Arial"/>
                <w:rtl w:val="0"/>
              </w:rPr>
              <w:t xml:space="preserve">Payment Terms p.62</w:t>
            </w:r>
          </w:p>
        </w:tc>
        <w:tc>
          <w:tcPr>
            <w:shd w:fill="ffffff" w:val="clear"/>
          </w:tcPr>
          <w:p w:rsidR="00000000" w:rsidDel="00000000" w:rsidP="00000000" w:rsidRDefault="00000000" w:rsidRPr="00000000" w14:paraId="0000214F">
            <w:pPr>
              <w:rPr>
                <w:rFonts w:ascii="Arial" w:cs="Arial" w:eastAsia="Arial" w:hAnsi="Arial"/>
              </w:rPr>
            </w:pPr>
            <w:r w:rsidDel="00000000" w:rsidR="00000000" w:rsidRPr="00000000">
              <w:rPr>
                <w:rFonts w:ascii="Arial" w:cs="Arial" w:eastAsia="Arial" w:hAnsi="Arial"/>
                <w:rtl w:val="0"/>
              </w:rPr>
              <w:t xml:space="preserve">Invoice structure</w:t>
            </w:r>
          </w:p>
        </w:tc>
        <w:tc>
          <w:tcPr>
            <w:shd w:fill="ffffff" w:val="clear"/>
          </w:tcPr>
          <w:p w:rsidR="00000000" w:rsidDel="00000000" w:rsidP="00000000" w:rsidRDefault="00000000" w:rsidRPr="00000000" w14:paraId="00002150">
            <w:pPr>
              <w:rPr>
                <w:rFonts w:ascii="Arial" w:cs="Arial" w:eastAsia="Arial" w:hAnsi="Arial"/>
              </w:rPr>
            </w:pPr>
            <w:r w:rsidDel="00000000" w:rsidR="00000000" w:rsidRPr="00000000">
              <w:rPr>
                <w:rFonts w:ascii="Arial" w:cs="Arial" w:eastAsia="Arial" w:hAnsi="Arial"/>
                <w:rtl w:val="0"/>
              </w:rPr>
              <w:t xml:space="preserve">Will the Bank accept a split invoice showing (a) CSP pass-through, (b) bidder managed services, (c) third-party utilities for transparency?</w:t>
            </w:r>
          </w:p>
        </w:tc>
        <w:tc>
          <w:tcPr>
            <w:shd w:fill="ffffff" w:val="clear"/>
          </w:tcPr>
          <w:p w:rsidR="00000000" w:rsidDel="00000000" w:rsidP="00000000" w:rsidRDefault="00000000" w:rsidRPr="00000000" w14:paraId="0000215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152">
            <w:pPr>
              <w:jc w:val="center"/>
              <w:rPr>
                <w:rFonts w:ascii="Arial" w:cs="Arial" w:eastAsia="Arial" w:hAnsi="Arial"/>
              </w:rPr>
            </w:pPr>
            <w:r w:rsidDel="00000000" w:rsidR="00000000" w:rsidRPr="00000000">
              <w:rPr>
                <w:rFonts w:ascii="Arial" w:cs="Arial" w:eastAsia="Arial" w:hAnsi="Arial"/>
                <w:rtl w:val="0"/>
              </w:rPr>
              <w:t xml:space="preserve">851</w:t>
            </w:r>
          </w:p>
        </w:tc>
        <w:tc>
          <w:tcPr>
            <w:shd w:fill="ffffff" w:val="clear"/>
          </w:tcPr>
          <w:p w:rsidR="00000000" w:rsidDel="00000000" w:rsidP="00000000" w:rsidRDefault="00000000" w:rsidRPr="00000000" w14:paraId="00002153">
            <w:pPr>
              <w:jc w:val="center"/>
              <w:rPr>
                <w:rFonts w:ascii="Arial" w:cs="Arial" w:eastAsia="Arial" w:hAnsi="Arial"/>
              </w:rPr>
            </w:pPr>
            <w:r w:rsidDel="00000000" w:rsidR="00000000" w:rsidRPr="00000000">
              <w:rPr>
                <w:rFonts w:ascii="Arial" w:cs="Arial" w:eastAsia="Arial" w:hAnsi="Arial"/>
                <w:rtl w:val="0"/>
              </w:rPr>
              <w:t xml:space="preserve">Commercial – Table B1 (Annexure 7)</w:t>
            </w:r>
          </w:p>
        </w:tc>
        <w:tc>
          <w:tcPr>
            <w:shd w:fill="ffffff" w:val="clear"/>
          </w:tcPr>
          <w:p w:rsidR="00000000" w:rsidDel="00000000" w:rsidP="00000000" w:rsidRDefault="00000000" w:rsidRPr="00000000" w14:paraId="00002154">
            <w:pPr>
              <w:rPr>
                <w:rFonts w:ascii="Arial" w:cs="Arial" w:eastAsia="Arial" w:hAnsi="Arial"/>
              </w:rPr>
            </w:pPr>
            <w:r w:rsidDel="00000000" w:rsidR="00000000" w:rsidRPr="00000000">
              <w:rPr>
                <w:rFonts w:ascii="Arial" w:cs="Arial" w:eastAsia="Arial" w:hAnsi="Arial"/>
                <w:rtl w:val="0"/>
              </w:rPr>
              <w:t xml:space="preserve">Token pricing basis</w:t>
            </w:r>
          </w:p>
        </w:tc>
        <w:tc>
          <w:tcPr>
            <w:shd w:fill="ffffff" w:val="clear"/>
          </w:tcPr>
          <w:p w:rsidR="00000000" w:rsidDel="00000000" w:rsidP="00000000" w:rsidRDefault="00000000" w:rsidRPr="00000000" w14:paraId="00002155">
            <w:pPr>
              <w:rPr>
                <w:rFonts w:ascii="Arial" w:cs="Arial" w:eastAsia="Arial" w:hAnsi="Arial"/>
              </w:rPr>
            </w:pPr>
            <w:r w:rsidDel="00000000" w:rsidR="00000000" w:rsidRPr="00000000">
              <w:rPr>
                <w:rFonts w:ascii="Arial" w:cs="Arial" w:eastAsia="Arial" w:hAnsi="Arial"/>
                <w:rtl w:val="0"/>
              </w:rPr>
              <w:t xml:space="preserve">Kindly confirm the exact model list for ‘average of 10 models’, input:output token ratio assumptions, and whether prompt caching savings are creditable.</w:t>
            </w:r>
          </w:p>
        </w:tc>
        <w:tc>
          <w:tcPr>
            <w:shd w:fill="ffffff" w:val="clear"/>
          </w:tcPr>
          <w:p w:rsidR="00000000" w:rsidDel="00000000" w:rsidP="00000000" w:rsidRDefault="00000000" w:rsidRPr="00000000" w14:paraId="0000215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57">
            <w:pPr>
              <w:jc w:val="center"/>
              <w:rPr>
                <w:rFonts w:ascii="Arial" w:cs="Arial" w:eastAsia="Arial" w:hAnsi="Arial"/>
              </w:rPr>
            </w:pPr>
            <w:r w:rsidDel="00000000" w:rsidR="00000000" w:rsidRPr="00000000">
              <w:rPr>
                <w:rFonts w:ascii="Arial" w:cs="Arial" w:eastAsia="Arial" w:hAnsi="Arial"/>
                <w:rtl w:val="0"/>
              </w:rPr>
              <w:t xml:space="preserve">852</w:t>
            </w:r>
          </w:p>
        </w:tc>
        <w:tc>
          <w:tcPr>
            <w:shd w:fill="ffffff" w:val="clear"/>
          </w:tcPr>
          <w:p w:rsidR="00000000" w:rsidDel="00000000" w:rsidP="00000000" w:rsidRDefault="00000000" w:rsidRPr="00000000" w14:paraId="00002158">
            <w:pPr>
              <w:jc w:val="center"/>
              <w:rPr>
                <w:rFonts w:ascii="Arial" w:cs="Arial" w:eastAsia="Arial" w:hAnsi="Arial"/>
              </w:rPr>
            </w:pPr>
            <w:r w:rsidDel="00000000" w:rsidR="00000000" w:rsidRPr="00000000">
              <w:rPr>
                <w:rFonts w:ascii="Arial" w:cs="Arial" w:eastAsia="Arial" w:hAnsi="Arial"/>
                <w:rtl w:val="0"/>
              </w:rPr>
              <w:t xml:space="preserve">Option Clause p.67</w:t>
            </w:r>
          </w:p>
        </w:tc>
        <w:tc>
          <w:tcPr>
            <w:shd w:fill="ffffff" w:val="clear"/>
          </w:tcPr>
          <w:p w:rsidR="00000000" w:rsidDel="00000000" w:rsidP="00000000" w:rsidRDefault="00000000" w:rsidRPr="00000000" w14:paraId="00002159">
            <w:pPr>
              <w:rPr>
                <w:rFonts w:ascii="Arial" w:cs="Arial" w:eastAsia="Arial" w:hAnsi="Arial"/>
              </w:rPr>
            </w:pPr>
            <w:r w:rsidDel="00000000" w:rsidR="00000000" w:rsidRPr="00000000">
              <w:rPr>
                <w:rFonts w:ascii="Arial" w:cs="Arial" w:eastAsia="Arial" w:hAnsi="Arial"/>
                <w:rtl w:val="0"/>
              </w:rPr>
              <w:t xml:space="preserve">Rate application to variations</w:t>
            </w:r>
          </w:p>
        </w:tc>
        <w:tc>
          <w:tcPr>
            <w:shd w:fill="ffffff" w:val="clear"/>
          </w:tcPr>
          <w:p w:rsidR="00000000" w:rsidDel="00000000" w:rsidP="00000000" w:rsidRDefault="00000000" w:rsidRPr="00000000" w14:paraId="0000215A">
            <w:pPr>
              <w:rPr>
                <w:rFonts w:ascii="Arial" w:cs="Arial" w:eastAsia="Arial" w:hAnsi="Arial"/>
              </w:rPr>
            </w:pPr>
            <w:r w:rsidDel="00000000" w:rsidR="00000000" w:rsidRPr="00000000">
              <w:rPr>
                <w:rFonts w:ascii="Arial" w:cs="Arial" w:eastAsia="Arial" w:hAnsi="Arial"/>
                <w:rtl w:val="0"/>
              </w:rPr>
              <w:t xml:space="preserve">With ±25% quantity variation, can unit rates automatically apply to additional environments/use cases without re-negotiation?</w:t>
            </w:r>
          </w:p>
        </w:tc>
        <w:tc>
          <w:tcPr>
            <w:shd w:fill="ffffff" w:val="clear"/>
          </w:tcPr>
          <w:p w:rsidR="00000000" w:rsidDel="00000000" w:rsidP="00000000" w:rsidRDefault="00000000" w:rsidRPr="00000000" w14:paraId="0000215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5C">
            <w:pPr>
              <w:jc w:val="center"/>
              <w:rPr>
                <w:rFonts w:ascii="Arial" w:cs="Arial" w:eastAsia="Arial" w:hAnsi="Arial"/>
              </w:rPr>
            </w:pPr>
            <w:r w:rsidDel="00000000" w:rsidR="00000000" w:rsidRPr="00000000">
              <w:rPr>
                <w:rFonts w:ascii="Arial" w:cs="Arial" w:eastAsia="Arial" w:hAnsi="Arial"/>
                <w:rtl w:val="0"/>
              </w:rPr>
              <w:t xml:space="preserve">853</w:t>
            </w:r>
          </w:p>
        </w:tc>
        <w:tc>
          <w:tcPr>
            <w:shd w:fill="ffffff" w:val="clear"/>
          </w:tcPr>
          <w:p w:rsidR="00000000" w:rsidDel="00000000" w:rsidP="00000000" w:rsidRDefault="00000000" w:rsidRPr="00000000" w14:paraId="0000215D">
            <w:pPr>
              <w:jc w:val="center"/>
              <w:rPr>
                <w:rFonts w:ascii="Arial" w:cs="Arial" w:eastAsia="Arial" w:hAnsi="Arial"/>
              </w:rPr>
            </w:pPr>
            <w:r w:rsidDel="00000000" w:rsidR="00000000" w:rsidRPr="00000000">
              <w:rPr>
                <w:rFonts w:ascii="Arial" w:cs="Arial" w:eastAsia="Arial" w:hAnsi="Arial"/>
                <w:rtl w:val="0"/>
              </w:rPr>
              <w:t xml:space="preserve">Payment Terms 62</w:t>
            </w:r>
          </w:p>
        </w:tc>
        <w:tc>
          <w:tcPr>
            <w:shd w:fill="ffffff" w:val="clear"/>
          </w:tcPr>
          <w:p w:rsidR="00000000" w:rsidDel="00000000" w:rsidP="00000000" w:rsidRDefault="00000000" w:rsidRPr="00000000" w14:paraId="0000215E">
            <w:pPr>
              <w:rPr>
                <w:rFonts w:ascii="Arial" w:cs="Arial" w:eastAsia="Arial" w:hAnsi="Arial"/>
              </w:rPr>
            </w:pPr>
            <w:r w:rsidDel="00000000" w:rsidR="00000000" w:rsidRPr="00000000">
              <w:rPr>
                <w:rFonts w:ascii="Arial" w:cs="Arial" w:eastAsia="Arial" w:hAnsi="Arial"/>
                <w:rtl w:val="0"/>
              </w:rPr>
              <w:t xml:space="preserve">Advance against BG</w:t>
            </w:r>
          </w:p>
        </w:tc>
        <w:tc>
          <w:tcPr>
            <w:shd w:fill="ffffff" w:val="clear"/>
          </w:tcPr>
          <w:p w:rsidR="00000000" w:rsidDel="00000000" w:rsidP="00000000" w:rsidRDefault="00000000" w:rsidRPr="00000000" w14:paraId="0000215F">
            <w:pPr>
              <w:rPr>
                <w:rFonts w:ascii="Arial" w:cs="Arial" w:eastAsia="Arial" w:hAnsi="Arial"/>
              </w:rPr>
            </w:pPr>
            <w:r w:rsidDel="00000000" w:rsidR="00000000" w:rsidRPr="00000000">
              <w:rPr>
                <w:rFonts w:ascii="Arial" w:cs="Arial" w:eastAsia="Arial" w:hAnsi="Arial"/>
                <w:rtl w:val="0"/>
              </w:rPr>
              <w:t xml:space="preserve">For optional advance, confirm acceptable BG format, claim period, and whether partial advances per use case are allowed.</w:t>
            </w:r>
          </w:p>
        </w:tc>
        <w:tc>
          <w:tcPr>
            <w:shd w:fill="ffffff" w:val="clear"/>
          </w:tcPr>
          <w:p w:rsidR="00000000" w:rsidDel="00000000" w:rsidP="00000000" w:rsidRDefault="00000000" w:rsidRPr="00000000" w14:paraId="0000216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61">
            <w:pPr>
              <w:jc w:val="center"/>
              <w:rPr>
                <w:rFonts w:ascii="Arial" w:cs="Arial" w:eastAsia="Arial" w:hAnsi="Arial"/>
              </w:rPr>
            </w:pPr>
            <w:r w:rsidDel="00000000" w:rsidR="00000000" w:rsidRPr="00000000">
              <w:rPr>
                <w:rFonts w:ascii="Arial" w:cs="Arial" w:eastAsia="Arial" w:hAnsi="Arial"/>
                <w:rtl w:val="0"/>
              </w:rPr>
              <w:t xml:space="preserve">854</w:t>
            </w:r>
          </w:p>
        </w:tc>
        <w:tc>
          <w:tcPr>
            <w:shd w:fill="ffffff" w:val="clear"/>
          </w:tcPr>
          <w:p w:rsidR="00000000" w:rsidDel="00000000" w:rsidP="00000000" w:rsidRDefault="00000000" w:rsidRPr="00000000" w14:paraId="00002162">
            <w:pPr>
              <w:jc w:val="center"/>
              <w:rPr>
                <w:rFonts w:ascii="Arial" w:cs="Arial" w:eastAsia="Arial" w:hAnsi="Arial"/>
              </w:rPr>
            </w:pPr>
            <w:r w:rsidDel="00000000" w:rsidR="00000000" w:rsidRPr="00000000">
              <w:rPr>
                <w:rFonts w:ascii="Arial" w:cs="Arial" w:eastAsia="Arial" w:hAnsi="Arial"/>
                <w:rtl w:val="0"/>
              </w:rPr>
              <w:t xml:space="preserve">Evaluation 67–69 &amp; Annexure 18 126</w:t>
            </w:r>
          </w:p>
        </w:tc>
        <w:tc>
          <w:tcPr>
            <w:shd w:fill="ffffff" w:val="clear"/>
          </w:tcPr>
          <w:p w:rsidR="00000000" w:rsidDel="00000000" w:rsidP="00000000" w:rsidRDefault="00000000" w:rsidRPr="00000000" w14:paraId="00002163">
            <w:pPr>
              <w:rPr>
                <w:rFonts w:ascii="Arial" w:cs="Arial" w:eastAsia="Arial" w:hAnsi="Arial"/>
              </w:rPr>
            </w:pPr>
            <w:r w:rsidDel="00000000" w:rsidR="00000000" w:rsidRPr="00000000">
              <w:rPr>
                <w:rFonts w:ascii="Arial" w:cs="Arial" w:eastAsia="Arial" w:hAnsi="Arial"/>
                <w:rtl w:val="0"/>
              </w:rPr>
              <w:t xml:space="preserve">TCO normalization</w:t>
            </w:r>
          </w:p>
        </w:tc>
        <w:tc>
          <w:tcPr>
            <w:shd w:fill="ffffff" w:val="clear"/>
          </w:tcPr>
          <w:p w:rsidR="00000000" w:rsidDel="00000000" w:rsidP="00000000" w:rsidRDefault="00000000" w:rsidRPr="00000000" w14:paraId="00002164">
            <w:pPr>
              <w:rPr>
                <w:rFonts w:ascii="Arial" w:cs="Arial" w:eastAsia="Arial" w:hAnsi="Arial"/>
              </w:rPr>
            </w:pPr>
            <w:r w:rsidDel="00000000" w:rsidR="00000000" w:rsidRPr="00000000">
              <w:rPr>
                <w:rFonts w:ascii="Arial" w:cs="Arial" w:eastAsia="Arial" w:hAnsi="Arial"/>
                <w:rtl w:val="0"/>
              </w:rPr>
              <w:t xml:space="preserve">Under LCS, will the Bank normalize bids for model mix (closed vs open-weights), GPU class, and observability volumes to ensure like-for-like comparison?</w:t>
            </w:r>
          </w:p>
        </w:tc>
        <w:tc>
          <w:tcPr>
            <w:shd w:fill="ffffff" w:val="clear"/>
          </w:tcPr>
          <w:p w:rsidR="00000000" w:rsidDel="00000000" w:rsidP="00000000" w:rsidRDefault="00000000" w:rsidRPr="00000000" w14:paraId="0000216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66">
            <w:pPr>
              <w:jc w:val="center"/>
              <w:rPr>
                <w:rFonts w:ascii="Arial" w:cs="Arial" w:eastAsia="Arial" w:hAnsi="Arial"/>
              </w:rPr>
            </w:pPr>
            <w:r w:rsidDel="00000000" w:rsidR="00000000" w:rsidRPr="00000000">
              <w:rPr>
                <w:rFonts w:ascii="Arial" w:cs="Arial" w:eastAsia="Arial" w:hAnsi="Arial"/>
                <w:rtl w:val="0"/>
              </w:rPr>
              <w:t xml:space="preserve">855</w:t>
            </w:r>
          </w:p>
        </w:tc>
        <w:tc>
          <w:tcPr>
            <w:shd w:fill="ffffff" w:val="clear"/>
          </w:tcPr>
          <w:p w:rsidR="00000000" w:rsidDel="00000000" w:rsidP="00000000" w:rsidRDefault="00000000" w:rsidRPr="00000000" w14:paraId="00002167">
            <w:pPr>
              <w:jc w:val="center"/>
              <w:rPr>
                <w:rFonts w:ascii="Arial" w:cs="Arial" w:eastAsia="Arial" w:hAnsi="Arial"/>
              </w:rPr>
            </w:pPr>
            <w:r w:rsidDel="00000000" w:rsidR="00000000" w:rsidRPr="00000000">
              <w:rPr>
                <w:rFonts w:ascii="Arial" w:cs="Arial" w:eastAsia="Arial" w:hAnsi="Arial"/>
                <w:rtl w:val="0"/>
              </w:rPr>
              <w:t xml:space="preserve">132–133</w:t>
            </w:r>
          </w:p>
        </w:tc>
        <w:tc>
          <w:tcPr>
            <w:shd w:fill="ffffff" w:val="clear"/>
          </w:tcPr>
          <w:p w:rsidR="00000000" w:rsidDel="00000000" w:rsidP="00000000" w:rsidRDefault="00000000" w:rsidRPr="00000000" w14:paraId="00002168">
            <w:pPr>
              <w:rPr>
                <w:rFonts w:ascii="Arial" w:cs="Arial" w:eastAsia="Arial" w:hAnsi="Arial"/>
              </w:rPr>
            </w:pPr>
            <w:r w:rsidDel="00000000" w:rsidR="00000000" w:rsidRPr="00000000">
              <w:rPr>
                <w:rFonts w:ascii="Arial" w:cs="Arial" w:eastAsia="Arial" w:hAnsi="Arial"/>
                <w:rtl w:val="0"/>
              </w:rPr>
              <w:t xml:space="preserve">Deployment experience on CSP</w:t>
            </w:r>
          </w:p>
        </w:tc>
        <w:tc>
          <w:tcPr>
            <w:shd w:fill="ffffff" w:val="clear"/>
          </w:tcPr>
          <w:p w:rsidR="00000000" w:rsidDel="00000000" w:rsidP="00000000" w:rsidRDefault="00000000" w:rsidRPr="00000000" w14:paraId="00002169">
            <w:pPr>
              <w:rPr>
                <w:rFonts w:ascii="Arial" w:cs="Arial" w:eastAsia="Arial" w:hAnsi="Arial"/>
              </w:rPr>
            </w:pPr>
            <w:r w:rsidDel="00000000" w:rsidR="00000000" w:rsidRPr="00000000">
              <w:rPr>
                <w:rFonts w:ascii="Arial" w:cs="Arial" w:eastAsia="Arial" w:hAnsi="Arial"/>
                <w:rtl w:val="0"/>
              </w:rPr>
              <w:t xml:space="preserve">Will the bank relax the requirement to "Deployment of 15+ use cases on proposed CSP" as opposed to GenAI use cases only</w:t>
            </w:r>
          </w:p>
        </w:tc>
        <w:tc>
          <w:tcPr>
            <w:shd w:fill="ffffff" w:val="clear"/>
          </w:tcPr>
          <w:p w:rsidR="00000000" w:rsidDel="00000000" w:rsidP="00000000" w:rsidRDefault="00000000" w:rsidRPr="00000000" w14:paraId="0000216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6B">
            <w:pPr>
              <w:jc w:val="center"/>
              <w:rPr>
                <w:rFonts w:ascii="Arial" w:cs="Arial" w:eastAsia="Arial" w:hAnsi="Arial"/>
              </w:rPr>
            </w:pPr>
            <w:r w:rsidDel="00000000" w:rsidR="00000000" w:rsidRPr="00000000">
              <w:rPr>
                <w:rFonts w:ascii="Arial" w:cs="Arial" w:eastAsia="Arial" w:hAnsi="Arial"/>
                <w:rtl w:val="0"/>
              </w:rPr>
              <w:t xml:space="preserve">856</w:t>
            </w:r>
          </w:p>
        </w:tc>
        <w:tc>
          <w:tcPr>
            <w:shd w:fill="ffffff" w:val="clear"/>
          </w:tcPr>
          <w:p w:rsidR="00000000" w:rsidDel="00000000" w:rsidP="00000000" w:rsidRDefault="00000000" w:rsidRPr="00000000" w14:paraId="0000216C">
            <w:pPr>
              <w:jc w:val="center"/>
              <w:rPr>
                <w:rFonts w:ascii="Arial" w:cs="Arial" w:eastAsia="Arial" w:hAnsi="Arial"/>
              </w:rPr>
            </w:pPr>
            <w:r w:rsidDel="00000000" w:rsidR="00000000" w:rsidRPr="00000000">
              <w:rPr>
                <w:rFonts w:ascii="Arial" w:cs="Arial" w:eastAsia="Arial" w:hAnsi="Arial"/>
                <w:rtl w:val="0"/>
              </w:rPr>
              <w:t xml:space="preserve">A. Technical &amp; Scope Clarifications</w:t>
            </w:r>
          </w:p>
        </w:tc>
        <w:tc>
          <w:tcPr>
            <w:shd w:fill="ffffff" w:val="clear"/>
          </w:tcPr>
          <w:p w:rsidR="00000000" w:rsidDel="00000000" w:rsidP="00000000" w:rsidRDefault="00000000" w:rsidRPr="00000000" w14:paraId="0000216D">
            <w:pPr>
              <w:rPr>
                <w:rFonts w:ascii="Arial" w:cs="Arial" w:eastAsia="Arial" w:hAnsi="Arial"/>
              </w:rPr>
            </w:pPr>
            <w:r w:rsidDel="00000000" w:rsidR="00000000" w:rsidRPr="00000000">
              <w:rPr>
                <w:rFonts w:ascii="Arial" w:cs="Arial" w:eastAsia="Arial" w:hAnsi="Arial"/>
                <w:rtl w:val="0"/>
              </w:rPr>
              <w:t xml:space="preserve">78-81</w:t>
              <w:br w:type="textWrapping"/>
              <w:t xml:space="preserve">Annexure 2 (Eligibility Criteria) &amp; 127</w:t>
            </w:r>
          </w:p>
        </w:tc>
        <w:tc>
          <w:tcPr>
            <w:shd w:fill="ffffff" w:val="clear"/>
          </w:tcPr>
          <w:p w:rsidR="00000000" w:rsidDel="00000000" w:rsidP="00000000" w:rsidRDefault="00000000" w:rsidRPr="00000000" w14:paraId="0000216E">
            <w:pPr>
              <w:rPr>
                <w:rFonts w:ascii="Arial" w:cs="Arial" w:eastAsia="Arial" w:hAnsi="Arial"/>
              </w:rPr>
            </w:pPr>
            <w:r w:rsidDel="00000000" w:rsidR="00000000" w:rsidRPr="00000000">
              <w:rPr>
                <w:rFonts w:ascii="Arial" w:cs="Arial" w:eastAsia="Arial" w:hAnsi="Arial"/>
                <w:rtl w:val="0"/>
              </w:rPr>
              <w:t xml:space="preserve">Regarding "Production-Grade" Definition: The RFP defines "production use cases" strictly and excludes POCs. Could the bank provide a specific metric or KPI (e.g., minimum number of active users, transaction volume, or duration of continuous operation) that definitively classifies a use case as "production-grade" for the purpose of eligibility (Annexure 2) and technical evaluation (Annexure 18)?</w:t>
            </w:r>
          </w:p>
        </w:tc>
        <w:tc>
          <w:tcPr>
            <w:shd w:fill="ffffff" w:val="clear"/>
          </w:tcPr>
          <w:p w:rsidR="00000000" w:rsidDel="00000000" w:rsidP="00000000" w:rsidRDefault="00000000" w:rsidRPr="00000000" w14:paraId="0000216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70">
            <w:pPr>
              <w:jc w:val="center"/>
              <w:rPr>
                <w:rFonts w:ascii="Arial" w:cs="Arial" w:eastAsia="Arial" w:hAnsi="Arial"/>
              </w:rPr>
            </w:pPr>
            <w:r w:rsidDel="00000000" w:rsidR="00000000" w:rsidRPr="00000000">
              <w:rPr>
                <w:rFonts w:ascii="Arial" w:cs="Arial" w:eastAsia="Arial" w:hAnsi="Arial"/>
                <w:rtl w:val="0"/>
              </w:rPr>
              <w:t xml:space="preserve">857</w:t>
            </w:r>
          </w:p>
        </w:tc>
        <w:tc>
          <w:tcPr>
            <w:shd w:fill="ffffff" w:val="clear"/>
          </w:tcPr>
          <w:p w:rsidR="00000000" w:rsidDel="00000000" w:rsidP="00000000" w:rsidRDefault="00000000" w:rsidRPr="00000000" w14:paraId="00002171">
            <w:pPr>
              <w:jc w:val="center"/>
              <w:rPr>
                <w:rFonts w:ascii="Arial" w:cs="Arial" w:eastAsia="Arial" w:hAnsi="Arial"/>
              </w:rPr>
            </w:pPr>
            <w:r w:rsidDel="00000000" w:rsidR="00000000" w:rsidRPr="00000000">
              <w:rPr>
                <w:rFonts w:ascii="Arial" w:cs="Arial" w:eastAsia="Arial" w:hAnsi="Arial"/>
                <w:rtl w:val="0"/>
              </w:rPr>
              <w:t xml:space="preserve">A. Technical &amp; Scope Clarifications</w:t>
            </w:r>
          </w:p>
        </w:tc>
        <w:tc>
          <w:tcPr>
            <w:shd w:fill="ffffff" w:val="clear"/>
          </w:tcPr>
          <w:p w:rsidR="00000000" w:rsidDel="00000000" w:rsidP="00000000" w:rsidRDefault="00000000" w:rsidRPr="00000000" w14:paraId="00002172">
            <w:pPr>
              <w:rPr>
                <w:rFonts w:ascii="Arial" w:cs="Arial" w:eastAsia="Arial" w:hAnsi="Arial"/>
              </w:rPr>
            </w:pPr>
            <w:r w:rsidDel="00000000" w:rsidR="00000000" w:rsidRPr="00000000">
              <w:rPr>
                <w:rFonts w:ascii="Arial" w:cs="Arial" w:eastAsia="Arial" w:hAnsi="Arial"/>
                <w:rtl w:val="0"/>
              </w:rPr>
              <w:t xml:space="preserve">42</w:t>
              <w:br w:type="textWrapping"/>
              <w:t xml:space="preserve">3.1 (Platform Design &amp; Hosting – Data Privacy)</w:t>
            </w:r>
          </w:p>
        </w:tc>
        <w:tc>
          <w:tcPr>
            <w:shd w:fill="ffffff" w:val="clear"/>
          </w:tcPr>
          <w:p w:rsidR="00000000" w:rsidDel="00000000" w:rsidP="00000000" w:rsidRDefault="00000000" w:rsidRPr="00000000" w14:paraId="00002173">
            <w:pPr>
              <w:rPr>
                <w:rFonts w:ascii="Arial" w:cs="Arial" w:eastAsia="Arial" w:hAnsi="Arial"/>
              </w:rPr>
            </w:pPr>
            <w:r w:rsidDel="00000000" w:rsidR="00000000" w:rsidRPr="00000000">
              <w:rPr>
                <w:rFonts w:ascii="Arial" w:cs="Arial" w:eastAsia="Arial" w:hAnsi="Arial"/>
                <w:rtl w:val="0"/>
              </w:rPr>
              <w:t xml:space="preserve">Regarding Data Residency &amp; Fine-tuning: Section 3.1 states that customer data will not be used for model retraining. However, fine-tuning custom models (e.g., the L3B model for CASA) typically requires customer data. Could the bank clarify the approved mechanism for fine-tuning? Is it permitted using encrypted data within the secure cloud environment, or is all fine-tuning strictly prohibited?</w:t>
            </w:r>
          </w:p>
        </w:tc>
        <w:tc>
          <w:tcPr>
            <w:shd w:fill="ffffff" w:val="clear"/>
          </w:tcPr>
          <w:p w:rsidR="00000000" w:rsidDel="00000000" w:rsidP="00000000" w:rsidRDefault="00000000" w:rsidRPr="00000000" w14:paraId="0000217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75">
            <w:pPr>
              <w:jc w:val="center"/>
              <w:rPr>
                <w:rFonts w:ascii="Arial" w:cs="Arial" w:eastAsia="Arial" w:hAnsi="Arial"/>
              </w:rPr>
            </w:pPr>
            <w:r w:rsidDel="00000000" w:rsidR="00000000" w:rsidRPr="00000000">
              <w:rPr>
                <w:rFonts w:ascii="Arial" w:cs="Arial" w:eastAsia="Arial" w:hAnsi="Arial"/>
                <w:rtl w:val="0"/>
              </w:rPr>
              <w:t xml:space="preserve">858</w:t>
            </w:r>
          </w:p>
        </w:tc>
        <w:tc>
          <w:tcPr>
            <w:shd w:fill="ffffff" w:val="clear"/>
          </w:tcPr>
          <w:p w:rsidR="00000000" w:rsidDel="00000000" w:rsidP="00000000" w:rsidRDefault="00000000" w:rsidRPr="00000000" w14:paraId="00002176">
            <w:pPr>
              <w:jc w:val="center"/>
              <w:rPr>
                <w:rFonts w:ascii="Arial" w:cs="Arial" w:eastAsia="Arial" w:hAnsi="Arial"/>
              </w:rPr>
            </w:pPr>
            <w:r w:rsidDel="00000000" w:rsidR="00000000" w:rsidRPr="00000000">
              <w:rPr>
                <w:rFonts w:ascii="Arial" w:cs="Arial" w:eastAsia="Arial" w:hAnsi="Arial"/>
                <w:rtl w:val="0"/>
              </w:rPr>
              <w:t xml:space="preserve">A. Technical &amp; Scope Clarifications</w:t>
            </w:r>
          </w:p>
        </w:tc>
        <w:tc>
          <w:tcPr>
            <w:shd w:fill="ffffff" w:val="clear"/>
          </w:tcPr>
          <w:p w:rsidR="00000000" w:rsidDel="00000000" w:rsidP="00000000" w:rsidRDefault="00000000" w:rsidRPr="00000000" w14:paraId="00002177">
            <w:pPr>
              <w:rPr>
                <w:rFonts w:ascii="Arial" w:cs="Arial" w:eastAsia="Arial" w:hAnsi="Arial"/>
              </w:rPr>
            </w:pPr>
            <w:r w:rsidDel="00000000" w:rsidR="00000000" w:rsidRPr="00000000">
              <w:rPr>
                <w:rFonts w:ascii="Arial" w:cs="Arial" w:eastAsia="Arial" w:hAnsi="Arial"/>
                <w:rtl w:val="0"/>
              </w:rPr>
              <w:t xml:space="preserve">50</w:t>
              <w:br w:type="textWrapping"/>
              <w:t xml:space="preserve">3.1 (CASA Onboarding Assistant)</w:t>
            </w:r>
          </w:p>
        </w:tc>
        <w:tc>
          <w:tcPr>
            <w:shd w:fill="ffffff" w:val="clear"/>
          </w:tcPr>
          <w:p w:rsidR="00000000" w:rsidDel="00000000" w:rsidP="00000000" w:rsidRDefault="00000000" w:rsidRPr="00000000" w14:paraId="00002178">
            <w:pPr>
              <w:rPr>
                <w:rFonts w:ascii="Arial" w:cs="Arial" w:eastAsia="Arial" w:hAnsi="Arial"/>
              </w:rPr>
            </w:pPr>
            <w:r w:rsidDel="00000000" w:rsidR="00000000" w:rsidRPr="00000000">
              <w:rPr>
                <w:rFonts w:ascii="Arial" w:cs="Arial" w:eastAsia="Arial" w:hAnsi="Arial"/>
                <w:rtl w:val="0"/>
              </w:rPr>
              <w:t xml:space="preserve">Regarding Agentic AI Framework: The CASA Onboarding Assistant mentions integration with an "Agentic AI orchestration framework (e.g., CrewAI)." Does the bank expect the bidder to provide and license this orchestration layer, or will the bank consider proposals that use open-source frameworks? Who holds the IP for the agent workflows created?</w:t>
            </w:r>
          </w:p>
        </w:tc>
        <w:tc>
          <w:tcPr>
            <w:shd w:fill="ffffff" w:val="clear"/>
          </w:tcPr>
          <w:p w:rsidR="00000000" w:rsidDel="00000000" w:rsidP="00000000" w:rsidRDefault="00000000" w:rsidRPr="00000000" w14:paraId="0000217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7A">
            <w:pPr>
              <w:jc w:val="center"/>
              <w:rPr>
                <w:rFonts w:ascii="Arial" w:cs="Arial" w:eastAsia="Arial" w:hAnsi="Arial"/>
              </w:rPr>
            </w:pPr>
            <w:r w:rsidDel="00000000" w:rsidR="00000000" w:rsidRPr="00000000">
              <w:rPr>
                <w:rFonts w:ascii="Arial" w:cs="Arial" w:eastAsia="Arial" w:hAnsi="Arial"/>
                <w:rtl w:val="0"/>
              </w:rPr>
              <w:t xml:space="preserve">859</w:t>
            </w:r>
          </w:p>
        </w:tc>
        <w:tc>
          <w:tcPr>
            <w:shd w:fill="ffffff" w:val="clear"/>
          </w:tcPr>
          <w:p w:rsidR="00000000" w:rsidDel="00000000" w:rsidP="00000000" w:rsidRDefault="00000000" w:rsidRPr="00000000" w14:paraId="0000217B">
            <w:pPr>
              <w:jc w:val="center"/>
              <w:rPr>
                <w:rFonts w:ascii="Arial" w:cs="Arial" w:eastAsia="Arial" w:hAnsi="Arial"/>
              </w:rPr>
            </w:pPr>
            <w:r w:rsidDel="00000000" w:rsidR="00000000" w:rsidRPr="00000000">
              <w:rPr>
                <w:rFonts w:ascii="Arial" w:cs="Arial" w:eastAsia="Arial" w:hAnsi="Arial"/>
                <w:rtl w:val="0"/>
              </w:rPr>
              <w:t xml:space="preserve">A. Technical &amp; Scope Clarifications</w:t>
            </w:r>
          </w:p>
        </w:tc>
        <w:tc>
          <w:tcPr>
            <w:shd w:fill="ffffff" w:val="clear"/>
          </w:tcPr>
          <w:p w:rsidR="00000000" w:rsidDel="00000000" w:rsidP="00000000" w:rsidRDefault="00000000" w:rsidRPr="00000000" w14:paraId="0000217C">
            <w:pPr>
              <w:rPr>
                <w:rFonts w:ascii="Arial" w:cs="Arial" w:eastAsia="Arial" w:hAnsi="Arial"/>
              </w:rPr>
            </w:pPr>
            <w:r w:rsidDel="00000000" w:rsidR="00000000" w:rsidRPr="00000000">
              <w:rPr>
                <w:rFonts w:ascii="Arial" w:cs="Arial" w:eastAsia="Arial" w:hAnsi="Arial"/>
                <w:rtl w:val="0"/>
              </w:rPr>
              <w:t xml:space="preserve">133-136</w:t>
              <w:br w:type="textWrapping"/>
              <w:t xml:space="preserve">Annexure 18 (Technical Presentation &amp; Live Demo)</w:t>
            </w:r>
          </w:p>
        </w:tc>
        <w:tc>
          <w:tcPr>
            <w:shd w:fill="ffffff" w:val="clear"/>
          </w:tcPr>
          <w:p w:rsidR="00000000" w:rsidDel="00000000" w:rsidP="00000000" w:rsidRDefault="00000000" w:rsidRPr="00000000" w14:paraId="0000217D">
            <w:pPr>
              <w:rPr>
                <w:rFonts w:ascii="Arial" w:cs="Arial" w:eastAsia="Arial" w:hAnsi="Arial"/>
              </w:rPr>
            </w:pPr>
            <w:r w:rsidDel="00000000" w:rsidR="00000000" w:rsidRPr="00000000">
              <w:rPr>
                <w:rFonts w:ascii="Arial" w:cs="Arial" w:eastAsia="Arial" w:hAnsi="Arial"/>
                <w:rtl w:val="0"/>
              </w:rPr>
              <w:t xml:space="preserve">Regarding "Live Demo" Requirements: Annexure 18 specifies a "Live Demo" and states pre-recorded videos get zero marks. To ensure technical readiness, can the bank confirm the environment for the demo? Will the demo be conducted on the bidder's laptop simulating a banking environment, or does the bank expect to see a solution integrated with a dummy core banking system (CBS) on-site?</w:t>
            </w:r>
          </w:p>
        </w:tc>
        <w:tc>
          <w:tcPr>
            <w:shd w:fill="ffffff" w:val="clear"/>
          </w:tcPr>
          <w:p w:rsidR="00000000" w:rsidDel="00000000" w:rsidP="00000000" w:rsidRDefault="00000000" w:rsidRPr="00000000" w14:paraId="0000217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7F">
            <w:pPr>
              <w:jc w:val="center"/>
              <w:rPr>
                <w:rFonts w:ascii="Arial" w:cs="Arial" w:eastAsia="Arial" w:hAnsi="Arial"/>
              </w:rPr>
            </w:pPr>
            <w:r w:rsidDel="00000000" w:rsidR="00000000" w:rsidRPr="00000000">
              <w:rPr>
                <w:rFonts w:ascii="Arial" w:cs="Arial" w:eastAsia="Arial" w:hAnsi="Arial"/>
                <w:rtl w:val="0"/>
              </w:rPr>
              <w:t xml:space="preserve">860</w:t>
            </w:r>
          </w:p>
        </w:tc>
        <w:tc>
          <w:tcPr>
            <w:shd w:fill="ffffff" w:val="clear"/>
          </w:tcPr>
          <w:p w:rsidR="00000000" w:rsidDel="00000000" w:rsidP="00000000" w:rsidRDefault="00000000" w:rsidRPr="00000000" w14:paraId="00002180">
            <w:pPr>
              <w:jc w:val="center"/>
              <w:rPr>
                <w:rFonts w:ascii="Arial" w:cs="Arial" w:eastAsia="Arial" w:hAnsi="Arial"/>
              </w:rPr>
            </w:pPr>
            <w:r w:rsidDel="00000000" w:rsidR="00000000" w:rsidRPr="00000000">
              <w:rPr>
                <w:rFonts w:ascii="Arial" w:cs="Arial" w:eastAsia="Arial" w:hAnsi="Arial"/>
                <w:rtl w:val="0"/>
              </w:rPr>
              <w:t xml:space="preserve">A. Technical &amp; Scope Clarifications</w:t>
            </w:r>
          </w:p>
        </w:tc>
        <w:tc>
          <w:tcPr>
            <w:shd w:fill="ffffff" w:val="clear"/>
          </w:tcPr>
          <w:p w:rsidR="00000000" w:rsidDel="00000000" w:rsidP="00000000" w:rsidRDefault="00000000" w:rsidRPr="00000000" w14:paraId="00002181">
            <w:pPr>
              <w:rPr>
                <w:rFonts w:ascii="Arial" w:cs="Arial" w:eastAsia="Arial" w:hAnsi="Arial"/>
              </w:rPr>
            </w:pPr>
            <w:r w:rsidDel="00000000" w:rsidR="00000000" w:rsidRPr="00000000">
              <w:rPr>
                <w:rFonts w:ascii="Arial" w:cs="Arial" w:eastAsia="Arial" w:hAnsi="Arial"/>
                <w:rtl w:val="0"/>
              </w:rPr>
              <w:t xml:space="preserve">47-51</w:t>
              <w:br w:type="textWrapping"/>
              <w:t xml:space="preserve">3.1 (Use Cases)</w:t>
            </w:r>
          </w:p>
        </w:tc>
        <w:tc>
          <w:tcPr>
            <w:shd w:fill="ffffff" w:val="clear"/>
          </w:tcPr>
          <w:p w:rsidR="00000000" w:rsidDel="00000000" w:rsidP="00000000" w:rsidRDefault="00000000" w:rsidRPr="00000000" w14:paraId="00002182">
            <w:pPr>
              <w:rPr>
                <w:rFonts w:ascii="Arial" w:cs="Arial" w:eastAsia="Arial" w:hAnsi="Arial"/>
              </w:rPr>
            </w:pPr>
            <w:r w:rsidDel="00000000" w:rsidR="00000000" w:rsidRPr="00000000">
              <w:rPr>
                <w:rFonts w:ascii="Arial" w:cs="Arial" w:eastAsia="Arial" w:hAnsi="Arial"/>
                <w:rtl w:val="0"/>
              </w:rPr>
              <w:t xml:space="preserve">Regarding Integration with Legacy Systems: Several use cases require integration with "CBS, CRM, EDW, DMS." While APIs are mentioned, many core banking systems may not have modern, real-time APIs. Will the bank provide middleware or API gateways for these integrations, or is the bidder expected to handle direct database-level integrations (e.g., via Kafka or batch ETL processes) at their own cost?</w:t>
            </w:r>
          </w:p>
        </w:tc>
        <w:tc>
          <w:tcPr>
            <w:shd w:fill="ffffff" w:val="clear"/>
          </w:tcPr>
          <w:p w:rsidR="00000000" w:rsidDel="00000000" w:rsidP="00000000" w:rsidRDefault="00000000" w:rsidRPr="00000000" w14:paraId="00002183">
            <w:pPr>
              <w:rPr>
                <w:rFonts w:ascii="Arial" w:cs="Arial" w:eastAsia="Arial" w:hAnsi="Arial"/>
              </w:rPr>
            </w:pPr>
            <w:r w:rsidDel="00000000" w:rsidR="00000000" w:rsidRPr="00000000">
              <w:rPr>
                <w:rFonts w:ascii="Arial" w:cs="Arial" w:eastAsia="Arial" w:hAnsi="Arial"/>
                <w:rtl w:val="0"/>
              </w:rPr>
              <w:t xml:space="preserve">API Gateway at PNB can be leveraged for the applicable use cases, wherein internal systems integration is required as per the scope of the use case.</w:t>
            </w:r>
          </w:p>
        </w:tc>
      </w:tr>
      <w:tr>
        <w:trPr>
          <w:cantSplit w:val="0"/>
          <w:trHeight w:val="20" w:hRule="atLeast"/>
          <w:tblHeader w:val="0"/>
        </w:trPr>
        <w:tc>
          <w:tcPr>
            <w:shd w:fill="ffffff" w:val="clear"/>
          </w:tcPr>
          <w:p w:rsidR="00000000" w:rsidDel="00000000" w:rsidP="00000000" w:rsidRDefault="00000000" w:rsidRPr="00000000" w14:paraId="00002184">
            <w:pPr>
              <w:jc w:val="center"/>
              <w:rPr>
                <w:rFonts w:ascii="Arial" w:cs="Arial" w:eastAsia="Arial" w:hAnsi="Arial"/>
              </w:rPr>
            </w:pPr>
            <w:r w:rsidDel="00000000" w:rsidR="00000000" w:rsidRPr="00000000">
              <w:rPr>
                <w:rFonts w:ascii="Arial" w:cs="Arial" w:eastAsia="Arial" w:hAnsi="Arial"/>
                <w:rtl w:val="0"/>
              </w:rPr>
              <w:t xml:space="preserve">861</w:t>
            </w:r>
          </w:p>
        </w:tc>
        <w:tc>
          <w:tcPr>
            <w:shd w:fill="ffffff" w:val="clear"/>
          </w:tcPr>
          <w:p w:rsidR="00000000" w:rsidDel="00000000" w:rsidP="00000000" w:rsidRDefault="00000000" w:rsidRPr="00000000" w14:paraId="00002185">
            <w:pPr>
              <w:jc w:val="center"/>
              <w:rPr>
                <w:rFonts w:ascii="Arial" w:cs="Arial" w:eastAsia="Arial" w:hAnsi="Arial"/>
              </w:rPr>
            </w:pPr>
            <w:r w:rsidDel="00000000" w:rsidR="00000000" w:rsidRPr="00000000">
              <w:rPr>
                <w:rFonts w:ascii="Arial" w:cs="Arial" w:eastAsia="Arial" w:hAnsi="Arial"/>
                <w:rtl w:val="0"/>
              </w:rPr>
              <w:t xml:space="preserve">B. Commercial &amp; Pricing Clarifications</w:t>
            </w:r>
          </w:p>
        </w:tc>
        <w:tc>
          <w:tcPr>
            <w:shd w:fill="ffffff" w:val="clear"/>
          </w:tcPr>
          <w:p w:rsidR="00000000" w:rsidDel="00000000" w:rsidP="00000000" w:rsidRDefault="00000000" w:rsidRPr="00000000" w14:paraId="00002186">
            <w:pPr>
              <w:rPr>
                <w:rFonts w:ascii="Arial" w:cs="Arial" w:eastAsia="Arial" w:hAnsi="Arial"/>
              </w:rPr>
            </w:pPr>
            <w:r w:rsidDel="00000000" w:rsidR="00000000" w:rsidRPr="00000000">
              <w:rPr>
                <w:rFonts w:ascii="Arial" w:cs="Arial" w:eastAsia="Arial" w:hAnsi="Arial"/>
                <w:rtl w:val="0"/>
              </w:rPr>
              <w:t xml:space="preserve">89-90</w:t>
              <w:br w:type="textWrapping"/>
              <w:t xml:space="preserve">Annexure 7 (Table A &amp; B1)</w:t>
            </w:r>
          </w:p>
        </w:tc>
        <w:tc>
          <w:tcPr>
            <w:shd w:fill="ffffff" w:val="clear"/>
          </w:tcPr>
          <w:p w:rsidR="00000000" w:rsidDel="00000000" w:rsidP="00000000" w:rsidRDefault="00000000" w:rsidRPr="00000000" w14:paraId="00002187">
            <w:pPr>
              <w:rPr>
                <w:rFonts w:ascii="Arial" w:cs="Arial" w:eastAsia="Arial" w:hAnsi="Arial"/>
              </w:rPr>
            </w:pPr>
            <w:r w:rsidDel="00000000" w:rsidR="00000000" w:rsidRPr="00000000">
              <w:rPr>
                <w:rFonts w:ascii="Arial" w:cs="Arial" w:eastAsia="Arial" w:hAnsi="Arial"/>
                <w:rtl w:val="0"/>
              </w:rPr>
              <w:t xml:space="preserve">Regarding "TCO" Calculation: The "Total Cost of Ownership for 3 Years" includes "Gen AI Cost (Table B1/B2)" and "Resource Cost." Table B1 lists "Compute &amp; OS" as "32 cores 128 GB RAM." Is this the baseline minimum for the entire platform, or is it a unit of measurement? Specifically, is the bidder to price this as a fixed monthly cost for the base platform, or are we to quote a unit price (e.g., price per core) that will be multiplied by actual consumption?</w:t>
            </w:r>
          </w:p>
        </w:tc>
        <w:tc>
          <w:tcPr>
            <w:shd w:fill="ffffff" w:val="clear"/>
          </w:tcPr>
          <w:p w:rsidR="00000000" w:rsidDel="00000000" w:rsidP="00000000" w:rsidRDefault="00000000" w:rsidRPr="00000000" w14:paraId="0000218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89">
            <w:pPr>
              <w:jc w:val="center"/>
              <w:rPr>
                <w:rFonts w:ascii="Arial" w:cs="Arial" w:eastAsia="Arial" w:hAnsi="Arial"/>
              </w:rPr>
            </w:pPr>
            <w:r w:rsidDel="00000000" w:rsidR="00000000" w:rsidRPr="00000000">
              <w:rPr>
                <w:rFonts w:ascii="Arial" w:cs="Arial" w:eastAsia="Arial" w:hAnsi="Arial"/>
                <w:rtl w:val="0"/>
              </w:rPr>
              <w:t xml:space="preserve">862</w:t>
            </w:r>
          </w:p>
        </w:tc>
        <w:tc>
          <w:tcPr>
            <w:shd w:fill="ffffff" w:val="clear"/>
          </w:tcPr>
          <w:p w:rsidR="00000000" w:rsidDel="00000000" w:rsidP="00000000" w:rsidRDefault="00000000" w:rsidRPr="00000000" w14:paraId="0000218A">
            <w:pPr>
              <w:jc w:val="center"/>
              <w:rPr>
                <w:rFonts w:ascii="Arial" w:cs="Arial" w:eastAsia="Arial" w:hAnsi="Arial"/>
              </w:rPr>
            </w:pPr>
            <w:r w:rsidDel="00000000" w:rsidR="00000000" w:rsidRPr="00000000">
              <w:rPr>
                <w:rFonts w:ascii="Arial" w:cs="Arial" w:eastAsia="Arial" w:hAnsi="Arial"/>
                <w:rtl w:val="0"/>
              </w:rPr>
              <w:t xml:space="preserve">B. Commercial &amp; Pricing Clarifications</w:t>
            </w:r>
          </w:p>
        </w:tc>
        <w:tc>
          <w:tcPr>
            <w:shd w:fill="ffffff" w:val="clear"/>
          </w:tcPr>
          <w:p w:rsidR="00000000" w:rsidDel="00000000" w:rsidP="00000000" w:rsidRDefault="00000000" w:rsidRPr="00000000" w14:paraId="0000218B">
            <w:pPr>
              <w:rPr>
                <w:rFonts w:ascii="Arial" w:cs="Arial" w:eastAsia="Arial" w:hAnsi="Arial"/>
              </w:rPr>
            </w:pPr>
            <w:r w:rsidDel="00000000" w:rsidR="00000000" w:rsidRPr="00000000">
              <w:rPr>
                <w:rFonts w:ascii="Arial" w:cs="Arial" w:eastAsia="Arial" w:hAnsi="Arial"/>
                <w:rtl w:val="0"/>
              </w:rPr>
              <w:t xml:space="preserve">96</w:t>
              <w:br w:type="textWrapping"/>
              <w:t xml:space="preserve">Annexure 7 (Table C - API Cost)</w:t>
            </w:r>
          </w:p>
        </w:tc>
        <w:tc>
          <w:tcPr>
            <w:shd w:fill="ffffff" w:val="clear"/>
          </w:tcPr>
          <w:p w:rsidR="00000000" w:rsidDel="00000000" w:rsidP="00000000" w:rsidRDefault="00000000" w:rsidRPr="00000000" w14:paraId="0000218C">
            <w:pPr>
              <w:rPr>
                <w:rFonts w:ascii="Arial" w:cs="Arial" w:eastAsia="Arial" w:hAnsi="Arial"/>
              </w:rPr>
            </w:pPr>
            <w:r w:rsidDel="00000000" w:rsidR="00000000" w:rsidRPr="00000000">
              <w:rPr>
                <w:rFonts w:ascii="Arial" w:cs="Arial" w:eastAsia="Arial" w:hAnsi="Arial"/>
                <w:rtl w:val="0"/>
              </w:rPr>
              <w:t xml:space="preserve">Regarding "API Cost" Structure: Table C lists an "Integration Cost (One time) per API" with a quantity of 35,000. This seems unusually high. Is this a typo? Does 35,000 refer to the estimated number of API calls </w:t>
            </w:r>
            <w:r w:rsidDel="00000000" w:rsidR="00000000" w:rsidRPr="00000000">
              <w:rPr>
                <w:rFonts w:ascii="Arial" w:cs="Arial" w:eastAsia="Arial" w:hAnsi="Arial"/>
                <w:i w:val="1"/>
                <w:iCs w:val="1"/>
                <w:rtl w:val="0"/>
              </w:rPr>
              <w:t xml:space="preserve">per month</w:t>
            </w:r>
            <w:r w:rsidDel="00000000" w:rsidR="00000000" w:rsidRPr="00000000">
              <w:rPr>
                <w:rFonts w:ascii="Arial" w:cs="Arial" w:eastAsia="Arial" w:hAnsi="Arial"/>
                <w:rtl w:val="0"/>
              </w:rPr>
              <w:t xml:space="preserve"> or the number of API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to be developed? Please clarify the unit of measurement for this line item.</w:t>
            </w:r>
          </w:p>
        </w:tc>
        <w:tc>
          <w:tcPr>
            <w:shd w:fill="ffffff" w:val="clear"/>
          </w:tcPr>
          <w:p w:rsidR="00000000" w:rsidDel="00000000" w:rsidP="00000000" w:rsidRDefault="00000000" w:rsidRPr="00000000" w14:paraId="0000218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8E">
            <w:pPr>
              <w:jc w:val="center"/>
              <w:rPr>
                <w:rFonts w:ascii="Arial" w:cs="Arial" w:eastAsia="Arial" w:hAnsi="Arial"/>
              </w:rPr>
            </w:pPr>
            <w:r w:rsidDel="00000000" w:rsidR="00000000" w:rsidRPr="00000000">
              <w:rPr>
                <w:rFonts w:ascii="Arial" w:cs="Arial" w:eastAsia="Arial" w:hAnsi="Arial"/>
                <w:rtl w:val="0"/>
              </w:rPr>
              <w:t xml:space="preserve">863</w:t>
            </w:r>
          </w:p>
        </w:tc>
        <w:tc>
          <w:tcPr>
            <w:shd w:fill="ffffff" w:val="clear"/>
          </w:tcPr>
          <w:p w:rsidR="00000000" w:rsidDel="00000000" w:rsidP="00000000" w:rsidRDefault="00000000" w:rsidRPr="00000000" w14:paraId="0000218F">
            <w:pPr>
              <w:jc w:val="center"/>
              <w:rPr>
                <w:rFonts w:ascii="Arial" w:cs="Arial" w:eastAsia="Arial" w:hAnsi="Arial"/>
              </w:rPr>
            </w:pPr>
            <w:r w:rsidDel="00000000" w:rsidR="00000000" w:rsidRPr="00000000">
              <w:rPr>
                <w:rFonts w:ascii="Arial" w:cs="Arial" w:eastAsia="Arial" w:hAnsi="Arial"/>
                <w:rtl w:val="0"/>
              </w:rPr>
              <w:t xml:space="preserve">B. Commercial &amp; Pricing Clarifications</w:t>
            </w:r>
          </w:p>
        </w:tc>
        <w:tc>
          <w:tcPr>
            <w:shd w:fill="ffffff" w:val="clear"/>
          </w:tcPr>
          <w:p w:rsidR="00000000" w:rsidDel="00000000" w:rsidP="00000000" w:rsidRDefault="00000000" w:rsidRPr="00000000" w14:paraId="00002190">
            <w:pPr>
              <w:rPr>
                <w:rFonts w:ascii="Arial" w:cs="Arial" w:eastAsia="Arial" w:hAnsi="Arial"/>
              </w:rPr>
            </w:pPr>
            <w:r w:rsidDel="00000000" w:rsidR="00000000" w:rsidRPr="00000000">
              <w:rPr>
                <w:rFonts w:ascii="Arial" w:cs="Arial" w:eastAsia="Arial" w:hAnsi="Arial"/>
                <w:rtl w:val="0"/>
              </w:rPr>
              <w:t xml:space="preserve">64 &amp; 97</w:t>
              <w:br w:type="textWrapping"/>
              <w:t xml:space="preserve">3.4 (Training) &amp; Annexure 7 (Table E)</w:t>
            </w:r>
          </w:p>
        </w:tc>
        <w:tc>
          <w:tcPr>
            <w:shd w:fill="ffffff" w:val="clear"/>
          </w:tcPr>
          <w:p w:rsidR="00000000" w:rsidDel="00000000" w:rsidP="00000000" w:rsidRDefault="00000000" w:rsidRPr="00000000" w14:paraId="00002191">
            <w:pPr>
              <w:rPr>
                <w:rFonts w:ascii="Arial" w:cs="Arial" w:eastAsia="Arial" w:hAnsi="Arial"/>
              </w:rPr>
            </w:pPr>
            <w:r w:rsidDel="00000000" w:rsidR="00000000" w:rsidRPr="00000000">
              <w:rPr>
                <w:rFonts w:ascii="Arial" w:cs="Arial" w:eastAsia="Arial" w:hAnsi="Arial"/>
                <w:rtl w:val="0"/>
              </w:rPr>
              <w:t xml:space="preserve">Regarding "Resource Cost" and "Handholding Period": Table E lists "On premise" resources (Application Support, Cloud/DevOps, etc.) with a count of 5+ people for 36 months. Is this the minimum required support team size for the entire contract duration? Does this team also cover the "handholding period" and training mentioned in Section 3.4, or are those separate efforts to be included in the "Implementation Cost" (Table D)?</w:t>
            </w:r>
          </w:p>
        </w:tc>
        <w:tc>
          <w:tcPr>
            <w:shd w:fill="ffffff" w:val="clear"/>
          </w:tcPr>
          <w:p w:rsidR="00000000" w:rsidDel="00000000" w:rsidP="00000000" w:rsidRDefault="00000000" w:rsidRPr="00000000" w14:paraId="0000219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93">
            <w:pPr>
              <w:jc w:val="center"/>
              <w:rPr>
                <w:rFonts w:ascii="Arial" w:cs="Arial" w:eastAsia="Arial" w:hAnsi="Arial"/>
              </w:rPr>
            </w:pPr>
            <w:r w:rsidDel="00000000" w:rsidR="00000000" w:rsidRPr="00000000">
              <w:rPr>
                <w:rFonts w:ascii="Arial" w:cs="Arial" w:eastAsia="Arial" w:hAnsi="Arial"/>
                <w:rtl w:val="0"/>
              </w:rPr>
              <w:t xml:space="preserve">864</w:t>
            </w:r>
          </w:p>
        </w:tc>
        <w:tc>
          <w:tcPr>
            <w:shd w:fill="ffffff" w:val="clear"/>
          </w:tcPr>
          <w:p w:rsidR="00000000" w:rsidDel="00000000" w:rsidP="00000000" w:rsidRDefault="00000000" w:rsidRPr="00000000" w14:paraId="00002194">
            <w:pPr>
              <w:jc w:val="center"/>
              <w:rPr>
                <w:rFonts w:ascii="Arial" w:cs="Arial" w:eastAsia="Arial" w:hAnsi="Arial"/>
              </w:rPr>
            </w:pPr>
            <w:r w:rsidDel="00000000" w:rsidR="00000000" w:rsidRPr="00000000">
              <w:rPr>
                <w:rFonts w:ascii="Arial" w:cs="Arial" w:eastAsia="Arial" w:hAnsi="Arial"/>
                <w:rtl w:val="0"/>
              </w:rPr>
              <w:t xml:space="preserve">C. Compliance &amp; Legal Clarifications</w:t>
            </w:r>
          </w:p>
        </w:tc>
        <w:tc>
          <w:tcPr>
            <w:shd w:fill="ffffff" w:val="clear"/>
          </w:tcPr>
          <w:p w:rsidR="00000000" w:rsidDel="00000000" w:rsidP="00000000" w:rsidRDefault="00000000" w:rsidRPr="00000000" w14:paraId="00002195">
            <w:pPr>
              <w:rPr>
                <w:rFonts w:ascii="Arial" w:cs="Arial" w:eastAsia="Arial" w:hAnsi="Arial"/>
              </w:rPr>
            </w:pPr>
            <w:r w:rsidDel="00000000" w:rsidR="00000000" w:rsidRPr="00000000">
              <w:rPr>
                <w:rFonts w:ascii="Arial" w:cs="Arial" w:eastAsia="Arial" w:hAnsi="Arial"/>
                <w:rtl w:val="0"/>
              </w:rPr>
              <w:t xml:space="preserve">26</w:t>
              <w:br w:type="textWrapping"/>
              <w:t xml:space="preserve">1.46 (Intellectual Property Rights)</w:t>
            </w:r>
          </w:p>
        </w:tc>
        <w:tc>
          <w:tcPr>
            <w:shd w:fill="ffffff" w:val="clear"/>
          </w:tcPr>
          <w:p w:rsidR="00000000" w:rsidDel="00000000" w:rsidP="00000000" w:rsidRDefault="00000000" w:rsidRPr="00000000" w14:paraId="00002196">
            <w:pPr>
              <w:rPr>
                <w:rFonts w:ascii="Arial" w:cs="Arial" w:eastAsia="Arial" w:hAnsi="Arial"/>
              </w:rPr>
            </w:pPr>
            <w:r w:rsidDel="00000000" w:rsidR="00000000" w:rsidRPr="00000000">
              <w:rPr>
                <w:rFonts w:ascii="Arial" w:cs="Arial" w:eastAsia="Arial" w:hAnsi="Arial"/>
                <w:rtl w:val="0"/>
              </w:rPr>
              <w:t xml:space="preserve">Regarding IP Ownership: The RFP states that IP for all deliverables vests with PNB, including "prompts, workflows/agents." Given that prompts and agent logic are often considered trade secrets of the implementation partner, can the bank confirm that this clause applies strictly to the specific instances of prompts created for PNB, and not to the underlying proprietary libraries or prompt templates owned by Rappyder?</w:t>
            </w:r>
          </w:p>
        </w:tc>
        <w:tc>
          <w:tcPr>
            <w:shd w:fill="ffffff" w:val="clear"/>
          </w:tcPr>
          <w:p w:rsidR="00000000" w:rsidDel="00000000" w:rsidP="00000000" w:rsidRDefault="00000000" w:rsidRPr="00000000" w14:paraId="0000219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98">
            <w:pPr>
              <w:jc w:val="center"/>
              <w:rPr>
                <w:rFonts w:ascii="Arial" w:cs="Arial" w:eastAsia="Arial" w:hAnsi="Arial"/>
              </w:rPr>
            </w:pPr>
            <w:r w:rsidDel="00000000" w:rsidR="00000000" w:rsidRPr="00000000">
              <w:rPr>
                <w:rFonts w:ascii="Arial" w:cs="Arial" w:eastAsia="Arial" w:hAnsi="Arial"/>
                <w:rtl w:val="0"/>
              </w:rPr>
              <w:t xml:space="preserve">865</w:t>
            </w:r>
          </w:p>
        </w:tc>
        <w:tc>
          <w:tcPr>
            <w:shd w:fill="ffffff" w:val="clear"/>
          </w:tcPr>
          <w:p w:rsidR="00000000" w:rsidDel="00000000" w:rsidP="00000000" w:rsidRDefault="00000000" w:rsidRPr="00000000" w14:paraId="00002199">
            <w:pPr>
              <w:jc w:val="center"/>
              <w:rPr>
                <w:rFonts w:ascii="Arial" w:cs="Arial" w:eastAsia="Arial" w:hAnsi="Arial"/>
              </w:rPr>
            </w:pPr>
            <w:r w:rsidDel="00000000" w:rsidR="00000000" w:rsidRPr="00000000">
              <w:rPr>
                <w:rFonts w:ascii="Arial" w:cs="Arial" w:eastAsia="Arial" w:hAnsi="Arial"/>
                <w:rtl w:val="0"/>
              </w:rPr>
              <w:t xml:space="preserve">C. Compliance &amp; Legal Clarifications</w:t>
            </w:r>
          </w:p>
        </w:tc>
        <w:tc>
          <w:tcPr>
            <w:shd w:fill="ffffff" w:val="clear"/>
          </w:tcPr>
          <w:p w:rsidR="00000000" w:rsidDel="00000000" w:rsidP="00000000" w:rsidRDefault="00000000" w:rsidRPr="00000000" w14:paraId="0000219A">
            <w:pPr>
              <w:rPr>
                <w:rFonts w:ascii="Arial" w:cs="Arial" w:eastAsia="Arial" w:hAnsi="Arial"/>
              </w:rPr>
            </w:pPr>
            <w:r w:rsidDel="00000000" w:rsidR="00000000" w:rsidRPr="00000000">
              <w:rPr>
                <w:rFonts w:ascii="Arial" w:cs="Arial" w:eastAsia="Arial" w:hAnsi="Arial"/>
                <w:rtl w:val="0"/>
              </w:rPr>
              <w:t xml:space="preserve">78 &amp; 122</w:t>
              <w:br w:type="textWrapping"/>
              <w:t xml:space="preserve">Annexure 2 &amp; Annexure 15 (MAF)</w:t>
            </w:r>
          </w:p>
        </w:tc>
        <w:tc>
          <w:tcPr>
            <w:shd w:fill="ffffff" w:val="clear"/>
          </w:tcPr>
          <w:p w:rsidR="00000000" w:rsidDel="00000000" w:rsidP="00000000" w:rsidRDefault="00000000" w:rsidRPr="00000000" w14:paraId="0000219B">
            <w:pPr>
              <w:rPr>
                <w:rFonts w:ascii="Arial" w:cs="Arial" w:eastAsia="Arial" w:hAnsi="Arial"/>
              </w:rPr>
            </w:pPr>
            <w:r w:rsidDel="00000000" w:rsidR="00000000" w:rsidRPr="00000000">
              <w:rPr>
                <w:rFonts w:ascii="Arial" w:cs="Arial" w:eastAsia="Arial" w:hAnsi="Arial"/>
                <w:rtl w:val="0"/>
              </w:rPr>
              <w:t xml:space="preserve">Regarding OEM Authorization: We are a solution integrator relying on a major Cloud Service Provider (CSP). For the "Manufacturer's Authorization Form" (Annexure 15), will an authorization letter from our CSP partner (e.g., AWS, Azure, GCP) authorizing us to resell/provision their GenAI services for this project be sufficient, or does the bank require a specific, separate MAF for every software component listed?</w:t>
            </w:r>
          </w:p>
        </w:tc>
        <w:tc>
          <w:tcPr>
            <w:shd w:fill="ffffff" w:val="clear"/>
          </w:tcPr>
          <w:p w:rsidR="00000000" w:rsidDel="00000000" w:rsidP="00000000" w:rsidRDefault="00000000" w:rsidRPr="00000000" w14:paraId="0000219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9D">
            <w:pPr>
              <w:jc w:val="center"/>
              <w:rPr>
                <w:rFonts w:ascii="Arial" w:cs="Arial" w:eastAsia="Arial" w:hAnsi="Arial"/>
              </w:rPr>
            </w:pPr>
            <w:r w:rsidDel="00000000" w:rsidR="00000000" w:rsidRPr="00000000">
              <w:rPr>
                <w:rFonts w:ascii="Arial" w:cs="Arial" w:eastAsia="Arial" w:hAnsi="Arial"/>
                <w:rtl w:val="0"/>
              </w:rPr>
              <w:t xml:space="preserve">866</w:t>
            </w:r>
          </w:p>
        </w:tc>
        <w:tc>
          <w:tcPr>
            <w:shd w:fill="ffffff" w:val="clear"/>
          </w:tcPr>
          <w:p w:rsidR="00000000" w:rsidDel="00000000" w:rsidP="00000000" w:rsidRDefault="00000000" w:rsidRPr="00000000" w14:paraId="0000219E">
            <w:pPr>
              <w:jc w:val="center"/>
              <w:rPr>
                <w:rFonts w:ascii="Arial" w:cs="Arial" w:eastAsia="Arial" w:hAnsi="Arial"/>
              </w:rPr>
            </w:pPr>
            <w:r w:rsidDel="00000000" w:rsidR="00000000" w:rsidRPr="00000000">
              <w:rPr>
                <w:rFonts w:ascii="Arial" w:cs="Arial" w:eastAsia="Arial" w:hAnsi="Arial"/>
                <w:rtl w:val="0"/>
              </w:rPr>
              <w:t xml:space="preserve">C. Compliance &amp; Legal Clarifications</w:t>
            </w:r>
          </w:p>
        </w:tc>
        <w:tc>
          <w:tcPr>
            <w:shd w:fill="ffffff" w:val="clear"/>
          </w:tcPr>
          <w:p w:rsidR="00000000" w:rsidDel="00000000" w:rsidP="00000000" w:rsidRDefault="00000000" w:rsidRPr="00000000" w14:paraId="0000219F">
            <w:pPr>
              <w:rPr>
                <w:rFonts w:ascii="Arial" w:cs="Arial" w:eastAsia="Arial" w:hAnsi="Arial"/>
              </w:rPr>
            </w:pPr>
            <w:r w:rsidDel="00000000" w:rsidR="00000000" w:rsidRPr="00000000">
              <w:rPr>
                <w:rFonts w:ascii="Arial" w:cs="Arial" w:eastAsia="Arial" w:hAnsi="Arial"/>
                <w:rtl w:val="0"/>
              </w:rPr>
              <w:t xml:space="preserve">17 &amp; 73</w:t>
              <w:br w:type="textWrapping"/>
              <w:t xml:space="preserve">1.24 (Land Border Clause) &amp; Annexure 1</w:t>
            </w:r>
          </w:p>
        </w:tc>
        <w:tc>
          <w:tcPr>
            <w:shd w:fill="ffffff" w:val="clear"/>
          </w:tcPr>
          <w:p w:rsidR="00000000" w:rsidDel="00000000" w:rsidP="00000000" w:rsidRDefault="00000000" w:rsidRPr="00000000" w14:paraId="000021A0">
            <w:pPr>
              <w:rPr>
                <w:rFonts w:ascii="Arial" w:cs="Arial" w:eastAsia="Arial" w:hAnsi="Arial"/>
              </w:rPr>
            </w:pPr>
            <w:r w:rsidDel="00000000" w:rsidR="00000000" w:rsidRPr="00000000">
              <w:rPr>
                <w:rFonts w:ascii="Arial" w:cs="Arial" w:eastAsia="Arial" w:hAnsi="Arial"/>
                <w:rtl w:val="0"/>
              </w:rPr>
              <w:t xml:space="preserve">Regarding "Land Border Clause": The clause restricts subcontracting to entities from land-border countries unless registered. Since subcontracting is "not allowed" under Clause 3.11, is the "Land Border Clause" still applicable to the bidder's </w:t>
            </w:r>
            <w:r w:rsidDel="00000000" w:rsidR="00000000" w:rsidRPr="00000000">
              <w:rPr>
                <w:rFonts w:ascii="Arial" w:cs="Arial" w:eastAsia="Arial" w:hAnsi="Arial"/>
                <w:i w:val="1"/>
                <w:iCs w:val="1"/>
                <w:rtl w:val="0"/>
              </w:rPr>
              <w:t xml:space="preserve">own</w:t>
            </w:r>
            <w:r w:rsidDel="00000000" w:rsidR="00000000" w:rsidRPr="00000000">
              <w:rPr>
                <w:rFonts w:ascii="Arial" w:cs="Arial" w:eastAsia="Arial" w:hAnsi="Arial"/>
                <w:rtl w:val="0"/>
              </w:rPr>
              <w:t xml:space="preserve"> parent company or holding structure if it is foreign-owned but has a registered Indian entity? Please clarify the extent of this restriction for the bidding entity itself.</w:t>
            </w:r>
          </w:p>
        </w:tc>
        <w:tc>
          <w:tcPr>
            <w:shd w:fill="ffffff" w:val="clear"/>
          </w:tcPr>
          <w:p w:rsidR="00000000" w:rsidDel="00000000" w:rsidP="00000000" w:rsidRDefault="00000000" w:rsidRPr="00000000" w14:paraId="000021A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A2">
            <w:pPr>
              <w:jc w:val="center"/>
              <w:rPr>
                <w:rFonts w:ascii="Arial" w:cs="Arial" w:eastAsia="Arial" w:hAnsi="Arial"/>
              </w:rPr>
            </w:pPr>
            <w:r w:rsidDel="00000000" w:rsidR="00000000" w:rsidRPr="00000000">
              <w:rPr>
                <w:rFonts w:ascii="Arial" w:cs="Arial" w:eastAsia="Arial" w:hAnsi="Arial"/>
                <w:rtl w:val="0"/>
              </w:rPr>
              <w:t xml:space="preserve">867</w:t>
            </w:r>
          </w:p>
        </w:tc>
        <w:tc>
          <w:tcPr>
            <w:shd w:fill="ffffff" w:val="clear"/>
          </w:tcPr>
          <w:p w:rsidR="00000000" w:rsidDel="00000000" w:rsidP="00000000" w:rsidRDefault="00000000" w:rsidRPr="00000000" w14:paraId="000021A3">
            <w:pPr>
              <w:jc w:val="center"/>
              <w:rPr>
                <w:rFonts w:ascii="Arial" w:cs="Arial" w:eastAsia="Arial" w:hAnsi="Arial"/>
              </w:rPr>
            </w:pPr>
            <w:r w:rsidDel="00000000" w:rsidR="00000000" w:rsidRPr="00000000">
              <w:rPr>
                <w:rFonts w:ascii="Arial" w:cs="Arial" w:eastAsia="Arial" w:hAnsi="Arial"/>
                <w:rtl w:val="0"/>
              </w:rPr>
              <w:t xml:space="preserve">D. Operational &amp; Support Clarifications</w:t>
            </w:r>
          </w:p>
        </w:tc>
        <w:tc>
          <w:tcPr>
            <w:shd w:fill="ffffff" w:val="clear"/>
          </w:tcPr>
          <w:p w:rsidR="00000000" w:rsidDel="00000000" w:rsidP="00000000" w:rsidRDefault="00000000" w:rsidRPr="00000000" w14:paraId="000021A4">
            <w:pPr>
              <w:rPr>
                <w:rFonts w:ascii="Arial" w:cs="Arial" w:eastAsia="Arial" w:hAnsi="Arial"/>
              </w:rPr>
            </w:pPr>
            <w:r w:rsidDel="00000000" w:rsidR="00000000" w:rsidRPr="00000000">
              <w:rPr>
                <w:rFonts w:ascii="Arial" w:cs="Arial" w:eastAsia="Arial" w:hAnsi="Arial"/>
                <w:rtl w:val="0"/>
              </w:rPr>
              <w:t xml:space="preserve">65-66</w:t>
              <w:br w:type="textWrapping"/>
              <w:t xml:space="preserve">3.5 (Uptime and Penalty Clause)</w:t>
            </w:r>
          </w:p>
        </w:tc>
        <w:tc>
          <w:tcPr>
            <w:shd w:fill="ffffff" w:val="clear"/>
          </w:tcPr>
          <w:p w:rsidR="00000000" w:rsidDel="00000000" w:rsidP="00000000" w:rsidRDefault="00000000" w:rsidRPr="00000000" w14:paraId="000021A5">
            <w:pPr>
              <w:rPr>
                <w:rFonts w:ascii="Arial" w:cs="Arial" w:eastAsia="Arial" w:hAnsi="Arial"/>
              </w:rPr>
            </w:pPr>
            <w:r w:rsidDel="00000000" w:rsidR="00000000" w:rsidRPr="00000000">
              <w:rPr>
                <w:rFonts w:ascii="Arial" w:cs="Arial" w:eastAsia="Arial" w:hAnsi="Arial"/>
                <w:rtl w:val="0"/>
              </w:rPr>
              <w:t xml:space="preserve">Regarding the Penalty Regime: The RFP has two overlapping penalty structures: one for uptime (page 66) and one for incident response (page 65). For example, a server failure causing downtime would trigger both an uptime penalty and a Severity A response penalty. Can the bank confirm if these penalties are cumulative (both applied) or if only the higher of the two applies for a single incident?</w:t>
            </w:r>
          </w:p>
        </w:tc>
        <w:tc>
          <w:tcPr>
            <w:shd w:fill="ffffff" w:val="clear"/>
          </w:tcPr>
          <w:p w:rsidR="00000000" w:rsidDel="00000000" w:rsidP="00000000" w:rsidRDefault="00000000" w:rsidRPr="00000000" w14:paraId="000021A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A7">
            <w:pPr>
              <w:jc w:val="center"/>
              <w:rPr>
                <w:rFonts w:ascii="Arial" w:cs="Arial" w:eastAsia="Arial" w:hAnsi="Arial"/>
              </w:rPr>
            </w:pPr>
            <w:r w:rsidDel="00000000" w:rsidR="00000000" w:rsidRPr="00000000">
              <w:rPr>
                <w:rFonts w:ascii="Arial" w:cs="Arial" w:eastAsia="Arial" w:hAnsi="Arial"/>
                <w:rtl w:val="0"/>
              </w:rPr>
              <w:t xml:space="preserve">868</w:t>
            </w:r>
          </w:p>
        </w:tc>
        <w:tc>
          <w:tcPr>
            <w:shd w:fill="ffffff" w:val="clear"/>
          </w:tcPr>
          <w:p w:rsidR="00000000" w:rsidDel="00000000" w:rsidP="00000000" w:rsidRDefault="00000000" w:rsidRPr="00000000" w14:paraId="000021A8">
            <w:pPr>
              <w:jc w:val="center"/>
              <w:rPr>
                <w:rFonts w:ascii="Arial" w:cs="Arial" w:eastAsia="Arial" w:hAnsi="Arial"/>
              </w:rPr>
            </w:pPr>
            <w:r w:rsidDel="00000000" w:rsidR="00000000" w:rsidRPr="00000000">
              <w:rPr>
                <w:rFonts w:ascii="Arial" w:cs="Arial" w:eastAsia="Arial" w:hAnsi="Arial"/>
                <w:rtl w:val="0"/>
              </w:rPr>
              <w:t xml:space="preserve">D. Operational &amp; Support Clarifications</w:t>
            </w:r>
          </w:p>
        </w:tc>
        <w:tc>
          <w:tcPr>
            <w:shd w:fill="ffffff" w:val="clear"/>
          </w:tcPr>
          <w:p w:rsidR="00000000" w:rsidDel="00000000" w:rsidP="00000000" w:rsidRDefault="00000000" w:rsidRPr="00000000" w14:paraId="000021A9">
            <w:pPr>
              <w:rPr>
                <w:rFonts w:ascii="Arial" w:cs="Arial" w:eastAsia="Arial" w:hAnsi="Arial"/>
              </w:rPr>
            </w:pPr>
            <w:r w:rsidDel="00000000" w:rsidR="00000000" w:rsidRPr="00000000">
              <w:rPr>
                <w:rFonts w:ascii="Arial" w:cs="Arial" w:eastAsia="Arial" w:hAnsi="Arial"/>
                <w:rtl w:val="0"/>
              </w:rPr>
              <w:t xml:space="preserve">34</w:t>
              <w:br w:type="textWrapping"/>
              <w:t xml:space="preserve">1.57 (Fall Clause)</w:t>
            </w:r>
          </w:p>
        </w:tc>
        <w:tc>
          <w:tcPr>
            <w:shd w:fill="ffffff" w:val="clear"/>
          </w:tcPr>
          <w:p w:rsidR="00000000" w:rsidDel="00000000" w:rsidP="00000000" w:rsidRDefault="00000000" w:rsidRPr="00000000" w14:paraId="000021AA">
            <w:pPr>
              <w:rPr>
                <w:rFonts w:ascii="Arial" w:cs="Arial" w:eastAsia="Arial" w:hAnsi="Arial"/>
              </w:rPr>
            </w:pPr>
            <w:r w:rsidDel="00000000" w:rsidR="00000000" w:rsidRPr="00000000">
              <w:rPr>
                <w:rFonts w:ascii="Arial" w:cs="Arial" w:eastAsia="Arial" w:hAnsi="Arial"/>
                <w:rtl w:val="0"/>
              </w:rPr>
              <w:t xml:space="preserve">Regarding "Fall Clause": The "Fall Clause" states that if the vendor offers a lower price to any other bank/organization, the contract price with PNB will be automatically reduced. Does this apply to </w:t>
            </w:r>
            <w:r w:rsidDel="00000000" w:rsidR="00000000" w:rsidRPr="00000000">
              <w:rPr>
                <w:rFonts w:ascii="Arial" w:cs="Arial" w:eastAsia="Arial" w:hAnsi="Arial"/>
                <w:i w:val="1"/>
                <w:iCs w:val="1"/>
                <w:rtl w:val="0"/>
              </w:rPr>
              <w:t xml:space="preserve">any</w:t>
            </w:r>
            <w:r w:rsidDel="00000000" w:rsidR="00000000" w:rsidRPr="00000000">
              <w:rPr>
                <w:rFonts w:ascii="Arial" w:cs="Arial" w:eastAsia="Arial" w:hAnsi="Arial"/>
                <w:rtl w:val="0"/>
              </w:rPr>
              <w:t xml:space="preserve"> service offered by Rappyder, or strictly to a solution with the </w:t>
            </w:r>
            <w:r w:rsidDel="00000000" w:rsidR="00000000" w:rsidRPr="00000000">
              <w:rPr>
                <w:rFonts w:ascii="Arial" w:cs="Arial" w:eastAsia="Arial" w:hAnsi="Arial"/>
                <w:i w:val="1"/>
                <w:iCs w:val="1"/>
                <w:rtl w:val="0"/>
              </w:rPr>
              <w:t xml:space="preserve">exact same scope, specifications, and volume</w:t>
            </w:r>
            <w:r w:rsidDel="00000000" w:rsidR="00000000" w:rsidRPr="00000000">
              <w:rPr>
                <w:rFonts w:ascii="Arial" w:cs="Arial" w:eastAsia="Arial" w:hAnsi="Arial"/>
                <w:rtl w:val="0"/>
              </w:rPr>
              <w:t xml:space="preserve"> as defined in this contract with PNB?</w:t>
            </w:r>
          </w:p>
        </w:tc>
        <w:tc>
          <w:tcPr>
            <w:shd w:fill="ffffff" w:val="clear"/>
          </w:tcPr>
          <w:p w:rsidR="00000000" w:rsidDel="00000000" w:rsidP="00000000" w:rsidRDefault="00000000" w:rsidRPr="00000000" w14:paraId="000021A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AC">
            <w:pPr>
              <w:jc w:val="center"/>
              <w:rPr>
                <w:rFonts w:ascii="Arial" w:cs="Arial" w:eastAsia="Arial" w:hAnsi="Arial"/>
              </w:rPr>
            </w:pPr>
            <w:r w:rsidDel="00000000" w:rsidR="00000000" w:rsidRPr="00000000">
              <w:rPr>
                <w:rFonts w:ascii="Arial" w:cs="Arial" w:eastAsia="Arial" w:hAnsi="Arial"/>
                <w:rtl w:val="0"/>
              </w:rPr>
              <w:t xml:space="preserve">869</w:t>
            </w:r>
          </w:p>
        </w:tc>
        <w:tc>
          <w:tcPr>
            <w:shd w:fill="ffffff" w:val="clear"/>
          </w:tcPr>
          <w:p w:rsidR="00000000" w:rsidDel="00000000" w:rsidP="00000000" w:rsidRDefault="00000000" w:rsidRPr="00000000" w14:paraId="000021AD">
            <w:pPr>
              <w:jc w:val="center"/>
              <w:rPr>
                <w:rFonts w:ascii="Arial" w:cs="Arial" w:eastAsia="Arial" w:hAnsi="Arial"/>
              </w:rPr>
            </w:pPr>
            <w:r w:rsidDel="00000000" w:rsidR="00000000" w:rsidRPr="00000000">
              <w:rPr>
                <w:rFonts w:ascii="Arial" w:cs="Arial" w:eastAsia="Arial" w:hAnsi="Arial"/>
                <w:rtl w:val="0"/>
              </w:rPr>
              <w:t xml:space="preserve">E. RFP Process Clarifications</w:t>
            </w:r>
          </w:p>
        </w:tc>
        <w:tc>
          <w:tcPr>
            <w:shd w:fill="ffffff" w:val="clear"/>
          </w:tcPr>
          <w:p w:rsidR="00000000" w:rsidDel="00000000" w:rsidP="00000000" w:rsidRDefault="00000000" w:rsidRPr="00000000" w14:paraId="000021AE">
            <w:pPr>
              <w:rPr>
                <w:rFonts w:ascii="Arial" w:cs="Arial" w:eastAsia="Arial" w:hAnsi="Arial"/>
              </w:rPr>
            </w:pPr>
            <w:r w:rsidDel="00000000" w:rsidR="00000000" w:rsidRPr="00000000">
              <w:rPr>
                <w:rFonts w:ascii="Arial" w:cs="Arial" w:eastAsia="Arial" w:hAnsi="Arial"/>
                <w:rtl w:val="0"/>
              </w:rPr>
              <w:t xml:space="preserve">37</w:t>
              <w:br w:type="textWrapping"/>
              <w:t xml:space="preserve">2.13 (Cartelization Among Bidders)</w:t>
            </w:r>
          </w:p>
        </w:tc>
        <w:tc>
          <w:tcPr>
            <w:shd w:fill="ffffff" w:val="clear"/>
          </w:tcPr>
          <w:p w:rsidR="00000000" w:rsidDel="00000000" w:rsidP="00000000" w:rsidRDefault="00000000" w:rsidRPr="00000000" w14:paraId="000021AF">
            <w:pPr>
              <w:rPr>
                <w:rFonts w:ascii="Arial" w:cs="Arial" w:eastAsia="Arial" w:hAnsi="Arial"/>
              </w:rPr>
            </w:pPr>
            <w:r w:rsidDel="00000000" w:rsidR="00000000" w:rsidRPr="00000000">
              <w:rPr>
                <w:rFonts w:ascii="Arial" w:cs="Arial" w:eastAsia="Arial" w:hAnsi="Arial"/>
                <w:rtl w:val="0"/>
              </w:rPr>
              <w:t xml:space="preserve">Regarding Multiple Bi+H857:H870ds from Group Companies: Clause 2.13 states that an IAR cannot bid for two different OEMs for the same item. Does this restriction apply to different subsidiaries or sister concerns of the same parent company (e.g., Rappyder Solutions and Rappyder Technologies) bidding independently for the same tender?</w:t>
            </w:r>
          </w:p>
        </w:tc>
        <w:tc>
          <w:tcPr>
            <w:shd w:fill="ffffff" w:val="clear"/>
          </w:tcPr>
          <w:p w:rsidR="00000000" w:rsidDel="00000000" w:rsidP="00000000" w:rsidRDefault="00000000" w:rsidRPr="00000000" w14:paraId="000021B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B1">
            <w:pPr>
              <w:jc w:val="center"/>
              <w:rPr>
                <w:rFonts w:ascii="Arial" w:cs="Arial" w:eastAsia="Arial" w:hAnsi="Arial"/>
              </w:rPr>
            </w:pPr>
            <w:r w:rsidDel="00000000" w:rsidR="00000000" w:rsidRPr="00000000">
              <w:rPr>
                <w:rFonts w:ascii="Arial" w:cs="Arial" w:eastAsia="Arial" w:hAnsi="Arial"/>
                <w:rtl w:val="0"/>
              </w:rPr>
              <w:t xml:space="preserve">870</w:t>
            </w:r>
          </w:p>
        </w:tc>
        <w:tc>
          <w:tcPr>
            <w:shd w:fill="ffffff" w:val="clear"/>
          </w:tcPr>
          <w:p w:rsidR="00000000" w:rsidDel="00000000" w:rsidP="00000000" w:rsidRDefault="00000000" w:rsidRPr="00000000" w14:paraId="000021B2">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21B3">
            <w:pPr>
              <w:spacing w:after="240" w:lineRule="auto"/>
              <w:rPr>
                <w:rFonts w:ascii="Arial" w:cs="Arial" w:eastAsia="Arial" w:hAnsi="Arial"/>
              </w:rPr>
            </w:pPr>
            <w:r w:rsidDel="00000000" w:rsidR="00000000" w:rsidRPr="00000000">
              <w:rPr>
                <w:rFonts w:ascii="Arial" w:cs="Arial" w:eastAsia="Arial" w:hAnsi="Arial"/>
                <w:rtl w:val="0"/>
              </w:rPr>
              <w:t xml:space="preserve">ELIGIBILITY CRITERIA OF THE BIDDER (GenAI Implementation Experience )                                       In case of MSE/Startup: </w:t>
              <w:br w:type="textWrapping"/>
              <w:t xml:space="preserve">Minimum 2 production GenAI use cases implemented and currently operational (POCs, pilots, prototypes DO NOT qualify) in one or more Organization (s) having minimum latest Annual Turn Over of Rs.500 Crore.</w:t>
              <w:br w:type="textWrapping"/>
              <w:t xml:space="preserve">• GenAI use cases must include implementation of: LLM-based applications, RAG (Retrieval Augmented Generation) OR Agentic AI workflows</w:t>
              <w:br w:type="textWrapping"/>
              <w:t xml:space="preserve">At least 1 out of 2 GenAI use cases must be from Banking, NBFC, Insurance, or Financial Services sector during Last three years as on bid submission Date.</w:t>
            </w:r>
          </w:p>
        </w:tc>
        <w:tc>
          <w:tcPr>
            <w:shd w:fill="ffffff" w:val="clear"/>
          </w:tcPr>
          <w:p w:rsidR="00000000" w:rsidDel="00000000" w:rsidP="00000000" w:rsidRDefault="00000000" w:rsidRPr="00000000" w14:paraId="000021B4">
            <w:pPr>
              <w:rPr>
                <w:rFonts w:ascii="Arial" w:cs="Arial" w:eastAsia="Arial" w:hAnsi="Arial"/>
              </w:rPr>
            </w:pPr>
            <w:r w:rsidDel="00000000" w:rsidR="00000000" w:rsidRPr="00000000">
              <w:rPr>
                <w:rFonts w:ascii="Arial" w:cs="Arial" w:eastAsia="Arial" w:hAnsi="Arial"/>
                <w:rtl w:val="0"/>
              </w:rPr>
              <w:t xml:space="preserve">Request to relax min. One production GenAI use cases implemented and currently operational (POCs, pilots, prototypes DO NOT qualify) in one or more Organization (s).• GenAI use cases must include implementation of: LLM-based applications, RAG (Retrieval Augmented Generation) OR Agentic AI workflows</w:t>
            </w:r>
          </w:p>
        </w:tc>
        <w:tc>
          <w:tcPr>
            <w:shd w:fill="ffffff" w:val="clear"/>
          </w:tcPr>
          <w:p w:rsidR="00000000" w:rsidDel="00000000" w:rsidP="00000000" w:rsidRDefault="00000000" w:rsidRPr="00000000" w14:paraId="000021B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B6">
            <w:pPr>
              <w:jc w:val="center"/>
              <w:rPr>
                <w:rFonts w:ascii="Arial" w:cs="Arial" w:eastAsia="Arial" w:hAnsi="Arial"/>
              </w:rPr>
            </w:pPr>
            <w:r w:rsidDel="00000000" w:rsidR="00000000" w:rsidRPr="00000000">
              <w:rPr>
                <w:rFonts w:ascii="Arial" w:cs="Arial" w:eastAsia="Arial" w:hAnsi="Arial"/>
                <w:rtl w:val="0"/>
              </w:rPr>
              <w:t xml:space="preserve">871</w:t>
            </w:r>
          </w:p>
        </w:tc>
        <w:tc>
          <w:tcPr>
            <w:shd w:fill="ffffff" w:val="clear"/>
          </w:tcPr>
          <w:p w:rsidR="00000000" w:rsidDel="00000000" w:rsidP="00000000" w:rsidRDefault="00000000" w:rsidRPr="00000000" w14:paraId="000021B7">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1B8">
            <w:pPr>
              <w:rPr>
                <w:rFonts w:ascii="Arial" w:cs="Arial" w:eastAsia="Arial" w:hAnsi="Arial"/>
              </w:rPr>
            </w:pPr>
            <w:r w:rsidDel="00000000" w:rsidR="00000000" w:rsidRPr="00000000">
              <w:rPr>
                <w:rFonts w:ascii="Arial" w:cs="Arial" w:eastAsia="Arial" w:hAnsi="Arial"/>
                <w:rtl w:val="0"/>
              </w:rPr>
              <w:t xml:space="preserve">• Quarterly payments to be made based on actual consumption of services/resources.</w:t>
            </w:r>
          </w:p>
        </w:tc>
        <w:tc>
          <w:tcPr>
            <w:shd w:fill="ffffff" w:val="clear"/>
          </w:tcPr>
          <w:p w:rsidR="00000000" w:rsidDel="00000000" w:rsidP="00000000" w:rsidRDefault="00000000" w:rsidRPr="00000000" w14:paraId="000021B9">
            <w:pPr>
              <w:rPr>
                <w:rFonts w:ascii="Arial" w:cs="Arial" w:eastAsia="Arial" w:hAnsi="Arial"/>
              </w:rPr>
            </w:pPr>
            <w:r w:rsidDel="00000000" w:rsidR="00000000" w:rsidRPr="00000000">
              <w:rPr>
                <w:rFonts w:ascii="Arial" w:cs="Arial" w:eastAsia="Arial" w:hAnsi="Arial"/>
                <w:rtl w:val="0"/>
              </w:rPr>
              <w:t xml:space="preserve">At least 1 out of 2 GenAI use cases must be from Banking, NBFC, Insurance,Financial Services or Private Organsisation sector during Last three years as on bid submission Date.</w:t>
            </w:r>
          </w:p>
        </w:tc>
        <w:tc>
          <w:tcPr>
            <w:shd w:fill="ffffff" w:val="clear"/>
          </w:tcPr>
          <w:p w:rsidR="00000000" w:rsidDel="00000000" w:rsidP="00000000" w:rsidRDefault="00000000" w:rsidRPr="00000000" w14:paraId="000021B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BB">
            <w:pPr>
              <w:jc w:val="center"/>
              <w:rPr>
                <w:rFonts w:ascii="Arial" w:cs="Arial" w:eastAsia="Arial" w:hAnsi="Arial"/>
              </w:rPr>
            </w:pPr>
            <w:r w:rsidDel="00000000" w:rsidR="00000000" w:rsidRPr="00000000">
              <w:rPr>
                <w:rFonts w:ascii="Arial" w:cs="Arial" w:eastAsia="Arial" w:hAnsi="Arial"/>
                <w:rtl w:val="0"/>
              </w:rPr>
              <w:t xml:space="preserve">872</w:t>
            </w:r>
          </w:p>
        </w:tc>
        <w:tc>
          <w:tcPr>
            <w:shd w:fill="ffffff" w:val="clear"/>
          </w:tcPr>
          <w:p w:rsidR="00000000" w:rsidDel="00000000" w:rsidP="00000000" w:rsidRDefault="00000000" w:rsidRPr="00000000" w14:paraId="000021BC">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1BD">
            <w:pPr>
              <w:rPr>
                <w:rFonts w:ascii="Arial" w:cs="Arial" w:eastAsia="Arial" w:hAnsi="Arial"/>
              </w:rPr>
            </w:pPr>
            <w:r w:rsidDel="00000000" w:rsidR="00000000" w:rsidRPr="00000000">
              <w:rPr>
                <w:rFonts w:ascii="Arial" w:cs="Arial" w:eastAsia="Arial" w:hAnsi="Arial"/>
                <w:rtl w:val="0"/>
              </w:rPr>
              <w:t xml:space="preserve">• Penalties for SLA breaches to be deducted from quarterly payable amount.</w:t>
            </w:r>
          </w:p>
        </w:tc>
        <w:tc>
          <w:tcPr>
            <w:shd w:fill="ffffff" w:val="clear"/>
          </w:tcPr>
          <w:p w:rsidR="00000000" w:rsidDel="00000000" w:rsidP="00000000" w:rsidRDefault="00000000" w:rsidRPr="00000000" w14:paraId="000021BE">
            <w:pPr>
              <w:rPr>
                <w:rFonts w:ascii="Arial" w:cs="Arial" w:eastAsia="Arial" w:hAnsi="Arial"/>
              </w:rPr>
            </w:pPr>
            <w:r w:rsidDel="00000000" w:rsidR="00000000" w:rsidRPr="00000000">
              <w:rPr>
                <w:rFonts w:ascii="Arial" w:cs="Arial" w:eastAsia="Arial" w:hAnsi="Arial"/>
                <w:rtl w:val="0"/>
              </w:rPr>
              <w:t xml:space="preserve">Please change to: Penalties for SLA breaches to be deducted from monthly payable amount.</w:t>
            </w:r>
          </w:p>
        </w:tc>
        <w:tc>
          <w:tcPr>
            <w:shd w:fill="ffffff" w:val="clear"/>
          </w:tcPr>
          <w:p w:rsidR="00000000" w:rsidDel="00000000" w:rsidP="00000000" w:rsidRDefault="00000000" w:rsidRPr="00000000" w14:paraId="000021B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C0">
            <w:pPr>
              <w:jc w:val="center"/>
              <w:rPr>
                <w:rFonts w:ascii="Arial" w:cs="Arial" w:eastAsia="Arial" w:hAnsi="Arial"/>
              </w:rPr>
            </w:pPr>
            <w:r w:rsidDel="00000000" w:rsidR="00000000" w:rsidRPr="00000000">
              <w:rPr>
                <w:rFonts w:ascii="Arial" w:cs="Arial" w:eastAsia="Arial" w:hAnsi="Arial"/>
                <w:rtl w:val="0"/>
              </w:rPr>
              <w:t xml:space="preserve">873</w:t>
            </w:r>
          </w:p>
        </w:tc>
        <w:tc>
          <w:tcPr>
            <w:shd w:fill="ffffff" w:val="clear"/>
          </w:tcPr>
          <w:p w:rsidR="00000000" w:rsidDel="00000000" w:rsidP="00000000" w:rsidRDefault="00000000" w:rsidRPr="00000000" w14:paraId="000021C1">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1C2">
            <w:pPr>
              <w:rPr>
                <w:rFonts w:ascii="Arial" w:cs="Arial" w:eastAsia="Arial" w:hAnsi="Arial"/>
              </w:rPr>
            </w:pPr>
            <w:r w:rsidDel="00000000" w:rsidR="00000000" w:rsidRPr="00000000">
              <w:rPr>
                <w:rFonts w:ascii="Arial" w:cs="Arial" w:eastAsia="Arial" w:hAnsi="Arial"/>
                <w:rtl w:val="0"/>
              </w:rPr>
              <w:t xml:space="preserve">Go Live of complete GenAI setup for production in DC and DR with initial 6 Use Cases</w:t>
              <w:br w:type="textWrapping"/>
              <w:br w:type="textWrapping"/>
              <w:t xml:space="preserve">Linked to actual consumption/usage of services post go-live of the respective use cases.</w:t>
              <w:br w:type="textWrapping"/>
              <w:br w:type="textWrapping"/>
              <w:t xml:space="preserve">Sum of charges for actual services consumed, computed as per the agreed unit rates and quantities as per BOM on quarterly invoices</w:t>
            </w:r>
          </w:p>
        </w:tc>
        <w:tc>
          <w:tcPr>
            <w:shd w:fill="ffffff" w:val="clear"/>
          </w:tcPr>
          <w:p w:rsidR="00000000" w:rsidDel="00000000" w:rsidP="00000000" w:rsidRDefault="00000000" w:rsidRPr="00000000" w14:paraId="000021C3">
            <w:pPr>
              <w:rPr>
                <w:rFonts w:ascii="Arial" w:cs="Arial" w:eastAsia="Arial" w:hAnsi="Arial"/>
              </w:rPr>
            </w:pPr>
            <w:r w:rsidDel="00000000" w:rsidR="00000000" w:rsidRPr="00000000">
              <w:rPr>
                <w:rFonts w:ascii="Arial" w:cs="Arial" w:eastAsia="Arial" w:hAnsi="Arial"/>
                <w:rtl w:val="0"/>
              </w:rPr>
              <w:t xml:space="preserve">Change to:</w:t>
              <w:br w:type="textWrapping"/>
              <w:t xml:space="preserve">Go Live of complete GenAI setup for production in DC and DR with initial 6 Use Cases</w:t>
              <w:br w:type="textWrapping"/>
              <w:br w:type="textWrapping"/>
              <w:t xml:space="preserve">Linked to actual consumption/usage of services post go-live of the respective use cases.</w:t>
              <w:br w:type="textWrapping"/>
              <w:br w:type="textWrapping"/>
              <w:t xml:space="preserve">Sum of charges for actual services consumed, computed as per the agreed unit rates and quantities as per BOM on Monthly invoices</w:t>
            </w:r>
          </w:p>
        </w:tc>
        <w:tc>
          <w:tcPr>
            <w:shd w:fill="ffffff" w:val="clear"/>
          </w:tcPr>
          <w:p w:rsidR="00000000" w:rsidDel="00000000" w:rsidP="00000000" w:rsidRDefault="00000000" w:rsidRPr="00000000" w14:paraId="000021C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C5">
            <w:pPr>
              <w:jc w:val="center"/>
              <w:rPr>
                <w:rFonts w:ascii="Arial" w:cs="Arial" w:eastAsia="Arial" w:hAnsi="Arial"/>
              </w:rPr>
            </w:pPr>
            <w:r w:rsidDel="00000000" w:rsidR="00000000" w:rsidRPr="00000000">
              <w:rPr>
                <w:rFonts w:ascii="Arial" w:cs="Arial" w:eastAsia="Arial" w:hAnsi="Arial"/>
                <w:rtl w:val="0"/>
              </w:rPr>
              <w:t xml:space="preserve">874</w:t>
            </w:r>
          </w:p>
        </w:tc>
        <w:tc>
          <w:tcPr>
            <w:shd w:fill="ffffff" w:val="clear"/>
          </w:tcPr>
          <w:p w:rsidR="00000000" w:rsidDel="00000000" w:rsidP="00000000" w:rsidRDefault="00000000" w:rsidRPr="00000000" w14:paraId="000021C6">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1C7">
            <w:pPr>
              <w:rPr>
                <w:rFonts w:ascii="Arial" w:cs="Arial" w:eastAsia="Arial" w:hAnsi="Arial"/>
              </w:rPr>
            </w:pPr>
            <w:r w:rsidDel="00000000" w:rsidR="00000000" w:rsidRPr="00000000">
              <w:rPr>
                <w:rFonts w:ascii="Arial" w:cs="Arial" w:eastAsia="Arial" w:hAnsi="Arial"/>
                <w:rtl w:val="0"/>
              </w:rPr>
              <w:t xml:space="preserve">OTS (Onsite Technical Support) </w:t>
              <w:br w:type="textWrapping"/>
              <w:br w:type="textWrapping"/>
              <w:t xml:space="preserve">To be paid post go live of at least one use case</w:t>
              <w:br w:type="textWrapping"/>
              <w:br w:type="textWrapping"/>
              <w:t xml:space="preserve">At the agreed unit rates on actual deployment on quarterly invoices on arrear basis.</w:t>
            </w:r>
          </w:p>
        </w:tc>
        <w:tc>
          <w:tcPr>
            <w:shd w:fill="ffffff" w:val="clear"/>
          </w:tcPr>
          <w:p w:rsidR="00000000" w:rsidDel="00000000" w:rsidP="00000000" w:rsidRDefault="00000000" w:rsidRPr="00000000" w14:paraId="000021C8">
            <w:pPr>
              <w:rPr>
                <w:rFonts w:ascii="Arial" w:cs="Arial" w:eastAsia="Arial" w:hAnsi="Arial"/>
              </w:rPr>
            </w:pPr>
            <w:r w:rsidDel="00000000" w:rsidR="00000000" w:rsidRPr="00000000">
              <w:rPr>
                <w:rFonts w:ascii="Arial" w:cs="Arial" w:eastAsia="Arial" w:hAnsi="Arial"/>
                <w:rtl w:val="0"/>
              </w:rPr>
              <w:t xml:space="preserve">Change to:</w:t>
              <w:br w:type="textWrapping"/>
              <w:t xml:space="preserve">OTS (Onsite Technical Support) </w:t>
              <w:br w:type="textWrapping"/>
              <w:br w:type="textWrapping"/>
              <w:t xml:space="preserve">To be paid post go live of at least one use case</w:t>
              <w:br w:type="textWrapping"/>
              <w:br w:type="textWrapping"/>
              <w:t xml:space="preserve">At the agreed unit rates on actual deployment on monthly invoices on arrear basis.</w:t>
            </w:r>
          </w:p>
        </w:tc>
        <w:tc>
          <w:tcPr>
            <w:shd w:fill="ffffff" w:val="clear"/>
          </w:tcPr>
          <w:p w:rsidR="00000000" w:rsidDel="00000000" w:rsidP="00000000" w:rsidRDefault="00000000" w:rsidRPr="00000000" w14:paraId="000021C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CA">
            <w:pPr>
              <w:jc w:val="center"/>
              <w:rPr>
                <w:rFonts w:ascii="Arial" w:cs="Arial" w:eastAsia="Arial" w:hAnsi="Arial"/>
              </w:rPr>
            </w:pPr>
            <w:r w:rsidDel="00000000" w:rsidR="00000000" w:rsidRPr="00000000">
              <w:rPr>
                <w:rFonts w:ascii="Arial" w:cs="Arial" w:eastAsia="Arial" w:hAnsi="Arial"/>
                <w:rtl w:val="0"/>
              </w:rPr>
              <w:t xml:space="preserve">875</w:t>
            </w:r>
          </w:p>
        </w:tc>
        <w:tc>
          <w:tcPr>
            <w:shd w:fill="ffffff" w:val="clear"/>
          </w:tcPr>
          <w:p w:rsidR="00000000" w:rsidDel="00000000" w:rsidP="00000000" w:rsidRDefault="00000000" w:rsidRPr="00000000" w14:paraId="000021CB">
            <w:pPr>
              <w:jc w:val="center"/>
              <w:rPr>
                <w:rFonts w:ascii="Arial" w:cs="Arial" w:eastAsia="Arial" w:hAnsi="Arial"/>
              </w:rPr>
            </w:pPr>
            <w:r w:rsidDel="00000000" w:rsidR="00000000" w:rsidRPr="00000000">
              <w:rPr>
                <w:rFonts w:ascii="Arial" w:cs="Arial" w:eastAsia="Arial" w:hAnsi="Arial"/>
                <w:rtl w:val="0"/>
              </w:rPr>
              <w:t xml:space="preserve">89</w:t>
            </w:r>
          </w:p>
        </w:tc>
        <w:tc>
          <w:tcPr>
            <w:shd w:fill="ffffff" w:val="clear"/>
          </w:tcPr>
          <w:p w:rsidR="00000000" w:rsidDel="00000000" w:rsidP="00000000" w:rsidRDefault="00000000" w:rsidRPr="00000000" w14:paraId="000021CC">
            <w:pPr>
              <w:rPr>
                <w:rFonts w:ascii="Arial" w:cs="Arial" w:eastAsia="Arial" w:hAnsi="Arial"/>
              </w:rPr>
            </w:pPr>
            <w:r w:rsidDel="00000000" w:rsidR="00000000" w:rsidRPr="00000000">
              <w:rPr>
                <w:rFonts w:ascii="Arial" w:cs="Arial" w:eastAsia="Arial" w:hAnsi="Arial"/>
                <w:rtl w:val="0"/>
              </w:rPr>
              <w:t xml:space="preserve">ANNEXURE 7-PERFORMA FOR COMMERCIAL OFFER</w:t>
            </w:r>
          </w:p>
        </w:tc>
        <w:tc>
          <w:tcPr>
            <w:shd w:fill="ffffff" w:val="clear"/>
          </w:tcPr>
          <w:p w:rsidR="00000000" w:rsidDel="00000000" w:rsidP="00000000" w:rsidRDefault="00000000" w:rsidRPr="00000000" w14:paraId="000021CD">
            <w:pPr>
              <w:rPr>
                <w:rFonts w:ascii="Arial" w:cs="Arial" w:eastAsia="Arial" w:hAnsi="Arial"/>
              </w:rPr>
            </w:pPr>
            <w:r w:rsidDel="00000000" w:rsidR="00000000" w:rsidRPr="00000000">
              <w:rPr>
                <w:rFonts w:ascii="Arial" w:cs="Arial" w:eastAsia="Arial" w:hAnsi="Arial"/>
                <w:rtl w:val="0"/>
              </w:rPr>
              <w:t xml:space="preserve">Table A: TCO(Total Cost Of Ownership) for 3 Years, Row 3 Resource deploment at DC/DR is given as 14. But Table E: Resource Cost mentions only 7 resources. Please clarify</w:t>
            </w:r>
          </w:p>
        </w:tc>
        <w:tc>
          <w:tcPr>
            <w:shd w:fill="ffffff" w:val="clear"/>
          </w:tcPr>
          <w:p w:rsidR="00000000" w:rsidDel="00000000" w:rsidP="00000000" w:rsidRDefault="00000000" w:rsidRPr="00000000" w14:paraId="000021C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CF">
            <w:pPr>
              <w:jc w:val="center"/>
              <w:rPr>
                <w:rFonts w:ascii="Arial" w:cs="Arial" w:eastAsia="Arial" w:hAnsi="Arial"/>
              </w:rPr>
            </w:pPr>
            <w:r w:rsidDel="00000000" w:rsidR="00000000" w:rsidRPr="00000000">
              <w:rPr>
                <w:rFonts w:ascii="Arial" w:cs="Arial" w:eastAsia="Arial" w:hAnsi="Arial"/>
                <w:rtl w:val="0"/>
              </w:rPr>
              <w:t xml:space="preserve">876</w:t>
            </w:r>
          </w:p>
        </w:tc>
        <w:tc>
          <w:tcPr>
            <w:shd w:fill="ffffff" w:val="clear"/>
          </w:tcPr>
          <w:p w:rsidR="00000000" w:rsidDel="00000000" w:rsidP="00000000" w:rsidRDefault="00000000" w:rsidRPr="00000000" w14:paraId="000021D0">
            <w:pPr>
              <w:jc w:val="center"/>
              <w:rPr>
                <w:rFonts w:ascii="Arial" w:cs="Arial" w:eastAsia="Arial" w:hAnsi="Arial"/>
              </w:rPr>
            </w:pPr>
            <w:r w:rsidDel="00000000" w:rsidR="00000000" w:rsidRPr="00000000">
              <w:rPr>
                <w:rFonts w:ascii="Arial" w:cs="Arial" w:eastAsia="Arial" w:hAnsi="Arial"/>
                <w:rtl w:val="0"/>
              </w:rPr>
              <w:t xml:space="preserve">97</w:t>
            </w:r>
          </w:p>
        </w:tc>
        <w:tc>
          <w:tcPr>
            <w:shd w:fill="ffffff" w:val="clear"/>
          </w:tcPr>
          <w:p w:rsidR="00000000" w:rsidDel="00000000" w:rsidP="00000000" w:rsidRDefault="00000000" w:rsidRPr="00000000" w14:paraId="000021D1">
            <w:pPr>
              <w:rPr>
                <w:rFonts w:ascii="Arial" w:cs="Arial" w:eastAsia="Arial" w:hAnsi="Arial"/>
              </w:rPr>
            </w:pPr>
            <w:r w:rsidDel="00000000" w:rsidR="00000000" w:rsidRPr="00000000">
              <w:rPr>
                <w:rFonts w:ascii="Arial" w:cs="Arial" w:eastAsia="Arial" w:hAnsi="Arial"/>
                <w:rtl w:val="0"/>
              </w:rPr>
              <w:t xml:space="preserve">ANNEXURE 7-PERFORMA FOR COMMERCIAL OFFER</w:t>
            </w:r>
          </w:p>
        </w:tc>
        <w:tc>
          <w:tcPr>
            <w:shd w:fill="ffffff" w:val="clear"/>
          </w:tcPr>
          <w:p w:rsidR="00000000" w:rsidDel="00000000" w:rsidP="00000000" w:rsidRDefault="00000000" w:rsidRPr="00000000" w14:paraId="000021D2">
            <w:pPr>
              <w:rPr>
                <w:rFonts w:ascii="Arial" w:cs="Arial" w:eastAsia="Arial" w:hAnsi="Arial"/>
              </w:rPr>
            </w:pPr>
            <w:r w:rsidDel="00000000" w:rsidR="00000000" w:rsidRPr="00000000">
              <w:rPr>
                <w:rFonts w:ascii="Arial" w:cs="Arial" w:eastAsia="Arial" w:hAnsi="Arial"/>
                <w:rtl w:val="0"/>
              </w:rPr>
              <w:t xml:space="preserve">Table A: TCO(Total Cost Of Ownership) for 3 Years, Row 3 Resource deploment at DC/DR is given as 14. But Table E: Resource Cost mentions only 7 resources. Please clarify</w:t>
            </w:r>
          </w:p>
        </w:tc>
        <w:tc>
          <w:tcPr>
            <w:shd w:fill="ffffff" w:val="clear"/>
          </w:tcPr>
          <w:p w:rsidR="00000000" w:rsidDel="00000000" w:rsidP="00000000" w:rsidRDefault="00000000" w:rsidRPr="00000000" w14:paraId="000021D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D4">
            <w:pPr>
              <w:jc w:val="center"/>
              <w:rPr>
                <w:rFonts w:ascii="Arial" w:cs="Arial" w:eastAsia="Arial" w:hAnsi="Arial"/>
              </w:rPr>
            </w:pPr>
            <w:r w:rsidDel="00000000" w:rsidR="00000000" w:rsidRPr="00000000">
              <w:rPr>
                <w:rFonts w:ascii="Arial" w:cs="Arial" w:eastAsia="Arial" w:hAnsi="Arial"/>
                <w:rtl w:val="0"/>
              </w:rPr>
              <w:t xml:space="preserve">877</w:t>
            </w:r>
          </w:p>
        </w:tc>
        <w:tc>
          <w:tcPr>
            <w:shd w:fill="ffffff" w:val="clear"/>
          </w:tcPr>
          <w:p w:rsidR="00000000" w:rsidDel="00000000" w:rsidP="00000000" w:rsidRDefault="00000000" w:rsidRPr="00000000" w14:paraId="000021D5">
            <w:pPr>
              <w:jc w:val="center"/>
              <w:rPr>
                <w:rFonts w:ascii="Arial" w:cs="Arial" w:eastAsia="Arial" w:hAnsi="Arial"/>
              </w:rPr>
            </w:pPr>
            <w:r w:rsidDel="00000000" w:rsidR="00000000" w:rsidRPr="00000000">
              <w:rPr>
                <w:rFonts w:ascii="Arial" w:cs="Arial" w:eastAsia="Arial" w:hAnsi="Arial"/>
                <w:rtl w:val="0"/>
              </w:rPr>
              <w:t xml:space="preserve">120</w:t>
            </w:r>
          </w:p>
        </w:tc>
        <w:tc>
          <w:tcPr>
            <w:shd w:fill="ffffff" w:val="clear"/>
          </w:tcPr>
          <w:p w:rsidR="00000000" w:rsidDel="00000000" w:rsidP="00000000" w:rsidRDefault="00000000" w:rsidRPr="00000000" w14:paraId="000021D6">
            <w:pPr>
              <w:rPr>
                <w:rFonts w:ascii="Arial" w:cs="Arial" w:eastAsia="Arial" w:hAnsi="Arial"/>
              </w:rPr>
            </w:pPr>
            <w:r w:rsidDel="00000000" w:rsidR="00000000" w:rsidRPr="00000000">
              <w:rPr>
                <w:rFonts w:ascii="Arial" w:cs="Arial" w:eastAsia="Arial" w:hAnsi="Arial"/>
                <w:rtl w:val="0"/>
              </w:rPr>
              <w:t xml:space="preserve">ANNEXURE 14 –RESOURCE BILL OF MATERIAL(BOM)</w:t>
            </w:r>
          </w:p>
        </w:tc>
        <w:tc>
          <w:tcPr>
            <w:shd w:fill="ffffff" w:val="clear"/>
          </w:tcPr>
          <w:p w:rsidR="00000000" w:rsidDel="00000000" w:rsidP="00000000" w:rsidRDefault="00000000" w:rsidRPr="00000000" w14:paraId="000021D7">
            <w:pPr>
              <w:rPr>
                <w:rFonts w:ascii="Arial" w:cs="Arial" w:eastAsia="Arial" w:hAnsi="Arial"/>
              </w:rPr>
            </w:pPr>
            <w:r w:rsidDel="00000000" w:rsidR="00000000" w:rsidRPr="00000000">
              <w:rPr>
                <w:rFonts w:ascii="Arial" w:cs="Arial" w:eastAsia="Arial" w:hAnsi="Arial"/>
                <w:rtl w:val="0"/>
              </w:rPr>
              <w:t xml:space="preserve">Table A: TCO(Total Cost Of Ownership) for 3 Years, Row 3 Resource deploment at DC/DR is given as 14. But ANNEXURE 14 –RESOURCE BILL OF MATERIAL(BOM)  mentions only 7 resources. Please clarify</w:t>
            </w:r>
          </w:p>
        </w:tc>
        <w:tc>
          <w:tcPr>
            <w:shd w:fill="ffffff" w:val="clear"/>
          </w:tcPr>
          <w:p w:rsidR="00000000" w:rsidDel="00000000" w:rsidP="00000000" w:rsidRDefault="00000000" w:rsidRPr="00000000" w14:paraId="000021D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D9">
            <w:pPr>
              <w:jc w:val="center"/>
              <w:rPr>
                <w:rFonts w:ascii="Arial" w:cs="Arial" w:eastAsia="Arial" w:hAnsi="Arial"/>
              </w:rPr>
            </w:pPr>
            <w:r w:rsidDel="00000000" w:rsidR="00000000" w:rsidRPr="00000000">
              <w:rPr>
                <w:rFonts w:ascii="Arial" w:cs="Arial" w:eastAsia="Arial" w:hAnsi="Arial"/>
                <w:rtl w:val="0"/>
              </w:rPr>
              <w:t xml:space="preserve">878</w:t>
            </w:r>
          </w:p>
        </w:tc>
        <w:tc>
          <w:tcPr>
            <w:shd w:fill="ffffff" w:val="clear"/>
          </w:tcPr>
          <w:p w:rsidR="00000000" w:rsidDel="00000000" w:rsidP="00000000" w:rsidRDefault="00000000" w:rsidRPr="00000000" w14:paraId="000021DA">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21DB">
            <w:pPr>
              <w:rPr>
                <w:rFonts w:ascii="Arial" w:cs="Arial" w:eastAsia="Arial" w:hAnsi="Arial"/>
              </w:rPr>
            </w:pPr>
            <w:r w:rsidDel="00000000" w:rsidR="00000000" w:rsidRPr="00000000">
              <w:rPr>
                <w:rFonts w:ascii="Arial" w:cs="Arial" w:eastAsia="Arial" w:hAnsi="Arial"/>
                <w:rtl w:val="0"/>
              </w:rPr>
              <w:t xml:space="preserve">10 or more production GenAI use cases – 20 marks</w:t>
              <w:br w:type="textWrapping"/>
              <w:t xml:space="preserve">7-9 production GenAI use cases – 16 marks</w:t>
              <w:br w:type="textWrapping"/>
              <w:t xml:space="preserve">5-6 production GenAI use cases – 12 marks</w:t>
              <w:br w:type="textWrapping"/>
              <w:t xml:space="preserve">3-4 production GenAI use cases – 8 marks</w:t>
            </w:r>
          </w:p>
        </w:tc>
        <w:tc>
          <w:tcPr>
            <w:shd w:fill="ffffff" w:val="clear"/>
          </w:tcPr>
          <w:p w:rsidR="00000000" w:rsidDel="00000000" w:rsidP="00000000" w:rsidRDefault="00000000" w:rsidRPr="00000000" w14:paraId="000021DC">
            <w:pPr>
              <w:rPr>
                <w:rFonts w:ascii="Arial" w:cs="Arial" w:eastAsia="Arial" w:hAnsi="Arial"/>
              </w:rPr>
            </w:pPr>
            <w:r w:rsidDel="00000000" w:rsidR="00000000" w:rsidRPr="00000000">
              <w:rPr>
                <w:rFonts w:ascii="Arial" w:cs="Arial" w:eastAsia="Arial" w:hAnsi="Arial"/>
                <w:rtl w:val="0"/>
              </w:rPr>
              <w:t xml:space="preserve">For MSE Change to:</w:t>
              <w:br w:type="textWrapping"/>
              <w:t xml:space="preserve">4 or more production GenAI use cases – 20 marks</w:t>
              <w:br w:type="textWrapping"/>
              <w:t xml:space="preserve">3 production GenAI use cases – 16 marks</w:t>
              <w:br w:type="textWrapping"/>
              <w:t xml:space="preserve">2 production GenAI use cases – 12 marks</w:t>
              <w:br w:type="textWrapping"/>
              <w:t xml:space="preserve">1 production GenAI use cases – 8 marks</w:t>
            </w:r>
          </w:p>
        </w:tc>
        <w:tc>
          <w:tcPr>
            <w:shd w:fill="ffffff" w:val="clear"/>
          </w:tcPr>
          <w:p w:rsidR="00000000" w:rsidDel="00000000" w:rsidP="00000000" w:rsidRDefault="00000000" w:rsidRPr="00000000" w14:paraId="000021D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DE">
            <w:pPr>
              <w:jc w:val="center"/>
              <w:rPr>
                <w:rFonts w:ascii="Arial" w:cs="Arial" w:eastAsia="Arial" w:hAnsi="Arial"/>
              </w:rPr>
            </w:pPr>
            <w:r w:rsidDel="00000000" w:rsidR="00000000" w:rsidRPr="00000000">
              <w:rPr>
                <w:rFonts w:ascii="Arial" w:cs="Arial" w:eastAsia="Arial" w:hAnsi="Arial"/>
                <w:rtl w:val="0"/>
              </w:rPr>
              <w:t xml:space="preserve">879</w:t>
            </w:r>
          </w:p>
        </w:tc>
        <w:tc>
          <w:tcPr>
            <w:shd w:fill="ffffff" w:val="clear"/>
          </w:tcPr>
          <w:p w:rsidR="00000000" w:rsidDel="00000000" w:rsidP="00000000" w:rsidRDefault="00000000" w:rsidRPr="00000000" w14:paraId="000021DF">
            <w:pPr>
              <w:jc w:val="center"/>
              <w:rPr>
                <w:rFonts w:ascii="Arial" w:cs="Arial" w:eastAsia="Arial" w:hAnsi="Arial"/>
              </w:rPr>
            </w:pPr>
            <w:r w:rsidDel="00000000" w:rsidR="00000000" w:rsidRPr="00000000">
              <w:rPr>
                <w:rFonts w:ascii="Arial" w:cs="Arial" w:eastAsia="Arial" w:hAnsi="Arial"/>
                <w:rtl w:val="0"/>
              </w:rPr>
              <w:t xml:space="preserve">130</w:t>
            </w:r>
          </w:p>
        </w:tc>
        <w:tc>
          <w:tcPr>
            <w:shd w:fill="ffffff" w:val="clear"/>
          </w:tcPr>
          <w:p w:rsidR="00000000" w:rsidDel="00000000" w:rsidP="00000000" w:rsidRDefault="00000000" w:rsidRPr="00000000" w14:paraId="000021E0">
            <w:pPr>
              <w:rPr>
                <w:rFonts w:ascii="Arial" w:cs="Arial" w:eastAsia="Arial" w:hAnsi="Arial"/>
              </w:rPr>
            </w:pPr>
            <w:r w:rsidDel="00000000" w:rsidR="00000000" w:rsidRPr="00000000">
              <w:rPr>
                <w:rFonts w:ascii="Arial" w:cs="Arial" w:eastAsia="Arial" w:hAnsi="Arial"/>
                <w:rtl w:val="0"/>
              </w:rPr>
              <w:t xml:space="preserve">10+ team members with 3+ years banking domain experience - 10 Marks</w:t>
              <w:br w:type="textWrapping"/>
              <w:t xml:space="preserve">5-9 team members with banking domain experience - 5 Marks</w:t>
              <w:br w:type="textWrapping"/>
              <w:t xml:space="preserve">&lt; 5 team members with banking experience - 0 marks</w:t>
            </w:r>
          </w:p>
        </w:tc>
        <w:tc>
          <w:tcPr>
            <w:shd w:fill="ffffff" w:val="clear"/>
          </w:tcPr>
          <w:p w:rsidR="00000000" w:rsidDel="00000000" w:rsidP="00000000" w:rsidRDefault="00000000" w:rsidRPr="00000000" w14:paraId="000021E1">
            <w:pPr>
              <w:rPr>
                <w:rFonts w:ascii="Arial" w:cs="Arial" w:eastAsia="Arial" w:hAnsi="Arial"/>
              </w:rPr>
            </w:pPr>
            <w:r w:rsidDel="00000000" w:rsidR="00000000" w:rsidRPr="00000000">
              <w:rPr>
                <w:rFonts w:ascii="Arial" w:cs="Arial" w:eastAsia="Arial" w:hAnsi="Arial"/>
                <w:rtl w:val="0"/>
              </w:rPr>
              <w:t xml:space="preserve">For MSE Change to:</w:t>
              <w:br w:type="textWrapping"/>
              <w:t xml:space="preserve">6+ team members with 3+ years banking domain experience - 10 Marks</w:t>
              <w:br w:type="textWrapping"/>
              <w:t xml:space="preserve">2-5 team members with banking domain experience - 5 Marks</w:t>
              <w:br w:type="textWrapping"/>
              <w:t xml:space="preserve">&lt; 2 team members with banking experience - 0 marks</w:t>
            </w:r>
          </w:p>
        </w:tc>
        <w:tc>
          <w:tcPr>
            <w:shd w:fill="ffffff" w:val="clear"/>
          </w:tcPr>
          <w:p w:rsidR="00000000" w:rsidDel="00000000" w:rsidP="00000000" w:rsidRDefault="00000000" w:rsidRPr="00000000" w14:paraId="000021E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E3">
            <w:pPr>
              <w:jc w:val="center"/>
              <w:rPr>
                <w:rFonts w:ascii="Arial" w:cs="Arial" w:eastAsia="Arial" w:hAnsi="Arial"/>
              </w:rPr>
            </w:pPr>
            <w:r w:rsidDel="00000000" w:rsidR="00000000" w:rsidRPr="00000000">
              <w:rPr>
                <w:rFonts w:ascii="Arial" w:cs="Arial" w:eastAsia="Arial" w:hAnsi="Arial"/>
                <w:rtl w:val="0"/>
              </w:rPr>
              <w:t xml:space="preserve">880</w:t>
            </w:r>
          </w:p>
        </w:tc>
        <w:tc>
          <w:tcPr>
            <w:shd w:fill="ffffff" w:val="clear"/>
          </w:tcPr>
          <w:p w:rsidR="00000000" w:rsidDel="00000000" w:rsidP="00000000" w:rsidRDefault="00000000" w:rsidRPr="00000000" w14:paraId="000021E4">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21E5">
            <w:pPr>
              <w:rPr>
                <w:rFonts w:ascii="Arial" w:cs="Arial" w:eastAsia="Arial" w:hAnsi="Arial"/>
              </w:rPr>
            </w:pPr>
            <w:r w:rsidDel="00000000" w:rsidR="00000000" w:rsidRPr="00000000">
              <w:rPr>
                <w:rFonts w:ascii="Arial" w:cs="Arial" w:eastAsia="Arial" w:hAnsi="Arial"/>
                <w:rtl w:val="0"/>
              </w:rPr>
              <w:t xml:space="preserve">Deployment of 15+ GenAI use cases on proposed CSP – 10 Marks</w:t>
              <w:br w:type="textWrapping"/>
              <w:t xml:space="preserve">Deployment of 10+ GenAI use cases on proposed CSP – 8 Marks</w:t>
              <w:br w:type="textWrapping"/>
              <w:t xml:space="preserve">Deployment of 5+ GenAI use cases on proposed CSP – 6 Marks</w:t>
            </w:r>
          </w:p>
        </w:tc>
        <w:tc>
          <w:tcPr>
            <w:shd w:fill="ffffff" w:val="clear"/>
          </w:tcPr>
          <w:p w:rsidR="00000000" w:rsidDel="00000000" w:rsidP="00000000" w:rsidRDefault="00000000" w:rsidRPr="00000000" w14:paraId="000021E6">
            <w:pPr>
              <w:rPr>
                <w:rFonts w:ascii="Arial" w:cs="Arial" w:eastAsia="Arial" w:hAnsi="Arial"/>
              </w:rPr>
            </w:pPr>
            <w:r w:rsidDel="00000000" w:rsidR="00000000" w:rsidRPr="00000000">
              <w:rPr>
                <w:rFonts w:ascii="Arial" w:cs="Arial" w:eastAsia="Arial" w:hAnsi="Arial"/>
                <w:rtl w:val="0"/>
              </w:rPr>
              <w:t xml:space="preserve">For MSE Change to</w:t>
              <w:br w:type="textWrapping"/>
              <w:t xml:space="preserve">Deployment of 6+ GenAI use cases on proposed CSP – 10 Marks</w:t>
              <w:br w:type="textWrapping"/>
              <w:t xml:space="preserve">Deployment of 4+ GenAI use cases on proposed CSP – 8 Marks</w:t>
              <w:br w:type="textWrapping"/>
              <w:t xml:space="preserve">Deployment of 2+ GenAI use cases on proposed CSP – 6 Marks</w:t>
            </w:r>
          </w:p>
        </w:tc>
        <w:tc>
          <w:tcPr>
            <w:shd w:fill="ffffff" w:val="clear"/>
          </w:tcPr>
          <w:p w:rsidR="00000000" w:rsidDel="00000000" w:rsidP="00000000" w:rsidRDefault="00000000" w:rsidRPr="00000000" w14:paraId="000021E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1E8">
            <w:pPr>
              <w:jc w:val="center"/>
              <w:rPr>
                <w:rFonts w:ascii="Arial" w:cs="Arial" w:eastAsia="Arial" w:hAnsi="Arial"/>
              </w:rPr>
            </w:pPr>
            <w:r w:rsidDel="00000000" w:rsidR="00000000" w:rsidRPr="00000000">
              <w:rPr>
                <w:rFonts w:ascii="Arial" w:cs="Arial" w:eastAsia="Arial" w:hAnsi="Arial"/>
                <w:rtl w:val="0"/>
              </w:rPr>
              <w:t xml:space="preserve">881</w:t>
            </w:r>
          </w:p>
        </w:tc>
        <w:tc>
          <w:tcPr>
            <w:shd w:fill="ffffff" w:val="clear"/>
          </w:tcPr>
          <w:p w:rsidR="00000000" w:rsidDel="00000000" w:rsidP="00000000" w:rsidRDefault="00000000" w:rsidRPr="00000000" w14:paraId="000021E9">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21EA">
            <w:pPr>
              <w:rPr>
                <w:rFonts w:ascii="Arial" w:cs="Arial" w:eastAsia="Arial" w:hAnsi="Arial"/>
              </w:rPr>
            </w:pPr>
            <w:r w:rsidDel="00000000" w:rsidR="00000000" w:rsidRPr="00000000">
              <w:rPr>
                <w:rFonts w:ascii="Arial" w:cs="Arial" w:eastAsia="Arial" w:hAnsi="Arial"/>
                <w:rtl w:val="0"/>
              </w:rPr>
              <w:t xml:space="preserve">• If the Bidder fails to deliver and perform any or all the Services within the stipulated time schedule as specified in this Agreement, Bank may, without prejudice to its other remedies under the Agreement, and unless otherwise extension of time is agreed upon without the application of liquidated damages, deduct from the Project Cost, as liquidated damages a sum equivalent to 0.50% of total Project Cost for delay of each week or part thereof maximum up to 10% of total Project Cost. </w:t>
            </w:r>
          </w:p>
        </w:tc>
        <w:tc>
          <w:tcPr>
            <w:shd w:fill="ffffff" w:val="clear"/>
          </w:tcPr>
          <w:p w:rsidR="00000000" w:rsidDel="00000000" w:rsidP="00000000" w:rsidRDefault="00000000" w:rsidRPr="00000000" w14:paraId="000021EB">
            <w:pPr>
              <w:rPr>
                <w:rFonts w:ascii="Arial" w:cs="Arial" w:eastAsia="Arial" w:hAnsi="Arial"/>
              </w:rPr>
            </w:pPr>
            <w:r w:rsidDel="00000000" w:rsidR="00000000" w:rsidRPr="00000000">
              <w:rPr>
                <w:rFonts w:ascii="Arial" w:cs="Arial" w:eastAsia="Arial" w:hAnsi="Arial"/>
                <w:rtl w:val="0"/>
              </w:rPr>
              <w:t xml:space="preserve">Change to</w:t>
              <w:br w:type="textWrapping"/>
              <w:t xml:space="preserve">• If the Bidder fails to deliver and perform any or all the Services within the stipulated time schedule as specified in this Agreement, Bank may, without prejudice to its other remedies under the Agreement, and unless otherwise extension of time is agreed upon without the application of liquidated damages, deduct from the Project Cost, as liquidated damages a sum equivalent to 0.20% of total Project Cost for delay of each week or part thereof maximum up to 10% of total Project Cost. </w:t>
            </w:r>
          </w:p>
        </w:tc>
        <w:tc>
          <w:tcPr>
            <w:shd w:fill="ffffff" w:val="clear"/>
          </w:tcPr>
          <w:p w:rsidR="00000000" w:rsidDel="00000000" w:rsidP="00000000" w:rsidRDefault="00000000" w:rsidRPr="00000000" w14:paraId="000021E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ED">
            <w:pPr>
              <w:jc w:val="center"/>
              <w:rPr>
                <w:rFonts w:ascii="Arial" w:cs="Arial" w:eastAsia="Arial" w:hAnsi="Arial"/>
              </w:rPr>
            </w:pPr>
            <w:r w:rsidDel="00000000" w:rsidR="00000000" w:rsidRPr="00000000">
              <w:rPr>
                <w:rFonts w:ascii="Arial" w:cs="Arial" w:eastAsia="Arial" w:hAnsi="Arial"/>
                <w:rtl w:val="0"/>
              </w:rPr>
              <w:t xml:space="preserve">882</w:t>
            </w:r>
          </w:p>
        </w:tc>
        <w:tc>
          <w:tcPr>
            <w:shd w:fill="ffffff" w:val="clear"/>
          </w:tcPr>
          <w:p w:rsidR="00000000" w:rsidDel="00000000" w:rsidP="00000000" w:rsidRDefault="00000000" w:rsidRPr="00000000" w14:paraId="000021EE">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1EF">
            <w:pPr>
              <w:rPr>
                <w:rFonts w:ascii="Arial" w:cs="Arial" w:eastAsia="Arial" w:hAnsi="Arial"/>
              </w:rPr>
            </w:pPr>
            <w:r w:rsidDel="00000000" w:rsidR="00000000" w:rsidRPr="00000000">
              <w:rPr>
                <w:rFonts w:ascii="Arial" w:cs="Arial" w:eastAsia="Arial" w:hAnsi="Arial"/>
                <w:rtl w:val="0"/>
              </w:rPr>
              <w:t xml:space="preserve">Severity A (Critical business impact) Customer’s business has significant loss or degradation of services, and requires immediate attention - 5% of monthly invoice for every 15 mins of delay. </w:t>
            </w:r>
          </w:p>
        </w:tc>
        <w:tc>
          <w:tcPr>
            <w:shd w:fill="ffffff" w:val="clear"/>
          </w:tcPr>
          <w:p w:rsidR="00000000" w:rsidDel="00000000" w:rsidP="00000000" w:rsidRDefault="00000000" w:rsidRPr="00000000" w14:paraId="000021F0">
            <w:pPr>
              <w:rPr>
                <w:rFonts w:ascii="Arial" w:cs="Arial" w:eastAsia="Arial" w:hAnsi="Arial"/>
              </w:rPr>
            </w:pPr>
            <w:r w:rsidDel="00000000" w:rsidR="00000000" w:rsidRPr="00000000">
              <w:rPr>
                <w:rFonts w:ascii="Arial" w:cs="Arial" w:eastAsia="Arial" w:hAnsi="Arial"/>
                <w:rtl w:val="0"/>
              </w:rPr>
              <w:t xml:space="preserve">Change to:</w:t>
              <w:br w:type="textWrapping"/>
              <w:t xml:space="preserve">Severity A (Critical business impact) Customer’s business has significant loss or degradation of services, and requires immediate attention - 0.5% of monthly invoice for every 1 Hr of delay. </w:t>
            </w:r>
          </w:p>
        </w:tc>
        <w:tc>
          <w:tcPr>
            <w:shd w:fill="ffffff" w:val="clear"/>
          </w:tcPr>
          <w:p w:rsidR="00000000" w:rsidDel="00000000" w:rsidP="00000000" w:rsidRDefault="00000000" w:rsidRPr="00000000" w14:paraId="000021F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F2">
            <w:pPr>
              <w:jc w:val="center"/>
              <w:rPr>
                <w:rFonts w:ascii="Arial" w:cs="Arial" w:eastAsia="Arial" w:hAnsi="Arial"/>
              </w:rPr>
            </w:pPr>
            <w:r w:rsidDel="00000000" w:rsidR="00000000" w:rsidRPr="00000000">
              <w:rPr>
                <w:rFonts w:ascii="Arial" w:cs="Arial" w:eastAsia="Arial" w:hAnsi="Arial"/>
                <w:rtl w:val="0"/>
              </w:rPr>
              <w:t xml:space="preserve">883</w:t>
            </w:r>
          </w:p>
        </w:tc>
        <w:tc>
          <w:tcPr>
            <w:shd w:fill="ffffff" w:val="clear"/>
          </w:tcPr>
          <w:p w:rsidR="00000000" w:rsidDel="00000000" w:rsidP="00000000" w:rsidRDefault="00000000" w:rsidRPr="00000000" w14:paraId="000021F3">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1F4">
            <w:pPr>
              <w:rPr>
                <w:rFonts w:ascii="Arial" w:cs="Arial" w:eastAsia="Arial" w:hAnsi="Arial"/>
              </w:rPr>
            </w:pPr>
            <w:r w:rsidDel="00000000" w:rsidR="00000000" w:rsidRPr="00000000">
              <w:rPr>
                <w:rFonts w:ascii="Arial" w:cs="Arial" w:eastAsia="Arial" w:hAnsi="Arial"/>
                <w:rtl w:val="0"/>
              </w:rPr>
              <w:t xml:space="preserve">Severity B (Moderate business impact) Customer’s business has moderate loss or degradation of services but work can reasonably continue in an impaired manner. - 3% of monthly invoice for every 2 hours of delay. </w:t>
            </w:r>
          </w:p>
        </w:tc>
        <w:tc>
          <w:tcPr>
            <w:shd w:fill="ffffff" w:val="clear"/>
          </w:tcPr>
          <w:p w:rsidR="00000000" w:rsidDel="00000000" w:rsidP="00000000" w:rsidRDefault="00000000" w:rsidRPr="00000000" w14:paraId="000021F5">
            <w:pPr>
              <w:rPr>
                <w:rFonts w:ascii="Arial" w:cs="Arial" w:eastAsia="Arial" w:hAnsi="Arial"/>
              </w:rPr>
            </w:pPr>
            <w:r w:rsidDel="00000000" w:rsidR="00000000" w:rsidRPr="00000000">
              <w:rPr>
                <w:rFonts w:ascii="Arial" w:cs="Arial" w:eastAsia="Arial" w:hAnsi="Arial"/>
                <w:rtl w:val="0"/>
              </w:rPr>
              <w:t xml:space="preserve">Change to:</w:t>
              <w:br w:type="textWrapping"/>
              <w:t xml:space="preserve">Severity B (Moderate business impact) Customer’s business has moderate loss or degradation of services but work can reasonably continue in an impaired manner. - 0.5% of monthly invoice for every 4 hours of delay. </w:t>
            </w:r>
          </w:p>
        </w:tc>
        <w:tc>
          <w:tcPr>
            <w:shd w:fill="ffffff" w:val="clear"/>
          </w:tcPr>
          <w:p w:rsidR="00000000" w:rsidDel="00000000" w:rsidP="00000000" w:rsidRDefault="00000000" w:rsidRPr="00000000" w14:paraId="000021F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F7">
            <w:pPr>
              <w:jc w:val="center"/>
              <w:rPr>
                <w:rFonts w:ascii="Arial" w:cs="Arial" w:eastAsia="Arial" w:hAnsi="Arial"/>
              </w:rPr>
            </w:pPr>
            <w:r w:rsidDel="00000000" w:rsidR="00000000" w:rsidRPr="00000000">
              <w:rPr>
                <w:rFonts w:ascii="Arial" w:cs="Arial" w:eastAsia="Arial" w:hAnsi="Arial"/>
                <w:rtl w:val="0"/>
              </w:rPr>
              <w:t xml:space="preserve">884</w:t>
            </w:r>
          </w:p>
        </w:tc>
        <w:tc>
          <w:tcPr>
            <w:shd w:fill="ffffff" w:val="clear"/>
          </w:tcPr>
          <w:p w:rsidR="00000000" w:rsidDel="00000000" w:rsidP="00000000" w:rsidRDefault="00000000" w:rsidRPr="00000000" w14:paraId="000021F8">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1F9">
            <w:pPr>
              <w:rPr>
                <w:rFonts w:ascii="Arial" w:cs="Arial" w:eastAsia="Arial" w:hAnsi="Arial"/>
              </w:rPr>
            </w:pPr>
            <w:r w:rsidDel="00000000" w:rsidR="00000000" w:rsidRPr="00000000">
              <w:rPr>
                <w:rFonts w:ascii="Arial" w:cs="Arial" w:eastAsia="Arial" w:hAnsi="Arial"/>
                <w:rtl w:val="0"/>
              </w:rPr>
              <w:t xml:space="preserve">Severity C (Minimum business impact) Customer’s business is functioning with minor impediments of services. - 2% of monthly invoice for every 4 hours of delay. </w:t>
            </w:r>
          </w:p>
        </w:tc>
        <w:tc>
          <w:tcPr>
            <w:shd w:fill="ffffff" w:val="clear"/>
          </w:tcPr>
          <w:p w:rsidR="00000000" w:rsidDel="00000000" w:rsidP="00000000" w:rsidRDefault="00000000" w:rsidRPr="00000000" w14:paraId="000021FA">
            <w:pPr>
              <w:rPr>
                <w:rFonts w:ascii="Arial" w:cs="Arial" w:eastAsia="Arial" w:hAnsi="Arial"/>
              </w:rPr>
            </w:pPr>
            <w:r w:rsidDel="00000000" w:rsidR="00000000" w:rsidRPr="00000000">
              <w:rPr>
                <w:rFonts w:ascii="Arial" w:cs="Arial" w:eastAsia="Arial" w:hAnsi="Arial"/>
                <w:rtl w:val="0"/>
              </w:rPr>
              <w:t xml:space="preserve">Change to:</w:t>
              <w:br w:type="textWrapping"/>
              <w:t xml:space="preserve">Severity C (Minimum business impact) Customer’s business is functioning with minor impediments of services. - 0.5% of monthly invoice for every 8 hours of delay. </w:t>
            </w:r>
          </w:p>
        </w:tc>
        <w:tc>
          <w:tcPr>
            <w:shd w:fill="ffffff" w:val="clear"/>
          </w:tcPr>
          <w:p w:rsidR="00000000" w:rsidDel="00000000" w:rsidP="00000000" w:rsidRDefault="00000000" w:rsidRPr="00000000" w14:paraId="000021F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1FC">
            <w:pPr>
              <w:jc w:val="center"/>
              <w:rPr>
                <w:rFonts w:ascii="Arial" w:cs="Arial" w:eastAsia="Arial" w:hAnsi="Arial"/>
              </w:rPr>
            </w:pPr>
            <w:r w:rsidDel="00000000" w:rsidR="00000000" w:rsidRPr="00000000">
              <w:rPr>
                <w:rFonts w:ascii="Arial" w:cs="Arial" w:eastAsia="Arial" w:hAnsi="Arial"/>
                <w:rtl w:val="0"/>
              </w:rPr>
              <w:t xml:space="preserve">885</w:t>
            </w:r>
          </w:p>
        </w:tc>
        <w:tc>
          <w:tcPr>
            <w:shd w:fill="ffffff" w:val="clear"/>
          </w:tcPr>
          <w:p w:rsidR="00000000" w:rsidDel="00000000" w:rsidP="00000000" w:rsidRDefault="00000000" w:rsidRPr="00000000" w14:paraId="000021FD">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1FE">
            <w:pPr>
              <w:rPr>
                <w:rFonts w:ascii="Arial" w:cs="Arial" w:eastAsia="Arial" w:hAnsi="Arial"/>
              </w:rPr>
            </w:pPr>
            <w:r w:rsidDel="00000000" w:rsidR="00000000" w:rsidRPr="00000000">
              <w:rPr>
                <w:rFonts w:ascii="Arial" w:cs="Arial" w:eastAsia="Arial" w:hAnsi="Arial"/>
                <w:rtl w:val="0"/>
              </w:rPr>
              <w:t xml:space="preserve">Severity A (Critical business impact) Customer’s business has significant loss or degradation of services, and requires immediate attention - Response Time required &lt; 15-minutes </w:t>
            </w:r>
          </w:p>
        </w:tc>
        <w:tc>
          <w:tcPr>
            <w:shd w:fill="ffffff" w:val="clear"/>
          </w:tcPr>
          <w:p w:rsidR="00000000" w:rsidDel="00000000" w:rsidP="00000000" w:rsidRDefault="00000000" w:rsidRPr="00000000" w14:paraId="000021FF">
            <w:pPr>
              <w:rPr>
                <w:rFonts w:ascii="Arial" w:cs="Arial" w:eastAsia="Arial" w:hAnsi="Arial"/>
              </w:rPr>
            </w:pPr>
            <w:r w:rsidDel="00000000" w:rsidR="00000000" w:rsidRPr="00000000">
              <w:rPr>
                <w:rFonts w:ascii="Arial" w:cs="Arial" w:eastAsia="Arial" w:hAnsi="Arial"/>
                <w:rtl w:val="0"/>
              </w:rPr>
              <w:t xml:space="preserve">Change to:</w:t>
              <w:br w:type="textWrapping"/>
              <w:t xml:space="preserve">Severity A (Critical business impact) Customer’s business has significant loss or degradation of services, and requires immediate attention - Response Time required &lt; 1 hr</w:t>
            </w:r>
          </w:p>
        </w:tc>
        <w:tc>
          <w:tcPr>
            <w:shd w:fill="ffffff" w:val="clear"/>
          </w:tcPr>
          <w:p w:rsidR="00000000" w:rsidDel="00000000" w:rsidP="00000000" w:rsidRDefault="00000000" w:rsidRPr="00000000" w14:paraId="0000220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01">
            <w:pPr>
              <w:jc w:val="center"/>
              <w:rPr>
                <w:rFonts w:ascii="Arial" w:cs="Arial" w:eastAsia="Arial" w:hAnsi="Arial"/>
              </w:rPr>
            </w:pPr>
            <w:r w:rsidDel="00000000" w:rsidR="00000000" w:rsidRPr="00000000">
              <w:rPr>
                <w:rFonts w:ascii="Arial" w:cs="Arial" w:eastAsia="Arial" w:hAnsi="Arial"/>
                <w:rtl w:val="0"/>
              </w:rPr>
              <w:t xml:space="preserve">886</w:t>
            </w:r>
          </w:p>
        </w:tc>
        <w:tc>
          <w:tcPr>
            <w:shd w:fill="ffffff" w:val="clear"/>
          </w:tcPr>
          <w:p w:rsidR="00000000" w:rsidDel="00000000" w:rsidP="00000000" w:rsidRDefault="00000000" w:rsidRPr="00000000" w14:paraId="00002202">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203">
            <w:pPr>
              <w:rPr>
                <w:rFonts w:ascii="Arial" w:cs="Arial" w:eastAsia="Arial" w:hAnsi="Arial"/>
              </w:rPr>
            </w:pPr>
            <w:r w:rsidDel="00000000" w:rsidR="00000000" w:rsidRPr="00000000">
              <w:rPr>
                <w:rFonts w:ascii="Arial" w:cs="Arial" w:eastAsia="Arial" w:hAnsi="Arial"/>
                <w:rtl w:val="0"/>
              </w:rPr>
              <w:t xml:space="preserve">Severity B (Moderate business impact) Customer’s business has moderate loss or degradation of services but work can reasonably continue in an impaired manner. - Response Time required &lt; 2 hour </w:t>
            </w:r>
          </w:p>
        </w:tc>
        <w:tc>
          <w:tcPr>
            <w:shd w:fill="ffffff" w:val="clear"/>
          </w:tcPr>
          <w:p w:rsidR="00000000" w:rsidDel="00000000" w:rsidP="00000000" w:rsidRDefault="00000000" w:rsidRPr="00000000" w14:paraId="00002204">
            <w:pPr>
              <w:rPr>
                <w:rFonts w:ascii="Arial" w:cs="Arial" w:eastAsia="Arial" w:hAnsi="Arial"/>
              </w:rPr>
            </w:pPr>
            <w:r w:rsidDel="00000000" w:rsidR="00000000" w:rsidRPr="00000000">
              <w:rPr>
                <w:rFonts w:ascii="Arial" w:cs="Arial" w:eastAsia="Arial" w:hAnsi="Arial"/>
                <w:rtl w:val="0"/>
              </w:rPr>
              <w:t xml:space="preserve">Change to:</w:t>
              <w:br w:type="textWrapping"/>
              <w:t xml:space="preserve">Severity B (Moderate business impact) Customer’s business has moderate loss or degradation of services but work can reasonably continue in an impaired manner. - Response Time required &lt; 4 hour </w:t>
            </w:r>
          </w:p>
        </w:tc>
        <w:tc>
          <w:tcPr>
            <w:shd w:fill="ffffff" w:val="clear"/>
          </w:tcPr>
          <w:p w:rsidR="00000000" w:rsidDel="00000000" w:rsidP="00000000" w:rsidRDefault="00000000" w:rsidRPr="00000000" w14:paraId="0000220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06">
            <w:pPr>
              <w:jc w:val="center"/>
              <w:rPr>
                <w:rFonts w:ascii="Arial" w:cs="Arial" w:eastAsia="Arial" w:hAnsi="Arial"/>
              </w:rPr>
            </w:pPr>
            <w:r w:rsidDel="00000000" w:rsidR="00000000" w:rsidRPr="00000000">
              <w:rPr>
                <w:rFonts w:ascii="Arial" w:cs="Arial" w:eastAsia="Arial" w:hAnsi="Arial"/>
                <w:rtl w:val="0"/>
              </w:rPr>
              <w:t xml:space="preserve">887</w:t>
            </w:r>
          </w:p>
        </w:tc>
        <w:tc>
          <w:tcPr>
            <w:shd w:fill="ffffff" w:val="clear"/>
          </w:tcPr>
          <w:p w:rsidR="00000000" w:rsidDel="00000000" w:rsidP="00000000" w:rsidRDefault="00000000" w:rsidRPr="00000000" w14:paraId="00002207">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208">
            <w:pPr>
              <w:rPr>
                <w:rFonts w:ascii="Arial" w:cs="Arial" w:eastAsia="Arial" w:hAnsi="Arial"/>
              </w:rPr>
            </w:pPr>
            <w:r w:rsidDel="00000000" w:rsidR="00000000" w:rsidRPr="00000000">
              <w:rPr>
                <w:rFonts w:ascii="Arial" w:cs="Arial" w:eastAsia="Arial" w:hAnsi="Arial"/>
                <w:rtl w:val="0"/>
              </w:rPr>
              <w:t xml:space="preserve">Severity C (Minimum business impact) Customer’s business is functioning with minor impediments of services. - Response Time required &lt; 4 hours </w:t>
            </w:r>
          </w:p>
        </w:tc>
        <w:tc>
          <w:tcPr>
            <w:shd w:fill="ffffff" w:val="clear"/>
          </w:tcPr>
          <w:p w:rsidR="00000000" w:rsidDel="00000000" w:rsidP="00000000" w:rsidRDefault="00000000" w:rsidRPr="00000000" w14:paraId="00002209">
            <w:pPr>
              <w:rPr>
                <w:rFonts w:ascii="Arial" w:cs="Arial" w:eastAsia="Arial" w:hAnsi="Arial"/>
              </w:rPr>
            </w:pPr>
            <w:r w:rsidDel="00000000" w:rsidR="00000000" w:rsidRPr="00000000">
              <w:rPr>
                <w:rFonts w:ascii="Arial" w:cs="Arial" w:eastAsia="Arial" w:hAnsi="Arial"/>
                <w:rtl w:val="0"/>
              </w:rPr>
              <w:t xml:space="preserve">Change to:</w:t>
              <w:br w:type="textWrapping"/>
              <w:t xml:space="preserve">Severity C (Minimum business impact) Customer’s business is functioning with minor impediments of services. - Response Time required &lt; 8 hours </w:t>
            </w:r>
          </w:p>
        </w:tc>
        <w:tc>
          <w:tcPr>
            <w:shd w:fill="ffffff" w:val="clear"/>
          </w:tcPr>
          <w:p w:rsidR="00000000" w:rsidDel="00000000" w:rsidP="00000000" w:rsidRDefault="00000000" w:rsidRPr="00000000" w14:paraId="0000220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0B">
            <w:pPr>
              <w:jc w:val="center"/>
              <w:rPr>
                <w:rFonts w:ascii="Arial" w:cs="Arial" w:eastAsia="Arial" w:hAnsi="Arial"/>
              </w:rPr>
            </w:pPr>
            <w:r w:rsidDel="00000000" w:rsidR="00000000" w:rsidRPr="00000000">
              <w:rPr>
                <w:rFonts w:ascii="Arial" w:cs="Arial" w:eastAsia="Arial" w:hAnsi="Arial"/>
                <w:rtl w:val="0"/>
              </w:rPr>
              <w:t xml:space="preserve">888</w:t>
            </w:r>
          </w:p>
        </w:tc>
        <w:tc>
          <w:tcPr>
            <w:shd w:fill="ffffff" w:val="clear"/>
          </w:tcPr>
          <w:p w:rsidR="00000000" w:rsidDel="00000000" w:rsidP="00000000" w:rsidRDefault="00000000" w:rsidRPr="00000000" w14:paraId="0000220C">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20D">
            <w:pPr>
              <w:rPr>
                <w:rFonts w:ascii="Arial" w:cs="Arial" w:eastAsia="Arial" w:hAnsi="Arial"/>
              </w:rPr>
            </w:pPr>
            <w:r w:rsidDel="00000000" w:rsidR="00000000" w:rsidRPr="00000000">
              <w:rPr>
                <w:rFonts w:ascii="Arial" w:cs="Arial" w:eastAsia="Arial" w:hAnsi="Arial"/>
                <w:rtl w:val="0"/>
              </w:rPr>
              <w:t xml:space="preserve">• Penalty of 1% of monthly payable for each SLA breach related to availability or response time.</w:t>
              <w:br w:type="textWrapping"/>
              <w:t xml:space="preserve">• Penalty of 1% of monthly payable for delay in incident resolution beyond defined timelines.</w:t>
              <w:br w:type="textWrapping"/>
              <w:t xml:space="preserve">• Penalty of 1% of monthly payable for failure to provide mandatory reports or documentation.</w:t>
              <w:br w:type="textWrapping"/>
              <w:t xml:space="preserve">• Penalty of 2% of monthly payable for repeated issues or chronic non-performance within the month.</w:t>
            </w:r>
          </w:p>
        </w:tc>
        <w:tc>
          <w:tcPr>
            <w:shd w:fill="ffffff" w:val="clear"/>
          </w:tcPr>
          <w:p w:rsidR="00000000" w:rsidDel="00000000" w:rsidP="00000000" w:rsidRDefault="00000000" w:rsidRPr="00000000" w14:paraId="0000220E">
            <w:pPr>
              <w:rPr>
                <w:rFonts w:ascii="Arial" w:cs="Arial" w:eastAsia="Arial" w:hAnsi="Arial"/>
              </w:rPr>
            </w:pPr>
            <w:r w:rsidDel="00000000" w:rsidR="00000000" w:rsidRPr="00000000">
              <w:rPr>
                <w:rFonts w:ascii="Arial" w:cs="Arial" w:eastAsia="Arial" w:hAnsi="Arial"/>
                <w:rtl w:val="0"/>
              </w:rPr>
              <w:t xml:space="preserve">Change to:</w:t>
              <w:br w:type="textWrapping"/>
              <w:t xml:space="preserve">• Penalty of 0.5% of monthly payable for each SLA breach related to availability or response time.</w:t>
              <w:br w:type="textWrapping"/>
              <w:t xml:space="preserve">• Penalty of 0.5% of monthly payable for delay in incident resolution beyond defined timelines.</w:t>
              <w:br w:type="textWrapping"/>
              <w:t xml:space="preserve">• Penalty of 0.5% of monthly payable for failure to provide mandatory reports or documentation.</w:t>
              <w:br w:type="textWrapping"/>
              <w:t xml:space="preserve">• Penalty of 0.5% of monthly payable for repeated issues or chronic non-performance within the month.</w:t>
            </w:r>
          </w:p>
        </w:tc>
        <w:tc>
          <w:tcPr>
            <w:shd w:fill="ffffff" w:val="clear"/>
          </w:tcPr>
          <w:p w:rsidR="00000000" w:rsidDel="00000000" w:rsidP="00000000" w:rsidRDefault="00000000" w:rsidRPr="00000000" w14:paraId="0000220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10">
            <w:pPr>
              <w:jc w:val="center"/>
              <w:rPr>
                <w:rFonts w:ascii="Arial" w:cs="Arial" w:eastAsia="Arial" w:hAnsi="Arial"/>
              </w:rPr>
            </w:pPr>
            <w:r w:rsidDel="00000000" w:rsidR="00000000" w:rsidRPr="00000000">
              <w:rPr>
                <w:rFonts w:ascii="Arial" w:cs="Arial" w:eastAsia="Arial" w:hAnsi="Arial"/>
                <w:rtl w:val="0"/>
              </w:rPr>
              <w:t xml:space="preserve">889</w:t>
            </w:r>
          </w:p>
        </w:tc>
        <w:tc>
          <w:tcPr>
            <w:shd w:fill="ffffff" w:val="clear"/>
          </w:tcPr>
          <w:p w:rsidR="00000000" w:rsidDel="00000000" w:rsidP="00000000" w:rsidRDefault="00000000" w:rsidRPr="00000000" w14:paraId="00002211">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212">
            <w:pPr>
              <w:rPr>
                <w:rFonts w:ascii="Arial" w:cs="Arial" w:eastAsia="Arial" w:hAnsi="Arial"/>
              </w:rPr>
            </w:pPr>
            <w:r w:rsidDel="00000000" w:rsidR="00000000" w:rsidRPr="00000000">
              <w:rPr>
                <w:rFonts w:ascii="Arial" w:cs="Arial" w:eastAsia="Arial" w:hAnsi="Arial"/>
                <w:rtl w:val="0"/>
              </w:rPr>
              <w:t xml:space="preserve">Uptime Percentage Penalty (Service Credit Details) </w:t>
              <w:br w:type="textWrapping"/>
              <w:t xml:space="preserve">&lt;99.9% 2% of monthly bill </w:t>
              <w:br w:type="textWrapping"/>
              <w:t xml:space="preserve">95% to &lt;99% 5% of monthly bill </w:t>
              <w:br w:type="textWrapping"/>
              <w:t xml:space="preserve">&lt;95% 10% of monthly bill </w:t>
            </w:r>
          </w:p>
        </w:tc>
        <w:tc>
          <w:tcPr>
            <w:shd w:fill="ffffff" w:val="clear"/>
          </w:tcPr>
          <w:p w:rsidR="00000000" w:rsidDel="00000000" w:rsidP="00000000" w:rsidRDefault="00000000" w:rsidRPr="00000000" w14:paraId="00002213">
            <w:pPr>
              <w:rPr>
                <w:rFonts w:ascii="Arial" w:cs="Arial" w:eastAsia="Arial" w:hAnsi="Arial"/>
              </w:rPr>
            </w:pPr>
            <w:r w:rsidDel="00000000" w:rsidR="00000000" w:rsidRPr="00000000">
              <w:rPr>
                <w:rFonts w:ascii="Arial" w:cs="Arial" w:eastAsia="Arial" w:hAnsi="Arial"/>
                <w:rtl w:val="0"/>
              </w:rPr>
              <w:t xml:space="preserve">Change to:</w:t>
              <w:br w:type="textWrapping"/>
              <w:t xml:space="preserve">Uptime Percentage Penalty (Service Credit Details) </w:t>
              <w:br w:type="textWrapping"/>
              <w:t xml:space="preserve">&lt;99.9% 0.5% of monthly bill </w:t>
              <w:br w:type="textWrapping"/>
              <w:t xml:space="preserve">95% to &lt;99% 1% of monthly bill </w:t>
              <w:br w:type="textWrapping"/>
              <w:t xml:space="preserve">&lt;95% 2% of monthly bill </w:t>
            </w:r>
          </w:p>
        </w:tc>
        <w:tc>
          <w:tcPr>
            <w:shd w:fill="ffffff" w:val="clear"/>
          </w:tcPr>
          <w:p w:rsidR="00000000" w:rsidDel="00000000" w:rsidP="00000000" w:rsidRDefault="00000000" w:rsidRPr="00000000" w14:paraId="0000221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15">
            <w:pPr>
              <w:jc w:val="center"/>
              <w:rPr>
                <w:rFonts w:ascii="Arial" w:cs="Arial" w:eastAsia="Arial" w:hAnsi="Arial"/>
              </w:rPr>
            </w:pPr>
            <w:r w:rsidDel="00000000" w:rsidR="00000000" w:rsidRPr="00000000">
              <w:rPr>
                <w:rFonts w:ascii="Arial" w:cs="Arial" w:eastAsia="Arial" w:hAnsi="Arial"/>
                <w:rtl w:val="0"/>
              </w:rPr>
              <w:t xml:space="preserve">890</w:t>
            </w:r>
          </w:p>
        </w:tc>
        <w:tc>
          <w:tcPr>
            <w:shd w:fill="ffffff" w:val="clear"/>
          </w:tcPr>
          <w:p w:rsidR="00000000" w:rsidDel="00000000" w:rsidP="00000000" w:rsidRDefault="00000000" w:rsidRPr="00000000" w14:paraId="00002216">
            <w:pPr>
              <w:jc w:val="center"/>
              <w:rPr>
                <w:rFonts w:ascii="Arial" w:cs="Arial" w:eastAsia="Arial" w:hAnsi="Arial"/>
              </w:rPr>
            </w:pPr>
            <w:r w:rsidDel="00000000" w:rsidR="00000000" w:rsidRPr="00000000">
              <w:rPr>
                <w:rFonts w:ascii="Arial" w:cs="Arial" w:eastAsia="Arial" w:hAnsi="Arial"/>
                <w:rtl w:val="0"/>
              </w:rPr>
              <w:t xml:space="preserve">80- ELIGIBILITY CRITERIA OF THE BIDDER</w:t>
            </w:r>
          </w:p>
        </w:tc>
        <w:tc>
          <w:tcPr>
            <w:shd w:fill="ffffff" w:val="clear"/>
          </w:tcPr>
          <w:p w:rsidR="00000000" w:rsidDel="00000000" w:rsidP="00000000" w:rsidRDefault="00000000" w:rsidRPr="00000000" w14:paraId="00002217">
            <w:pPr>
              <w:jc w:val="both"/>
              <w:rPr>
                <w:rFonts w:ascii="Arial" w:cs="Arial" w:eastAsia="Arial" w:hAnsi="Arial"/>
              </w:rPr>
            </w:pPr>
            <w:r w:rsidDel="00000000" w:rsidR="00000000" w:rsidRPr="00000000">
              <w:rPr>
                <w:rFonts w:ascii="Arial" w:cs="Arial" w:eastAsia="Arial" w:hAnsi="Arial"/>
                <w:rtl w:val="0"/>
              </w:rPr>
              <w:t xml:space="preserve">3. GenAI Implementation Experience For EACH use case:</w:t>
              <w:br w:type="textWrapping"/>
              <w:t xml:space="preserve">Performance certificate from client side to be provided as per Annexure 4.</w:t>
              <w:br w:type="textWrapping"/>
              <w:t xml:space="preserve">OR</w:t>
              <w:br w:type="textWrapping"/>
              <w:t xml:space="preserve">Purchase/Work Order/ Agreement along with email from the client containing all the required information as per Annexure-4.</w:t>
              <w:br w:type="textWrapping"/>
              <w:t xml:space="preserve">Kindly note that that Client’s Email should be from their official Email IDs only, containing their name, designation &amp; Mobile no.</w:t>
              <w:br w:type="textWrapping"/>
              <w:t xml:space="preserve">OR</w:t>
              <w:br w:type="textWrapping"/>
              <w:t xml:space="preserve">Copy of Purchase/ Work Order/Agreement along with Installation / Execution Certificate containing the required information as per Annexure-4 duly signed &amp; stamped by the Client</w:t>
              <w:br w:type="textWrapping"/>
              <w:t xml:space="preserve">OR</w:t>
              <w:br w:type="textWrapping"/>
              <w:t xml:space="preserve">Purchase order/agreement along with any other proof of execution/installation/ implementation to the satisfaction of Bank.</w:t>
            </w:r>
          </w:p>
        </w:tc>
        <w:tc>
          <w:tcPr>
            <w:shd w:fill="ffffff" w:val="clear"/>
          </w:tcPr>
          <w:p w:rsidR="00000000" w:rsidDel="00000000" w:rsidP="00000000" w:rsidRDefault="00000000" w:rsidRPr="00000000" w14:paraId="00002218">
            <w:pPr>
              <w:jc w:val="both"/>
              <w:rPr>
                <w:rFonts w:ascii="Arial" w:cs="Arial" w:eastAsia="Arial" w:hAnsi="Arial"/>
              </w:rPr>
            </w:pPr>
            <w:r w:rsidDel="00000000" w:rsidR="00000000" w:rsidRPr="00000000">
              <w:rPr>
                <w:rFonts w:ascii="Arial" w:cs="Arial" w:eastAsia="Arial" w:hAnsi="Arial"/>
                <w:rtl w:val="0"/>
              </w:rPr>
              <w:t xml:space="preserve">Due to NDA in place we are not able to submit the PO/SOW/Contract etc. Please allow us to submit </w:t>
            </w:r>
            <w:r w:rsidDel="00000000" w:rsidR="00000000" w:rsidRPr="00000000">
              <w:rPr>
                <w:rFonts w:ascii="Arial" w:cs="Arial" w:eastAsia="Arial" w:hAnsi="Arial"/>
                <w:b w:val="1"/>
                <w:bCs w:val="1"/>
                <w:rtl w:val="0"/>
              </w:rPr>
              <w:t xml:space="preserve">self undertaking signed by authrosed signatiory</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221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1A">
            <w:pPr>
              <w:jc w:val="center"/>
              <w:rPr>
                <w:rFonts w:ascii="Arial" w:cs="Arial" w:eastAsia="Arial" w:hAnsi="Arial"/>
              </w:rPr>
            </w:pPr>
            <w:r w:rsidDel="00000000" w:rsidR="00000000" w:rsidRPr="00000000">
              <w:rPr>
                <w:rFonts w:ascii="Arial" w:cs="Arial" w:eastAsia="Arial" w:hAnsi="Arial"/>
                <w:rtl w:val="0"/>
              </w:rPr>
              <w:t xml:space="preserve">891</w:t>
            </w:r>
          </w:p>
        </w:tc>
        <w:tc>
          <w:tcPr>
            <w:shd w:fill="ffffff" w:val="clear"/>
          </w:tcPr>
          <w:p w:rsidR="00000000" w:rsidDel="00000000" w:rsidP="00000000" w:rsidRDefault="00000000" w:rsidRPr="00000000" w14:paraId="0000221B">
            <w:pPr>
              <w:jc w:val="center"/>
              <w:rPr>
                <w:rFonts w:ascii="Arial" w:cs="Arial" w:eastAsia="Arial" w:hAnsi="Arial"/>
              </w:rPr>
            </w:pPr>
            <w:r w:rsidDel="00000000" w:rsidR="00000000" w:rsidRPr="00000000">
              <w:rPr>
                <w:rFonts w:ascii="Arial" w:cs="Arial" w:eastAsia="Arial" w:hAnsi="Arial"/>
                <w:rtl w:val="0"/>
              </w:rPr>
              <w:t xml:space="preserve">128- Criterion 1: GenAI Use Cases Delivered</w:t>
            </w:r>
            <w:r w:rsidDel="00000000" w:rsidR="00000000" w:rsidRPr="00000000">
              <w:rPr>
                <w:rFonts w:ascii="Arial" w:cs="Arial" w:eastAsia="Arial" w:hAnsi="Arial"/>
                <w:b w:val="1"/>
                <w:bCs w:val="1"/>
                <w:rtl w:val="0"/>
              </w:rPr>
              <w:t xml:space="preserve"> (40 Marks)</w:t>
            </w:r>
            <w:r w:rsidDel="00000000" w:rsidR="00000000" w:rsidRPr="00000000">
              <w:rPr>
                <w:rtl w:val="0"/>
              </w:rPr>
            </w:r>
          </w:p>
        </w:tc>
        <w:tc>
          <w:tcPr>
            <w:shd w:fill="ffffff" w:val="clear"/>
          </w:tcPr>
          <w:p w:rsidR="00000000" w:rsidDel="00000000" w:rsidP="00000000" w:rsidRDefault="00000000" w:rsidRPr="00000000" w14:paraId="0000221C">
            <w:pPr>
              <w:jc w:val="both"/>
              <w:rPr>
                <w:rFonts w:ascii="Arial" w:cs="Arial" w:eastAsia="Arial" w:hAnsi="Arial"/>
              </w:rPr>
            </w:pPr>
            <w:r w:rsidDel="00000000" w:rsidR="00000000" w:rsidRPr="00000000">
              <w:rPr>
                <w:rFonts w:ascii="Arial" w:cs="Arial" w:eastAsia="Arial" w:hAnsi="Arial"/>
                <w:rtl w:val="0"/>
              </w:rPr>
              <w:t xml:space="preserve">ANNEXURE 18 – TECHNICAL EVALUATION &amp; MARKING CRITERIA: </w:t>
              <w:br w:type="textWrapping"/>
            </w:r>
            <w:r w:rsidDel="00000000" w:rsidR="00000000" w:rsidRPr="00000000">
              <w:rPr>
                <w:rFonts w:ascii="Arial" w:cs="Arial" w:eastAsia="Arial" w:hAnsi="Arial"/>
                <w:b w:val="1"/>
                <w:bCs w:val="1"/>
                <w:rtl w:val="0"/>
              </w:rPr>
              <w:t xml:space="preserve">For EACH use case:</w:t>
              <w:br w:type="textWrapping"/>
              <w:t xml:space="preserve">PO/Contract and</w:t>
              <w:br w:type="textWrapping"/>
              <w:t xml:space="preserve">Go-live certificate</w:t>
              <w:br w:type="textWrapping"/>
              <w:t xml:space="preserve">OR</w:t>
              <w:br w:type="textWrapping"/>
              <w:t xml:space="preserve">Client reference letter</w:t>
            </w:r>
            <w:r w:rsidDel="00000000" w:rsidR="00000000" w:rsidRPr="00000000">
              <w:rPr>
                <w:rtl w:val="0"/>
              </w:rPr>
            </w:r>
          </w:p>
        </w:tc>
        <w:tc>
          <w:tcPr>
            <w:shd w:fill="ffffff" w:val="clear"/>
          </w:tcPr>
          <w:p w:rsidR="00000000" w:rsidDel="00000000" w:rsidP="00000000" w:rsidRDefault="00000000" w:rsidRPr="00000000" w14:paraId="0000221D">
            <w:pPr>
              <w:jc w:val="both"/>
              <w:rPr>
                <w:rFonts w:ascii="Arial" w:cs="Arial" w:eastAsia="Arial" w:hAnsi="Arial"/>
              </w:rPr>
            </w:pPr>
            <w:r w:rsidDel="00000000" w:rsidR="00000000" w:rsidRPr="00000000">
              <w:rPr>
                <w:rFonts w:ascii="Arial" w:cs="Arial" w:eastAsia="Arial" w:hAnsi="Arial"/>
                <w:rtl w:val="0"/>
              </w:rPr>
              <w:t xml:space="preserve">Due to NDA in place we are not able to submit the PO/SOW/Contract etc. Please allow us to submit </w:t>
            </w:r>
            <w:r w:rsidDel="00000000" w:rsidR="00000000" w:rsidRPr="00000000">
              <w:rPr>
                <w:rFonts w:ascii="Arial" w:cs="Arial" w:eastAsia="Arial" w:hAnsi="Arial"/>
                <w:b w:val="1"/>
                <w:bCs w:val="1"/>
                <w:rtl w:val="0"/>
              </w:rPr>
              <w:t xml:space="preserve">self undertaking signed by authrosed signatiory</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221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1F">
            <w:pPr>
              <w:jc w:val="center"/>
              <w:rPr>
                <w:rFonts w:ascii="Arial" w:cs="Arial" w:eastAsia="Arial" w:hAnsi="Arial"/>
              </w:rPr>
            </w:pPr>
            <w:r w:rsidDel="00000000" w:rsidR="00000000" w:rsidRPr="00000000">
              <w:rPr>
                <w:rFonts w:ascii="Arial" w:cs="Arial" w:eastAsia="Arial" w:hAnsi="Arial"/>
                <w:rtl w:val="0"/>
              </w:rPr>
              <w:t xml:space="preserve">892</w:t>
            </w:r>
          </w:p>
        </w:tc>
        <w:tc>
          <w:tcPr>
            <w:shd w:fill="ffffff" w:val="clear"/>
          </w:tcPr>
          <w:p w:rsidR="00000000" w:rsidDel="00000000" w:rsidP="00000000" w:rsidRDefault="00000000" w:rsidRPr="00000000" w14:paraId="00002220">
            <w:pPr>
              <w:jc w:val="center"/>
              <w:rPr>
                <w:rFonts w:ascii="Arial" w:cs="Arial" w:eastAsia="Arial" w:hAnsi="Arial"/>
              </w:rPr>
            </w:pPr>
            <w:r w:rsidDel="00000000" w:rsidR="00000000" w:rsidRPr="00000000">
              <w:rPr>
                <w:rFonts w:ascii="Arial" w:cs="Arial" w:eastAsia="Arial" w:hAnsi="Arial"/>
                <w:rtl w:val="0"/>
              </w:rPr>
              <w:t xml:space="preserve">128- Sub-Criterion 1.b: BFSI GenAI Experience </w:t>
            </w:r>
            <w:r w:rsidDel="00000000" w:rsidR="00000000" w:rsidRPr="00000000">
              <w:rPr>
                <w:rFonts w:ascii="Arial" w:cs="Arial" w:eastAsia="Arial" w:hAnsi="Arial"/>
                <w:b w:val="1"/>
                <w:bCs w:val="1"/>
                <w:rtl w:val="0"/>
              </w:rPr>
              <w:t xml:space="preserve">(Max 10 Marks)</w:t>
            </w:r>
            <w:r w:rsidDel="00000000" w:rsidR="00000000" w:rsidRPr="00000000">
              <w:rPr>
                <w:rtl w:val="0"/>
              </w:rPr>
            </w:r>
          </w:p>
        </w:tc>
        <w:tc>
          <w:tcPr>
            <w:shd w:fill="ffffff" w:val="clear"/>
          </w:tcPr>
          <w:p w:rsidR="00000000" w:rsidDel="00000000" w:rsidP="00000000" w:rsidRDefault="00000000" w:rsidRPr="00000000" w14:paraId="00002221">
            <w:pPr>
              <w:jc w:val="both"/>
              <w:rPr>
                <w:rFonts w:ascii="Arial" w:cs="Arial" w:eastAsia="Arial" w:hAnsi="Arial"/>
              </w:rPr>
            </w:pPr>
            <w:r w:rsidDel="00000000" w:rsidR="00000000" w:rsidRPr="00000000">
              <w:rPr>
                <w:rFonts w:ascii="Arial" w:cs="Arial" w:eastAsia="Arial" w:hAnsi="Arial"/>
                <w:rtl w:val="0"/>
              </w:rPr>
              <w:t xml:space="preserve">Documents to be submitted: </w:t>
            </w:r>
            <w:r w:rsidDel="00000000" w:rsidR="00000000" w:rsidRPr="00000000">
              <w:rPr>
                <w:rFonts w:ascii="Arial" w:cs="Arial" w:eastAsia="Arial" w:hAnsi="Arial"/>
                <w:b w:val="1"/>
                <w:bCs w:val="1"/>
                <w:rtl w:val="0"/>
              </w:rPr>
              <w:t xml:space="preserve">Production metrics</w:t>
            </w:r>
            <w:r w:rsidDel="00000000" w:rsidR="00000000" w:rsidRPr="00000000">
              <w:rPr>
                <w:rtl w:val="0"/>
              </w:rPr>
            </w:r>
          </w:p>
        </w:tc>
        <w:tc>
          <w:tcPr>
            <w:shd w:fill="ffffff" w:val="clear"/>
          </w:tcPr>
          <w:p w:rsidR="00000000" w:rsidDel="00000000" w:rsidP="00000000" w:rsidRDefault="00000000" w:rsidRPr="00000000" w14:paraId="00002222">
            <w:pPr>
              <w:jc w:val="both"/>
              <w:rPr>
                <w:rFonts w:ascii="Arial" w:cs="Arial" w:eastAsia="Arial" w:hAnsi="Arial"/>
              </w:rPr>
            </w:pPr>
            <w:r w:rsidDel="00000000" w:rsidR="00000000" w:rsidRPr="00000000">
              <w:rPr>
                <w:rFonts w:ascii="Arial" w:cs="Arial" w:eastAsia="Arial" w:hAnsi="Arial"/>
                <w:rtl w:val="0"/>
              </w:rPr>
              <w:t xml:space="preserve">Could you please </w:t>
            </w:r>
            <w:r w:rsidDel="00000000" w:rsidR="00000000" w:rsidRPr="00000000">
              <w:rPr>
                <w:rFonts w:ascii="Arial" w:cs="Arial" w:eastAsia="Arial" w:hAnsi="Arial"/>
                <w:b w:val="1"/>
                <w:bCs w:val="1"/>
                <w:rtl w:val="0"/>
              </w:rPr>
              <w:t xml:space="preserve">elaborate</w:t>
            </w:r>
            <w:r w:rsidDel="00000000" w:rsidR="00000000" w:rsidRPr="00000000">
              <w:rPr>
                <w:rFonts w:ascii="Arial" w:cs="Arial" w:eastAsia="Arial" w:hAnsi="Arial"/>
                <w:rtl w:val="0"/>
              </w:rPr>
              <w:t xml:space="preserve"> and share the </w:t>
            </w:r>
            <w:r w:rsidDel="00000000" w:rsidR="00000000" w:rsidRPr="00000000">
              <w:rPr>
                <w:rFonts w:ascii="Arial" w:cs="Arial" w:eastAsia="Arial" w:hAnsi="Arial"/>
                <w:b w:val="1"/>
                <w:bCs w:val="1"/>
                <w:rtl w:val="0"/>
              </w:rPr>
              <w:t xml:space="preserve">example of production</w:t>
            </w:r>
            <w:r w:rsidDel="00000000" w:rsidR="00000000" w:rsidRPr="00000000">
              <w:rPr>
                <w:rFonts w:ascii="Arial" w:cs="Arial" w:eastAsia="Arial" w:hAnsi="Arial"/>
                <w:rtl w:val="0"/>
              </w:rPr>
              <w:t xml:space="preserve"> metrics. Additionally, please allow </w:t>
            </w:r>
            <w:r w:rsidDel="00000000" w:rsidR="00000000" w:rsidRPr="00000000">
              <w:rPr>
                <w:rFonts w:ascii="Arial" w:cs="Arial" w:eastAsia="Arial" w:hAnsi="Arial"/>
                <w:b w:val="1"/>
                <w:bCs w:val="1"/>
                <w:rtl w:val="0"/>
              </w:rPr>
              <w:t xml:space="preserve">self decleration</w:t>
            </w:r>
            <w:r w:rsidDel="00000000" w:rsidR="00000000" w:rsidRPr="00000000">
              <w:rPr>
                <w:rFonts w:ascii="Arial" w:cs="Arial" w:eastAsia="Arial" w:hAnsi="Arial"/>
                <w:rtl w:val="0"/>
              </w:rPr>
              <w:t xml:space="preserve"> for the same.</w:t>
            </w:r>
          </w:p>
        </w:tc>
        <w:tc>
          <w:tcPr>
            <w:shd w:fill="ffffff" w:val="clear"/>
          </w:tcPr>
          <w:p w:rsidR="00000000" w:rsidDel="00000000" w:rsidP="00000000" w:rsidRDefault="00000000" w:rsidRPr="00000000" w14:paraId="0000222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24">
            <w:pPr>
              <w:jc w:val="center"/>
              <w:rPr>
                <w:rFonts w:ascii="Arial" w:cs="Arial" w:eastAsia="Arial" w:hAnsi="Arial"/>
              </w:rPr>
            </w:pPr>
            <w:r w:rsidDel="00000000" w:rsidR="00000000" w:rsidRPr="00000000">
              <w:rPr>
                <w:rFonts w:ascii="Arial" w:cs="Arial" w:eastAsia="Arial" w:hAnsi="Arial"/>
                <w:rtl w:val="0"/>
              </w:rPr>
              <w:t xml:space="preserve">893</w:t>
            </w:r>
          </w:p>
        </w:tc>
        <w:tc>
          <w:tcPr>
            <w:shd w:fill="ffffff" w:val="clear"/>
          </w:tcPr>
          <w:p w:rsidR="00000000" w:rsidDel="00000000" w:rsidP="00000000" w:rsidRDefault="00000000" w:rsidRPr="00000000" w14:paraId="00002225">
            <w:pPr>
              <w:jc w:val="center"/>
              <w:rPr>
                <w:rFonts w:ascii="Arial" w:cs="Arial" w:eastAsia="Arial" w:hAnsi="Arial"/>
              </w:rPr>
            </w:pPr>
            <w:r w:rsidDel="00000000" w:rsidR="00000000" w:rsidRPr="00000000">
              <w:rPr>
                <w:rFonts w:ascii="Arial" w:cs="Arial" w:eastAsia="Arial" w:hAnsi="Arial"/>
                <w:rtl w:val="0"/>
              </w:rPr>
              <w:t xml:space="preserve">129- Sub-Criterion 1.c: Complexity &amp; Scale of Implementations </w:t>
            </w:r>
            <w:r w:rsidDel="00000000" w:rsidR="00000000" w:rsidRPr="00000000">
              <w:rPr>
                <w:rFonts w:ascii="Arial" w:cs="Arial" w:eastAsia="Arial" w:hAnsi="Arial"/>
                <w:b w:val="1"/>
                <w:bCs w:val="1"/>
                <w:rtl w:val="0"/>
              </w:rPr>
              <w:t xml:space="preserve">(Max 10 Marks)</w:t>
            </w:r>
            <w:r w:rsidDel="00000000" w:rsidR="00000000" w:rsidRPr="00000000">
              <w:rPr>
                <w:rtl w:val="0"/>
              </w:rPr>
            </w:r>
          </w:p>
        </w:tc>
        <w:tc>
          <w:tcPr>
            <w:shd w:fill="ffffff" w:val="clear"/>
          </w:tcPr>
          <w:p w:rsidR="00000000" w:rsidDel="00000000" w:rsidP="00000000" w:rsidRDefault="00000000" w:rsidRPr="00000000" w14:paraId="00002226">
            <w:pPr>
              <w:jc w:val="both"/>
              <w:rPr>
                <w:rFonts w:ascii="Arial" w:cs="Arial" w:eastAsia="Arial" w:hAnsi="Arial"/>
              </w:rPr>
            </w:pPr>
            <w:r w:rsidDel="00000000" w:rsidR="00000000" w:rsidRPr="00000000">
              <w:rPr>
                <w:rFonts w:ascii="Arial" w:cs="Arial" w:eastAsia="Arial" w:hAnsi="Arial"/>
                <w:rtl w:val="0"/>
              </w:rPr>
              <w:t xml:space="preserve">Performance certificate from client side to be provided as per Annexure 4.</w:t>
              <w:br w:type="textWrapping"/>
              <w:t xml:space="preserve">OR</w:t>
              <w:br w:type="textWrapping"/>
              <w:t xml:space="preserve">Purchase/Work Order/ Agreement along with email from the client containing all the required information as per Annexure-4.</w:t>
              <w:br w:type="textWrapping"/>
              <w:t xml:space="preserve">Kindly note that that Client’s Email should be from their official Email IDs only, containing their name, designation &amp; Mobile no.</w:t>
              <w:br w:type="textWrapping"/>
              <w:t xml:space="preserve">OR</w:t>
              <w:br w:type="textWrapping"/>
              <w:t xml:space="preserve">Copy of Purchase/ Work Order/Agreement along with Installation / Execution Certificate containing the required information as per Annexure-4 duly signed &amp; stamped by the Client</w:t>
              <w:br w:type="textWrapping"/>
              <w:t xml:space="preserve">OR</w:t>
              <w:br w:type="textWrapping"/>
              <w:t xml:space="preserve">Purchase order/agreement along with any other proof of execution/installation/ implementation to the satisfaction of Bank.</w:t>
            </w:r>
          </w:p>
        </w:tc>
        <w:tc>
          <w:tcPr>
            <w:shd w:fill="ffffff" w:val="clear"/>
          </w:tcPr>
          <w:p w:rsidR="00000000" w:rsidDel="00000000" w:rsidP="00000000" w:rsidRDefault="00000000" w:rsidRPr="00000000" w14:paraId="00002227">
            <w:pPr>
              <w:jc w:val="both"/>
              <w:rPr>
                <w:rFonts w:ascii="Arial" w:cs="Arial" w:eastAsia="Arial" w:hAnsi="Arial"/>
              </w:rPr>
            </w:pPr>
            <w:r w:rsidDel="00000000" w:rsidR="00000000" w:rsidRPr="00000000">
              <w:rPr>
                <w:rFonts w:ascii="Arial" w:cs="Arial" w:eastAsia="Arial" w:hAnsi="Arial"/>
                <w:rtl w:val="0"/>
              </w:rPr>
              <w:t xml:space="preserve">Due to NDA in place we are not able to submit the PO/SOW/Contract etc. Please allow us to submit </w:t>
            </w:r>
            <w:r w:rsidDel="00000000" w:rsidR="00000000" w:rsidRPr="00000000">
              <w:rPr>
                <w:rFonts w:ascii="Arial" w:cs="Arial" w:eastAsia="Arial" w:hAnsi="Arial"/>
                <w:b w:val="1"/>
                <w:bCs w:val="1"/>
                <w:rtl w:val="0"/>
              </w:rPr>
              <w:t xml:space="preserve">self undertaking signed by authrosed signatiory</w:t>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222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29">
            <w:pPr>
              <w:jc w:val="center"/>
              <w:rPr>
                <w:rFonts w:ascii="Arial" w:cs="Arial" w:eastAsia="Arial" w:hAnsi="Arial"/>
              </w:rPr>
            </w:pPr>
            <w:r w:rsidDel="00000000" w:rsidR="00000000" w:rsidRPr="00000000">
              <w:rPr>
                <w:rFonts w:ascii="Arial" w:cs="Arial" w:eastAsia="Arial" w:hAnsi="Arial"/>
                <w:rtl w:val="0"/>
              </w:rPr>
              <w:t xml:space="preserve">894</w:t>
            </w:r>
          </w:p>
        </w:tc>
        <w:tc>
          <w:tcPr>
            <w:shd w:fill="ffffff" w:val="clear"/>
          </w:tcPr>
          <w:p w:rsidR="00000000" w:rsidDel="00000000" w:rsidP="00000000" w:rsidRDefault="00000000" w:rsidRPr="00000000" w14:paraId="0000222A">
            <w:pPr>
              <w:jc w:val="center"/>
              <w:rPr>
                <w:rFonts w:ascii="Arial" w:cs="Arial" w:eastAsia="Arial" w:hAnsi="Arial"/>
              </w:rPr>
            </w:pPr>
            <w:r w:rsidDel="00000000" w:rsidR="00000000" w:rsidRPr="00000000">
              <w:rPr>
                <w:rFonts w:ascii="Arial" w:cs="Arial" w:eastAsia="Arial" w:hAnsi="Arial"/>
                <w:rtl w:val="0"/>
              </w:rPr>
              <w:t xml:space="preserve">129</w:t>
            </w:r>
          </w:p>
        </w:tc>
        <w:tc>
          <w:tcPr>
            <w:shd w:fill="ffffff" w:val="clear"/>
          </w:tcPr>
          <w:p w:rsidR="00000000" w:rsidDel="00000000" w:rsidP="00000000" w:rsidRDefault="00000000" w:rsidRPr="00000000" w14:paraId="0000222B">
            <w:pPr>
              <w:rPr>
                <w:rFonts w:ascii="Arial" w:cs="Arial" w:eastAsia="Arial" w:hAnsi="Arial"/>
              </w:rPr>
            </w:pPr>
            <w:r w:rsidDel="00000000" w:rsidR="00000000" w:rsidRPr="00000000">
              <w:rPr>
                <w:rFonts w:ascii="Arial" w:cs="Arial" w:eastAsia="Arial" w:hAnsi="Arial"/>
                <w:rtl w:val="0"/>
              </w:rPr>
              <w:t xml:space="preserve">129-Sub-Criterion 1.c: Complexity &amp; Scale of Implementations</w:t>
            </w:r>
          </w:p>
        </w:tc>
        <w:tc>
          <w:tcPr>
            <w:shd w:fill="ffffff" w:val="clear"/>
          </w:tcPr>
          <w:p w:rsidR="00000000" w:rsidDel="00000000" w:rsidP="00000000" w:rsidRDefault="00000000" w:rsidRPr="00000000" w14:paraId="0000222C">
            <w:pPr>
              <w:spacing w:after="240" w:lineRule="auto"/>
              <w:rPr>
                <w:rFonts w:ascii="Arial" w:cs="Arial" w:eastAsia="Arial" w:hAnsi="Arial"/>
              </w:rPr>
            </w:pPr>
            <w:r w:rsidDel="00000000" w:rsidR="00000000" w:rsidRPr="00000000">
              <w:rPr>
                <w:rFonts w:ascii="Arial" w:cs="Arial" w:eastAsia="Arial" w:hAnsi="Arial"/>
                <w:rtl w:val="0"/>
              </w:rPr>
              <w:t xml:space="preserve">Enterprise-scale deployment (1000+ users)</w:t>
              <w:br w:type="textWrapping"/>
              <w:t xml:space="preserve">Mid-scale deployment (100-999 users)</w:t>
              <w:br w:type="textWrapping"/>
              <w:t xml:space="preserve">Small-scale deployment (&lt; 100 users)</w:t>
              <w:br w:type="textWrapping"/>
              <w:br w:type="textWrapping"/>
              <w:t xml:space="preserve">We request the scoring parameters to be as below:</w:t>
              <w:br w:type="textWrapping"/>
              <w:t xml:space="preserve">Enterprise-scale deployment (251+ users)</w:t>
              <w:br w:type="textWrapping"/>
              <w:t xml:space="preserve">Mid-scale deployment (51-250 users)</w:t>
              <w:br w:type="textWrapping"/>
              <w:t xml:space="preserve">Small-scale deployment (&lt; 50 users)</w:t>
            </w:r>
          </w:p>
        </w:tc>
        <w:tc>
          <w:tcPr>
            <w:shd w:fill="ffffff" w:val="clear"/>
          </w:tcPr>
          <w:p w:rsidR="00000000" w:rsidDel="00000000" w:rsidP="00000000" w:rsidRDefault="00000000" w:rsidRPr="00000000" w14:paraId="0000222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2E">
            <w:pPr>
              <w:jc w:val="center"/>
              <w:rPr>
                <w:rFonts w:ascii="Arial" w:cs="Arial" w:eastAsia="Arial" w:hAnsi="Arial"/>
              </w:rPr>
            </w:pPr>
            <w:r w:rsidDel="00000000" w:rsidR="00000000" w:rsidRPr="00000000">
              <w:rPr>
                <w:rFonts w:ascii="Arial" w:cs="Arial" w:eastAsia="Arial" w:hAnsi="Arial"/>
                <w:rtl w:val="0"/>
              </w:rPr>
              <w:t xml:space="preserve">895</w:t>
            </w:r>
          </w:p>
        </w:tc>
        <w:tc>
          <w:tcPr>
            <w:shd w:fill="ffffff" w:val="clear"/>
          </w:tcPr>
          <w:p w:rsidR="00000000" w:rsidDel="00000000" w:rsidP="00000000" w:rsidRDefault="00000000" w:rsidRPr="00000000" w14:paraId="0000222F">
            <w:pPr>
              <w:jc w:val="center"/>
              <w:rPr>
                <w:rFonts w:ascii="Arial" w:cs="Arial" w:eastAsia="Arial" w:hAnsi="Arial"/>
              </w:rPr>
            </w:pPr>
            <w:r w:rsidDel="00000000" w:rsidR="00000000" w:rsidRPr="00000000">
              <w:rPr>
                <w:rFonts w:ascii="Arial" w:cs="Arial" w:eastAsia="Arial" w:hAnsi="Arial"/>
                <w:rtl w:val="0"/>
              </w:rPr>
              <w:t xml:space="preserve">130</w:t>
            </w:r>
          </w:p>
        </w:tc>
        <w:tc>
          <w:tcPr>
            <w:shd w:fill="ffffff" w:val="clear"/>
          </w:tcPr>
          <w:p w:rsidR="00000000" w:rsidDel="00000000" w:rsidP="00000000" w:rsidRDefault="00000000" w:rsidRPr="00000000" w14:paraId="00002230">
            <w:pPr>
              <w:rPr>
                <w:rFonts w:ascii="Arial" w:cs="Arial" w:eastAsia="Arial" w:hAnsi="Arial"/>
              </w:rPr>
            </w:pPr>
            <w:r w:rsidDel="00000000" w:rsidR="00000000" w:rsidRPr="00000000">
              <w:rPr>
                <w:rFonts w:ascii="Arial" w:cs="Arial" w:eastAsia="Arial" w:hAnsi="Arial"/>
                <w:rtl w:val="0"/>
              </w:rPr>
              <w:t xml:space="preserve">Sub-Criterion 2.b: Cloud &amp; Infrastructure Capabilities (5 Marks) : Paratemer 1</w:t>
            </w:r>
          </w:p>
        </w:tc>
        <w:tc>
          <w:tcPr>
            <w:shd w:fill="ffffff" w:val="clear"/>
          </w:tcPr>
          <w:p w:rsidR="00000000" w:rsidDel="00000000" w:rsidP="00000000" w:rsidRDefault="00000000" w:rsidRPr="00000000" w14:paraId="00002231">
            <w:pPr>
              <w:rPr>
                <w:rFonts w:ascii="Arial" w:cs="Arial" w:eastAsia="Arial" w:hAnsi="Arial"/>
              </w:rPr>
            </w:pPr>
            <w:r w:rsidDel="00000000" w:rsidR="00000000" w:rsidRPr="00000000">
              <w:rPr>
                <w:rFonts w:ascii="Arial" w:cs="Arial" w:eastAsia="Arial" w:hAnsi="Arial"/>
                <w:rtl w:val="0"/>
              </w:rPr>
              <w:t xml:space="preserve">Out of the proposed team to be deployed as per Annexure-20, 50% deployed team capable of Cloud and IT Infrastructure implementation and should have experience on same areas for more than 8 years</w:t>
              <w:br w:type="textWrapping"/>
              <w:br w:type="textWrapping"/>
              <w:t xml:space="preserve">We request the clause to be rephrased as:</w:t>
              <w:br w:type="textWrapping"/>
              <w:t xml:space="preserve">Out of the proposed team to be deployed as per Annexure-20, 20% deployed team capable of Cloud and IT Infrastructure implementation and should have experience on same areas for more than 5 years</w:t>
            </w:r>
          </w:p>
        </w:tc>
        <w:tc>
          <w:tcPr>
            <w:shd w:fill="ffffff" w:val="clear"/>
          </w:tcPr>
          <w:p w:rsidR="00000000" w:rsidDel="00000000" w:rsidP="00000000" w:rsidRDefault="00000000" w:rsidRPr="00000000" w14:paraId="0000223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33">
            <w:pPr>
              <w:jc w:val="center"/>
              <w:rPr>
                <w:rFonts w:ascii="Arial" w:cs="Arial" w:eastAsia="Arial" w:hAnsi="Arial"/>
              </w:rPr>
            </w:pPr>
            <w:r w:rsidDel="00000000" w:rsidR="00000000" w:rsidRPr="00000000">
              <w:rPr>
                <w:rFonts w:ascii="Arial" w:cs="Arial" w:eastAsia="Arial" w:hAnsi="Arial"/>
                <w:rtl w:val="0"/>
              </w:rPr>
              <w:t xml:space="preserve">896</w:t>
            </w:r>
          </w:p>
        </w:tc>
        <w:tc>
          <w:tcPr>
            <w:shd w:fill="ffffff" w:val="clear"/>
          </w:tcPr>
          <w:p w:rsidR="00000000" w:rsidDel="00000000" w:rsidP="00000000" w:rsidRDefault="00000000" w:rsidRPr="00000000" w14:paraId="00002234">
            <w:pPr>
              <w:jc w:val="center"/>
              <w:rPr>
                <w:rFonts w:ascii="Arial" w:cs="Arial" w:eastAsia="Arial" w:hAnsi="Arial"/>
              </w:rPr>
            </w:pPr>
            <w:r w:rsidDel="00000000" w:rsidR="00000000" w:rsidRPr="00000000">
              <w:rPr>
                <w:rFonts w:ascii="Arial" w:cs="Arial" w:eastAsia="Arial" w:hAnsi="Arial"/>
                <w:rtl w:val="0"/>
              </w:rPr>
              <w:t xml:space="preserve">131</w:t>
            </w:r>
          </w:p>
        </w:tc>
        <w:tc>
          <w:tcPr>
            <w:shd w:fill="ffffff" w:val="clear"/>
          </w:tcPr>
          <w:p w:rsidR="00000000" w:rsidDel="00000000" w:rsidP="00000000" w:rsidRDefault="00000000" w:rsidRPr="00000000" w14:paraId="00002235">
            <w:pPr>
              <w:rPr>
                <w:rFonts w:ascii="Arial" w:cs="Arial" w:eastAsia="Arial" w:hAnsi="Arial"/>
              </w:rPr>
            </w:pPr>
            <w:r w:rsidDel="00000000" w:rsidR="00000000" w:rsidRPr="00000000">
              <w:rPr>
                <w:rFonts w:ascii="Arial" w:cs="Arial" w:eastAsia="Arial" w:hAnsi="Arial"/>
                <w:rtl w:val="0"/>
              </w:rPr>
              <w:t xml:space="preserve">Sub-Criterion 2.b: Cloud &amp; Infrastructure Capabilities (5 Marks) : Paratemer 2</w:t>
            </w:r>
          </w:p>
        </w:tc>
        <w:tc>
          <w:tcPr>
            <w:shd w:fill="ffffff" w:val="clear"/>
          </w:tcPr>
          <w:p w:rsidR="00000000" w:rsidDel="00000000" w:rsidP="00000000" w:rsidRDefault="00000000" w:rsidRPr="00000000" w14:paraId="00002236">
            <w:pPr>
              <w:rPr>
                <w:rFonts w:ascii="Arial" w:cs="Arial" w:eastAsia="Arial" w:hAnsi="Arial"/>
              </w:rPr>
            </w:pPr>
            <w:r w:rsidDel="00000000" w:rsidR="00000000" w:rsidRPr="00000000">
              <w:rPr>
                <w:rFonts w:ascii="Arial" w:cs="Arial" w:eastAsia="Arial" w:hAnsi="Arial"/>
                <w:rtl w:val="0"/>
              </w:rPr>
              <w:t xml:space="preserve">Out of the proposed team to be deployed as per Annexure-20, 50% deployed team capable of Cloud and IT Infrastructure implementation and should have experience on same areas for more than 5 years</w:t>
              <w:br w:type="textWrapping"/>
              <w:t xml:space="preserve">We request the clause to be rephrased as:</w:t>
              <w:br w:type="textWrapping"/>
              <w:t xml:space="preserve">Out of the proposed team to be deployed as per Annexure-20, 20% deployed team capable of Cloud and IT Infrastructure implementation and should have experience on same areas for more than 3 years</w:t>
            </w:r>
          </w:p>
        </w:tc>
        <w:tc>
          <w:tcPr>
            <w:shd w:fill="ffffff" w:val="clear"/>
          </w:tcPr>
          <w:p w:rsidR="00000000" w:rsidDel="00000000" w:rsidP="00000000" w:rsidRDefault="00000000" w:rsidRPr="00000000" w14:paraId="0000223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38">
            <w:pPr>
              <w:jc w:val="center"/>
              <w:rPr>
                <w:rFonts w:ascii="Arial" w:cs="Arial" w:eastAsia="Arial" w:hAnsi="Arial"/>
              </w:rPr>
            </w:pPr>
            <w:r w:rsidDel="00000000" w:rsidR="00000000" w:rsidRPr="00000000">
              <w:rPr>
                <w:rFonts w:ascii="Arial" w:cs="Arial" w:eastAsia="Arial" w:hAnsi="Arial"/>
                <w:rtl w:val="0"/>
              </w:rPr>
              <w:t xml:space="preserve">897</w:t>
            </w:r>
          </w:p>
        </w:tc>
        <w:tc>
          <w:tcPr>
            <w:shd w:fill="ffffff" w:val="clear"/>
          </w:tcPr>
          <w:p w:rsidR="00000000" w:rsidDel="00000000" w:rsidP="00000000" w:rsidRDefault="00000000" w:rsidRPr="00000000" w14:paraId="00002239">
            <w:pPr>
              <w:jc w:val="center"/>
              <w:rPr>
                <w:rFonts w:ascii="Arial" w:cs="Arial" w:eastAsia="Arial" w:hAnsi="Arial"/>
              </w:rPr>
            </w:pPr>
            <w:r w:rsidDel="00000000" w:rsidR="00000000" w:rsidRPr="00000000">
              <w:rPr>
                <w:rFonts w:ascii="Arial" w:cs="Arial" w:eastAsia="Arial" w:hAnsi="Arial"/>
                <w:rtl w:val="0"/>
              </w:rPr>
              <w:t xml:space="preserve">131</w:t>
            </w:r>
          </w:p>
        </w:tc>
        <w:tc>
          <w:tcPr>
            <w:shd w:fill="ffffff" w:val="clear"/>
          </w:tcPr>
          <w:p w:rsidR="00000000" w:rsidDel="00000000" w:rsidP="00000000" w:rsidRDefault="00000000" w:rsidRPr="00000000" w14:paraId="0000223A">
            <w:pPr>
              <w:rPr>
                <w:rFonts w:ascii="Arial" w:cs="Arial" w:eastAsia="Arial" w:hAnsi="Arial"/>
              </w:rPr>
            </w:pPr>
            <w:r w:rsidDel="00000000" w:rsidR="00000000" w:rsidRPr="00000000">
              <w:rPr>
                <w:rFonts w:ascii="Arial" w:cs="Arial" w:eastAsia="Arial" w:hAnsi="Arial"/>
                <w:rtl w:val="0"/>
              </w:rPr>
              <w:t xml:space="preserve">Sub-Criterion 2.b: Cloud &amp; Infrastructure Capabilities (5 Marks) : Paratemer 3</w:t>
            </w:r>
          </w:p>
        </w:tc>
        <w:tc>
          <w:tcPr>
            <w:shd w:fill="ffffff" w:val="clear"/>
          </w:tcPr>
          <w:p w:rsidR="00000000" w:rsidDel="00000000" w:rsidP="00000000" w:rsidRDefault="00000000" w:rsidRPr="00000000" w14:paraId="0000223B">
            <w:pPr>
              <w:rPr>
                <w:rFonts w:ascii="Arial" w:cs="Arial" w:eastAsia="Arial" w:hAnsi="Arial"/>
              </w:rPr>
            </w:pPr>
            <w:r w:rsidDel="00000000" w:rsidR="00000000" w:rsidRPr="00000000">
              <w:rPr>
                <w:rFonts w:ascii="Arial" w:cs="Arial" w:eastAsia="Arial" w:hAnsi="Arial"/>
                <w:rtl w:val="0"/>
              </w:rPr>
              <w:t xml:space="preserve">Out of the proposed team to be deployed as per Annexure-20, 50% deployed team capable of Cloud and IT Infrastructure implementation and should have experience on same areas for more than or equal to 3 years</w:t>
              <w:br w:type="textWrapping"/>
              <w:t xml:space="preserve">We request the clause to be rephrased as:</w:t>
              <w:br w:type="textWrapping"/>
              <w:t xml:space="preserve">Out of the proposed team to be deployed as per Annexure-20, 20% deployed team capable of Cloud and IT Infrastructure implementation and should have experience on same areas for more than or equal to 2 years</w:t>
            </w:r>
          </w:p>
        </w:tc>
        <w:tc>
          <w:tcPr>
            <w:shd w:fill="ffffff" w:val="clear"/>
          </w:tcPr>
          <w:p w:rsidR="00000000" w:rsidDel="00000000" w:rsidP="00000000" w:rsidRDefault="00000000" w:rsidRPr="00000000" w14:paraId="0000223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3D">
            <w:pPr>
              <w:jc w:val="center"/>
              <w:rPr>
                <w:rFonts w:ascii="Arial" w:cs="Arial" w:eastAsia="Arial" w:hAnsi="Arial"/>
              </w:rPr>
            </w:pPr>
            <w:r w:rsidDel="00000000" w:rsidR="00000000" w:rsidRPr="00000000">
              <w:rPr>
                <w:rFonts w:ascii="Arial" w:cs="Arial" w:eastAsia="Arial" w:hAnsi="Arial"/>
                <w:rtl w:val="0"/>
              </w:rPr>
              <w:t xml:space="preserve">898</w:t>
            </w:r>
          </w:p>
        </w:tc>
        <w:tc>
          <w:tcPr>
            <w:shd w:fill="ffffff" w:val="clear"/>
          </w:tcPr>
          <w:p w:rsidR="00000000" w:rsidDel="00000000" w:rsidP="00000000" w:rsidRDefault="00000000" w:rsidRPr="00000000" w14:paraId="0000223E">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3F">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All sensitive data processing including but not limited to CASA/KYC will occur via secure on-prem-to-cloud integration with no public exposure unless public facing</w:t>
              <w:br w:type="textWrapping"/>
              <w:br w:type="textWrapping"/>
              <w:t xml:space="preserve">Does it include PII data masking/tokenziation also ?  Is there any on-prem component also expected from bidder ?</w:t>
            </w:r>
          </w:p>
        </w:tc>
        <w:tc>
          <w:tcPr>
            <w:shd w:fill="ffffff" w:val="clear"/>
          </w:tcPr>
          <w:p w:rsidR="00000000" w:rsidDel="00000000" w:rsidP="00000000" w:rsidRDefault="00000000" w:rsidRPr="00000000" w14:paraId="00002240">
            <w:pPr>
              <w:rPr>
                <w:rFonts w:ascii="Arial" w:cs="Arial" w:eastAsia="Arial" w:hAnsi="Arial"/>
              </w:rPr>
            </w:pPr>
            <w:r w:rsidDel="00000000" w:rsidR="00000000" w:rsidRPr="00000000">
              <w:rPr>
                <w:rFonts w:ascii="Arial" w:cs="Arial" w:eastAsia="Arial" w:hAnsi="Arial"/>
                <w:rtl w:val="0"/>
              </w:rPr>
              <w:t xml:space="preserve">Does it include PII data masking/tokenziation also ?  Is there any on-prem component also expected from bidder ?</w:t>
            </w:r>
          </w:p>
        </w:tc>
        <w:tc>
          <w:tcPr>
            <w:shd w:fill="ffffff" w:val="clear"/>
          </w:tcPr>
          <w:p w:rsidR="00000000" w:rsidDel="00000000" w:rsidP="00000000" w:rsidRDefault="00000000" w:rsidRPr="00000000" w14:paraId="00002241">
            <w:pPr>
              <w:jc w:val="center"/>
              <w:rPr>
                <w:rFonts w:ascii="Arial" w:cs="Arial" w:eastAsia="Arial" w:hAnsi="Arial"/>
              </w:rPr>
            </w:pPr>
            <w:r w:rsidDel="00000000" w:rsidR="00000000" w:rsidRPr="00000000">
              <w:rPr>
                <w:rFonts w:ascii="Arial" w:cs="Arial" w:eastAsia="Arial" w:hAnsi="Arial"/>
                <w:rtl w:val="0"/>
              </w:rPr>
              <w:t xml:space="preserve">PII and sensitive data to be stored on on-premise. </w:t>
            </w:r>
          </w:p>
        </w:tc>
      </w:tr>
      <w:tr>
        <w:trPr>
          <w:cantSplit w:val="0"/>
          <w:trHeight w:val="20" w:hRule="atLeast"/>
          <w:tblHeader w:val="0"/>
        </w:trPr>
        <w:tc>
          <w:tcPr>
            <w:shd w:fill="ffffff" w:val="clear"/>
          </w:tcPr>
          <w:p w:rsidR="00000000" w:rsidDel="00000000" w:rsidP="00000000" w:rsidRDefault="00000000" w:rsidRPr="00000000" w14:paraId="00002242">
            <w:pPr>
              <w:jc w:val="center"/>
              <w:rPr>
                <w:rFonts w:ascii="Arial" w:cs="Arial" w:eastAsia="Arial" w:hAnsi="Arial"/>
              </w:rPr>
            </w:pPr>
            <w:r w:rsidDel="00000000" w:rsidR="00000000" w:rsidRPr="00000000">
              <w:rPr>
                <w:rFonts w:ascii="Arial" w:cs="Arial" w:eastAsia="Arial" w:hAnsi="Arial"/>
                <w:rtl w:val="0"/>
              </w:rPr>
              <w:t xml:space="preserve">899</w:t>
            </w:r>
          </w:p>
        </w:tc>
        <w:tc>
          <w:tcPr>
            <w:shd w:fill="ffffff" w:val="clear"/>
          </w:tcPr>
          <w:p w:rsidR="00000000" w:rsidDel="00000000" w:rsidP="00000000" w:rsidRDefault="00000000" w:rsidRPr="00000000" w14:paraId="00002243">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44">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All sensitive data processing including but not limited to CASA/KYC will occur via secure on-prem-to-cloud integration with no public exposure unless public facing.</w:t>
              <w:br w:type="textWrapping"/>
              <w:t xml:space="preserve">Please confirm if bidder is expected to size for on-prem setup for processing sensitive data</w:t>
            </w:r>
          </w:p>
        </w:tc>
        <w:tc>
          <w:tcPr>
            <w:shd w:fill="ffffff" w:val="clear"/>
          </w:tcPr>
          <w:p w:rsidR="00000000" w:rsidDel="00000000" w:rsidP="00000000" w:rsidRDefault="00000000" w:rsidRPr="00000000" w14:paraId="00002245">
            <w:pPr>
              <w:rPr>
                <w:rFonts w:ascii="Arial" w:cs="Arial" w:eastAsia="Arial" w:hAnsi="Arial"/>
              </w:rPr>
            </w:pPr>
            <w:r w:rsidDel="00000000" w:rsidR="00000000" w:rsidRPr="00000000">
              <w:rPr>
                <w:rFonts w:ascii="Arial" w:cs="Arial" w:eastAsia="Arial" w:hAnsi="Arial"/>
                <w:rtl w:val="0"/>
              </w:rPr>
              <w:t xml:space="preserve">Please confirm if bidder is expected to size for on-prem setup for processing sensitive data</w:t>
            </w:r>
          </w:p>
        </w:tc>
        <w:tc>
          <w:tcPr>
            <w:shd w:fill="ffffff" w:val="clear"/>
          </w:tcPr>
          <w:p w:rsidR="00000000" w:rsidDel="00000000" w:rsidP="00000000" w:rsidRDefault="00000000" w:rsidRPr="00000000" w14:paraId="00002246">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247">
            <w:pPr>
              <w:jc w:val="center"/>
              <w:rPr>
                <w:rFonts w:ascii="Arial" w:cs="Arial" w:eastAsia="Arial" w:hAnsi="Arial"/>
              </w:rPr>
            </w:pPr>
            <w:r w:rsidDel="00000000" w:rsidR="00000000" w:rsidRPr="00000000">
              <w:rPr>
                <w:rFonts w:ascii="Arial" w:cs="Arial" w:eastAsia="Arial" w:hAnsi="Arial"/>
                <w:rtl w:val="0"/>
              </w:rPr>
              <w:t xml:space="preserve">900</w:t>
            </w:r>
          </w:p>
        </w:tc>
        <w:tc>
          <w:tcPr>
            <w:shd w:fill="ffffff" w:val="clear"/>
          </w:tcPr>
          <w:p w:rsidR="00000000" w:rsidDel="00000000" w:rsidP="00000000" w:rsidRDefault="00000000" w:rsidRPr="00000000" w14:paraId="00002248">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49">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All sensitive data processing including but not limited to CASA/KYC will occur via secure on-prem-to-cloud integration with no public exposure unless public facing.</w:t>
              <w:br w:type="textWrapping"/>
              <w:br w:type="textWrapping"/>
              <w:t xml:space="preserve">Please elaborate on what bank means by processing - data redaction, voice transcriptions, video masking, biometrics etc</w:t>
            </w:r>
          </w:p>
        </w:tc>
        <w:tc>
          <w:tcPr>
            <w:shd w:fill="ffffff" w:val="clear"/>
          </w:tcPr>
          <w:p w:rsidR="00000000" w:rsidDel="00000000" w:rsidP="00000000" w:rsidRDefault="00000000" w:rsidRPr="00000000" w14:paraId="0000224A">
            <w:pPr>
              <w:rPr>
                <w:rFonts w:ascii="Arial" w:cs="Arial" w:eastAsia="Arial" w:hAnsi="Arial"/>
              </w:rPr>
            </w:pPr>
            <w:r w:rsidDel="00000000" w:rsidR="00000000" w:rsidRPr="00000000">
              <w:rPr>
                <w:rFonts w:ascii="Arial" w:cs="Arial" w:eastAsia="Arial" w:hAnsi="Arial"/>
                <w:rtl w:val="0"/>
              </w:rPr>
              <w:t xml:space="preserve">Please elaborate on what bank means by processing - data redaction, voice transcriptions, video masking, biometrics etc</w:t>
            </w:r>
          </w:p>
        </w:tc>
        <w:tc>
          <w:tcPr>
            <w:shd w:fill="ffffff" w:val="clear"/>
          </w:tcPr>
          <w:p w:rsidR="00000000" w:rsidDel="00000000" w:rsidP="00000000" w:rsidRDefault="00000000" w:rsidRPr="00000000" w14:paraId="0000224B">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4C">
            <w:pPr>
              <w:jc w:val="center"/>
              <w:rPr>
                <w:rFonts w:ascii="Arial" w:cs="Arial" w:eastAsia="Arial" w:hAnsi="Arial"/>
              </w:rPr>
            </w:pPr>
            <w:r w:rsidDel="00000000" w:rsidR="00000000" w:rsidRPr="00000000">
              <w:rPr>
                <w:rFonts w:ascii="Arial" w:cs="Arial" w:eastAsia="Arial" w:hAnsi="Arial"/>
                <w:rtl w:val="0"/>
              </w:rPr>
              <w:t xml:space="preserve">901</w:t>
            </w:r>
          </w:p>
        </w:tc>
        <w:tc>
          <w:tcPr>
            <w:shd w:fill="ffffff" w:val="clear"/>
          </w:tcPr>
          <w:p w:rsidR="00000000" w:rsidDel="00000000" w:rsidP="00000000" w:rsidRDefault="00000000" w:rsidRPr="00000000" w14:paraId="0000224D">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4E">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All sensitive data processing including but not limited to CASA/KYC will occur via secure on-prem-to-cloud integration with no public exposure unless public facing.</w:t>
              <w:br w:type="textWrapping"/>
              <w:t xml:space="preserve">What is the current on-prem setup/ tech stack of the bank</w:t>
            </w:r>
          </w:p>
        </w:tc>
        <w:tc>
          <w:tcPr>
            <w:shd w:fill="ffffff" w:val="clear"/>
          </w:tcPr>
          <w:p w:rsidR="00000000" w:rsidDel="00000000" w:rsidP="00000000" w:rsidRDefault="00000000" w:rsidRPr="00000000" w14:paraId="0000224F">
            <w:pPr>
              <w:rPr>
                <w:rFonts w:ascii="Arial" w:cs="Arial" w:eastAsia="Arial" w:hAnsi="Arial"/>
              </w:rPr>
            </w:pPr>
            <w:r w:rsidDel="00000000" w:rsidR="00000000" w:rsidRPr="00000000">
              <w:rPr>
                <w:rFonts w:ascii="Arial" w:cs="Arial" w:eastAsia="Arial" w:hAnsi="Arial"/>
                <w:rtl w:val="0"/>
              </w:rPr>
              <w:t xml:space="preserve">What is the current on-prem setup/ tech stack of the bank</w:t>
            </w:r>
          </w:p>
        </w:tc>
        <w:tc>
          <w:tcPr>
            <w:shd w:fill="ffffff" w:val="clear"/>
          </w:tcPr>
          <w:p w:rsidR="00000000" w:rsidDel="00000000" w:rsidP="00000000" w:rsidRDefault="00000000" w:rsidRPr="00000000" w14:paraId="00002250">
            <w:pPr>
              <w:jc w:val="cente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251">
            <w:pPr>
              <w:jc w:val="center"/>
              <w:rPr>
                <w:rFonts w:ascii="Arial" w:cs="Arial" w:eastAsia="Arial" w:hAnsi="Arial"/>
              </w:rPr>
            </w:pPr>
            <w:r w:rsidDel="00000000" w:rsidR="00000000" w:rsidRPr="00000000">
              <w:rPr>
                <w:rFonts w:ascii="Arial" w:cs="Arial" w:eastAsia="Arial" w:hAnsi="Arial"/>
                <w:rtl w:val="0"/>
              </w:rPr>
              <w:t xml:space="preserve">902</w:t>
            </w:r>
          </w:p>
        </w:tc>
        <w:tc>
          <w:tcPr>
            <w:shd w:fill="ffffff" w:val="clear"/>
          </w:tcPr>
          <w:p w:rsidR="00000000" w:rsidDel="00000000" w:rsidP="00000000" w:rsidRDefault="00000000" w:rsidRPr="00000000" w14:paraId="00002252">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53">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All sensitive data processing including but not limited to CASA/KYC will occur via secure on-prem-to-cloud integration with no public exposure unless public facing.</w:t>
              <w:br w:type="textWrapping"/>
              <w:t xml:space="preserve">Does the bidder have to include on-prem hardware in their solutioning &amp; pricing</w:t>
            </w:r>
          </w:p>
        </w:tc>
        <w:tc>
          <w:tcPr>
            <w:shd w:fill="ffffff" w:val="clear"/>
          </w:tcPr>
          <w:p w:rsidR="00000000" w:rsidDel="00000000" w:rsidP="00000000" w:rsidRDefault="00000000" w:rsidRPr="00000000" w14:paraId="00002254">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255">
            <w:pPr>
              <w:rPr>
                <w:rFonts w:ascii="Arial" w:cs="Arial" w:eastAsia="Arial" w:hAnsi="Arial"/>
              </w:rPr>
            </w:pPr>
            <w:r w:rsidDel="00000000" w:rsidR="00000000" w:rsidRPr="00000000">
              <w:rPr>
                <w:rFonts w:ascii="Arial" w:cs="Arial" w:eastAsia="Arial" w:hAnsi="Arial"/>
                <w:rtl w:val="0"/>
              </w:rPr>
              <w:t xml:space="preserve">No</w:t>
            </w:r>
          </w:p>
        </w:tc>
      </w:tr>
      <w:tr>
        <w:trPr>
          <w:cantSplit w:val="0"/>
          <w:trHeight w:val="20" w:hRule="atLeast"/>
          <w:tblHeader w:val="0"/>
        </w:trPr>
        <w:tc>
          <w:tcPr>
            <w:shd w:fill="ffffff" w:val="clear"/>
          </w:tcPr>
          <w:p w:rsidR="00000000" w:rsidDel="00000000" w:rsidP="00000000" w:rsidRDefault="00000000" w:rsidRPr="00000000" w14:paraId="00002256">
            <w:pPr>
              <w:jc w:val="center"/>
              <w:rPr>
                <w:rFonts w:ascii="Arial" w:cs="Arial" w:eastAsia="Arial" w:hAnsi="Arial"/>
              </w:rPr>
            </w:pPr>
            <w:r w:rsidDel="00000000" w:rsidR="00000000" w:rsidRPr="00000000">
              <w:rPr>
                <w:rFonts w:ascii="Arial" w:cs="Arial" w:eastAsia="Arial" w:hAnsi="Arial"/>
                <w:rtl w:val="0"/>
              </w:rPr>
              <w:t xml:space="preserve">903</w:t>
            </w:r>
          </w:p>
        </w:tc>
        <w:tc>
          <w:tcPr>
            <w:shd w:fill="ffffff" w:val="clear"/>
          </w:tcPr>
          <w:p w:rsidR="00000000" w:rsidDel="00000000" w:rsidP="00000000" w:rsidRDefault="00000000" w:rsidRPr="00000000" w14:paraId="00002257">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58">
            <w:pPr>
              <w:spacing w:after="240" w:lineRule="auto"/>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2259">
            <w:pPr>
              <w:rPr>
                <w:rFonts w:ascii="Arial" w:cs="Arial" w:eastAsia="Arial" w:hAnsi="Arial"/>
              </w:rPr>
            </w:pPr>
            <w:r w:rsidDel="00000000" w:rsidR="00000000" w:rsidRPr="00000000">
              <w:rPr>
                <w:rFonts w:ascii="Arial" w:cs="Arial" w:eastAsia="Arial" w:hAnsi="Arial"/>
                <w:rtl w:val="0"/>
              </w:rPr>
              <w:t xml:space="preserve">Please clarify estimated volume that will be processed on-prem, peak-loads, concurrent users</w:t>
            </w:r>
          </w:p>
        </w:tc>
        <w:tc>
          <w:tcPr>
            <w:shd w:fill="ffffff" w:val="clear"/>
          </w:tcPr>
          <w:p w:rsidR="00000000" w:rsidDel="00000000" w:rsidP="00000000" w:rsidRDefault="00000000" w:rsidRPr="00000000" w14:paraId="0000225A">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5B">
            <w:pPr>
              <w:jc w:val="center"/>
              <w:rPr>
                <w:rFonts w:ascii="Arial" w:cs="Arial" w:eastAsia="Arial" w:hAnsi="Arial"/>
              </w:rPr>
            </w:pPr>
            <w:r w:rsidDel="00000000" w:rsidR="00000000" w:rsidRPr="00000000">
              <w:rPr>
                <w:rFonts w:ascii="Arial" w:cs="Arial" w:eastAsia="Arial" w:hAnsi="Arial"/>
                <w:rtl w:val="0"/>
              </w:rPr>
              <w:t xml:space="preserve">904</w:t>
            </w:r>
          </w:p>
        </w:tc>
        <w:tc>
          <w:tcPr>
            <w:shd w:fill="ffffff" w:val="clear"/>
          </w:tcPr>
          <w:p w:rsidR="00000000" w:rsidDel="00000000" w:rsidP="00000000" w:rsidRDefault="00000000" w:rsidRPr="00000000" w14:paraId="0000225C">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5D">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225E">
            <w:pPr>
              <w:rPr>
                <w:rFonts w:ascii="Arial" w:cs="Arial" w:eastAsia="Arial" w:hAnsi="Arial"/>
              </w:rPr>
            </w:pPr>
            <w:r w:rsidDel="00000000" w:rsidR="00000000" w:rsidRPr="00000000">
              <w:rPr>
                <w:rFonts w:ascii="Arial" w:cs="Arial" w:eastAsia="Arial" w:hAnsi="Arial"/>
                <w:rtl w:val="0"/>
              </w:rPr>
              <w:br w:type="textWrapping"/>
              <w:t xml:space="preserve">Please clarify how bank plans to handle PII data in public facing usecases</w:t>
            </w:r>
          </w:p>
        </w:tc>
        <w:tc>
          <w:tcPr>
            <w:shd w:fill="ffffff" w:val="clear"/>
          </w:tcPr>
          <w:p w:rsidR="00000000" w:rsidDel="00000000" w:rsidP="00000000" w:rsidRDefault="00000000" w:rsidRPr="00000000" w14:paraId="0000225F">
            <w:pPr>
              <w:jc w:val="center"/>
              <w:rPr>
                <w:rFonts w:ascii="Arial" w:cs="Arial" w:eastAsia="Arial" w:hAnsi="Arial"/>
              </w:rPr>
            </w:pPr>
            <w:r w:rsidDel="00000000" w:rsidR="00000000" w:rsidRPr="00000000">
              <w:rPr>
                <w:rFonts w:ascii="Arial" w:cs="Arial" w:eastAsia="Arial" w:hAnsi="Arial"/>
                <w:rtl w:val="0"/>
              </w:rPr>
              <w:t xml:space="preserve">PII and sensitive data to be stored on on-premise. </w:t>
            </w:r>
          </w:p>
        </w:tc>
      </w:tr>
      <w:tr>
        <w:trPr>
          <w:cantSplit w:val="0"/>
          <w:trHeight w:val="20" w:hRule="atLeast"/>
          <w:tblHeader w:val="0"/>
        </w:trPr>
        <w:tc>
          <w:tcPr>
            <w:shd w:fill="ffffff" w:val="clear"/>
          </w:tcPr>
          <w:p w:rsidR="00000000" w:rsidDel="00000000" w:rsidP="00000000" w:rsidRDefault="00000000" w:rsidRPr="00000000" w14:paraId="00002260">
            <w:pPr>
              <w:jc w:val="center"/>
              <w:rPr>
                <w:rFonts w:ascii="Arial" w:cs="Arial" w:eastAsia="Arial" w:hAnsi="Arial"/>
              </w:rPr>
            </w:pPr>
            <w:r w:rsidDel="00000000" w:rsidR="00000000" w:rsidRPr="00000000">
              <w:rPr>
                <w:rFonts w:ascii="Arial" w:cs="Arial" w:eastAsia="Arial" w:hAnsi="Arial"/>
                <w:rtl w:val="0"/>
              </w:rPr>
              <w:t xml:space="preserve">905</w:t>
            </w:r>
          </w:p>
        </w:tc>
        <w:tc>
          <w:tcPr>
            <w:shd w:fill="ffffff" w:val="clear"/>
          </w:tcPr>
          <w:p w:rsidR="00000000" w:rsidDel="00000000" w:rsidP="00000000" w:rsidRDefault="00000000" w:rsidRPr="00000000" w14:paraId="00002261">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62">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2263">
            <w:pPr>
              <w:rPr>
                <w:rFonts w:ascii="Arial" w:cs="Arial" w:eastAsia="Arial" w:hAnsi="Arial"/>
              </w:rPr>
            </w:pPr>
            <w:r w:rsidDel="00000000" w:rsidR="00000000" w:rsidRPr="00000000">
              <w:rPr>
                <w:rFonts w:ascii="Arial" w:cs="Arial" w:eastAsia="Arial" w:hAnsi="Arial"/>
                <w:rtl w:val="0"/>
              </w:rPr>
              <w:br w:type="textWrapping"/>
              <w:t xml:space="preserve">Please clarify if images/voice/video can be processed on cloud</w:t>
            </w:r>
          </w:p>
        </w:tc>
        <w:tc>
          <w:tcPr>
            <w:shd w:fill="ffffff" w:val="clear"/>
          </w:tcPr>
          <w:p w:rsidR="00000000" w:rsidDel="00000000" w:rsidP="00000000" w:rsidRDefault="00000000" w:rsidRPr="00000000" w14:paraId="00002264">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265">
            <w:pPr>
              <w:jc w:val="center"/>
              <w:rPr>
                <w:rFonts w:ascii="Arial" w:cs="Arial" w:eastAsia="Arial" w:hAnsi="Arial"/>
              </w:rPr>
            </w:pPr>
            <w:r w:rsidDel="00000000" w:rsidR="00000000" w:rsidRPr="00000000">
              <w:rPr>
                <w:rFonts w:ascii="Arial" w:cs="Arial" w:eastAsia="Arial" w:hAnsi="Arial"/>
                <w:rtl w:val="0"/>
              </w:rPr>
              <w:t xml:space="preserve">906</w:t>
            </w:r>
          </w:p>
        </w:tc>
        <w:tc>
          <w:tcPr>
            <w:shd w:fill="ffffff" w:val="clear"/>
          </w:tcPr>
          <w:p w:rsidR="00000000" w:rsidDel="00000000" w:rsidP="00000000" w:rsidRDefault="00000000" w:rsidRPr="00000000" w14:paraId="00002266">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67">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All sensitive data processing including but not limited to CASA/KYC will occur via secure on-prem-to-cloud integration with no public exposure unless public facing.</w:t>
            </w:r>
          </w:p>
        </w:tc>
        <w:tc>
          <w:tcPr>
            <w:shd w:fill="ffffff" w:val="clear"/>
          </w:tcPr>
          <w:p w:rsidR="00000000" w:rsidDel="00000000" w:rsidP="00000000" w:rsidRDefault="00000000" w:rsidRPr="00000000" w14:paraId="00002268">
            <w:pPr>
              <w:rPr>
                <w:rFonts w:ascii="Arial" w:cs="Arial" w:eastAsia="Arial" w:hAnsi="Arial"/>
              </w:rPr>
            </w:pPr>
            <w:r w:rsidDel="00000000" w:rsidR="00000000" w:rsidRPr="00000000">
              <w:rPr>
                <w:rFonts w:ascii="Arial" w:cs="Arial" w:eastAsia="Arial" w:hAnsi="Arial"/>
                <w:rtl w:val="0"/>
              </w:rPr>
              <w:br w:type="textWrapping"/>
              <w:t xml:space="preserve">Please elaborate on data lake size, number of tables, jobs for integration with cloud landing layer</w:t>
            </w:r>
          </w:p>
        </w:tc>
        <w:tc>
          <w:tcPr>
            <w:shd w:fill="ffffff" w:val="clear"/>
          </w:tcPr>
          <w:p w:rsidR="00000000" w:rsidDel="00000000" w:rsidP="00000000" w:rsidRDefault="00000000" w:rsidRPr="00000000" w14:paraId="00002269">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6A">
            <w:pPr>
              <w:jc w:val="center"/>
              <w:rPr>
                <w:rFonts w:ascii="Arial" w:cs="Arial" w:eastAsia="Arial" w:hAnsi="Arial"/>
              </w:rPr>
            </w:pPr>
            <w:r w:rsidDel="00000000" w:rsidR="00000000" w:rsidRPr="00000000">
              <w:rPr>
                <w:rFonts w:ascii="Arial" w:cs="Arial" w:eastAsia="Arial" w:hAnsi="Arial"/>
                <w:rtl w:val="0"/>
              </w:rPr>
              <w:t xml:space="preserve">907</w:t>
            </w:r>
          </w:p>
        </w:tc>
        <w:tc>
          <w:tcPr>
            <w:shd w:fill="ffffff" w:val="clear"/>
          </w:tcPr>
          <w:p w:rsidR="00000000" w:rsidDel="00000000" w:rsidP="00000000" w:rsidRDefault="00000000" w:rsidRPr="00000000" w14:paraId="0000226B">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6C">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The RFP will be valid for three years with provision for 1 year + 1 year extension, extension to be continued at same costing as quoted in bid</w:t>
            </w:r>
          </w:p>
        </w:tc>
        <w:tc>
          <w:tcPr>
            <w:shd w:fill="ffffff" w:val="clear"/>
          </w:tcPr>
          <w:p w:rsidR="00000000" w:rsidDel="00000000" w:rsidP="00000000" w:rsidRDefault="00000000" w:rsidRPr="00000000" w14:paraId="0000226D">
            <w:pPr>
              <w:rPr>
                <w:rFonts w:ascii="Arial" w:cs="Arial" w:eastAsia="Arial" w:hAnsi="Arial"/>
              </w:rPr>
            </w:pPr>
            <w:r w:rsidDel="00000000" w:rsidR="00000000" w:rsidRPr="00000000">
              <w:rPr>
                <w:rFonts w:ascii="Arial" w:cs="Arial" w:eastAsia="Arial" w:hAnsi="Arial"/>
                <w:rtl w:val="0"/>
              </w:rPr>
              <w:br w:type="textWrapping"/>
              <w:t xml:space="preserve">Please clarify bidders understanding - this includes 3 years dev, 1 year support and 1 year extension of required</w:t>
            </w:r>
          </w:p>
        </w:tc>
        <w:tc>
          <w:tcPr>
            <w:shd w:fill="ffffff" w:val="clear"/>
          </w:tcPr>
          <w:p w:rsidR="00000000" w:rsidDel="00000000" w:rsidP="00000000" w:rsidRDefault="00000000" w:rsidRPr="00000000" w14:paraId="0000226E">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6F">
            <w:pPr>
              <w:jc w:val="center"/>
              <w:rPr>
                <w:rFonts w:ascii="Arial" w:cs="Arial" w:eastAsia="Arial" w:hAnsi="Arial"/>
              </w:rPr>
            </w:pPr>
            <w:r w:rsidDel="00000000" w:rsidR="00000000" w:rsidRPr="00000000">
              <w:rPr>
                <w:rFonts w:ascii="Arial" w:cs="Arial" w:eastAsia="Arial" w:hAnsi="Arial"/>
                <w:rtl w:val="0"/>
              </w:rPr>
              <w:t xml:space="preserve">908</w:t>
            </w:r>
          </w:p>
        </w:tc>
        <w:tc>
          <w:tcPr>
            <w:shd w:fill="ffffff" w:val="clear"/>
          </w:tcPr>
          <w:p w:rsidR="00000000" w:rsidDel="00000000" w:rsidP="00000000" w:rsidRDefault="00000000" w:rsidRPr="00000000" w14:paraId="00002270">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71">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The RFP will be valid for three years with provision for 1 year + 1 year extension, extension to be continued at same costing as quoted in bid</w:t>
            </w:r>
          </w:p>
        </w:tc>
        <w:tc>
          <w:tcPr>
            <w:shd w:fill="ffffff" w:val="clear"/>
          </w:tcPr>
          <w:p w:rsidR="00000000" w:rsidDel="00000000" w:rsidP="00000000" w:rsidRDefault="00000000" w:rsidRPr="00000000" w14:paraId="00002272">
            <w:pPr>
              <w:rPr>
                <w:rFonts w:ascii="Arial" w:cs="Arial" w:eastAsia="Arial" w:hAnsi="Arial"/>
              </w:rPr>
            </w:pPr>
            <w:r w:rsidDel="00000000" w:rsidR="00000000" w:rsidRPr="00000000">
              <w:rPr>
                <w:rFonts w:ascii="Arial" w:cs="Arial" w:eastAsia="Arial" w:hAnsi="Arial"/>
                <w:rtl w:val="0"/>
              </w:rPr>
              <w:br w:type="textWrapping"/>
              <w:t xml:space="preserve">Please clarify 1+1 year costing to be same means "same support cost quoted by bidder"</w:t>
            </w:r>
          </w:p>
        </w:tc>
        <w:tc>
          <w:tcPr>
            <w:shd w:fill="ffffff" w:val="clear"/>
          </w:tcPr>
          <w:p w:rsidR="00000000" w:rsidDel="00000000" w:rsidP="00000000" w:rsidRDefault="00000000" w:rsidRPr="00000000" w14:paraId="00002273">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74">
            <w:pPr>
              <w:jc w:val="center"/>
              <w:rPr>
                <w:rFonts w:ascii="Arial" w:cs="Arial" w:eastAsia="Arial" w:hAnsi="Arial"/>
              </w:rPr>
            </w:pPr>
            <w:r w:rsidDel="00000000" w:rsidR="00000000" w:rsidRPr="00000000">
              <w:rPr>
                <w:rFonts w:ascii="Arial" w:cs="Arial" w:eastAsia="Arial" w:hAnsi="Arial"/>
                <w:rtl w:val="0"/>
              </w:rPr>
              <w:t xml:space="preserve">909</w:t>
            </w:r>
          </w:p>
        </w:tc>
        <w:tc>
          <w:tcPr>
            <w:shd w:fill="ffffff" w:val="clear"/>
          </w:tcPr>
          <w:p w:rsidR="00000000" w:rsidDel="00000000" w:rsidP="00000000" w:rsidRDefault="00000000" w:rsidRPr="00000000" w14:paraId="00002275">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276">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The RFP will be valid for three years with provision for 1 year + 1 year extension, extension to be continued at same costing as quoted in bid</w:t>
            </w:r>
          </w:p>
        </w:tc>
        <w:tc>
          <w:tcPr>
            <w:shd w:fill="ffffff" w:val="clear"/>
          </w:tcPr>
          <w:p w:rsidR="00000000" w:rsidDel="00000000" w:rsidP="00000000" w:rsidRDefault="00000000" w:rsidRPr="00000000" w14:paraId="00002277">
            <w:pPr>
              <w:rPr>
                <w:rFonts w:ascii="Arial" w:cs="Arial" w:eastAsia="Arial" w:hAnsi="Arial"/>
              </w:rPr>
            </w:pPr>
            <w:r w:rsidDel="00000000" w:rsidR="00000000" w:rsidRPr="00000000">
              <w:rPr>
                <w:rFonts w:ascii="Arial" w:cs="Arial" w:eastAsia="Arial" w:hAnsi="Arial"/>
                <w:rtl w:val="0"/>
              </w:rPr>
              <w:br w:type="textWrapping"/>
              <w:t xml:space="preserve">Given that LLM/token pricing from CSPs changes frequently (often quarterly), how does the Bank expect bidders to commit to the same token unit pricing for up to 5 years? Will there be a price revision mechanism for CSP cost fluctuations?</w:t>
            </w:r>
          </w:p>
        </w:tc>
        <w:tc>
          <w:tcPr>
            <w:shd w:fill="ffffff" w:val="clear"/>
          </w:tcPr>
          <w:p w:rsidR="00000000" w:rsidDel="00000000" w:rsidP="00000000" w:rsidRDefault="00000000" w:rsidRPr="00000000" w14:paraId="00002278">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79">
            <w:pPr>
              <w:jc w:val="center"/>
              <w:rPr>
                <w:rFonts w:ascii="Arial" w:cs="Arial" w:eastAsia="Arial" w:hAnsi="Arial"/>
              </w:rPr>
            </w:pPr>
            <w:r w:rsidDel="00000000" w:rsidR="00000000" w:rsidRPr="00000000">
              <w:rPr>
                <w:rFonts w:ascii="Arial" w:cs="Arial" w:eastAsia="Arial" w:hAnsi="Arial"/>
                <w:rtl w:val="0"/>
              </w:rPr>
              <w:t xml:space="preserve">910</w:t>
            </w:r>
          </w:p>
        </w:tc>
        <w:tc>
          <w:tcPr>
            <w:shd w:fill="ffffff" w:val="clear"/>
          </w:tcPr>
          <w:p w:rsidR="00000000" w:rsidDel="00000000" w:rsidP="00000000" w:rsidRDefault="00000000" w:rsidRPr="00000000" w14:paraId="0000227A">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27B">
            <w:pPr>
              <w:rPr>
                <w:rFonts w:ascii="Arial" w:cs="Arial" w:eastAsia="Arial" w:hAnsi="Arial"/>
              </w:rPr>
            </w:pPr>
            <w:r w:rsidDel="00000000" w:rsidR="00000000" w:rsidRPr="00000000">
              <w:rPr>
                <w:rFonts w:ascii="Arial" w:cs="Arial" w:eastAsia="Arial" w:hAnsi="Arial"/>
                <w:rtl w:val="0"/>
              </w:rPr>
              <w:t xml:space="preserve">3.1. SCOPE OF WORK - OBJECTIVE</w:t>
            </w:r>
          </w:p>
        </w:tc>
        <w:tc>
          <w:tcPr>
            <w:shd w:fill="ffffff" w:val="clear"/>
          </w:tcPr>
          <w:p w:rsidR="00000000" w:rsidDel="00000000" w:rsidP="00000000" w:rsidRDefault="00000000" w:rsidRPr="00000000" w14:paraId="0000227C">
            <w:pPr>
              <w:rPr>
                <w:rFonts w:ascii="Arial" w:cs="Arial" w:eastAsia="Arial" w:hAnsi="Arial"/>
              </w:rPr>
            </w:pPr>
            <w:r w:rsidDel="00000000" w:rsidR="00000000" w:rsidRPr="00000000">
              <w:rPr>
                <w:rFonts w:ascii="Arial" w:cs="Arial" w:eastAsia="Arial" w:hAnsi="Arial"/>
                <w:rtl w:val="0"/>
              </w:rPr>
              <w:br w:type="textWrapping"/>
              <w:t xml:space="preserve">Please clarify if the Bank expects a third-party observability tool or if CSP-native tools suffice. Is this observability platform cost to be included in the bid?</w:t>
            </w:r>
          </w:p>
        </w:tc>
        <w:tc>
          <w:tcPr>
            <w:shd w:fill="ffffff" w:val="clear"/>
          </w:tcPr>
          <w:p w:rsidR="00000000" w:rsidDel="00000000" w:rsidP="00000000" w:rsidRDefault="00000000" w:rsidRPr="00000000" w14:paraId="0000227D">
            <w:pPr>
              <w:rPr>
                <w:rFonts w:ascii="Arial" w:cs="Arial" w:eastAsia="Arial" w:hAnsi="Arial"/>
              </w:rPr>
            </w:pPr>
            <w:r w:rsidDel="00000000" w:rsidR="00000000" w:rsidRPr="00000000">
              <w:rPr>
                <w:rFonts w:ascii="Arial" w:cs="Arial" w:eastAsia="Arial" w:hAnsi="Arial"/>
                <w:rtl w:val="0"/>
              </w:rPr>
              <w:t xml:space="preserve">The requirement has been clearly mentioned in the RFP. Further CSP native tool or third-party observability tool, both are fine with the Bank.</w:t>
            </w:r>
          </w:p>
        </w:tc>
      </w:tr>
      <w:tr>
        <w:trPr>
          <w:cantSplit w:val="0"/>
          <w:trHeight w:val="20" w:hRule="atLeast"/>
          <w:tblHeader w:val="0"/>
        </w:trPr>
        <w:tc>
          <w:tcPr>
            <w:shd w:fill="ffffff" w:val="clear"/>
          </w:tcPr>
          <w:p w:rsidR="00000000" w:rsidDel="00000000" w:rsidP="00000000" w:rsidRDefault="00000000" w:rsidRPr="00000000" w14:paraId="0000227E">
            <w:pPr>
              <w:jc w:val="center"/>
              <w:rPr>
                <w:rFonts w:ascii="Arial" w:cs="Arial" w:eastAsia="Arial" w:hAnsi="Arial"/>
              </w:rPr>
            </w:pPr>
            <w:r w:rsidDel="00000000" w:rsidR="00000000" w:rsidRPr="00000000">
              <w:rPr>
                <w:rFonts w:ascii="Arial" w:cs="Arial" w:eastAsia="Arial" w:hAnsi="Arial"/>
                <w:rtl w:val="0"/>
              </w:rPr>
              <w:t xml:space="preserve">911</w:t>
            </w:r>
          </w:p>
        </w:tc>
        <w:tc>
          <w:tcPr>
            <w:shd w:fill="ffffff" w:val="clear"/>
          </w:tcPr>
          <w:p w:rsidR="00000000" w:rsidDel="00000000" w:rsidP="00000000" w:rsidRDefault="00000000" w:rsidRPr="00000000" w14:paraId="0000227F">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280">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Ownership / IP: The ownership of all deliverables created under this RFP shall vest fully with PNB, including (but not limited to) application source code, scripts, IaC/templates, prompts, workflows/agents, configuration, documentation, test cases, APIs, integration artifacts, dashboards, reports, and any custom components developed by the bidder. Bidder shall provide full handover of repositories and build/deploy assets to PNB at each release.</w:t>
            </w:r>
          </w:p>
        </w:tc>
        <w:tc>
          <w:tcPr>
            <w:shd w:fill="ffffff" w:val="clear"/>
          </w:tcPr>
          <w:p w:rsidR="00000000" w:rsidDel="00000000" w:rsidP="00000000" w:rsidRDefault="00000000" w:rsidRPr="00000000" w14:paraId="00002281">
            <w:pPr>
              <w:rPr>
                <w:rFonts w:ascii="Arial" w:cs="Arial" w:eastAsia="Arial" w:hAnsi="Arial"/>
              </w:rPr>
            </w:pPr>
            <w:r w:rsidDel="00000000" w:rsidR="00000000" w:rsidRPr="00000000">
              <w:rPr>
                <w:rFonts w:ascii="Arial" w:cs="Arial" w:eastAsia="Arial" w:hAnsi="Arial"/>
                <w:rtl w:val="0"/>
              </w:rPr>
              <w:br w:type="textWrapping"/>
              <w:br w:type="textWrapping"/>
              <w:t xml:space="preserve">If the bidder bring proprietary accelerators to speeden delivery, would the bank be okay with not having the IP/source code etc of said accelerator</w:t>
            </w:r>
          </w:p>
        </w:tc>
        <w:tc>
          <w:tcPr>
            <w:shd w:fill="ffffff" w:val="clear"/>
          </w:tcPr>
          <w:p w:rsidR="00000000" w:rsidDel="00000000" w:rsidP="00000000" w:rsidRDefault="00000000" w:rsidRPr="00000000" w14:paraId="0000228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83">
            <w:pPr>
              <w:jc w:val="center"/>
              <w:rPr>
                <w:rFonts w:ascii="Arial" w:cs="Arial" w:eastAsia="Arial" w:hAnsi="Arial"/>
              </w:rPr>
            </w:pPr>
            <w:r w:rsidDel="00000000" w:rsidR="00000000" w:rsidRPr="00000000">
              <w:rPr>
                <w:rFonts w:ascii="Arial" w:cs="Arial" w:eastAsia="Arial" w:hAnsi="Arial"/>
                <w:rtl w:val="0"/>
              </w:rPr>
              <w:t xml:space="preserve">912</w:t>
            </w:r>
          </w:p>
        </w:tc>
        <w:tc>
          <w:tcPr>
            <w:shd w:fill="ffffff" w:val="clear"/>
          </w:tcPr>
          <w:p w:rsidR="00000000" w:rsidDel="00000000" w:rsidP="00000000" w:rsidRDefault="00000000" w:rsidRPr="00000000" w14:paraId="00002284">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285">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Compliance Ownership (bidder): The Bidder shall be responsible for end-to-end compliance enablement and evidence, including implementing required governance/security controls, maintaining compliance documentation and audit trails, supporting audits/assessments, and ensuring continuous adherence to RBI, MeitY, and Bank internal governance requirements across platform and all use cases.</w:t>
            </w:r>
          </w:p>
        </w:tc>
        <w:tc>
          <w:tcPr>
            <w:shd w:fill="ffffff" w:val="clear"/>
          </w:tcPr>
          <w:p w:rsidR="00000000" w:rsidDel="00000000" w:rsidP="00000000" w:rsidRDefault="00000000" w:rsidRPr="00000000" w14:paraId="00002286">
            <w:pPr>
              <w:rPr>
                <w:rFonts w:ascii="Arial" w:cs="Arial" w:eastAsia="Arial" w:hAnsi="Arial"/>
              </w:rPr>
            </w:pPr>
            <w:r w:rsidDel="00000000" w:rsidR="00000000" w:rsidRPr="00000000">
              <w:rPr>
                <w:rFonts w:ascii="Arial" w:cs="Arial" w:eastAsia="Arial" w:hAnsi="Arial"/>
                <w:rtl w:val="0"/>
              </w:rPr>
              <w:br w:type="textWrapping"/>
              <w:t xml:space="preserve">Does the bank maintain any report formats for complaince documentation and audit trails</w:t>
            </w:r>
          </w:p>
        </w:tc>
        <w:tc>
          <w:tcPr>
            <w:shd w:fill="ffffff" w:val="clear"/>
          </w:tcPr>
          <w:p w:rsidR="00000000" w:rsidDel="00000000" w:rsidP="00000000" w:rsidRDefault="00000000" w:rsidRPr="00000000" w14:paraId="0000228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88">
            <w:pPr>
              <w:jc w:val="center"/>
              <w:rPr>
                <w:rFonts w:ascii="Arial" w:cs="Arial" w:eastAsia="Arial" w:hAnsi="Arial"/>
              </w:rPr>
            </w:pPr>
            <w:r w:rsidDel="00000000" w:rsidR="00000000" w:rsidRPr="00000000">
              <w:rPr>
                <w:rFonts w:ascii="Arial" w:cs="Arial" w:eastAsia="Arial" w:hAnsi="Arial"/>
                <w:rtl w:val="0"/>
              </w:rPr>
              <w:t xml:space="preserve">913</w:t>
            </w:r>
          </w:p>
        </w:tc>
        <w:tc>
          <w:tcPr>
            <w:shd w:fill="ffffff" w:val="clear"/>
          </w:tcPr>
          <w:p w:rsidR="00000000" w:rsidDel="00000000" w:rsidP="00000000" w:rsidRDefault="00000000" w:rsidRPr="00000000" w14:paraId="00002289">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28A">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Bidder shall produce and maintain compliance artefacts (policies, model cards, DPIA/PIA where applicable, risk assessments, audit evidence, red-team reports, monitoring reports, approvals) and submit periodic compliance reports to the Bank.</w:t>
            </w:r>
          </w:p>
        </w:tc>
        <w:tc>
          <w:tcPr>
            <w:shd w:fill="ffffff" w:val="clear"/>
          </w:tcPr>
          <w:p w:rsidR="00000000" w:rsidDel="00000000" w:rsidP="00000000" w:rsidRDefault="00000000" w:rsidRPr="00000000" w14:paraId="0000228B">
            <w:pPr>
              <w:rPr>
                <w:rFonts w:ascii="Arial" w:cs="Arial" w:eastAsia="Arial" w:hAnsi="Arial"/>
              </w:rPr>
            </w:pPr>
            <w:r w:rsidDel="00000000" w:rsidR="00000000" w:rsidRPr="00000000">
              <w:rPr>
                <w:rFonts w:ascii="Arial" w:cs="Arial" w:eastAsia="Arial" w:hAnsi="Arial"/>
                <w:rtl w:val="0"/>
              </w:rPr>
              <w:t xml:space="preserve">Please clarify on frequency of complaince reporting</w:t>
            </w:r>
          </w:p>
        </w:tc>
        <w:tc>
          <w:tcPr>
            <w:shd w:fill="ffffff" w:val="clear"/>
          </w:tcPr>
          <w:p w:rsidR="00000000" w:rsidDel="00000000" w:rsidP="00000000" w:rsidRDefault="00000000" w:rsidRPr="00000000" w14:paraId="0000228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8D">
            <w:pPr>
              <w:jc w:val="center"/>
              <w:rPr>
                <w:rFonts w:ascii="Arial" w:cs="Arial" w:eastAsia="Arial" w:hAnsi="Arial"/>
              </w:rPr>
            </w:pPr>
            <w:r w:rsidDel="00000000" w:rsidR="00000000" w:rsidRPr="00000000">
              <w:rPr>
                <w:rFonts w:ascii="Arial" w:cs="Arial" w:eastAsia="Arial" w:hAnsi="Arial"/>
                <w:rtl w:val="0"/>
              </w:rPr>
              <w:t xml:space="preserve">914</w:t>
            </w:r>
          </w:p>
        </w:tc>
        <w:tc>
          <w:tcPr>
            <w:shd w:fill="ffffff" w:val="clear"/>
          </w:tcPr>
          <w:p w:rsidR="00000000" w:rsidDel="00000000" w:rsidP="00000000" w:rsidRDefault="00000000" w:rsidRPr="00000000" w14:paraId="0000228E">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28F">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Bidder shall produce and maintain compliance artefacts (policies, model cards, DPIA/PIA where applicable, risk assessments, audit evidence, red-team reports, monitoring reports, approvals) and submit periodic compliance reports to the Bank.</w:t>
            </w:r>
          </w:p>
        </w:tc>
        <w:tc>
          <w:tcPr>
            <w:shd w:fill="ffffff" w:val="clear"/>
          </w:tcPr>
          <w:p w:rsidR="00000000" w:rsidDel="00000000" w:rsidP="00000000" w:rsidRDefault="00000000" w:rsidRPr="00000000" w14:paraId="00002290">
            <w:pPr>
              <w:rPr>
                <w:rFonts w:ascii="Arial" w:cs="Arial" w:eastAsia="Arial" w:hAnsi="Arial"/>
              </w:rPr>
            </w:pPr>
            <w:r w:rsidDel="00000000" w:rsidR="00000000" w:rsidRPr="00000000">
              <w:rPr>
                <w:rFonts w:ascii="Arial" w:cs="Arial" w:eastAsia="Arial" w:hAnsi="Arial"/>
                <w:rtl w:val="0"/>
              </w:rPr>
              <w:br w:type="textWrapping"/>
              <w:t xml:space="preserve">Please clarify if bank has report formats/templates ready for compliance artefacts</w:t>
            </w:r>
          </w:p>
        </w:tc>
        <w:tc>
          <w:tcPr>
            <w:shd w:fill="ffffff" w:val="clear"/>
          </w:tcPr>
          <w:p w:rsidR="00000000" w:rsidDel="00000000" w:rsidP="00000000" w:rsidRDefault="00000000" w:rsidRPr="00000000" w14:paraId="0000229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92">
            <w:pPr>
              <w:jc w:val="center"/>
              <w:rPr>
                <w:rFonts w:ascii="Arial" w:cs="Arial" w:eastAsia="Arial" w:hAnsi="Arial"/>
              </w:rPr>
            </w:pPr>
            <w:r w:rsidDel="00000000" w:rsidR="00000000" w:rsidRPr="00000000">
              <w:rPr>
                <w:rFonts w:ascii="Arial" w:cs="Arial" w:eastAsia="Arial" w:hAnsi="Arial"/>
                <w:rtl w:val="0"/>
              </w:rPr>
              <w:t xml:space="preserve">915</w:t>
            </w:r>
          </w:p>
        </w:tc>
        <w:tc>
          <w:tcPr>
            <w:shd w:fill="ffffff" w:val="clear"/>
          </w:tcPr>
          <w:p w:rsidR="00000000" w:rsidDel="00000000" w:rsidP="00000000" w:rsidRDefault="00000000" w:rsidRPr="00000000" w14:paraId="00002293">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294">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Dashboards &amp; Reporting (All Use Cases): bidder shall deliver dashboards and reports for every use case developed/operationalized under this RFP, covering (at minimum) usage/adoption, latency, errors, safety/guardrail events, model quality indicators (as applicable), and environment-wise metrics (Dev/UAT/Prod). Reports shall be available to Bank stakeholders and exportable (CSV/PDF) with scheduled distribution where required. All dashboards/logging for platform + use cases shall be available via a centralized console (or integrated view) with RBAC and audit trails.</w:t>
            </w:r>
          </w:p>
        </w:tc>
        <w:tc>
          <w:tcPr>
            <w:shd w:fill="ffffff" w:val="clear"/>
          </w:tcPr>
          <w:p w:rsidR="00000000" w:rsidDel="00000000" w:rsidP="00000000" w:rsidRDefault="00000000" w:rsidRPr="00000000" w14:paraId="00002295">
            <w:pPr>
              <w:rPr>
                <w:rFonts w:ascii="Arial" w:cs="Arial" w:eastAsia="Arial" w:hAnsi="Arial"/>
              </w:rPr>
            </w:pPr>
            <w:r w:rsidDel="00000000" w:rsidR="00000000" w:rsidRPr="00000000">
              <w:rPr>
                <w:rFonts w:ascii="Arial" w:cs="Arial" w:eastAsia="Arial" w:hAnsi="Arial"/>
                <w:rtl w:val="0"/>
              </w:rPr>
              <w:br w:type="textWrapping"/>
              <w:t xml:space="preserve">Please clarify if bank expects standardized reports build on tools like Power Bi or Tableau etc., if yes, please specify preferred tool</w:t>
            </w:r>
          </w:p>
        </w:tc>
        <w:tc>
          <w:tcPr>
            <w:shd w:fill="ffffff" w:val="clear"/>
          </w:tcPr>
          <w:p w:rsidR="00000000" w:rsidDel="00000000" w:rsidP="00000000" w:rsidRDefault="00000000" w:rsidRPr="00000000" w14:paraId="0000229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97">
            <w:pPr>
              <w:jc w:val="center"/>
              <w:rPr>
                <w:rFonts w:ascii="Arial" w:cs="Arial" w:eastAsia="Arial" w:hAnsi="Arial"/>
              </w:rPr>
            </w:pPr>
            <w:r w:rsidDel="00000000" w:rsidR="00000000" w:rsidRPr="00000000">
              <w:rPr>
                <w:rFonts w:ascii="Arial" w:cs="Arial" w:eastAsia="Arial" w:hAnsi="Arial"/>
                <w:rtl w:val="0"/>
              </w:rPr>
              <w:t xml:space="preserve">916</w:t>
            </w:r>
          </w:p>
        </w:tc>
        <w:tc>
          <w:tcPr>
            <w:shd w:fill="ffffff" w:val="clear"/>
          </w:tcPr>
          <w:p w:rsidR="00000000" w:rsidDel="00000000" w:rsidP="00000000" w:rsidRDefault="00000000" w:rsidRPr="00000000" w14:paraId="00002298">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299">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Dashboards &amp; Reporting (All Use Cases): bidder shall deliver dashboards and reports for every use case developed/operationalized under this RFP, covering (at minimum) usage/adoption, latency, errors, safety/guardrail events, model quality indicators (as applicable), and environment-wise metrics (Dev/UAT/Prod). Reports shall be available to Bank stakeholders and exportable (CSV/PDF) with scheduled distribution where required. All dashboards/logging for platform + use cases shall be available via a centralized console (or integrated view) with RBAC and audit trails.</w:t>
            </w:r>
          </w:p>
        </w:tc>
        <w:tc>
          <w:tcPr>
            <w:shd w:fill="ffffff" w:val="clear"/>
          </w:tcPr>
          <w:p w:rsidR="00000000" w:rsidDel="00000000" w:rsidP="00000000" w:rsidRDefault="00000000" w:rsidRPr="00000000" w14:paraId="0000229A">
            <w:pPr>
              <w:rPr>
                <w:rFonts w:ascii="Arial" w:cs="Arial" w:eastAsia="Arial" w:hAnsi="Arial"/>
              </w:rPr>
            </w:pPr>
            <w:r w:rsidDel="00000000" w:rsidR="00000000" w:rsidRPr="00000000">
              <w:rPr>
                <w:rFonts w:ascii="Arial" w:cs="Arial" w:eastAsia="Arial" w:hAnsi="Arial"/>
                <w:rtl w:val="0"/>
              </w:rPr>
              <w:br w:type="textWrapping"/>
              <w:t xml:space="preserve">Please clarify number of user accessing this centralized view</w:t>
            </w:r>
          </w:p>
        </w:tc>
        <w:tc>
          <w:tcPr>
            <w:shd w:fill="ffffff" w:val="clear"/>
          </w:tcPr>
          <w:p w:rsidR="00000000" w:rsidDel="00000000" w:rsidP="00000000" w:rsidRDefault="00000000" w:rsidRPr="00000000" w14:paraId="0000229B">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29C">
            <w:pPr>
              <w:jc w:val="center"/>
              <w:rPr>
                <w:rFonts w:ascii="Arial" w:cs="Arial" w:eastAsia="Arial" w:hAnsi="Arial"/>
              </w:rPr>
            </w:pPr>
            <w:r w:rsidDel="00000000" w:rsidR="00000000" w:rsidRPr="00000000">
              <w:rPr>
                <w:rFonts w:ascii="Arial" w:cs="Arial" w:eastAsia="Arial" w:hAnsi="Arial"/>
                <w:rtl w:val="0"/>
              </w:rPr>
              <w:t xml:space="preserve">917</w:t>
            </w:r>
          </w:p>
        </w:tc>
        <w:tc>
          <w:tcPr>
            <w:shd w:fill="ffffff" w:val="clear"/>
          </w:tcPr>
          <w:p w:rsidR="00000000" w:rsidDel="00000000" w:rsidP="00000000" w:rsidRDefault="00000000" w:rsidRPr="00000000" w14:paraId="0000229D">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29E">
            <w:pPr>
              <w:rPr>
                <w:rFonts w:ascii="Arial" w:cs="Arial" w:eastAsia="Arial" w:hAnsi="Arial"/>
              </w:rPr>
            </w:pPr>
            <w:r w:rsidDel="00000000" w:rsidR="00000000" w:rsidRPr="00000000">
              <w:rPr>
                <w:rFonts w:ascii="Arial" w:cs="Arial" w:eastAsia="Arial" w:hAnsi="Arial"/>
                <w:rtl w:val="0"/>
              </w:rPr>
              <w:t xml:space="preserve">3.1. SCOPE OF WORK - OBJECTIVE</w:t>
              <w:br w:type="textWrapping"/>
              <w:t xml:space="preserve">Dashboards &amp; Reporting (All Use Cases): bidder shall deliver dashboards and reports for every use case developed/operationalized under this RFP, covering (at minimum) usage/adoption, latency, errors, safety/guardrail events, model quality indicators (as applicable), and environment-wise metrics (Dev/UAT/Prod). Reports shall be available to Bank stakeholders and exportable (CSV/PDF) with scheduled distribution where required. All dashboards/logging for platform + use cases shall be available via a centralized console (or integrated view) with RBAC and audit trails.</w:t>
            </w:r>
          </w:p>
        </w:tc>
        <w:tc>
          <w:tcPr>
            <w:shd w:fill="ffffff" w:val="clear"/>
          </w:tcPr>
          <w:p w:rsidR="00000000" w:rsidDel="00000000" w:rsidP="00000000" w:rsidRDefault="00000000" w:rsidRPr="00000000" w14:paraId="0000229F">
            <w:pPr>
              <w:rPr>
                <w:rFonts w:ascii="Arial" w:cs="Arial" w:eastAsia="Arial" w:hAnsi="Arial"/>
              </w:rPr>
            </w:pPr>
            <w:r w:rsidDel="00000000" w:rsidR="00000000" w:rsidRPr="00000000">
              <w:rPr>
                <w:rFonts w:ascii="Arial" w:cs="Arial" w:eastAsia="Arial" w:hAnsi="Arial"/>
                <w:rtl w:val="0"/>
              </w:rPr>
              <w:br w:type="textWrapping"/>
              <w:t xml:space="preserve">Please clarify how often the dashboard data needs to be refreshed</w:t>
            </w:r>
          </w:p>
        </w:tc>
        <w:tc>
          <w:tcPr>
            <w:shd w:fill="ffffff" w:val="clear"/>
          </w:tcPr>
          <w:p w:rsidR="00000000" w:rsidDel="00000000" w:rsidP="00000000" w:rsidRDefault="00000000" w:rsidRPr="00000000" w14:paraId="000022A0">
            <w:pPr>
              <w:rPr>
                <w:rFonts w:ascii="Arial" w:cs="Arial" w:eastAsia="Arial" w:hAnsi="Arial"/>
              </w:rPr>
            </w:pPr>
            <w:r w:rsidDel="00000000" w:rsidR="00000000" w:rsidRPr="00000000">
              <w:rPr>
                <w:rFonts w:ascii="Arial" w:cs="Arial" w:eastAsia="Arial" w:hAnsi="Arial"/>
                <w:rtl w:val="0"/>
              </w:rPr>
              <w:t xml:space="preserve">Dashboard should be refreshed on near real time basis.</w:t>
            </w:r>
          </w:p>
        </w:tc>
      </w:tr>
      <w:tr>
        <w:trPr>
          <w:cantSplit w:val="0"/>
          <w:trHeight w:val="20" w:hRule="atLeast"/>
          <w:tblHeader w:val="0"/>
        </w:trPr>
        <w:tc>
          <w:tcPr>
            <w:shd w:fill="ffffff" w:val="clear"/>
          </w:tcPr>
          <w:p w:rsidR="00000000" w:rsidDel="00000000" w:rsidP="00000000" w:rsidRDefault="00000000" w:rsidRPr="00000000" w14:paraId="000022A1">
            <w:pPr>
              <w:jc w:val="center"/>
              <w:rPr>
                <w:rFonts w:ascii="Arial" w:cs="Arial" w:eastAsia="Arial" w:hAnsi="Arial"/>
              </w:rPr>
            </w:pPr>
            <w:r w:rsidDel="00000000" w:rsidR="00000000" w:rsidRPr="00000000">
              <w:rPr>
                <w:rFonts w:ascii="Arial" w:cs="Arial" w:eastAsia="Arial" w:hAnsi="Arial"/>
                <w:rtl w:val="0"/>
              </w:rPr>
              <w:t xml:space="preserve">918</w:t>
            </w:r>
          </w:p>
        </w:tc>
        <w:tc>
          <w:tcPr>
            <w:shd w:fill="ffffff" w:val="clear"/>
          </w:tcPr>
          <w:p w:rsidR="00000000" w:rsidDel="00000000" w:rsidP="00000000" w:rsidRDefault="00000000" w:rsidRPr="00000000" w14:paraId="000022A2">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2A3">
            <w:pPr>
              <w:rPr>
                <w:rFonts w:ascii="Arial" w:cs="Arial" w:eastAsia="Arial" w:hAnsi="Arial"/>
              </w:rPr>
            </w:pPr>
            <w:r w:rsidDel="00000000" w:rsidR="00000000" w:rsidRPr="00000000">
              <w:rPr>
                <w:rFonts w:ascii="Arial" w:cs="Arial" w:eastAsia="Arial" w:hAnsi="Arial"/>
                <w:rtl w:val="0"/>
              </w:rPr>
              <w:t xml:space="preserve">3.1. SCOPE OF WORK - PLATFORM DESIGN &amp; HOSTING</w:t>
              <w:br w:type="textWrapping"/>
              <w:t xml:space="preserve">3)    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tc>
        <w:tc>
          <w:tcPr>
            <w:shd w:fill="ffffff" w:val="clear"/>
          </w:tcPr>
          <w:p w:rsidR="00000000" w:rsidDel="00000000" w:rsidP="00000000" w:rsidRDefault="00000000" w:rsidRPr="00000000" w14:paraId="000022A4">
            <w:pPr>
              <w:rPr>
                <w:rFonts w:ascii="Arial" w:cs="Arial" w:eastAsia="Arial" w:hAnsi="Arial"/>
              </w:rPr>
            </w:pPr>
            <w:r w:rsidDel="00000000" w:rsidR="00000000" w:rsidRPr="00000000">
              <w:rPr>
                <w:rFonts w:ascii="Arial" w:cs="Arial" w:eastAsia="Arial" w:hAnsi="Arial"/>
                <w:rtl w:val="0"/>
              </w:rPr>
              <w:t xml:space="preserve">.</w:t>
              <w:br w:type="textWrapping"/>
              <w:t xml:space="preserve">Please share the details of existing on-prem and on-cloud infra available with the bank.</w:t>
            </w:r>
          </w:p>
        </w:tc>
        <w:tc>
          <w:tcPr>
            <w:shd w:fill="ffffff" w:val="clear"/>
          </w:tcPr>
          <w:p w:rsidR="00000000" w:rsidDel="00000000" w:rsidP="00000000" w:rsidRDefault="00000000" w:rsidRPr="00000000" w14:paraId="000022A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2A6">
            <w:pPr>
              <w:jc w:val="center"/>
              <w:rPr>
                <w:rFonts w:ascii="Arial" w:cs="Arial" w:eastAsia="Arial" w:hAnsi="Arial"/>
              </w:rPr>
            </w:pPr>
            <w:r w:rsidDel="00000000" w:rsidR="00000000" w:rsidRPr="00000000">
              <w:rPr>
                <w:rFonts w:ascii="Arial" w:cs="Arial" w:eastAsia="Arial" w:hAnsi="Arial"/>
                <w:rtl w:val="0"/>
              </w:rPr>
              <w:t xml:space="preserve">919</w:t>
            </w:r>
          </w:p>
        </w:tc>
        <w:tc>
          <w:tcPr>
            <w:shd w:fill="ffffff" w:val="clear"/>
          </w:tcPr>
          <w:p w:rsidR="00000000" w:rsidDel="00000000" w:rsidP="00000000" w:rsidRDefault="00000000" w:rsidRPr="00000000" w14:paraId="000022A7">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2A8">
            <w:pPr>
              <w:rPr>
                <w:rFonts w:ascii="Arial" w:cs="Arial" w:eastAsia="Arial" w:hAnsi="Arial"/>
              </w:rPr>
            </w:pPr>
            <w:r w:rsidDel="00000000" w:rsidR="00000000" w:rsidRPr="00000000">
              <w:rPr>
                <w:rFonts w:ascii="Arial" w:cs="Arial" w:eastAsia="Arial" w:hAnsi="Arial"/>
                <w:rtl w:val="0"/>
              </w:rPr>
              <w:t xml:space="preserve">PLATFORM DESIGN &amp; HOSTING</w:t>
              <w:br w:type="textWrapping"/>
              <w:t xml:space="preserve">3) The proposed platform shall be implemented using a Hybrid Architecture Model that integrates CSP-native services, supports open-source model hosting on the cloud, and ensures secure connectivity with the Bank’s on-premises environment. The solution must be delivered as a fully managed service, providing access to high-performing foundation models (FMs). The platform shall comply with SOC standards, adhere to GDPR requirements, and be architected to ensure that all customer data remains within the CSP’s environment.</w:t>
            </w:r>
          </w:p>
        </w:tc>
        <w:tc>
          <w:tcPr>
            <w:shd w:fill="ffffff" w:val="clear"/>
          </w:tcPr>
          <w:p w:rsidR="00000000" w:rsidDel="00000000" w:rsidP="00000000" w:rsidRDefault="00000000" w:rsidRPr="00000000" w14:paraId="000022A9">
            <w:pPr>
              <w:rPr>
                <w:rFonts w:ascii="Arial" w:cs="Arial" w:eastAsia="Arial" w:hAnsi="Arial"/>
              </w:rPr>
            </w:pPr>
            <w:r w:rsidDel="00000000" w:rsidR="00000000" w:rsidRPr="00000000">
              <w:rPr>
                <w:rFonts w:ascii="Arial" w:cs="Arial" w:eastAsia="Arial" w:hAnsi="Arial"/>
                <w:rtl w:val="0"/>
              </w:rPr>
              <w:br w:type="textWrapping"/>
              <w:t xml:space="preserve">Does it means direct connectivity from cloud to bank's on-prem application is allowed  ?</w:t>
            </w:r>
          </w:p>
        </w:tc>
        <w:tc>
          <w:tcPr>
            <w:shd w:fill="ffffff" w:val="clear"/>
          </w:tcPr>
          <w:p w:rsidR="00000000" w:rsidDel="00000000" w:rsidP="00000000" w:rsidRDefault="00000000" w:rsidRPr="00000000" w14:paraId="000022AA">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AB">
            <w:pPr>
              <w:jc w:val="center"/>
              <w:rPr>
                <w:rFonts w:ascii="Arial" w:cs="Arial" w:eastAsia="Arial" w:hAnsi="Arial"/>
              </w:rPr>
            </w:pPr>
            <w:r w:rsidDel="00000000" w:rsidR="00000000" w:rsidRPr="00000000">
              <w:rPr>
                <w:rFonts w:ascii="Arial" w:cs="Arial" w:eastAsia="Arial" w:hAnsi="Arial"/>
                <w:rtl w:val="0"/>
              </w:rPr>
              <w:t xml:space="preserve">920</w:t>
            </w:r>
          </w:p>
        </w:tc>
        <w:tc>
          <w:tcPr>
            <w:shd w:fill="ffffff" w:val="clear"/>
          </w:tcPr>
          <w:p w:rsidR="00000000" w:rsidDel="00000000" w:rsidP="00000000" w:rsidRDefault="00000000" w:rsidRPr="00000000" w14:paraId="000022AC">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22AD">
            <w:pPr>
              <w:rPr>
                <w:rFonts w:ascii="Arial" w:cs="Arial" w:eastAsia="Arial" w:hAnsi="Arial"/>
              </w:rPr>
            </w:pPr>
            <w:r w:rsidDel="00000000" w:rsidR="00000000" w:rsidRPr="00000000">
              <w:rPr>
                <w:rFonts w:ascii="Arial" w:cs="Arial" w:eastAsia="Arial" w:hAnsi="Arial"/>
                <w:rtl w:val="0"/>
              </w:rPr>
              <w:t xml:space="preserve">3.1. SCOPE OF WORK - PLATFORM DESIGN &amp; HOSTING</w:t>
              <w:br w:type="textWrapping"/>
              <w:t xml:space="preserve">5 e)    Continuous Monitoring and Governance: CSP shall provide comprehensive AI governance tools to enable ongoing auditability and compliance tracking. The bidder shall facilitate real-time monitoring of AI model activity, including API calls, user interactions, and security events, and provide regular compliance reports to the Bank.</w:t>
            </w:r>
          </w:p>
        </w:tc>
        <w:tc>
          <w:tcPr>
            <w:shd w:fill="ffffff" w:val="clear"/>
          </w:tcPr>
          <w:p w:rsidR="00000000" w:rsidDel="00000000" w:rsidP="00000000" w:rsidRDefault="00000000" w:rsidRPr="00000000" w14:paraId="000022AE">
            <w:pPr>
              <w:rPr>
                <w:rFonts w:ascii="Arial" w:cs="Arial" w:eastAsia="Arial" w:hAnsi="Arial"/>
              </w:rPr>
            </w:pPr>
            <w:r w:rsidDel="00000000" w:rsidR="00000000" w:rsidRPr="00000000">
              <w:rPr>
                <w:rFonts w:ascii="Arial" w:cs="Arial" w:eastAsia="Arial" w:hAnsi="Arial"/>
                <w:rtl w:val="0"/>
              </w:rPr>
              <w:br w:type="textWrapping"/>
              <w:t xml:space="preserve">Please if bank has any preference for tools</w:t>
            </w:r>
          </w:p>
        </w:tc>
        <w:tc>
          <w:tcPr>
            <w:shd w:fill="ffffff" w:val="clear"/>
          </w:tcPr>
          <w:p w:rsidR="00000000" w:rsidDel="00000000" w:rsidP="00000000" w:rsidRDefault="00000000" w:rsidRPr="00000000" w14:paraId="000022AF">
            <w:pPr>
              <w:rPr>
                <w:rFonts w:ascii="Arial" w:cs="Arial" w:eastAsia="Arial" w:hAnsi="Arial"/>
              </w:rPr>
            </w:pPr>
            <w:r w:rsidDel="00000000" w:rsidR="00000000" w:rsidRPr="00000000">
              <w:rPr>
                <w:rFonts w:ascii="Arial" w:cs="Arial" w:eastAsia="Arial" w:hAnsi="Arial"/>
                <w:rtl w:val="0"/>
              </w:rPr>
              <w:t xml:space="preserve">The Bank does not prescribe specific tools for AI governance and monitoring. Bidders shall propose best-fit tooling (CSP-native or third-party) that meets the functional requirements: real-time monitoring of API calls, user interactions, security events, model drift detection, and compliance reporting. Tool selection justification must be included in the technical proposal.</w:t>
            </w:r>
          </w:p>
        </w:tc>
      </w:tr>
      <w:tr>
        <w:trPr>
          <w:cantSplit w:val="0"/>
          <w:trHeight w:val="20" w:hRule="atLeast"/>
          <w:tblHeader w:val="0"/>
        </w:trPr>
        <w:tc>
          <w:tcPr>
            <w:shd w:fill="ffffff" w:val="clear"/>
          </w:tcPr>
          <w:p w:rsidR="00000000" w:rsidDel="00000000" w:rsidP="00000000" w:rsidRDefault="00000000" w:rsidRPr="00000000" w14:paraId="000022B0">
            <w:pPr>
              <w:jc w:val="center"/>
              <w:rPr>
                <w:rFonts w:ascii="Arial" w:cs="Arial" w:eastAsia="Arial" w:hAnsi="Arial"/>
              </w:rPr>
            </w:pPr>
            <w:r w:rsidDel="00000000" w:rsidR="00000000" w:rsidRPr="00000000">
              <w:rPr>
                <w:rFonts w:ascii="Arial" w:cs="Arial" w:eastAsia="Arial" w:hAnsi="Arial"/>
                <w:rtl w:val="0"/>
              </w:rPr>
              <w:t xml:space="preserve">921</w:t>
            </w:r>
          </w:p>
        </w:tc>
        <w:tc>
          <w:tcPr>
            <w:shd w:fill="ffffff" w:val="clear"/>
          </w:tcPr>
          <w:p w:rsidR="00000000" w:rsidDel="00000000" w:rsidP="00000000" w:rsidRDefault="00000000" w:rsidRPr="00000000" w14:paraId="000022B1">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22B2">
            <w:pPr>
              <w:rPr>
                <w:rFonts w:ascii="Arial" w:cs="Arial" w:eastAsia="Arial" w:hAnsi="Arial"/>
              </w:rPr>
            </w:pPr>
            <w:r w:rsidDel="00000000" w:rsidR="00000000" w:rsidRPr="00000000">
              <w:rPr>
                <w:rFonts w:ascii="Arial" w:cs="Arial" w:eastAsia="Arial" w:hAnsi="Arial"/>
                <w:rtl w:val="0"/>
              </w:rPr>
              <w:t xml:space="preserve">3.1. SCOPE OF WORK - PLATFORM DESIGN &amp; HOSTING</w:t>
              <w:br w:type="textWrapping"/>
              <w:t xml:space="preserve">g) Model Variety and Flexibility: The Generative AI service shall provide access to a wide range of model providers and models, including open-source models, open-weight models, and closed-weight models</w:t>
            </w:r>
          </w:p>
        </w:tc>
        <w:tc>
          <w:tcPr>
            <w:shd w:fill="ffffff" w:val="clear"/>
          </w:tcPr>
          <w:p w:rsidR="00000000" w:rsidDel="00000000" w:rsidP="00000000" w:rsidRDefault="00000000" w:rsidRPr="00000000" w14:paraId="000022B3">
            <w:pPr>
              <w:rPr>
                <w:rFonts w:ascii="Arial" w:cs="Arial" w:eastAsia="Arial" w:hAnsi="Arial"/>
              </w:rPr>
            </w:pPr>
            <w:r w:rsidDel="00000000" w:rsidR="00000000" w:rsidRPr="00000000">
              <w:rPr>
                <w:rFonts w:ascii="Arial" w:cs="Arial" w:eastAsia="Arial" w:hAnsi="Arial"/>
                <w:rtl w:val="0"/>
              </w:rPr>
              <w:br w:type="textWrapping"/>
              <w:t xml:space="preserve">Please specify any model preferences of the bank, also confirm if chinese models like deepseek are permitted</w:t>
            </w:r>
          </w:p>
        </w:tc>
        <w:tc>
          <w:tcPr>
            <w:shd w:fill="ffffff" w:val="clear"/>
          </w:tcPr>
          <w:p w:rsidR="00000000" w:rsidDel="00000000" w:rsidP="00000000" w:rsidRDefault="00000000" w:rsidRPr="00000000" w14:paraId="000022B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B5">
            <w:pPr>
              <w:jc w:val="center"/>
              <w:rPr>
                <w:rFonts w:ascii="Arial" w:cs="Arial" w:eastAsia="Arial" w:hAnsi="Arial"/>
              </w:rPr>
            </w:pPr>
            <w:r w:rsidDel="00000000" w:rsidR="00000000" w:rsidRPr="00000000">
              <w:rPr>
                <w:rFonts w:ascii="Arial" w:cs="Arial" w:eastAsia="Arial" w:hAnsi="Arial"/>
                <w:rtl w:val="0"/>
              </w:rPr>
              <w:t xml:space="preserve">922</w:t>
            </w:r>
          </w:p>
        </w:tc>
        <w:tc>
          <w:tcPr>
            <w:shd w:fill="ffffff" w:val="clear"/>
          </w:tcPr>
          <w:p w:rsidR="00000000" w:rsidDel="00000000" w:rsidP="00000000" w:rsidRDefault="00000000" w:rsidRPr="00000000" w14:paraId="000022B6">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22B7">
            <w:pPr>
              <w:rPr>
                <w:rFonts w:ascii="Arial" w:cs="Arial" w:eastAsia="Arial" w:hAnsi="Arial"/>
              </w:rPr>
            </w:pPr>
            <w:r w:rsidDel="00000000" w:rsidR="00000000" w:rsidRPr="00000000">
              <w:rPr>
                <w:rFonts w:ascii="Arial" w:cs="Arial" w:eastAsia="Arial" w:hAnsi="Arial"/>
                <w:rtl w:val="0"/>
              </w:rPr>
              <w:t xml:space="preserve">3.1. SCOPE OF WORK - PLATFORM DESIGN &amp; HOSTING</w:t>
              <w:br w:type="textWrapping"/>
              <w:t xml:space="preserve">f)    Hybrid AI Architecture: The solution shall support hybrid AI deployments, enabling secure integration with the Bank’s on-premises infrastructure and multi-cloud environments. The bidder shall ensure seamless connectivity and interoperability across these environments.</w:t>
            </w:r>
          </w:p>
        </w:tc>
        <w:tc>
          <w:tcPr>
            <w:shd w:fill="ffffff" w:val="clear"/>
          </w:tcPr>
          <w:p w:rsidR="00000000" w:rsidDel="00000000" w:rsidP="00000000" w:rsidRDefault="00000000" w:rsidRPr="00000000" w14:paraId="000022B8">
            <w:pPr>
              <w:rPr>
                <w:rFonts w:ascii="Arial" w:cs="Arial" w:eastAsia="Arial" w:hAnsi="Arial"/>
              </w:rPr>
            </w:pPr>
            <w:r w:rsidDel="00000000" w:rsidR="00000000" w:rsidRPr="00000000">
              <w:rPr>
                <w:rFonts w:ascii="Arial" w:cs="Arial" w:eastAsia="Arial" w:hAnsi="Arial"/>
                <w:rtl w:val="0"/>
              </w:rPr>
              <w:br w:type="textWrapping"/>
              <w:t xml:space="preserve">Please clarify if multi-cloud environment is a current requirement or future-state requirement</w:t>
            </w:r>
          </w:p>
        </w:tc>
        <w:tc>
          <w:tcPr>
            <w:shd w:fill="ffffff" w:val="clear"/>
          </w:tcPr>
          <w:p w:rsidR="00000000" w:rsidDel="00000000" w:rsidP="00000000" w:rsidRDefault="00000000" w:rsidRPr="00000000" w14:paraId="000022B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BA">
            <w:pPr>
              <w:jc w:val="center"/>
              <w:rPr>
                <w:rFonts w:ascii="Arial" w:cs="Arial" w:eastAsia="Arial" w:hAnsi="Arial"/>
              </w:rPr>
            </w:pPr>
            <w:r w:rsidDel="00000000" w:rsidR="00000000" w:rsidRPr="00000000">
              <w:rPr>
                <w:rFonts w:ascii="Arial" w:cs="Arial" w:eastAsia="Arial" w:hAnsi="Arial"/>
                <w:rtl w:val="0"/>
              </w:rPr>
              <w:t xml:space="preserve">923</w:t>
            </w:r>
          </w:p>
        </w:tc>
        <w:tc>
          <w:tcPr>
            <w:shd w:fill="ffffff" w:val="clear"/>
          </w:tcPr>
          <w:p w:rsidR="00000000" w:rsidDel="00000000" w:rsidP="00000000" w:rsidRDefault="00000000" w:rsidRPr="00000000" w14:paraId="000022BB">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22BC">
            <w:pPr>
              <w:rPr>
                <w:rFonts w:ascii="Arial" w:cs="Arial" w:eastAsia="Arial" w:hAnsi="Arial"/>
              </w:rPr>
            </w:pPr>
            <w:r w:rsidDel="00000000" w:rsidR="00000000" w:rsidRPr="00000000">
              <w:rPr>
                <w:rFonts w:ascii="Arial" w:cs="Arial" w:eastAsia="Arial" w:hAnsi="Arial"/>
                <w:rtl w:val="0"/>
              </w:rPr>
              <w:t xml:space="preserve">3.1. SCOPE OF WORK - PLATFORM DESIGN &amp; HOSTING</w:t>
              <w:br w:type="textWrapping"/>
              <w:t xml:space="preserve">f)    Hybrid AI Architecture: The solution shall support hybrid AI deployments, enabling secure integration with the Bank’s on-premises infrastructure and multi-cloud environments. The bidder shall ensure seamless connectivity and interoperability across these environments.</w:t>
            </w:r>
          </w:p>
        </w:tc>
        <w:tc>
          <w:tcPr>
            <w:shd w:fill="ffffff" w:val="clear"/>
          </w:tcPr>
          <w:p w:rsidR="00000000" w:rsidDel="00000000" w:rsidP="00000000" w:rsidRDefault="00000000" w:rsidRPr="00000000" w14:paraId="000022BD">
            <w:pPr>
              <w:rPr>
                <w:rFonts w:ascii="Arial" w:cs="Arial" w:eastAsia="Arial" w:hAnsi="Arial"/>
              </w:rPr>
            </w:pPr>
            <w:r w:rsidDel="00000000" w:rsidR="00000000" w:rsidRPr="00000000">
              <w:rPr>
                <w:rFonts w:ascii="Arial" w:cs="Arial" w:eastAsia="Arial" w:hAnsi="Arial"/>
                <w:rtl w:val="0"/>
              </w:rPr>
              <w:br w:type="textWrapping"/>
              <w:t xml:space="preserve">Please clarify if the Bank will provide VPN/MPLS connectivity, or is this cost to be included in the bid?</w:t>
            </w:r>
          </w:p>
        </w:tc>
        <w:tc>
          <w:tcPr>
            <w:shd w:fill="ffffff" w:val="clear"/>
          </w:tcPr>
          <w:p w:rsidR="00000000" w:rsidDel="00000000" w:rsidP="00000000" w:rsidRDefault="00000000" w:rsidRPr="00000000" w14:paraId="000022BE">
            <w:pPr>
              <w:rPr>
                <w:rFonts w:ascii="Arial" w:cs="Arial" w:eastAsia="Arial" w:hAnsi="Arial"/>
              </w:rPr>
            </w:pPr>
            <w:r w:rsidDel="00000000" w:rsidR="00000000" w:rsidRPr="00000000">
              <w:rPr>
                <w:rFonts w:ascii="Arial" w:cs="Arial" w:eastAsia="Arial" w:hAnsi="Arial"/>
                <w:rtl w:val="0"/>
              </w:rPr>
              <w:t xml:space="preserve">Bidder shal bear the cost for VPN/MPLS connectivity. </w:t>
            </w:r>
          </w:p>
        </w:tc>
      </w:tr>
      <w:tr>
        <w:trPr>
          <w:cantSplit w:val="0"/>
          <w:trHeight w:val="20" w:hRule="atLeast"/>
          <w:tblHeader w:val="0"/>
        </w:trPr>
        <w:tc>
          <w:tcPr>
            <w:shd w:fill="ffffff" w:val="clear"/>
          </w:tcPr>
          <w:p w:rsidR="00000000" w:rsidDel="00000000" w:rsidP="00000000" w:rsidRDefault="00000000" w:rsidRPr="00000000" w14:paraId="000022BF">
            <w:pPr>
              <w:jc w:val="center"/>
              <w:rPr>
                <w:rFonts w:ascii="Arial" w:cs="Arial" w:eastAsia="Arial" w:hAnsi="Arial"/>
              </w:rPr>
            </w:pPr>
            <w:r w:rsidDel="00000000" w:rsidR="00000000" w:rsidRPr="00000000">
              <w:rPr>
                <w:rFonts w:ascii="Arial" w:cs="Arial" w:eastAsia="Arial" w:hAnsi="Arial"/>
                <w:rtl w:val="0"/>
              </w:rPr>
              <w:t xml:space="preserve">924</w:t>
            </w:r>
          </w:p>
        </w:tc>
        <w:tc>
          <w:tcPr>
            <w:shd w:fill="ffffff" w:val="clear"/>
          </w:tcPr>
          <w:p w:rsidR="00000000" w:rsidDel="00000000" w:rsidP="00000000" w:rsidRDefault="00000000" w:rsidRPr="00000000" w14:paraId="000022C0">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2C1">
            <w:pPr>
              <w:rPr>
                <w:rFonts w:ascii="Arial" w:cs="Arial" w:eastAsia="Arial" w:hAnsi="Arial"/>
              </w:rPr>
            </w:pPr>
            <w:r w:rsidDel="00000000" w:rsidR="00000000" w:rsidRPr="00000000">
              <w:rPr>
                <w:rFonts w:ascii="Arial" w:cs="Arial" w:eastAsia="Arial" w:hAnsi="Arial"/>
                <w:rtl w:val="0"/>
              </w:rPr>
              <w:t xml:space="preserve">3.1. SCOPE OF WORK -  GenAI Use Cases to be Implemented</w:t>
              <w:br w:type="textWrapping"/>
              <w:t xml:space="preserve">• D. SLAs and Performance Requirements</w:t>
              <w:br w:type="textWrapping"/>
              <w:t xml:space="preserve">o The bidder must deliver use cases with the following minimum SLAs:</w:t>
              <w:br w:type="textWrapping"/>
              <w:t xml:space="preserve">1. Latency SLAs - Best possible</w:t>
            </w:r>
          </w:p>
        </w:tc>
        <w:tc>
          <w:tcPr>
            <w:shd w:fill="ffffff" w:val="clear"/>
          </w:tcPr>
          <w:p w:rsidR="00000000" w:rsidDel="00000000" w:rsidP="00000000" w:rsidRDefault="00000000" w:rsidRPr="00000000" w14:paraId="000022C2">
            <w:pPr>
              <w:rPr>
                <w:rFonts w:ascii="Arial" w:cs="Arial" w:eastAsia="Arial" w:hAnsi="Arial"/>
              </w:rPr>
            </w:pPr>
            <w:r w:rsidDel="00000000" w:rsidR="00000000" w:rsidRPr="00000000">
              <w:rPr>
                <w:rFonts w:ascii="Arial" w:cs="Arial" w:eastAsia="Arial" w:hAnsi="Arial"/>
                <w:rtl w:val="0"/>
              </w:rPr>
              <w:t xml:space="preserve">Please elaborate on acceptable latency thresholds (in seconds)</w:t>
            </w:r>
          </w:p>
        </w:tc>
        <w:tc>
          <w:tcPr>
            <w:shd w:fill="ffffff" w:val="clear"/>
          </w:tcPr>
          <w:p w:rsidR="00000000" w:rsidDel="00000000" w:rsidP="00000000" w:rsidRDefault="00000000" w:rsidRPr="00000000" w14:paraId="000022C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C4">
            <w:pPr>
              <w:jc w:val="center"/>
              <w:rPr>
                <w:rFonts w:ascii="Arial" w:cs="Arial" w:eastAsia="Arial" w:hAnsi="Arial"/>
              </w:rPr>
            </w:pPr>
            <w:r w:rsidDel="00000000" w:rsidR="00000000" w:rsidRPr="00000000">
              <w:rPr>
                <w:rFonts w:ascii="Arial" w:cs="Arial" w:eastAsia="Arial" w:hAnsi="Arial"/>
                <w:rtl w:val="0"/>
              </w:rPr>
              <w:t xml:space="preserve">925</w:t>
            </w:r>
          </w:p>
        </w:tc>
        <w:tc>
          <w:tcPr>
            <w:shd w:fill="ffffff" w:val="clear"/>
          </w:tcPr>
          <w:p w:rsidR="00000000" w:rsidDel="00000000" w:rsidP="00000000" w:rsidRDefault="00000000" w:rsidRPr="00000000" w14:paraId="000022C5">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2C6">
            <w:pPr>
              <w:rPr>
                <w:rFonts w:ascii="Arial" w:cs="Arial" w:eastAsia="Arial" w:hAnsi="Arial"/>
              </w:rPr>
            </w:pPr>
            <w:r w:rsidDel="00000000" w:rsidR="00000000" w:rsidRPr="00000000">
              <w:rPr>
                <w:rFonts w:ascii="Arial" w:cs="Arial" w:eastAsia="Arial" w:hAnsi="Arial"/>
                <w:rtl w:val="0"/>
              </w:rPr>
              <w:t xml:space="preserve">3.1. SCOPE OF WORK -  GenAI Use Cases to be Implemented</w:t>
              <w:br w:type="textWrapping"/>
              <w:t xml:space="preserve">o   4. Output Quality KPIs</w:t>
            </w:r>
          </w:p>
        </w:tc>
        <w:tc>
          <w:tcPr>
            <w:shd w:fill="ffffff" w:val="clear"/>
          </w:tcPr>
          <w:p w:rsidR="00000000" w:rsidDel="00000000" w:rsidP="00000000" w:rsidRDefault="00000000" w:rsidRPr="00000000" w14:paraId="000022C7">
            <w:pPr>
              <w:rPr>
                <w:rFonts w:ascii="Arial" w:cs="Arial" w:eastAsia="Arial" w:hAnsi="Arial"/>
              </w:rPr>
            </w:pPr>
            <w:r w:rsidDel="00000000" w:rsidR="00000000" w:rsidRPr="00000000">
              <w:rPr>
                <w:rFonts w:ascii="Arial" w:cs="Arial" w:eastAsia="Arial" w:hAnsi="Arial"/>
                <w:rtl w:val="0"/>
              </w:rPr>
              <w:br w:type="textWrapping"/>
              <w:t xml:space="preserve">Please elaborate if the quality KPIs need to be proposed by the bidder and approved by the Bank, or does the Bank have pre-defined minimum thresholds (e.g., &gt;90% grounding accuracy, &lt;5% hallucination rate)?</w:t>
            </w:r>
          </w:p>
        </w:tc>
        <w:tc>
          <w:tcPr>
            <w:shd w:fill="ffffff" w:val="clear"/>
          </w:tcPr>
          <w:p w:rsidR="00000000" w:rsidDel="00000000" w:rsidP="00000000" w:rsidRDefault="00000000" w:rsidRPr="00000000" w14:paraId="000022C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C9">
            <w:pPr>
              <w:jc w:val="center"/>
              <w:rPr>
                <w:rFonts w:ascii="Arial" w:cs="Arial" w:eastAsia="Arial" w:hAnsi="Arial"/>
              </w:rPr>
            </w:pPr>
            <w:r w:rsidDel="00000000" w:rsidR="00000000" w:rsidRPr="00000000">
              <w:rPr>
                <w:rFonts w:ascii="Arial" w:cs="Arial" w:eastAsia="Arial" w:hAnsi="Arial"/>
                <w:rtl w:val="0"/>
              </w:rPr>
              <w:t xml:space="preserve">926</w:t>
            </w:r>
          </w:p>
        </w:tc>
        <w:tc>
          <w:tcPr>
            <w:shd w:fill="ffffff" w:val="clear"/>
          </w:tcPr>
          <w:p w:rsidR="00000000" w:rsidDel="00000000" w:rsidP="00000000" w:rsidRDefault="00000000" w:rsidRPr="00000000" w14:paraId="000022CA">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22CB">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1. Credit Assist: Note Preparation Tool:</w:t>
              <w:br w:type="textWrapping"/>
              <w:t xml:space="preserve">o Other Critical Checks: Data integration with:</w:t>
              <w:br w:type="textWrapping"/>
              <w:t xml:space="preserve">§ MCA (Ministry of Corporate Affairs)</w:t>
              <w:br w:type="textWrapping"/>
              <w:t xml:space="preserve">§ LEI (Legal Entity Identifier)</w:t>
              <w:br w:type="textWrapping"/>
              <w:t xml:space="preserve">§ ITR (Income Tax Returns)</w:t>
              <w:br w:type="textWrapping"/>
              <w:t xml:space="preserve">§ GST (Goods and Services Tax)</w:t>
              <w:br w:type="textWrapping"/>
              <w:t xml:space="preserve">§ SEBI (Securities and Exchange Board of India)</w:t>
              <w:br w:type="textWrapping"/>
              <w:t xml:space="preserve">§ CERSAI (Central Registry of Securitisation Asset Recons</w:t>
            </w:r>
          </w:p>
        </w:tc>
        <w:tc>
          <w:tcPr>
            <w:shd w:fill="ffffff" w:val="clear"/>
          </w:tcPr>
          <w:p w:rsidR="00000000" w:rsidDel="00000000" w:rsidP="00000000" w:rsidRDefault="00000000" w:rsidRPr="00000000" w14:paraId="000022CC">
            <w:pPr>
              <w:rPr>
                <w:rFonts w:ascii="Arial" w:cs="Arial" w:eastAsia="Arial" w:hAnsi="Arial"/>
              </w:rPr>
            </w:pPr>
            <w:r w:rsidDel="00000000" w:rsidR="00000000" w:rsidRPr="00000000">
              <w:rPr>
                <w:rFonts w:ascii="Arial" w:cs="Arial" w:eastAsia="Arial" w:hAnsi="Arial"/>
                <w:rtl w:val="0"/>
              </w:rPr>
              <w:t xml:space="preserve">truction and Security Interest of India) </w:t>
              <w:br w:type="textWrapping"/>
              <w:t xml:space="preserve">Please clarify if the bank already has API access/subscriptions to these sources, or must the bidder procure them? </w:t>
            </w:r>
          </w:p>
        </w:tc>
        <w:tc>
          <w:tcPr>
            <w:shd w:fill="ffffff" w:val="clear"/>
          </w:tcPr>
          <w:p w:rsidR="00000000" w:rsidDel="00000000" w:rsidP="00000000" w:rsidRDefault="00000000" w:rsidRPr="00000000" w14:paraId="000022C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CE">
            <w:pPr>
              <w:jc w:val="center"/>
              <w:rPr>
                <w:rFonts w:ascii="Arial" w:cs="Arial" w:eastAsia="Arial" w:hAnsi="Arial"/>
              </w:rPr>
            </w:pPr>
            <w:r w:rsidDel="00000000" w:rsidR="00000000" w:rsidRPr="00000000">
              <w:rPr>
                <w:rFonts w:ascii="Arial" w:cs="Arial" w:eastAsia="Arial" w:hAnsi="Arial"/>
                <w:rtl w:val="0"/>
              </w:rPr>
              <w:t xml:space="preserve">927</w:t>
            </w:r>
          </w:p>
        </w:tc>
        <w:tc>
          <w:tcPr>
            <w:shd w:fill="ffffff" w:val="clear"/>
          </w:tcPr>
          <w:p w:rsidR="00000000" w:rsidDel="00000000" w:rsidP="00000000" w:rsidRDefault="00000000" w:rsidRPr="00000000" w14:paraId="000022CF">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22D0">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1. Credit Assist: Note Preparation Tool:</w:t>
              <w:br w:type="textWrapping"/>
              <w:t xml:space="preserve">o Other Critical Checks: Data integration with:</w:t>
              <w:br w:type="textWrapping"/>
              <w:t xml:space="preserve">§ MCA (Ministry of Corporate Affairs)</w:t>
              <w:br w:type="textWrapping"/>
              <w:t xml:space="preserve">§ LEI (Legal Entity Identifier)</w:t>
              <w:br w:type="textWrapping"/>
              <w:t xml:space="preserve">§ ITR (Income Tax Returns)</w:t>
              <w:br w:type="textWrapping"/>
              <w:t xml:space="preserve">§ GST (Goods and Services Tax)</w:t>
              <w:br w:type="textWrapping"/>
              <w:t xml:space="preserve">§ SEBI (Securities and Exchange Board of India)</w:t>
              <w:br w:type="textWrapping"/>
              <w:t xml:space="preserve">§ CERSAI (Central Registry of Securitisation Asset Reconstruction and Security Interest of India) </w:t>
            </w:r>
          </w:p>
        </w:tc>
        <w:tc>
          <w:tcPr>
            <w:shd w:fill="ffffff" w:val="clear"/>
          </w:tcPr>
          <w:p w:rsidR="00000000" w:rsidDel="00000000" w:rsidP="00000000" w:rsidRDefault="00000000" w:rsidRPr="00000000" w14:paraId="000022D1">
            <w:pPr>
              <w:rPr>
                <w:rFonts w:ascii="Arial" w:cs="Arial" w:eastAsia="Arial" w:hAnsi="Arial"/>
              </w:rPr>
            </w:pPr>
            <w:r w:rsidDel="00000000" w:rsidR="00000000" w:rsidRPr="00000000">
              <w:rPr>
                <w:rFonts w:ascii="Arial" w:cs="Arial" w:eastAsia="Arial" w:hAnsi="Arial"/>
                <w:rtl w:val="0"/>
              </w:rPr>
              <w:t xml:space="preserve">Please elaborate on the current data formats (API/file/screen-scrape)?</w:t>
            </w:r>
          </w:p>
        </w:tc>
        <w:tc>
          <w:tcPr>
            <w:shd w:fill="ffffff" w:val="clear"/>
          </w:tcPr>
          <w:p w:rsidR="00000000" w:rsidDel="00000000" w:rsidP="00000000" w:rsidRDefault="00000000" w:rsidRPr="00000000" w14:paraId="000022D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D3">
            <w:pPr>
              <w:jc w:val="center"/>
              <w:rPr>
                <w:rFonts w:ascii="Arial" w:cs="Arial" w:eastAsia="Arial" w:hAnsi="Arial"/>
              </w:rPr>
            </w:pPr>
            <w:r w:rsidDel="00000000" w:rsidR="00000000" w:rsidRPr="00000000">
              <w:rPr>
                <w:rFonts w:ascii="Arial" w:cs="Arial" w:eastAsia="Arial" w:hAnsi="Arial"/>
                <w:rtl w:val="0"/>
              </w:rPr>
              <w:t xml:space="preserve">928</w:t>
            </w:r>
          </w:p>
        </w:tc>
        <w:tc>
          <w:tcPr>
            <w:shd w:fill="ffffff" w:val="clear"/>
          </w:tcPr>
          <w:p w:rsidR="00000000" w:rsidDel="00000000" w:rsidP="00000000" w:rsidRDefault="00000000" w:rsidRPr="00000000" w14:paraId="000022D4">
            <w:pPr>
              <w:jc w:val="center"/>
              <w:rPr>
                <w:rFonts w:ascii="Arial" w:cs="Arial" w:eastAsia="Arial" w:hAnsi="Arial"/>
              </w:rPr>
            </w:pPr>
            <w:r w:rsidDel="00000000" w:rsidR="00000000" w:rsidRPr="00000000">
              <w:rPr>
                <w:rFonts w:ascii="Arial" w:cs="Arial" w:eastAsia="Arial" w:hAnsi="Arial"/>
                <w:rtl w:val="0"/>
              </w:rPr>
              <w:t xml:space="preserve">47</w:t>
            </w:r>
          </w:p>
        </w:tc>
        <w:tc>
          <w:tcPr>
            <w:shd w:fill="ffffff" w:val="clear"/>
          </w:tcPr>
          <w:p w:rsidR="00000000" w:rsidDel="00000000" w:rsidP="00000000" w:rsidRDefault="00000000" w:rsidRPr="00000000" w14:paraId="000022D5">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1. Credit Assist: Note Preparation Tool:</w:t>
              <w:br w:type="textWrapping"/>
              <w:t xml:space="preserve">Functional Requirements:</w:t>
              <w:br w:type="textWrapping"/>
              <w:t xml:space="preserve">• Credit Note Drafting: Generate draft credit notes with borrower details, key financials, etc.</w:t>
            </w:r>
          </w:p>
        </w:tc>
        <w:tc>
          <w:tcPr>
            <w:shd w:fill="ffffff" w:val="clear"/>
          </w:tcPr>
          <w:p w:rsidR="00000000" w:rsidDel="00000000" w:rsidP="00000000" w:rsidRDefault="00000000" w:rsidRPr="00000000" w14:paraId="000022D6">
            <w:pPr>
              <w:rPr>
                <w:rFonts w:ascii="Arial" w:cs="Arial" w:eastAsia="Arial" w:hAnsi="Arial"/>
              </w:rPr>
            </w:pPr>
            <w:r w:rsidDel="00000000" w:rsidR="00000000" w:rsidRPr="00000000">
              <w:rPr>
                <w:rFonts w:ascii="Arial" w:cs="Arial" w:eastAsia="Arial" w:hAnsi="Arial"/>
                <w:rtl w:val="0"/>
              </w:rPr>
              <w:t xml:space="preserve">Pleaser clarify how many templates of credit notes to be generated </w:t>
            </w:r>
          </w:p>
        </w:tc>
        <w:tc>
          <w:tcPr>
            <w:shd w:fill="ffffff" w:val="clear"/>
          </w:tcPr>
          <w:p w:rsidR="00000000" w:rsidDel="00000000" w:rsidP="00000000" w:rsidRDefault="00000000" w:rsidRPr="00000000" w14:paraId="000022D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D8">
            <w:pPr>
              <w:jc w:val="center"/>
              <w:rPr>
                <w:rFonts w:ascii="Arial" w:cs="Arial" w:eastAsia="Arial" w:hAnsi="Arial"/>
              </w:rPr>
            </w:pPr>
            <w:r w:rsidDel="00000000" w:rsidR="00000000" w:rsidRPr="00000000">
              <w:rPr>
                <w:rFonts w:ascii="Arial" w:cs="Arial" w:eastAsia="Arial" w:hAnsi="Arial"/>
                <w:rtl w:val="0"/>
              </w:rPr>
              <w:t xml:space="preserve">929</w:t>
            </w:r>
          </w:p>
        </w:tc>
        <w:tc>
          <w:tcPr>
            <w:shd w:fill="ffffff" w:val="clear"/>
          </w:tcPr>
          <w:p w:rsidR="00000000" w:rsidDel="00000000" w:rsidP="00000000" w:rsidRDefault="00000000" w:rsidRPr="00000000" w14:paraId="000022D9">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2DA">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2. Personalized Digital Marketing</w:t>
              <w:br w:type="textWrapping"/>
              <w:t xml:space="preserve">Copyright of generated images: Ensure that there is a copyright for each image generated for marketing purposes </w:t>
            </w:r>
          </w:p>
        </w:tc>
        <w:tc>
          <w:tcPr>
            <w:shd w:fill="ffffff" w:val="clear"/>
          </w:tcPr>
          <w:p w:rsidR="00000000" w:rsidDel="00000000" w:rsidP="00000000" w:rsidRDefault="00000000" w:rsidRPr="00000000" w14:paraId="000022DB">
            <w:pPr>
              <w:rPr>
                <w:rFonts w:ascii="Arial" w:cs="Arial" w:eastAsia="Arial" w:hAnsi="Arial"/>
              </w:rPr>
            </w:pPr>
            <w:r w:rsidDel="00000000" w:rsidR="00000000" w:rsidRPr="00000000">
              <w:rPr>
                <w:rFonts w:ascii="Arial" w:cs="Arial" w:eastAsia="Arial" w:hAnsi="Arial"/>
                <w:rtl w:val="0"/>
              </w:rPr>
              <w:t xml:space="preserve">Please note AI-generated images are generally not copyrightable under Indian IP law. Please elaborate bank' expectations from the bidder</w:t>
            </w:r>
          </w:p>
        </w:tc>
        <w:tc>
          <w:tcPr>
            <w:shd w:fill="ffffff" w:val="clear"/>
          </w:tcPr>
          <w:p w:rsidR="00000000" w:rsidDel="00000000" w:rsidP="00000000" w:rsidRDefault="00000000" w:rsidRPr="00000000" w14:paraId="000022D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DD">
            <w:pPr>
              <w:jc w:val="center"/>
              <w:rPr>
                <w:rFonts w:ascii="Arial" w:cs="Arial" w:eastAsia="Arial" w:hAnsi="Arial"/>
              </w:rPr>
            </w:pPr>
            <w:r w:rsidDel="00000000" w:rsidR="00000000" w:rsidRPr="00000000">
              <w:rPr>
                <w:rFonts w:ascii="Arial" w:cs="Arial" w:eastAsia="Arial" w:hAnsi="Arial"/>
                <w:rtl w:val="0"/>
              </w:rPr>
              <w:t xml:space="preserve">930</w:t>
            </w:r>
          </w:p>
        </w:tc>
        <w:tc>
          <w:tcPr>
            <w:shd w:fill="ffffff" w:val="clear"/>
          </w:tcPr>
          <w:p w:rsidR="00000000" w:rsidDel="00000000" w:rsidP="00000000" w:rsidRDefault="00000000" w:rsidRPr="00000000" w14:paraId="000022DE">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2DF">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2. Personalized Digital Marketing</w:t>
              <w:br w:type="textWrapping"/>
              <w:t xml:space="preserve">Copyright of generated images: Ensure that there is a copyright for each image generated for marketing purposes </w:t>
            </w:r>
          </w:p>
        </w:tc>
        <w:tc>
          <w:tcPr>
            <w:shd w:fill="ffffff" w:val="clear"/>
          </w:tcPr>
          <w:p w:rsidR="00000000" w:rsidDel="00000000" w:rsidP="00000000" w:rsidRDefault="00000000" w:rsidRPr="00000000" w14:paraId="000022E0">
            <w:pPr>
              <w:rPr>
                <w:rFonts w:ascii="Arial" w:cs="Arial" w:eastAsia="Arial" w:hAnsi="Arial"/>
              </w:rPr>
            </w:pPr>
            <w:r w:rsidDel="00000000" w:rsidR="00000000" w:rsidRPr="00000000">
              <w:rPr>
                <w:rFonts w:ascii="Arial" w:cs="Arial" w:eastAsia="Arial" w:hAnsi="Arial"/>
                <w:rtl w:val="0"/>
              </w:rPr>
              <w:t xml:space="preserve"> Please elaborate if the bidder should use only licensed stock imagery or is AI-generated imagery (e.g., DALL-E, Stable Diffusion) acceptable?</w:t>
            </w:r>
          </w:p>
        </w:tc>
        <w:tc>
          <w:tcPr>
            <w:shd w:fill="ffffff" w:val="clear"/>
          </w:tcPr>
          <w:p w:rsidR="00000000" w:rsidDel="00000000" w:rsidP="00000000" w:rsidRDefault="00000000" w:rsidRPr="00000000" w14:paraId="000022E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E2">
            <w:pPr>
              <w:jc w:val="center"/>
              <w:rPr>
                <w:rFonts w:ascii="Arial" w:cs="Arial" w:eastAsia="Arial" w:hAnsi="Arial"/>
              </w:rPr>
            </w:pPr>
            <w:r w:rsidDel="00000000" w:rsidR="00000000" w:rsidRPr="00000000">
              <w:rPr>
                <w:rFonts w:ascii="Arial" w:cs="Arial" w:eastAsia="Arial" w:hAnsi="Arial"/>
                <w:rtl w:val="0"/>
              </w:rPr>
              <w:t xml:space="preserve">931</w:t>
            </w:r>
          </w:p>
        </w:tc>
        <w:tc>
          <w:tcPr>
            <w:shd w:fill="ffffff" w:val="clear"/>
          </w:tcPr>
          <w:p w:rsidR="00000000" w:rsidDel="00000000" w:rsidP="00000000" w:rsidRDefault="00000000" w:rsidRPr="00000000" w14:paraId="000022E3">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2E4">
            <w:pPr>
              <w:rPr>
                <w:rFonts w:ascii="Arial" w:cs="Arial" w:eastAsia="Arial" w:hAnsi="Arial"/>
              </w:rPr>
            </w:pPr>
            <w:r w:rsidDel="00000000" w:rsidR="00000000" w:rsidRPr="00000000">
              <w:rPr>
                <w:rFonts w:ascii="Arial" w:cs="Arial" w:eastAsia="Arial" w:hAnsi="Arial"/>
                <w:rtl w:val="0"/>
              </w:rPr>
              <w:t xml:space="preserve">Implementation of Solutions based on Generative AI:</w:t>
            </w:r>
          </w:p>
        </w:tc>
        <w:tc>
          <w:tcPr>
            <w:shd w:fill="ffffff" w:val="clear"/>
          </w:tcPr>
          <w:p w:rsidR="00000000" w:rsidDel="00000000" w:rsidP="00000000" w:rsidRDefault="00000000" w:rsidRPr="00000000" w14:paraId="000022E5">
            <w:pPr>
              <w:rPr>
                <w:rFonts w:ascii="Arial" w:cs="Arial" w:eastAsia="Arial" w:hAnsi="Arial"/>
              </w:rPr>
            </w:pPr>
            <w:r w:rsidDel="00000000" w:rsidR="00000000" w:rsidRPr="00000000">
              <w:rPr>
                <w:rFonts w:ascii="Arial" w:cs="Arial" w:eastAsia="Arial" w:hAnsi="Arial"/>
                <w:rtl w:val="0"/>
              </w:rPr>
              <w:t xml:space="preserve">2. Personalized Digital Marketing</w:t>
              <w:br w:type="textWrapping"/>
              <w:t xml:space="preserve">§ Maximum concurrency (related to LLMs): 5-10 users </w:t>
              <w:br w:type="textWrapping"/>
              <w:t xml:space="preserve">Please elaborate on volumes of campaigns per month</w:t>
            </w:r>
          </w:p>
        </w:tc>
        <w:tc>
          <w:tcPr>
            <w:shd w:fill="ffffff" w:val="clear"/>
          </w:tcPr>
          <w:p w:rsidR="00000000" w:rsidDel="00000000" w:rsidP="00000000" w:rsidRDefault="00000000" w:rsidRPr="00000000" w14:paraId="000022E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E7">
            <w:pPr>
              <w:jc w:val="center"/>
              <w:rPr>
                <w:rFonts w:ascii="Arial" w:cs="Arial" w:eastAsia="Arial" w:hAnsi="Arial"/>
              </w:rPr>
            </w:pPr>
            <w:r w:rsidDel="00000000" w:rsidR="00000000" w:rsidRPr="00000000">
              <w:rPr>
                <w:rFonts w:ascii="Arial" w:cs="Arial" w:eastAsia="Arial" w:hAnsi="Arial"/>
                <w:rtl w:val="0"/>
              </w:rPr>
              <w:t xml:space="preserve">932</w:t>
            </w:r>
          </w:p>
        </w:tc>
        <w:tc>
          <w:tcPr>
            <w:shd w:fill="ffffff" w:val="clear"/>
          </w:tcPr>
          <w:p w:rsidR="00000000" w:rsidDel="00000000" w:rsidP="00000000" w:rsidRDefault="00000000" w:rsidRPr="00000000" w14:paraId="000022E8">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2E9">
            <w:pPr>
              <w:rPr>
                <w:rFonts w:ascii="Arial" w:cs="Arial" w:eastAsia="Arial" w:hAnsi="Arial"/>
              </w:rPr>
            </w:pPr>
            <w:r w:rsidDel="00000000" w:rsidR="00000000" w:rsidRPr="00000000">
              <w:rPr>
                <w:rFonts w:ascii="Arial" w:cs="Arial" w:eastAsia="Arial" w:hAnsi="Arial"/>
                <w:rtl w:val="0"/>
              </w:rPr>
              <w:t xml:space="preserve">Implementation of Solutions based on Generative AI:</w:t>
            </w:r>
          </w:p>
        </w:tc>
        <w:tc>
          <w:tcPr>
            <w:shd w:fill="ffffff" w:val="clear"/>
          </w:tcPr>
          <w:p w:rsidR="00000000" w:rsidDel="00000000" w:rsidP="00000000" w:rsidRDefault="00000000" w:rsidRPr="00000000" w14:paraId="000022EA">
            <w:pPr>
              <w:rPr>
                <w:rFonts w:ascii="Arial" w:cs="Arial" w:eastAsia="Arial" w:hAnsi="Arial"/>
              </w:rPr>
            </w:pPr>
            <w:r w:rsidDel="00000000" w:rsidR="00000000" w:rsidRPr="00000000">
              <w:rPr>
                <w:rFonts w:ascii="Arial" w:cs="Arial" w:eastAsia="Arial" w:hAnsi="Arial"/>
                <w:rtl w:val="0"/>
              </w:rPr>
              <w:t xml:space="preserve">2. Personalized Digital Marketing</w:t>
              <w:br w:type="textWrapping"/>
              <w:t xml:space="preserve">§ Maximum concurrency (related to LLMs): 5-10 users </w:t>
              <w:br w:type="textWrapping"/>
              <w:t xml:space="preserve">Please elaborate on volumes users for the tool</w:t>
            </w:r>
          </w:p>
        </w:tc>
        <w:tc>
          <w:tcPr>
            <w:shd w:fill="ffffff" w:val="clear"/>
          </w:tcPr>
          <w:p w:rsidR="00000000" w:rsidDel="00000000" w:rsidP="00000000" w:rsidRDefault="00000000" w:rsidRPr="00000000" w14:paraId="000022E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2EC">
            <w:pPr>
              <w:jc w:val="center"/>
              <w:rPr>
                <w:rFonts w:ascii="Arial" w:cs="Arial" w:eastAsia="Arial" w:hAnsi="Arial"/>
              </w:rPr>
            </w:pPr>
            <w:r w:rsidDel="00000000" w:rsidR="00000000" w:rsidRPr="00000000">
              <w:rPr>
                <w:rFonts w:ascii="Arial" w:cs="Arial" w:eastAsia="Arial" w:hAnsi="Arial"/>
                <w:rtl w:val="0"/>
              </w:rPr>
              <w:t xml:space="preserve">933</w:t>
            </w:r>
          </w:p>
        </w:tc>
        <w:tc>
          <w:tcPr>
            <w:shd w:fill="ffffff" w:val="clear"/>
          </w:tcPr>
          <w:p w:rsidR="00000000" w:rsidDel="00000000" w:rsidP="00000000" w:rsidRDefault="00000000" w:rsidRPr="00000000" w14:paraId="000022ED">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2EE">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2. Personalized Digital Marketing</w:t>
              <w:br w:type="textWrapping"/>
              <w:t xml:space="preserve">§ Recommendation Algorithms: Implement recommendation algorithms that suggest products or services based on historical customer data </w:t>
            </w:r>
          </w:p>
        </w:tc>
        <w:tc>
          <w:tcPr>
            <w:shd w:fill="ffffff" w:val="clear"/>
          </w:tcPr>
          <w:p w:rsidR="00000000" w:rsidDel="00000000" w:rsidP="00000000" w:rsidRDefault="00000000" w:rsidRPr="00000000" w14:paraId="000022EF">
            <w:pPr>
              <w:rPr>
                <w:rFonts w:ascii="Arial" w:cs="Arial" w:eastAsia="Arial" w:hAnsi="Arial"/>
              </w:rPr>
            </w:pPr>
            <w:r w:rsidDel="00000000" w:rsidR="00000000" w:rsidRPr="00000000">
              <w:rPr>
                <w:rFonts w:ascii="Arial" w:cs="Arial" w:eastAsia="Arial" w:hAnsi="Arial"/>
                <w:rtl w:val="0"/>
              </w:rPr>
              <w:t xml:space="preserve">Does the bank have any existing ML models that can be lift &amp; shift for the suggested usecases, or should we assume that bidder would have to build from scratch</w:t>
            </w:r>
          </w:p>
        </w:tc>
        <w:tc>
          <w:tcPr>
            <w:shd w:fill="ffffff" w:val="clear"/>
          </w:tcPr>
          <w:p w:rsidR="00000000" w:rsidDel="00000000" w:rsidP="00000000" w:rsidRDefault="00000000" w:rsidRPr="00000000" w14:paraId="000022F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F1">
            <w:pPr>
              <w:jc w:val="center"/>
              <w:rPr>
                <w:rFonts w:ascii="Arial" w:cs="Arial" w:eastAsia="Arial" w:hAnsi="Arial"/>
              </w:rPr>
            </w:pPr>
            <w:r w:rsidDel="00000000" w:rsidR="00000000" w:rsidRPr="00000000">
              <w:rPr>
                <w:rFonts w:ascii="Arial" w:cs="Arial" w:eastAsia="Arial" w:hAnsi="Arial"/>
                <w:rtl w:val="0"/>
              </w:rPr>
              <w:t xml:space="preserve">934</w:t>
            </w:r>
          </w:p>
        </w:tc>
        <w:tc>
          <w:tcPr>
            <w:shd w:fill="ffffff" w:val="clear"/>
          </w:tcPr>
          <w:p w:rsidR="00000000" w:rsidDel="00000000" w:rsidP="00000000" w:rsidRDefault="00000000" w:rsidRPr="00000000" w14:paraId="000022F2">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2F3">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4. CASA Onboarding Assistant: Agentic AI–Driven Document Scrutiny and Validation</w:t>
              <w:br w:type="textWrapping"/>
              <w:t xml:space="preserve">Please elaborate on Custom CASA Model (L3B) - Please confirm it’s a custom LLM to be fine tuned by the bidder ?Custom CASA Model (L3B) for domain-specific validation and reasoning.</w:t>
            </w:r>
          </w:p>
        </w:tc>
        <w:tc>
          <w:tcPr>
            <w:shd w:fill="ffffff" w:val="clear"/>
          </w:tcPr>
          <w:p w:rsidR="00000000" w:rsidDel="00000000" w:rsidP="00000000" w:rsidRDefault="00000000" w:rsidRPr="00000000" w14:paraId="000022F4">
            <w:pPr>
              <w:rPr>
                <w:rFonts w:ascii="Arial" w:cs="Arial" w:eastAsia="Arial" w:hAnsi="Arial"/>
              </w:rPr>
            </w:pPr>
            <w:r w:rsidDel="00000000" w:rsidR="00000000" w:rsidRPr="00000000">
              <w:rPr>
                <w:rFonts w:ascii="Arial" w:cs="Arial" w:eastAsia="Arial" w:hAnsi="Arial"/>
                <w:rtl w:val="0"/>
              </w:rPr>
              <w:t xml:space="preserve">Please elaborate on Custom CASA Model (L3B) - Please confirm it’s a custom LLM to be fine tuned by the bidder ?</w:t>
            </w:r>
          </w:p>
        </w:tc>
        <w:tc>
          <w:tcPr>
            <w:shd w:fill="ffffff" w:val="clear"/>
          </w:tcPr>
          <w:p w:rsidR="00000000" w:rsidDel="00000000" w:rsidP="00000000" w:rsidRDefault="00000000" w:rsidRPr="00000000" w14:paraId="000022F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F6">
            <w:pPr>
              <w:jc w:val="center"/>
              <w:rPr>
                <w:rFonts w:ascii="Arial" w:cs="Arial" w:eastAsia="Arial" w:hAnsi="Arial"/>
              </w:rPr>
            </w:pPr>
            <w:r w:rsidDel="00000000" w:rsidR="00000000" w:rsidRPr="00000000">
              <w:rPr>
                <w:rFonts w:ascii="Arial" w:cs="Arial" w:eastAsia="Arial" w:hAnsi="Arial"/>
                <w:rtl w:val="0"/>
              </w:rPr>
              <w:t xml:space="preserve">935</w:t>
            </w:r>
          </w:p>
        </w:tc>
        <w:tc>
          <w:tcPr>
            <w:shd w:fill="ffffff" w:val="clear"/>
          </w:tcPr>
          <w:p w:rsidR="00000000" w:rsidDel="00000000" w:rsidP="00000000" w:rsidRDefault="00000000" w:rsidRPr="00000000" w14:paraId="000022F7">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2F8">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Customer data and scanned documents will remain on PNB’s on-premises infrastructure.</w:t>
              <w:br w:type="textWrapping"/>
              <w:t xml:space="preserve">Please elaborate on volumes of unstructured data</w:t>
            </w:r>
          </w:p>
        </w:tc>
        <w:tc>
          <w:tcPr>
            <w:shd w:fill="ffffff" w:val="clear"/>
          </w:tcPr>
          <w:p w:rsidR="00000000" w:rsidDel="00000000" w:rsidP="00000000" w:rsidRDefault="00000000" w:rsidRPr="00000000" w14:paraId="000022F9">
            <w:pPr>
              <w:rPr>
                <w:rFonts w:ascii="Arial" w:cs="Arial" w:eastAsia="Arial" w:hAnsi="Arial"/>
              </w:rPr>
            </w:pPr>
            <w:r w:rsidDel="00000000" w:rsidR="00000000" w:rsidRPr="00000000">
              <w:rPr>
                <w:rFonts w:ascii="Arial" w:cs="Arial" w:eastAsia="Arial" w:hAnsi="Arial"/>
                <w:rtl w:val="0"/>
              </w:rPr>
              <w:t xml:space="preserve">Please elaborate on volumes of unstructured data</w:t>
            </w:r>
          </w:p>
        </w:tc>
        <w:tc>
          <w:tcPr>
            <w:shd w:fill="ffffff" w:val="clear"/>
          </w:tcPr>
          <w:p w:rsidR="00000000" w:rsidDel="00000000" w:rsidP="00000000" w:rsidRDefault="00000000" w:rsidRPr="00000000" w14:paraId="000022F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2FB">
            <w:pPr>
              <w:jc w:val="center"/>
              <w:rPr>
                <w:rFonts w:ascii="Arial" w:cs="Arial" w:eastAsia="Arial" w:hAnsi="Arial"/>
              </w:rPr>
            </w:pPr>
            <w:r w:rsidDel="00000000" w:rsidR="00000000" w:rsidRPr="00000000">
              <w:rPr>
                <w:rFonts w:ascii="Arial" w:cs="Arial" w:eastAsia="Arial" w:hAnsi="Arial"/>
                <w:rtl w:val="0"/>
              </w:rPr>
              <w:t xml:space="preserve">936</w:t>
            </w:r>
          </w:p>
        </w:tc>
        <w:tc>
          <w:tcPr>
            <w:shd w:fill="ffffff" w:val="clear"/>
          </w:tcPr>
          <w:p w:rsidR="00000000" w:rsidDel="00000000" w:rsidP="00000000" w:rsidRDefault="00000000" w:rsidRPr="00000000" w14:paraId="000022FC">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2FD">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Customer data and scanned documents will remain on PNB’s on-premises infrastructure.</w:t>
            </w:r>
          </w:p>
        </w:tc>
        <w:tc>
          <w:tcPr>
            <w:shd w:fill="ffffff" w:val="clear"/>
          </w:tcPr>
          <w:p w:rsidR="00000000" w:rsidDel="00000000" w:rsidP="00000000" w:rsidRDefault="00000000" w:rsidRPr="00000000" w14:paraId="000022FE">
            <w:pPr>
              <w:rPr>
                <w:rFonts w:ascii="Arial" w:cs="Arial" w:eastAsia="Arial" w:hAnsi="Arial"/>
              </w:rPr>
            </w:pPr>
            <w:r w:rsidDel="00000000" w:rsidR="00000000" w:rsidRPr="00000000">
              <w:rPr>
                <w:rFonts w:ascii="Arial" w:cs="Arial" w:eastAsia="Arial" w:hAnsi="Arial"/>
                <w:rtl w:val="0"/>
              </w:rPr>
              <w:t xml:space="preserve">Please elaborate on volumes of unstructured data with handwritten components</w:t>
            </w:r>
          </w:p>
        </w:tc>
        <w:tc>
          <w:tcPr>
            <w:shd w:fill="ffffff" w:val="clear"/>
          </w:tcPr>
          <w:p w:rsidR="00000000" w:rsidDel="00000000" w:rsidP="00000000" w:rsidRDefault="00000000" w:rsidRPr="00000000" w14:paraId="000022F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00">
            <w:pPr>
              <w:jc w:val="center"/>
              <w:rPr>
                <w:rFonts w:ascii="Arial" w:cs="Arial" w:eastAsia="Arial" w:hAnsi="Arial"/>
              </w:rPr>
            </w:pPr>
            <w:r w:rsidDel="00000000" w:rsidR="00000000" w:rsidRPr="00000000">
              <w:rPr>
                <w:rFonts w:ascii="Arial" w:cs="Arial" w:eastAsia="Arial" w:hAnsi="Arial"/>
                <w:rtl w:val="0"/>
              </w:rPr>
              <w:t xml:space="preserve">937</w:t>
            </w:r>
          </w:p>
        </w:tc>
        <w:tc>
          <w:tcPr>
            <w:shd w:fill="ffffff" w:val="clear"/>
          </w:tcPr>
          <w:p w:rsidR="00000000" w:rsidDel="00000000" w:rsidP="00000000" w:rsidRDefault="00000000" w:rsidRPr="00000000" w14:paraId="00002301">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302">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Customer data and scanned documents will remain on PNB’s on-premises infrastructure.</w:t>
              <w:br w:type="textWrapping"/>
              <w:t xml:space="preserve">Please elaborate on volumes of unstructured data requiring OCR (scans, complex docs with images)</w:t>
            </w:r>
          </w:p>
        </w:tc>
        <w:tc>
          <w:tcPr>
            <w:shd w:fill="ffffff" w:val="clear"/>
          </w:tcPr>
          <w:p w:rsidR="00000000" w:rsidDel="00000000" w:rsidP="00000000" w:rsidRDefault="00000000" w:rsidRPr="00000000" w14:paraId="00002303">
            <w:pPr>
              <w:rPr>
                <w:rFonts w:ascii="Arial" w:cs="Arial" w:eastAsia="Arial" w:hAnsi="Arial"/>
              </w:rPr>
            </w:pPr>
            <w:r w:rsidDel="00000000" w:rsidR="00000000" w:rsidRPr="00000000">
              <w:rPr>
                <w:rFonts w:ascii="Arial" w:cs="Arial" w:eastAsia="Arial" w:hAnsi="Arial"/>
                <w:rtl w:val="0"/>
              </w:rPr>
              <w:t xml:space="preserve">Please elaborate on volumes of unstructured data requiring OCR (scans, complex docs with images)</w:t>
            </w:r>
          </w:p>
        </w:tc>
        <w:tc>
          <w:tcPr>
            <w:shd w:fill="ffffff" w:val="clear"/>
          </w:tcPr>
          <w:p w:rsidR="00000000" w:rsidDel="00000000" w:rsidP="00000000" w:rsidRDefault="00000000" w:rsidRPr="00000000" w14:paraId="0000230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05">
            <w:pPr>
              <w:jc w:val="center"/>
              <w:rPr>
                <w:rFonts w:ascii="Arial" w:cs="Arial" w:eastAsia="Arial" w:hAnsi="Arial"/>
              </w:rPr>
            </w:pPr>
            <w:r w:rsidDel="00000000" w:rsidR="00000000" w:rsidRPr="00000000">
              <w:rPr>
                <w:rFonts w:ascii="Arial" w:cs="Arial" w:eastAsia="Arial" w:hAnsi="Arial"/>
                <w:rtl w:val="0"/>
              </w:rPr>
              <w:t xml:space="preserve">938</w:t>
            </w:r>
          </w:p>
        </w:tc>
        <w:tc>
          <w:tcPr>
            <w:shd w:fill="ffffff" w:val="clear"/>
          </w:tcPr>
          <w:p w:rsidR="00000000" w:rsidDel="00000000" w:rsidP="00000000" w:rsidRDefault="00000000" w:rsidRPr="00000000" w14:paraId="00002306">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307">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Customer data and scanned documents will remain on PNB’s on-premises infrastructure.</w:t>
            </w:r>
          </w:p>
        </w:tc>
        <w:tc>
          <w:tcPr>
            <w:shd w:fill="ffffff" w:val="clear"/>
          </w:tcPr>
          <w:p w:rsidR="00000000" w:rsidDel="00000000" w:rsidP="00000000" w:rsidRDefault="00000000" w:rsidRPr="00000000" w14:paraId="00002308">
            <w:pPr>
              <w:rPr>
                <w:rFonts w:ascii="Arial" w:cs="Arial" w:eastAsia="Arial" w:hAnsi="Arial"/>
              </w:rPr>
            </w:pPr>
            <w:r w:rsidDel="00000000" w:rsidR="00000000" w:rsidRPr="00000000">
              <w:rPr>
                <w:rFonts w:ascii="Arial" w:cs="Arial" w:eastAsia="Arial" w:hAnsi="Arial"/>
                <w:rtl w:val="0"/>
              </w:rPr>
              <w:br w:type="textWrapping"/>
              <w:t xml:space="preserve">Would videos via VKYC be in scope for this usecase</w:t>
            </w:r>
          </w:p>
        </w:tc>
        <w:tc>
          <w:tcPr>
            <w:shd w:fill="ffffff" w:val="clear"/>
          </w:tcPr>
          <w:p w:rsidR="00000000" w:rsidDel="00000000" w:rsidP="00000000" w:rsidRDefault="00000000" w:rsidRPr="00000000" w14:paraId="0000230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0A">
            <w:pPr>
              <w:jc w:val="center"/>
              <w:rPr>
                <w:rFonts w:ascii="Arial" w:cs="Arial" w:eastAsia="Arial" w:hAnsi="Arial"/>
              </w:rPr>
            </w:pPr>
            <w:r w:rsidDel="00000000" w:rsidR="00000000" w:rsidRPr="00000000">
              <w:rPr>
                <w:rFonts w:ascii="Arial" w:cs="Arial" w:eastAsia="Arial" w:hAnsi="Arial"/>
                <w:rtl w:val="0"/>
              </w:rPr>
              <w:t xml:space="preserve">939</w:t>
            </w:r>
          </w:p>
        </w:tc>
        <w:tc>
          <w:tcPr>
            <w:shd w:fill="ffffff" w:val="clear"/>
          </w:tcPr>
          <w:p w:rsidR="00000000" w:rsidDel="00000000" w:rsidP="00000000" w:rsidRDefault="00000000" w:rsidRPr="00000000" w14:paraId="0000230B">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30C">
            <w:pPr>
              <w:rPr>
                <w:rFonts w:ascii="Arial" w:cs="Arial" w:eastAsia="Arial" w:hAnsi="Arial"/>
              </w:rPr>
            </w:pPr>
            <w:r w:rsidDel="00000000" w:rsidR="00000000" w:rsidRPr="00000000">
              <w:rPr>
                <w:rFonts w:ascii="Arial" w:cs="Arial" w:eastAsia="Arial" w:hAnsi="Arial"/>
                <w:rtl w:val="0"/>
              </w:rPr>
              <w:t xml:space="preserve">Implementation of Solutions based on Generative AI:</w:t>
            </w:r>
          </w:p>
        </w:tc>
        <w:tc>
          <w:tcPr>
            <w:shd w:fill="ffffff" w:val="clear"/>
          </w:tcPr>
          <w:p w:rsidR="00000000" w:rsidDel="00000000" w:rsidP="00000000" w:rsidRDefault="00000000" w:rsidRPr="00000000" w14:paraId="0000230D">
            <w:pPr>
              <w:rPr>
                <w:rFonts w:ascii="Arial" w:cs="Arial" w:eastAsia="Arial" w:hAnsi="Arial"/>
              </w:rPr>
            </w:pPr>
            <w:r w:rsidDel="00000000" w:rsidR="00000000" w:rsidRPr="00000000">
              <w:rPr>
                <w:rFonts w:ascii="Arial" w:cs="Arial" w:eastAsia="Arial" w:hAnsi="Arial"/>
                <w:rtl w:val="0"/>
              </w:rPr>
              <w:t xml:space="preserve">Customer data and scanned documents will remain on PNB’s on-premises infrastructure.</w:t>
              <w:br w:type="textWrapping"/>
              <w:t xml:space="preserve">Please confirm language support required for this usecase</w:t>
            </w:r>
          </w:p>
        </w:tc>
        <w:tc>
          <w:tcPr>
            <w:shd w:fill="ffffff" w:val="clear"/>
          </w:tcPr>
          <w:p w:rsidR="00000000" w:rsidDel="00000000" w:rsidP="00000000" w:rsidRDefault="00000000" w:rsidRPr="00000000" w14:paraId="0000230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0F">
            <w:pPr>
              <w:jc w:val="center"/>
              <w:rPr>
                <w:rFonts w:ascii="Arial" w:cs="Arial" w:eastAsia="Arial" w:hAnsi="Arial"/>
              </w:rPr>
            </w:pPr>
            <w:r w:rsidDel="00000000" w:rsidR="00000000" w:rsidRPr="00000000">
              <w:rPr>
                <w:rFonts w:ascii="Arial" w:cs="Arial" w:eastAsia="Arial" w:hAnsi="Arial"/>
                <w:rtl w:val="0"/>
              </w:rPr>
              <w:t xml:space="preserve">940</w:t>
            </w:r>
          </w:p>
        </w:tc>
        <w:tc>
          <w:tcPr>
            <w:shd w:fill="ffffff" w:val="clear"/>
          </w:tcPr>
          <w:p w:rsidR="00000000" w:rsidDel="00000000" w:rsidP="00000000" w:rsidRDefault="00000000" w:rsidRPr="00000000" w14:paraId="00002310">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311">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No customer data will be retained on the cloud; outputs and logs will be securely written back to the on-prem environment</w:t>
            </w:r>
          </w:p>
        </w:tc>
        <w:tc>
          <w:tcPr>
            <w:shd w:fill="ffffff" w:val="clear"/>
          </w:tcPr>
          <w:p w:rsidR="00000000" w:rsidDel="00000000" w:rsidP="00000000" w:rsidRDefault="00000000" w:rsidRPr="00000000" w14:paraId="00002312">
            <w:pPr>
              <w:rPr>
                <w:rFonts w:ascii="Arial" w:cs="Arial" w:eastAsia="Arial" w:hAnsi="Arial"/>
              </w:rPr>
            </w:pPr>
            <w:r w:rsidDel="00000000" w:rsidR="00000000" w:rsidRPr="00000000">
              <w:rPr>
                <w:rFonts w:ascii="Arial" w:cs="Arial" w:eastAsia="Arial" w:hAnsi="Arial"/>
                <w:rtl w:val="0"/>
              </w:rPr>
              <w:br w:type="textWrapping"/>
              <w:t xml:space="preserve">Please clarify if intermediate processing data masked (e.g., OCR outputs, embeddings)can be temporarily cached on cloud during a session?</w:t>
            </w:r>
          </w:p>
        </w:tc>
        <w:tc>
          <w:tcPr>
            <w:shd w:fill="ffffff" w:val="clear"/>
          </w:tcPr>
          <w:p w:rsidR="00000000" w:rsidDel="00000000" w:rsidP="00000000" w:rsidRDefault="00000000" w:rsidRPr="00000000" w14:paraId="00002313">
            <w:pPr>
              <w:rPr>
                <w:rFonts w:ascii="Arial" w:cs="Arial" w:eastAsia="Arial" w:hAnsi="Arial"/>
              </w:rPr>
            </w:pPr>
            <w:r w:rsidDel="00000000" w:rsidR="00000000" w:rsidRPr="00000000">
              <w:rPr>
                <w:rFonts w:ascii="Arial" w:cs="Arial" w:eastAsia="Arial" w:hAnsi="Arial"/>
                <w:rtl w:val="0"/>
              </w:rPr>
              <w:t xml:space="preserve">PII and sensitive data to be stored on on-premise. </w:t>
            </w:r>
          </w:p>
        </w:tc>
      </w:tr>
      <w:tr>
        <w:trPr>
          <w:cantSplit w:val="0"/>
          <w:trHeight w:val="20" w:hRule="atLeast"/>
          <w:tblHeader w:val="0"/>
        </w:trPr>
        <w:tc>
          <w:tcPr>
            <w:shd w:fill="ffffff" w:val="clear"/>
          </w:tcPr>
          <w:p w:rsidR="00000000" w:rsidDel="00000000" w:rsidP="00000000" w:rsidRDefault="00000000" w:rsidRPr="00000000" w14:paraId="00002314">
            <w:pPr>
              <w:jc w:val="center"/>
              <w:rPr>
                <w:rFonts w:ascii="Arial" w:cs="Arial" w:eastAsia="Arial" w:hAnsi="Arial"/>
              </w:rPr>
            </w:pPr>
            <w:r w:rsidDel="00000000" w:rsidR="00000000" w:rsidRPr="00000000">
              <w:rPr>
                <w:rFonts w:ascii="Arial" w:cs="Arial" w:eastAsia="Arial" w:hAnsi="Arial"/>
                <w:rtl w:val="0"/>
              </w:rPr>
              <w:t xml:space="preserve">941</w:t>
            </w:r>
          </w:p>
        </w:tc>
        <w:tc>
          <w:tcPr>
            <w:shd w:fill="ffffff" w:val="clear"/>
          </w:tcPr>
          <w:p w:rsidR="00000000" w:rsidDel="00000000" w:rsidP="00000000" w:rsidRDefault="00000000" w:rsidRPr="00000000" w14:paraId="00002315">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316">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No customer data will be retained on the cloud; outputs and logs will be securely written back to the on-prem environment</w:t>
            </w:r>
          </w:p>
        </w:tc>
        <w:tc>
          <w:tcPr>
            <w:shd w:fill="ffffff" w:val="clear"/>
          </w:tcPr>
          <w:p w:rsidR="00000000" w:rsidDel="00000000" w:rsidP="00000000" w:rsidRDefault="00000000" w:rsidRPr="00000000" w14:paraId="00002317">
            <w:pPr>
              <w:rPr>
                <w:rFonts w:ascii="Arial" w:cs="Arial" w:eastAsia="Arial" w:hAnsi="Arial"/>
              </w:rPr>
            </w:pPr>
            <w:r w:rsidDel="00000000" w:rsidR="00000000" w:rsidRPr="00000000">
              <w:rPr>
                <w:rFonts w:ascii="Arial" w:cs="Arial" w:eastAsia="Arial" w:hAnsi="Arial"/>
                <w:rtl w:val="0"/>
              </w:rPr>
              <w:br w:type="textWrapping"/>
              <w:t xml:space="preserve">Please clarify what is the maximum permissible data residency time on cloud? </w:t>
            </w:r>
          </w:p>
        </w:tc>
        <w:tc>
          <w:tcPr>
            <w:shd w:fill="ffffff" w:val="clear"/>
          </w:tcPr>
          <w:p w:rsidR="00000000" w:rsidDel="00000000" w:rsidP="00000000" w:rsidRDefault="00000000" w:rsidRPr="00000000" w14:paraId="0000231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319">
            <w:pPr>
              <w:jc w:val="center"/>
              <w:rPr>
                <w:rFonts w:ascii="Arial" w:cs="Arial" w:eastAsia="Arial" w:hAnsi="Arial"/>
              </w:rPr>
            </w:pPr>
            <w:r w:rsidDel="00000000" w:rsidR="00000000" w:rsidRPr="00000000">
              <w:rPr>
                <w:rFonts w:ascii="Arial" w:cs="Arial" w:eastAsia="Arial" w:hAnsi="Arial"/>
                <w:rtl w:val="0"/>
              </w:rPr>
              <w:t xml:space="preserve">942</w:t>
            </w:r>
          </w:p>
        </w:tc>
        <w:tc>
          <w:tcPr>
            <w:shd w:fill="ffffff" w:val="clear"/>
          </w:tcPr>
          <w:p w:rsidR="00000000" w:rsidDel="00000000" w:rsidP="00000000" w:rsidRDefault="00000000" w:rsidRPr="00000000" w14:paraId="0000231A">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31B">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5.  AI driven enterprise risk management dashboard</w:t>
              <w:br w:type="textWrapping"/>
              <w:t xml:space="preserve">Please clarify if any specific Basel report formats required?</w:t>
              <w:br w:type="textWrapping"/>
              <w:t xml:space="preserve">Ensure regulatory alignment with Basel II/III and local supervisory norms through standardized outputs and exportable board/audit-ready reports</w:t>
            </w:r>
          </w:p>
        </w:tc>
        <w:tc>
          <w:tcPr>
            <w:shd w:fill="ffffff" w:val="clear"/>
          </w:tcPr>
          <w:p w:rsidR="00000000" w:rsidDel="00000000" w:rsidP="00000000" w:rsidRDefault="00000000" w:rsidRPr="00000000" w14:paraId="0000231C">
            <w:pPr>
              <w:rPr>
                <w:rFonts w:ascii="Arial" w:cs="Arial" w:eastAsia="Arial" w:hAnsi="Arial"/>
              </w:rPr>
            </w:pPr>
            <w:r w:rsidDel="00000000" w:rsidR="00000000" w:rsidRPr="00000000">
              <w:rPr>
                <w:rFonts w:ascii="Arial" w:cs="Arial" w:eastAsia="Arial" w:hAnsi="Arial"/>
                <w:rtl w:val="0"/>
              </w:rPr>
              <w:t xml:space="preserve">Please clarify if any specific Basel report formats required?</w:t>
            </w:r>
          </w:p>
        </w:tc>
        <w:tc>
          <w:tcPr>
            <w:shd w:fill="ffffff" w:val="clear"/>
          </w:tcPr>
          <w:p w:rsidR="00000000" w:rsidDel="00000000" w:rsidP="00000000" w:rsidRDefault="00000000" w:rsidRPr="00000000" w14:paraId="0000231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1E">
            <w:pPr>
              <w:jc w:val="center"/>
              <w:rPr>
                <w:rFonts w:ascii="Arial" w:cs="Arial" w:eastAsia="Arial" w:hAnsi="Arial"/>
              </w:rPr>
            </w:pPr>
            <w:r w:rsidDel="00000000" w:rsidR="00000000" w:rsidRPr="00000000">
              <w:rPr>
                <w:rFonts w:ascii="Arial" w:cs="Arial" w:eastAsia="Arial" w:hAnsi="Arial"/>
                <w:rtl w:val="0"/>
              </w:rPr>
              <w:t xml:space="preserve">943</w:t>
            </w:r>
          </w:p>
        </w:tc>
        <w:tc>
          <w:tcPr>
            <w:shd w:fill="ffffff" w:val="clear"/>
          </w:tcPr>
          <w:p w:rsidR="00000000" w:rsidDel="00000000" w:rsidP="00000000" w:rsidRDefault="00000000" w:rsidRPr="00000000" w14:paraId="0000231F">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320">
            <w:pPr>
              <w:rPr>
                <w:rFonts w:ascii="Arial" w:cs="Arial" w:eastAsia="Arial" w:hAnsi="Arial"/>
              </w:rPr>
            </w:pPr>
            <w:r w:rsidDel="00000000" w:rsidR="00000000" w:rsidRPr="00000000">
              <w:rPr>
                <w:rFonts w:ascii="Arial" w:cs="Arial" w:eastAsia="Arial" w:hAnsi="Arial"/>
                <w:rtl w:val="0"/>
              </w:rPr>
              <w:t xml:space="preserve">Implementation of Solutions based on Generative AI:</w:t>
            </w:r>
          </w:p>
        </w:tc>
        <w:tc>
          <w:tcPr>
            <w:shd w:fill="ffffff" w:val="clear"/>
          </w:tcPr>
          <w:p w:rsidR="00000000" w:rsidDel="00000000" w:rsidP="00000000" w:rsidRDefault="00000000" w:rsidRPr="00000000" w14:paraId="00002321">
            <w:pPr>
              <w:rPr>
                <w:rFonts w:ascii="Arial" w:cs="Arial" w:eastAsia="Arial" w:hAnsi="Arial"/>
              </w:rPr>
            </w:pPr>
            <w:r w:rsidDel="00000000" w:rsidR="00000000" w:rsidRPr="00000000">
              <w:rPr>
                <w:rFonts w:ascii="Arial" w:cs="Arial" w:eastAsia="Arial" w:hAnsi="Arial"/>
                <w:rtl w:val="0"/>
              </w:rPr>
              <w:t xml:space="preserve">6.  AI driven RCSA Standardization Assistant</w:t>
              <w:br w:type="textWrapping"/>
              <w:t xml:space="preserve">The RCSA Standardization Assistant aims to automate and streamline the end-to-end Risk and Control Self-Assessment (RCSA) process across all business units through an Agentic AI and Generative AI–powered solution. </w:t>
              <w:br w:type="textWrapping"/>
              <w:t xml:space="preserve">Please clarify number of business units in scope</w:t>
            </w:r>
          </w:p>
        </w:tc>
        <w:tc>
          <w:tcPr>
            <w:shd w:fill="ffffff" w:val="clear"/>
          </w:tcPr>
          <w:p w:rsidR="00000000" w:rsidDel="00000000" w:rsidP="00000000" w:rsidRDefault="00000000" w:rsidRPr="00000000" w14:paraId="0000232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23">
            <w:pPr>
              <w:jc w:val="center"/>
              <w:rPr>
                <w:rFonts w:ascii="Arial" w:cs="Arial" w:eastAsia="Arial" w:hAnsi="Arial"/>
              </w:rPr>
            </w:pPr>
            <w:r w:rsidDel="00000000" w:rsidR="00000000" w:rsidRPr="00000000">
              <w:rPr>
                <w:rFonts w:ascii="Arial" w:cs="Arial" w:eastAsia="Arial" w:hAnsi="Arial"/>
                <w:rtl w:val="0"/>
              </w:rPr>
              <w:t xml:space="preserve">944</w:t>
            </w:r>
          </w:p>
        </w:tc>
        <w:tc>
          <w:tcPr>
            <w:shd w:fill="ffffff" w:val="clear"/>
          </w:tcPr>
          <w:p w:rsidR="00000000" w:rsidDel="00000000" w:rsidP="00000000" w:rsidRDefault="00000000" w:rsidRPr="00000000" w14:paraId="00002324">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325">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Predictive &amp; Explainable ML Models: Machine learning forecasts risk build-up, predicts control weaknesses, and provides explainable outputs for audit and regulatory review</w:t>
            </w:r>
          </w:p>
        </w:tc>
        <w:tc>
          <w:tcPr>
            <w:shd w:fill="ffffff" w:val="clear"/>
          </w:tcPr>
          <w:p w:rsidR="00000000" w:rsidDel="00000000" w:rsidP="00000000" w:rsidRDefault="00000000" w:rsidRPr="00000000" w14:paraId="00002326">
            <w:pPr>
              <w:rPr>
                <w:rFonts w:ascii="Arial" w:cs="Arial" w:eastAsia="Arial" w:hAnsi="Arial"/>
              </w:rPr>
            </w:pPr>
            <w:r w:rsidDel="00000000" w:rsidR="00000000" w:rsidRPr="00000000">
              <w:rPr>
                <w:rFonts w:ascii="Arial" w:cs="Arial" w:eastAsia="Arial" w:hAnsi="Arial"/>
                <w:rtl w:val="0"/>
              </w:rPr>
              <w:br w:type="textWrapping"/>
              <w:t xml:space="preserve">Please confirm if training and annotated data is available for ML models</w:t>
            </w:r>
          </w:p>
        </w:tc>
        <w:tc>
          <w:tcPr>
            <w:shd w:fill="ffffff" w:val="clear"/>
          </w:tcPr>
          <w:p w:rsidR="00000000" w:rsidDel="00000000" w:rsidP="00000000" w:rsidRDefault="00000000" w:rsidRPr="00000000" w14:paraId="0000232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28">
            <w:pPr>
              <w:jc w:val="center"/>
              <w:rPr>
                <w:rFonts w:ascii="Arial" w:cs="Arial" w:eastAsia="Arial" w:hAnsi="Arial"/>
              </w:rPr>
            </w:pPr>
            <w:r w:rsidDel="00000000" w:rsidR="00000000" w:rsidRPr="00000000">
              <w:rPr>
                <w:rFonts w:ascii="Arial" w:cs="Arial" w:eastAsia="Arial" w:hAnsi="Arial"/>
                <w:rtl w:val="0"/>
              </w:rPr>
              <w:t xml:space="preserve">945</w:t>
            </w:r>
          </w:p>
        </w:tc>
        <w:tc>
          <w:tcPr>
            <w:shd w:fill="ffffff" w:val="clear"/>
          </w:tcPr>
          <w:p w:rsidR="00000000" w:rsidDel="00000000" w:rsidP="00000000" w:rsidRDefault="00000000" w:rsidRPr="00000000" w14:paraId="00002329">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32A">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Usecase 4,5,6,7 and 8</w:t>
            </w:r>
          </w:p>
        </w:tc>
        <w:tc>
          <w:tcPr>
            <w:shd w:fill="ffffff" w:val="clear"/>
          </w:tcPr>
          <w:p w:rsidR="00000000" w:rsidDel="00000000" w:rsidP="00000000" w:rsidRDefault="00000000" w:rsidRPr="00000000" w14:paraId="0000232B">
            <w:pPr>
              <w:rPr>
                <w:rFonts w:ascii="Arial" w:cs="Arial" w:eastAsia="Arial" w:hAnsi="Arial"/>
              </w:rPr>
            </w:pPr>
            <w:r w:rsidDel="00000000" w:rsidR="00000000" w:rsidRPr="00000000">
              <w:rPr>
                <w:rFonts w:ascii="Arial" w:cs="Arial" w:eastAsia="Arial" w:hAnsi="Arial"/>
                <w:rtl w:val="0"/>
              </w:rPr>
              <w:br w:type="textWrapping"/>
              <w:t xml:space="preserve">Please provide user base and concurrency</w:t>
            </w:r>
          </w:p>
        </w:tc>
        <w:tc>
          <w:tcPr>
            <w:shd w:fill="ffffff" w:val="clear"/>
          </w:tcPr>
          <w:p w:rsidR="00000000" w:rsidDel="00000000" w:rsidP="00000000" w:rsidRDefault="00000000" w:rsidRPr="00000000" w14:paraId="0000232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2D">
            <w:pPr>
              <w:jc w:val="center"/>
              <w:rPr>
                <w:rFonts w:ascii="Arial" w:cs="Arial" w:eastAsia="Arial" w:hAnsi="Arial"/>
              </w:rPr>
            </w:pPr>
            <w:r w:rsidDel="00000000" w:rsidR="00000000" w:rsidRPr="00000000">
              <w:rPr>
                <w:rFonts w:ascii="Arial" w:cs="Arial" w:eastAsia="Arial" w:hAnsi="Arial"/>
                <w:rtl w:val="0"/>
              </w:rPr>
              <w:t xml:space="preserve">946</w:t>
            </w:r>
          </w:p>
        </w:tc>
        <w:tc>
          <w:tcPr>
            <w:shd w:fill="ffffff" w:val="clear"/>
          </w:tcPr>
          <w:p w:rsidR="00000000" w:rsidDel="00000000" w:rsidP="00000000" w:rsidRDefault="00000000" w:rsidRPr="00000000" w14:paraId="0000232E">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32F">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7. Employee productivity assistant</w:t>
            </w:r>
          </w:p>
        </w:tc>
        <w:tc>
          <w:tcPr>
            <w:shd w:fill="ffffff" w:val="clear"/>
          </w:tcPr>
          <w:p w:rsidR="00000000" w:rsidDel="00000000" w:rsidP="00000000" w:rsidRDefault="00000000" w:rsidRPr="00000000" w14:paraId="00002330">
            <w:pPr>
              <w:rPr>
                <w:rFonts w:ascii="Arial" w:cs="Arial" w:eastAsia="Arial" w:hAnsi="Arial"/>
              </w:rPr>
            </w:pPr>
            <w:r w:rsidDel="00000000" w:rsidR="00000000" w:rsidRPr="00000000">
              <w:rPr>
                <w:rFonts w:ascii="Arial" w:cs="Arial" w:eastAsia="Arial" w:hAnsi="Arial"/>
                <w:rtl w:val="0"/>
              </w:rPr>
              <w:br w:type="textWrapping"/>
              <w:t xml:space="preserve">Please elaborate if there is requirement of multilingual support</w:t>
            </w:r>
          </w:p>
        </w:tc>
        <w:tc>
          <w:tcPr>
            <w:shd w:fill="ffffff" w:val="clear"/>
          </w:tcPr>
          <w:p w:rsidR="00000000" w:rsidDel="00000000" w:rsidP="00000000" w:rsidRDefault="00000000" w:rsidRPr="00000000" w14:paraId="0000233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32">
            <w:pPr>
              <w:jc w:val="center"/>
              <w:rPr>
                <w:rFonts w:ascii="Arial" w:cs="Arial" w:eastAsia="Arial" w:hAnsi="Arial"/>
              </w:rPr>
            </w:pPr>
            <w:r w:rsidDel="00000000" w:rsidR="00000000" w:rsidRPr="00000000">
              <w:rPr>
                <w:rFonts w:ascii="Arial" w:cs="Arial" w:eastAsia="Arial" w:hAnsi="Arial"/>
                <w:rtl w:val="0"/>
              </w:rPr>
              <w:t xml:space="preserve">947</w:t>
            </w:r>
          </w:p>
        </w:tc>
        <w:tc>
          <w:tcPr>
            <w:shd w:fill="ffffff" w:val="clear"/>
          </w:tcPr>
          <w:p w:rsidR="00000000" w:rsidDel="00000000" w:rsidP="00000000" w:rsidRDefault="00000000" w:rsidRPr="00000000" w14:paraId="00002333">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334">
            <w:pPr>
              <w:rPr>
                <w:rFonts w:ascii="Arial" w:cs="Arial" w:eastAsia="Arial" w:hAnsi="Arial"/>
              </w:rPr>
            </w:pPr>
            <w:r w:rsidDel="00000000" w:rsidR="00000000" w:rsidRPr="00000000">
              <w:rPr>
                <w:rFonts w:ascii="Arial" w:cs="Arial" w:eastAsia="Arial" w:hAnsi="Arial"/>
                <w:rtl w:val="0"/>
              </w:rPr>
              <w:t xml:space="preserve">Implementation of Solutions based on Generative AI:</w:t>
            </w:r>
          </w:p>
        </w:tc>
        <w:tc>
          <w:tcPr>
            <w:shd w:fill="ffffff" w:val="clear"/>
          </w:tcPr>
          <w:p w:rsidR="00000000" w:rsidDel="00000000" w:rsidP="00000000" w:rsidRDefault="00000000" w:rsidRPr="00000000" w14:paraId="00002335">
            <w:pPr>
              <w:rPr>
                <w:rFonts w:ascii="Arial" w:cs="Arial" w:eastAsia="Arial" w:hAnsi="Arial"/>
              </w:rPr>
            </w:pPr>
            <w:r w:rsidDel="00000000" w:rsidR="00000000" w:rsidRPr="00000000">
              <w:rPr>
                <w:rFonts w:ascii="Arial" w:cs="Arial" w:eastAsia="Arial" w:hAnsi="Arial"/>
                <w:rtl w:val="0"/>
              </w:rPr>
              <w:t xml:space="preserve">Please elaborate on number of users</w:t>
            </w:r>
          </w:p>
        </w:tc>
        <w:tc>
          <w:tcPr>
            <w:shd w:fill="ffffff" w:val="clear"/>
          </w:tcPr>
          <w:p w:rsidR="00000000" w:rsidDel="00000000" w:rsidP="00000000" w:rsidRDefault="00000000" w:rsidRPr="00000000" w14:paraId="0000233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37">
            <w:pPr>
              <w:jc w:val="center"/>
              <w:rPr>
                <w:rFonts w:ascii="Arial" w:cs="Arial" w:eastAsia="Arial" w:hAnsi="Arial"/>
              </w:rPr>
            </w:pPr>
            <w:r w:rsidDel="00000000" w:rsidR="00000000" w:rsidRPr="00000000">
              <w:rPr>
                <w:rFonts w:ascii="Arial" w:cs="Arial" w:eastAsia="Arial" w:hAnsi="Arial"/>
                <w:rtl w:val="0"/>
              </w:rPr>
              <w:t xml:space="preserve">948</w:t>
            </w:r>
          </w:p>
        </w:tc>
        <w:tc>
          <w:tcPr>
            <w:shd w:fill="ffffff" w:val="clear"/>
          </w:tcPr>
          <w:p w:rsidR="00000000" w:rsidDel="00000000" w:rsidP="00000000" w:rsidRDefault="00000000" w:rsidRPr="00000000" w14:paraId="00002338">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339">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7. Employee productivity assistant</w:t>
            </w:r>
          </w:p>
        </w:tc>
        <w:tc>
          <w:tcPr>
            <w:shd w:fill="ffffff" w:val="clear"/>
          </w:tcPr>
          <w:p w:rsidR="00000000" w:rsidDel="00000000" w:rsidP="00000000" w:rsidRDefault="00000000" w:rsidRPr="00000000" w14:paraId="0000233A">
            <w:pPr>
              <w:rPr>
                <w:rFonts w:ascii="Arial" w:cs="Arial" w:eastAsia="Arial" w:hAnsi="Arial"/>
              </w:rPr>
            </w:pPr>
            <w:r w:rsidDel="00000000" w:rsidR="00000000" w:rsidRPr="00000000">
              <w:rPr>
                <w:rFonts w:ascii="Arial" w:cs="Arial" w:eastAsia="Arial" w:hAnsi="Arial"/>
                <w:rtl w:val="0"/>
              </w:rPr>
              <w:t xml:space="preserve">7. Employee productivity assistant</w:t>
              <w:br w:type="textWrapping"/>
              <w:t xml:space="preserve">Please list the specific programming languages, frameworks, and tech stacks currently used by the Bank for accurate tooling selection.</w:t>
              <w:br w:type="textWrapping"/>
              <w:t xml:space="preserve">Please elaborate if there is requirement for Voice/speech capability</w:t>
            </w:r>
          </w:p>
        </w:tc>
        <w:tc>
          <w:tcPr>
            <w:shd w:fill="ffffff" w:val="clear"/>
          </w:tcPr>
          <w:p w:rsidR="00000000" w:rsidDel="00000000" w:rsidP="00000000" w:rsidRDefault="00000000" w:rsidRPr="00000000" w14:paraId="0000233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3C">
            <w:pPr>
              <w:jc w:val="center"/>
              <w:rPr>
                <w:rFonts w:ascii="Arial" w:cs="Arial" w:eastAsia="Arial" w:hAnsi="Arial"/>
              </w:rPr>
            </w:pPr>
            <w:r w:rsidDel="00000000" w:rsidR="00000000" w:rsidRPr="00000000">
              <w:rPr>
                <w:rFonts w:ascii="Arial" w:cs="Arial" w:eastAsia="Arial" w:hAnsi="Arial"/>
                <w:rtl w:val="0"/>
              </w:rPr>
              <w:t xml:space="preserve">949</w:t>
            </w:r>
          </w:p>
        </w:tc>
        <w:tc>
          <w:tcPr>
            <w:shd w:fill="ffffff" w:val="clear"/>
          </w:tcPr>
          <w:p w:rsidR="00000000" w:rsidDel="00000000" w:rsidP="00000000" w:rsidRDefault="00000000" w:rsidRPr="00000000" w14:paraId="0000233D">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233E">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8.  Coding assistant</w:t>
              <w:br w:type="textWrapping"/>
              <w:t xml:space="preserve"> Please specify: (a) Version control system (GitHub, GitLab, Bitbucket, etc.)? (b) CI/CD platform (Jenkins, Azure DevOps, etc.)?</w:t>
            </w:r>
          </w:p>
        </w:tc>
        <w:tc>
          <w:tcPr>
            <w:shd w:fill="ffffff" w:val="clear"/>
          </w:tcPr>
          <w:p w:rsidR="00000000" w:rsidDel="00000000" w:rsidP="00000000" w:rsidRDefault="00000000" w:rsidRPr="00000000" w14:paraId="0000233F">
            <w:pPr>
              <w:rPr>
                <w:rFonts w:ascii="Arial" w:cs="Arial" w:eastAsia="Arial" w:hAnsi="Arial"/>
              </w:rPr>
            </w:pPr>
            <w:r w:rsidDel="00000000" w:rsidR="00000000" w:rsidRPr="00000000">
              <w:rPr>
                <w:rFonts w:ascii="Arial" w:cs="Arial" w:eastAsia="Arial" w:hAnsi="Arial"/>
                <w:rtl w:val="0"/>
              </w:rPr>
              <w:t xml:space="preserve">Please list the specific programming languages, frameworks, and tech stacks currently used by the Bank for accurate tooling selection.</w:t>
            </w:r>
          </w:p>
        </w:tc>
        <w:tc>
          <w:tcPr>
            <w:shd w:fill="ffffff" w:val="clear"/>
          </w:tcPr>
          <w:p w:rsidR="00000000" w:rsidDel="00000000" w:rsidP="00000000" w:rsidRDefault="00000000" w:rsidRPr="00000000" w14:paraId="0000234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41">
            <w:pPr>
              <w:jc w:val="center"/>
              <w:rPr>
                <w:rFonts w:ascii="Arial" w:cs="Arial" w:eastAsia="Arial" w:hAnsi="Arial"/>
              </w:rPr>
            </w:pPr>
            <w:r w:rsidDel="00000000" w:rsidR="00000000" w:rsidRPr="00000000">
              <w:rPr>
                <w:rFonts w:ascii="Arial" w:cs="Arial" w:eastAsia="Arial" w:hAnsi="Arial"/>
                <w:rtl w:val="0"/>
              </w:rPr>
              <w:t xml:space="preserve">950</w:t>
            </w:r>
          </w:p>
        </w:tc>
        <w:tc>
          <w:tcPr>
            <w:shd w:fill="ffffff" w:val="clear"/>
          </w:tcPr>
          <w:p w:rsidR="00000000" w:rsidDel="00000000" w:rsidP="00000000" w:rsidRDefault="00000000" w:rsidRPr="00000000" w14:paraId="00002342">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2343">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8.  Coding assistant</w:t>
              <w:br w:type="textWrapping"/>
              <w:t xml:space="preserve">• Integrate with existing development toolchains such as source code repositories and CI/CD pipelines</w:t>
            </w:r>
          </w:p>
        </w:tc>
        <w:tc>
          <w:tcPr>
            <w:shd w:fill="ffffff" w:val="clear"/>
          </w:tcPr>
          <w:p w:rsidR="00000000" w:rsidDel="00000000" w:rsidP="00000000" w:rsidRDefault="00000000" w:rsidRPr="00000000" w14:paraId="00002344">
            <w:pPr>
              <w:rPr>
                <w:rFonts w:ascii="Arial" w:cs="Arial" w:eastAsia="Arial" w:hAnsi="Arial"/>
              </w:rPr>
            </w:pPr>
            <w:r w:rsidDel="00000000" w:rsidR="00000000" w:rsidRPr="00000000">
              <w:rPr>
                <w:rFonts w:ascii="Arial" w:cs="Arial" w:eastAsia="Arial" w:hAnsi="Arial"/>
                <w:rtl w:val="0"/>
              </w:rPr>
              <w:t xml:space="preserve">Please clarify if the code repository on-prem or cloud-hosted? </w:t>
              <w:br w:type="textWrapping"/>
              <w:t xml:space="preserve">8.  Coding assistant</w:t>
              <w:br w:type="textWrapping"/>
              <w:t xml:space="preserve"> Please specify: (a) Version control system (GitHub, GitLab, Bitbucket, etc.)? (b) CI/CD platform (Jenkins, Azure DevOps, etc.)?</w:t>
            </w:r>
          </w:p>
        </w:tc>
        <w:tc>
          <w:tcPr>
            <w:shd w:fill="ffffff" w:val="clear"/>
          </w:tcPr>
          <w:p w:rsidR="00000000" w:rsidDel="00000000" w:rsidP="00000000" w:rsidRDefault="00000000" w:rsidRPr="00000000" w14:paraId="0000234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46">
            <w:pPr>
              <w:jc w:val="center"/>
              <w:rPr>
                <w:rFonts w:ascii="Arial" w:cs="Arial" w:eastAsia="Arial" w:hAnsi="Arial"/>
              </w:rPr>
            </w:pPr>
            <w:r w:rsidDel="00000000" w:rsidR="00000000" w:rsidRPr="00000000">
              <w:rPr>
                <w:rFonts w:ascii="Arial" w:cs="Arial" w:eastAsia="Arial" w:hAnsi="Arial"/>
                <w:rtl w:val="0"/>
              </w:rPr>
              <w:t xml:space="preserve">951</w:t>
            </w:r>
          </w:p>
        </w:tc>
        <w:tc>
          <w:tcPr>
            <w:shd w:fill="ffffff" w:val="clear"/>
          </w:tcPr>
          <w:p w:rsidR="00000000" w:rsidDel="00000000" w:rsidP="00000000" w:rsidRDefault="00000000" w:rsidRPr="00000000" w14:paraId="00002347">
            <w:pPr>
              <w:jc w:val="center"/>
              <w:rPr>
                <w:rFonts w:ascii="Arial" w:cs="Arial" w:eastAsia="Arial" w:hAnsi="Arial"/>
              </w:rPr>
            </w:pPr>
            <w:r w:rsidDel="00000000" w:rsidR="00000000" w:rsidRPr="00000000">
              <w:rPr>
                <w:rFonts w:ascii="Arial" w:cs="Arial" w:eastAsia="Arial" w:hAnsi="Arial"/>
                <w:rtl w:val="0"/>
              </w:rPr>
              <w:t xml:space="preserve">53</w:t>
            </w:r>
          </w:p>
        </w:tc>
        <w:tc>
          <w:tcPr>
            <w:shd w:fill="ffffff" w:val="clear"/>
          </w:tcPr>
          <w:p w:rsidR="00000000" w:rsidDel="00000000" w:rsidP="00000000" w:rsidRDefault="00000000" w:rsidRPr="00000000" w14:paraId="00002348">
            <w:pPr>
              <w:rPr>
                <w:rFonts w:ascii="Arial" w:cs="Arial" w:eastAsia="Arial" w:hAnsi="Arial"/>
              </w:rPr>
            </w:pPr>
            <w:r w:rsidDel="00000000" w:rsidR="00000000" w:rsidRPr="00000000">
              <w:rPr>
                <w:rFonts w:ascii="Arial" w:cs="Arial" w:eastAsia="Arial" w:hAnsi="Arial"/>
                <w:rtl w:val="0"/>
              </w:rPr>
              <w:t xml:space="preserve">Implementation of Solutions based on Generative AI:</w:t>
              <w:br w:type="textWrapping"/>
              <w:t xml:space="preserve">• Integrate with existing development toolchains such as source code repositories and CI/CD pipelines</w:t>
              <w:br w:type="textWrapping"/>
              <w:t xml:space="preserve">8.  Coding assistant</w:t>
            </w:r>
          </w:p>
        </w:tc>
        <w:tc>
          <w:tcPr>
            <w:shd w:fill="ffffff" w:val="clear"/>
          </w:tcPr>
          <w:p w:rsidR="00000000" w:rsidDel="00000000" w:rsidP="00000000" w:rsidRDefault="00000000" w:rsidRPr="00000000" w14:paraId="00002349">
            <w:pPr>
              <w:rPr>
                <w:rFonts w:ascii="Arial" w:cs="Arial" w:eastAsia="Arial" w:hAnsi="Arial"/>
              </w:rPr>
            </w:pPr>
            <w:r w:rsidDel="00000000" w:rsidR="00000000" w:rsidRPr="00000000">
              <w:rPr>
                <w:rFonts w:ascii="Arial" w:cs="Arial" w:eastAsia="Arial" w:hAnsi="Arial"/>
                <w:rtl w:val="0"/>
              </w:rPr>
              <w:t xml:space="preserve">Please elaborate on Average number of code reviews per day/week</w:t>
            </w:r>
          </w:p>
        </w:tc>
        <w:tc>
          <w:tcPr>
            <w:shd w:fill="ffffff" w:val="clear"/>
          </w:tcPr>
          <w:p w:rsidR="00000000" w:rsidDel="00000000" w:rsidP="00000000" w:rsidRDefault="00000000" w:rsidRPr="00000000" w14:paraId="0000234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4B">
            <w:pPr>
              <w:jc w:val="center"/>
              <w:rPr>
                <w:rFonts w:ascii="Arial" w:cs="Arial" w:eastAsia="Arial" w:hAnsi="Arial"/>
              </w:rPr>
            </w:pPr>
            <w:r w:rsidDel="00000000" w:rsidR="00000000" w:rsidRPr="00000000">
              <w:rPr>
                <w:rFonts w:ascii="Arial" w:cs="Arial" w:eastAsia="Arial" w:hAnsi="Arial"/>
                <w:rtl w:val="0"/>
              </w:rPr>
              <w:t xml:space="preserve">952</w:t>
            </w:r>
          </w:p>
        </w:tc>
        <w:tc>
          <w:tcPr>
            <w:shd w:fill="ffffff" w:val="clear"/>
          </w:tcPr>
          <w:p w:rsidR="00000000" w:rsidDel="00000000" w:rsidP="00000000" w:rsidRDefault="00000000" w:rsidRPr="00000000" w14:paraId="0000234C">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34D">
            <w:pPr>
              <w:rPr>
                <w:rFonts w:ascii="Arial" w:cs="Arial" w:eastAsia="Arial" w:hAnsi="Arial"/>
              </w:rPr>
            </w:pPr>
            <w:r w:rsidDel="00000000" w:rsidR="00000000" w:rsidRPr="00000000">
              <w:rPr>
                <w:rFonts w:ascii="Arial" w:cs="Arial" w:eastAsia="Arial" w:hAnsi="Arial"/>
                <w:rtl w:val="0"/>
              </w:rPr>
              <w:t xml:space="preserve">3.2.   PAYMENT TERMS</w:t>
              <w:br w:type="textWrapping"/>
              <w:br w:type="textWrapping"/>
              <w:t xml:space="preserve">•    Quarterly payments to be made based on actual consumption of services/resources.</w:t>
            </w:r>
          </w:p>
        </w:tc>
        <w:tc>
          <w:tcPr>
            <w:shd w:fill="ffffff" w:val="clear"/>
          </w:tcPr>
          <w:p w:rsidR="00000000" w:rsidDel="00000000" w:rsidP="00000000" w:rsidRDefault="00000000" w:rsidRPr="00000000" w14:paraId="0000234E">
            <w:pPr>
              <w:rPr>
                <w:rFonts w:ascii="Arial" w:cs="Arial" w:eastAsia="Arial" w:hAnsi="Arial"/>
              </w:rPr>
            </w:pPr>
            <w:r w:rsidDel="00000000" w:rsidR="00000000" w:rsidRPr="00000000">
              <w:rPr>
                <w:rFonts w:ascii="Arial" w:cs="Arial" w:eastAsia="Arial" w:hAnsi="Arial"/>
                <w:rtl w:val="0"/>
              </w:rPr>
              <w:t xml:space="preserve">Please clarify if this would be followed post usecase go-live ?</w:t>
            </w:r>
          </w:p>
        </w:tc>
        <w:tc>
          <w:tcPr>
            <w:shd w:fill="ffffff" w:val="clear"/>
          </w:tcPr>
          <w:p w:rsidR="00000000" w:rsidDel="00000000" w:rsidP="00000000" w:rsidRDefault="00000000" w:rsidRPr="00000000" w14:paraId="0000234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50">
            <w:pPr>
              <w:jc w:val="center"/>
              <w:rPr>
                <w:rFonts w:ascii="Arial" w:cs="Arial" w:eastAsia="Arial" w:hAnsi="Arial"/>
              </w:rPr>
            </w:pPr>
            <w:r w:rsidDel="00000000" w:rsidR="00000000" w:rsidRPr="00000000">
              <w:rPr>
                <w:rFonts w:ascii="Arial" w:cs="Arial" w:eastAsia="Arial" w:hAnsi="Arial"/>
                <w:rtl w:val="0"/>
              </w:rPr>
              <w:t xml:space="preserve">953</w:t>
            </w:r>
          </w:p>
        </w:tc>
        <w:tc>
          <w:tcPr>
            <w:shd w:fill="ffffff" w:val="clear"/>
          </w:tcPr>
          <w:p w:rsidR="00000000" w:rsidDel="00000000" w:rsidP="00000000" w:rsidRDefault="00000000" w:rsidRPr="00000000" w14:paraId="00002351">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352">
            <w:pPr>
              <w:rPr>
                <w:rFonts w:ascii="Arial" w:cs="Arial" w:eastAsia="Arial" w:hAnsi="Arial"/>
              </w:rPr>
            </w:pPr>
            <w:r w:rsidDel="00000000" w:rsidR="00000000" w:rsidRPr="00000000">
              <w:rPr>
                <w:rFonts w:ascii="Arial" w:cs="Arial" w:eastAsia="Arial" w:hAnsi="Arial"/>
                <w:rtl w:val="0"/>
              </w:rPr>
              <w:t xml:space="preserve">Implementation cost of each use case</w:t>
              <w:br w:type="textWrapping"/>
              <w:t xml:space="preserve">100% payment on Go-Live on each use case </w:t>
            </w:r>
          </w:p>
        </w:tc>
        <w:tc>
          <w:tcPr>
            <w:shd w:fill="ffffff" w:val="clear"/>
          </w:tcPr>
          <w:p w:rsidR="00000000" w:rsidDel="00000000" w:rsidP="00000000" w:rsidRDefault="00000000" w:rsidRPr="00000000" w14:paraId="00002353">
            <w:pPr>
              <w:rPr>
                <w:rFonts w:ascii="Arial" w:cs="Arial" w:eastAsia="Arial" w:hAnsi="Arial"/>
              </w:rPr>
            </w:pPr>
            <w:r w:rsidDel="00000000" w:rsidR="00000000" w:rsidRPr="00000000">
              <w:rPr>
                <w:rFonts w:ascii="Arial" w:cs="Arial" w:eastAsia="Arial" w:hAnsi="Arial"/>
                <w:rtl w:val="0"/>
              </w:rPr>
              <w:br w:type="textWrapping"/>
              <w:t xml:space="preserve">Can the bank clarify if it includes cloud consumption cost</w:t>
            </w:r>
          </w:p>
        </w:tc>
        <w:tc>
          <w:tcPr>
            <w:shd w:fill="ffffff" w:val="clear"/>
          </w:tcPr>
          <w:p w:rsidR="00000000" w:rsidDel="00000000" w:rsidP="00000000" w:rsidRDefault="00000000" w:rsidRPr="00000000" w14:paraId="0000235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55">
            <w:pPr>
              <w:jc w:val="center"/>
              <w:rPr>
                <w:rFonts w:ascii="Arial" w:cs="Arial" w:eastAsia="Arial" w:hAnsi="Arial"/>
              </w:rPr>
            </w:pPr>
            <w:r w:rsidDel="00000000" w:rsidR="00000000" w:rsidRPr="00000000">
              <w:rPr>
                <w:rFonts w:ascii="Arial" w:cs="Arial" w:eastAsia="Arial" w:hAnsi="Arial"/>
                <w:rtl w:val="0"/>
              </w:rPr>
              <w:t xml:space="preserve">954</w:t>
            </w:r>
          </w:p>
        </w:tc>
        <w:tc>
          <w:tcPr>
            <w:shd w:fill="ffffff" w:val="clear"/>
          </w:tcPr>
          <w:p w:rsidR="00000000" w:rsidDel="00000000" w:rsidP="00000000" w:rsidRDefault="00000000" w:rsidRPr="00000000" w14:paraId="00002356">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357">
            <w:pPr>
              <w:rPr>
                <w:rFonts w:ascii="Arial" w:cs="Arial" w:eastAsia="Arial" w:hAnsi="Arial"/>
              </w:rPr>
            </w:pPr>
            <w:r w:rsidDel="00000000" w:rsidR="00000000" w:rsidRPr="00000000">
              <w:rPr>
                <w:rFonts w:ascii="Arial" w:cs="Arial" w:eastAsia="Arial" w:hAnsi="Arial"/>
                <w:rtl w:val="0"/>
              </w:rPr>
              <w:t xml:space="preserve">3.3 DELIVERY and IMPLEMENTATION</w:t>
              <w:br w:type="textWrapping"/>
              <w:t xml:space="preserve">• Development, testing, and UAT sign-off for each identified use case shall be completed within 12 weeks from the date of issuance of the respective Purchase Order.</w:t>
              <w:br w:type="textWrapping"/>
              <w:t xml:space="preserve">• Go-Live, including pre–Go-Live audit closure and final process sign-off, shall be completed within 16 weeks from the date of issuance of the respective Purchase Order.</w:t>
            </w:r>
          </w:p>
        </w:tc>
        <w:tc>
          <w:tcPr>
            <w:shd w:fill="ffffff" w:val="clear"/>
          </w:tcPr>
          <w:p w:rsidR="00000000" w:rsidDel="00000000" w:rsidP="00000000" w:rsidRDefault="00000000" w:rsidRPr="00000000" w14:paraId="00002358">
            <w:pPr>
              <w:rPr>
                <w:rFonts w:ascii="Arial" w:cs="Arial" w:eastAsia="Arial" w:hAnsi="Arial"/>
              </w:rPr>
            </w:pPr>
            <w:r w:rsidDel="00000000" w:rsidR="00000000" w:rsidRPr="00000000">
              <w:rPr>
                <w:rFonts w:ascii="Arial" w:cs="Arial" w:eastAsia="Arial" w:hAnsi="Arial"/>
                <w:rtl w:val="0"/>
              </w:rPr>
              <w:t xml:space="preserve">For complex usecases involving eg: ones involving Agentic AI will be bank will open to extending delivery timelines to 24 weeks</w:t>
            </w:r>
          </w:p>
        </w:tc>
        <w:tc>
          <w:tcPr>
            <w:shd w:fill="ffffff" w:val="clear"/>
          </w:tcPr>
          <w:p w:rsidR="00000000" w:rsidDel="00000000" w:rsidP="00000000" w:rsidRDefault="00000000" w:rsidRPr="00000000" w14:paraId="0000235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5A">
            <w:pPr>
              <w:jc w:val="center"/>
              <w:rPr>
                <w:rFonts w:ascii="Arial" w:cs="Arial" w:eastAsia="Arial" w:hAnsi="Arial"/>
              </w:rPr>
            </w:pPr>
            <w:r w:rsidDel="00000000" w:rsidR="00000000" w:rsidRPr="00000000">
              <w:rPr>
                <w:rFonts w:ascii="Arial" w:cs="Arial" w:eastAsia="Arial" w:hAnsi="Arial"/>
                <w:rtl w:val="0"/>
              </w:rPr>
              <w:t xml:space="preserve">955</w:t>
            </w:r>
          </w:p>
        </w:tc>
        <w:tc>
          <w:tcPr>
            <w:shd w:fill="ffffff" w:val="clear"/>
          </w:tcPr>
          <w:p w:rsidR="00000000" w:rsidDel="00000000" w:rsidP="00000000" w:rsidRDefault="00000000" w:rsidRPr="00000000" w14:paraId="0000235B">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35C">
            <w:pPr>
              <w:rPr>
                <w:rFonts w:ascii="Arial" w:cs="Arial" w:eastAsia="Arial" w:hAnsi="Arial"/>
              </w:rPr>
            </w:pPr>
            <w:r w:rsidDel="00000000" w:rsidR="00000000" w:rsidRPr="00000000">
              <w:rPr>
                <w:rFonts w:ascii="Arial" w:cs="Arial" w:eastAsia="Arial" w:hAnsi="Arial"/>
                <w:rtl w:val="0"/>
              </w:rPr>
              <w:t xml:space="preserve">3.3 DELIVERY and IMPLEMENTATION</w:t>
              <w:br w:type="textWrapping"/>
              <w:t xml:space="preserve">• Development, testing, and UAT sign-off for each identified use case shall be completed within 12 weeks from the date of issuance of the respective Purchase Order.</w:t>
              <w:br w:type="textWrapping"/>
              <w:t xml:space="preserve">• Go-Live, including pre–Go-Live audit closure and final process sign-off, shall be completed within 16 weeks from the date of iss</w:t>
            </w:r>
          </w:p>
        </w:tc>
        <w:tc>
          <w:tcPr>
            <w:shd w:fill="ffffff" w:val="clear"/>
          </w:tcPr>
          <w:p w:rsidR="00000000" w:rsidDel="00000000" w:rsidP="00000000" w:rsidRDefault="00000000" w:rsidRPr="00000000" w14:paraId="0000235D">
            <w:pPr>
              <w:rPr>
                <w:rFonts w:ascii="Arial" w:cs="Arial" w:eastAsia="Arial" w:hAnsi="Arial"/>
              </w:rPr>
            </w:pPr>
            <w:r w:rsidDel="00000000" w:rsidR="00000000" w:rsidRPr="00000000">
              <w:rPr>
                <w:rFonts w:ascii="Arial" w:cs="Arial" w:eastAsia="Arial" w:hAnsi="Arial"/>
                <w:rtl w:val="0"/>
              </w:rPr>
              <w:t xml:space="preserve">uance of the respective Purchase Order.</w:t>
              <w:br w:type="textWrapping"/>
              <w:t xml:space="preserve">Please confirm if individual POs would be provided for each usecase outlined</w:t>
            </w:r>
          </w:p>
        </w:tc>
        <w:tc>
          <w:tcPr>
            <w:shd w:fill="ffffff" w:val="clear"/>
          </w:tcPr>
          <w:p w:rsidR="00000000" w:rsidDel="00000000" w:rsidP="00000000" w:rsidRDefault="00000000" w:rsidRPr="00000000" w14:paraId="0000235E">
            <w:pPr>
              <w:rPr>
                <w:rFonts w:ascii="Arial" w:cs="Arial" w:eastAsia="Arial" w:hAnsi="Arial"/>
              </w:rPr>
            </w:pPr>
            <w:r w:rsidDel="00000000" w:rsidR="00000000" w:rsidRPr="00000000">
              <w:rPr>
                <w:rFonts w:ascii="Arial" w:cs="Arial" w:eastAsia="Arial" w:hAnsi="Arial"/>
                <w:rtl w:val="0"/>
              </w:rPr>
              <w:t xml:space="preserve">Single PO will be provided for the entire solution including implmentation of use cases.</w:t>
            </w:r>
          </w:p>
        </w:tc>
      </w:tr>
      <w:tr>
        <w:trPr>
          <w:cantSplit w:val="0"/>
          <w:trHeight w:val="20" w:hRule="atLeast"/>
          <w:tblHeader w:val="0"/>
        </w:trPr>
        <w:tc>
          <w:tcPr>
            <w:shd w:fill="ffffff" w:val="clear"/>
          </w:tcPr>
          <w:p w:rsidR="00000000" w:rsidDel="00000000" w:rsidP="00000000" w:rsidRDefault="00000000" w:rsidRPr="00000000" w14:paraId="0000235F">
            <w:pPr>
              <w:jc w:val="center"/>
              <w:rPr>
                <w:rFonts w:ascii="Arial" w:cs="Arial" w:eastAsia="Arial" w:hAnsi="Arial"/>
              </w:rPr>
            </w:pPr>
            <w:r w:rsidDel="00000000" w:rsidR="00000000" w:rsidRPr="00000000">
              <w:rPr>
                <w:rFonts w:ascii="Arial" w:cs="Arial" w:eastAsia="Arial" w:hAnsi="Arial"/>
                <w:rtl w:val="0"/>
              </w:rPr>
              <w:t xml:space="preserve">956</w:t>
            </w:r>
          </w:p>
        </w:tc>
        <w:tc>
          <w:tcPr>
            <w:shd w:fill="ffffff" w:val="clear"/>
          </w:tcPr>
          <w:p w:rsidR="00000000" w:rsidDel="00000000" w:rsidP="00000000" w:rsidRDefault="00000000" w:rsidRPr="00000000" w14:paraId="00002360">
            <w:pPr>
              <w:jc w:val="center"/>
              <w:rPr>
                <w:rFonts w:ascii="Arial" w:cs="Arial" w:eastAsia="Arial" w:hAnsi="Arial"/>
              </w:rPr>
            </w:pPr>
            <w:r w:rsidDel="00000000" w:rsidR="00000000" w:rsidRPr="00000000">
              <w:rPr>
                <w:rFonts w:ascii="Arial" w:cs="Arial" w:eastAsia="Arial" w:hAnsi="Arial"/>
                <w:rtl w:val="0"/>
              </w:rPr>
              <w:t xml:space="preserve">66</w:t>
            </w:r>
          </w:p>
        </w:tc>
        <w:tc>
          <w:tcPr>
            <w:shd w:fill="ffffff" w:val="clear"/>
          </w:tcPr>
          <w:p w:rsidR="00000000" w:rsidDel="00000000" w:rsidP="00000000" w:rsidRDefault="00000000" w:rsidRPr="00000000" w14:paraId="00002361">
            <w:pPr>
              <w:rPr>
                <w:rFonts w:ascii="Arial" w:cs="Arial" w:eastAsia="Arial" w:hAnsi="Arial"/>
              </w:rPr>
            </w:pPr>
            <w:r w:rsidDel="00000000" w:rsidR="00000000" w:rsidRPr="00000000">
              <w:rPr>
                <w:rFonts w:ascii="Arial" w:cs="Arial" w:eastAsia="Arial" w:hAnsi="Arial"/>
                <w:rtl w:val="0"/>
              </w:rPr>
              <w:t xml:space="preserve">3.5. UPTIME AND PENALTY CLAUSE</w:t>
            </w:r>
          </w:p>
        </w:tc>
        <w:tc>
          <w:tcPr>
            <w:shd w:fill="ffffff" w:val="clear"/>
          </w:tcPr>
          <w:p w:rsidR="00000000" w:rsidDel="00000000" w:rsidP="00000000" w:rsidRDefault="00000000" w:rsidRPr="00000000" w14:paraId="00002362">
            <w:pPr>
              <w:rPr>
                <w:rFonts w:ascii="Arial" w:cs="Arial" w:eastAsia="Arial" w:hAnsi="Arial"/>
              </w:rPr>
            </w:pPr>
            <w:r w:rsidDel="00000000" w:rsidR="00000000" w:rsidRPr="00000000">
              <w:rPr>
                <w:rFonts w:ascii="Arial" w:cs="Arial" w:eastAsia="Arial" w:hAnsi="Arial"/>
                <w:rtl w:val="0"/>
              </w:rPr>
              <w:t xml:space="preserve">• Downtime shall be measured based on application non-responsiveness or functional failure due to issues in the code, scripts, database queries, or services maintained by the vendor</w:t>
              <w:br w:type="textWrapping"/>
              <w:t xml:space="preserve">How will downtime caused by LLM provider outages (e.g., OpenAI API degradation) be treated – bidder's responsibility or excluded?</w:t>
            </w:r>
          </w:p>
        </w:tc>
        <w:tc>
          <w:tcPr>
            <w:shd w:fill="ffffff" w:val="clear"/>
          </w:tcPr>
          <w:p w:rsidR="00000000" w:rsidDel="00000000" w:rsidP="00000000" w:rsidRDefault="00000000" w:rsidRPr="00000000" w14:paraId="0000236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64">
            <w:pPr>
              <w:jc w:val="center"/>
              <w:rPr>
                <w:rFonts w:ascii="Arial" w:cs="Arial" w:eastAsia="Arial" w:hAnsi="Arial"/>
              </w:rPr>
            </w:pPr>
            <w:r w:rsidDel="00000000" w:rsidR="00000000" w:rsidRPr="00000000">
              <w:rPr>
                <w:rFonts w:ascii="Arial" w:cs="Arial" w:eastAsia="Arial" w:hAnsi="Arial"/>
                <w:rtl w:val="0"/>
              </w:rPr>
              <w:t xml:space="preserve">957</w:t>
            </w:r>
          </w:p>
        </w:tc>
        <w:tc>
          <w:tcPr>
            <w:shd w:fill="ffffff" w:val="clear"/>
          </w:tcPr>
          <w:p w:rsidR="00000000" w:rsidDel="00000000" w:rsidP="00000000" w:rsidRDefault="00000000" w:rsidRPr="00000000" w14:paraId="00002365">
            <w:pPr>
              <w:jc w:val="center"/>
              <w:rPr>
                <w:rFonts w:ascii="Arial" w:cs="Arial" w:eastAsia="Arial" w:hAnsi="Arial"/>
              </w:rPr>
            </w:pPr>
            <w:r w:rsidDel="00000000" w:rsidR="00000000" w:rsidRPr="00000000">
              <w:rPr>
                <w:rFonts w:ascii="Arial" w:cs="Arial" w:eastAsia="Arial" w:hAnsi="Arial"/>
                <w:rtl w:val="0"/>
              </w:rPr>
              <w:t xml:space="preserve">66</w:t>
            </w:r>
          </w:p>
        </w:tc>
        <w:tc>
          <w:tcPr>
            <w:shd w:fill="ffffff" w:val="clear"/>
          </w:tcPr>
          <w:p w:rsidR="00000000" w:rsidDel="00000000" w:rsidP="00000000" w:rsidRDefault="00000000" w:rsidRPr="00000000" w14:paraId="00002366">
            <w:pPr>
              <w:rPr>
                <w:rFonts w:ascii="Arial" w:cs="Arial" w:eastAsia="Arial" w:hAnsi="Arial"/>
              </w:rPr>
            </w:pPr>
            <w:r w:rsidDel="00000000" w:rsidR="00000000" w:rsidRPr="00000000">
              <w:rPr>
                <w:rFonts w:ascii="Arial" w:cs="Arial" w:eastAsia="Arial" w:hAnsi="Arial"/>
                <w:rtl w:val="0"/>
              </w:rPr>
              <w:t xml:space="preserve">3.5. UPTIME AND PENALTY CLAUSE</w:t>
            </w:r>
          </w:p>
        </w:tc>
        <w:tc>
          <w:tcPr>
            <w:shd w:fill="ffffff" w:val="clear"/>
          </w:tcPr>
          <w:p w:rsidR="00000000" w:rsidDel="00000000" w:rsidP="00000000" w:rsidRDefault="00000000" w:rsidRPr="00000000" w14:paraId="00002367">
            <w:pPr>
              <w:rPr>
                <w:rFonts w:ascii="Arial" w:cs="Arial" w:eastAsia="Arial" w:hAnsi="Arial"/>
              </w:rPr>
            </w:pPr>
            <w:r w:rsidDel="00000000" w:rsidR="00000000" w:rsidRPr="00000000">
              <w:rPr>
                <w:rFonts w:ascii="Arial" w:cs="Arial" w:eastAsia="Arial" w:hAnsi="Arial"/>
                <w:rtl w:val="0"/>
              </w:rPr>
              <w:t xml:space="preserve">• Downtime shall be measured based on application non-responsiveness or functional failure due to issues in the code, scripts, database queries, or services maintained by the vendor</w:t>
              <w:br w:type="textWrapping"/>
              <w:t xml:space="preserve">How will downtime caused by token quota exhaustion or rate limiting by CSP be dealt with?</w:t>
            </w:r>
          </w:p>
        </w:tc>
        <w:tc>
          <w:tcPr>
            <w:shd w:fill="ffffff" w:val="clear"/>
          </w:tcPr>
          <w:p w:rsidR="00000000" w:rsidDel="00000000" w:rsidP="00000000" w:rsidRDefault="00000000" w:rsidRPr="00000000" w14:paraId="0000236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69">
            <w:pPr>
              <w:jc w:val="center"/>
              <w:rPr>
                <w:rFonts w:ascii="Arial" w:cs="Arial" w:eastAsia="Arial" w:hAnsi="Arial"/>
              </w:rPr>
            </w:pPr>
            <w:r w:rsidDel="00000000" w:rsidR="00000000" w:rsidRPr="00000000">
              <w:rPr>
                <w:rFonts w:ascii="Arial" w:cs="Arial" w:eastAsia="Arial" w:hAnsi="Arial"/>
                <w:rtl w:val="0"/>
              </w:rPr>
              <w:t xml:space="preserve">958</w:t>
            </w:r>
          </w:p>
        </w:tc>
        <w:tc>
          <w:tcPr>
            <w:shd w:fill="ffffff" w:val="clear"/>
          </w:tcPr>
          <w:p w:rsidR="00000000" w:rsidDel="00000000" w:rsidP="00000000" w:rsidRDefault="00000000" w:rsidRPr="00000000" w14:paraId="0000236A">
            <w:pPr>
              <w:jc w:val="center"/>
              <w:rPr>
                <w:rFonts w:ascii="Arial" w:cs="Arial" w:eastAsia="Arial" w:hAnsi="Arial"/>
              </w:rPr>
            </w:pPr>
            <w:r w:rsidDel="00000000" w:rsidR="00000000" w:rsidRPr="00000000">
              <w:rPr>
                <w:rFonts w:ascii="Arial" w:cs="Arial" w:eastAsia="Arial" w:hAnsi="Arial"/>
                <w:rtl w:val="0"/>
              </w:rPr>
              <w:t xml:space="preserve">89</w:t>
            </w:r>
          </w:p>
        </w:tc>
        <w:tc>
          <w:tcPr>
            <w:shd w:fill="ffffff" w:val="clear"/>
          </w:tcPr>
          <w:p w:rsidR="00000000" w:rsidDel="00000000" w:rsidP="00000000" w:rsidRDefault="00000000" w:rsidRPr="00000000" w14:paraId="0000236B">
            <w:pPr>
              <w:rPr>
                <w:rFonts w:ascii="Arial" w:cs="Arial" w:eastAsia="Arial" w:hAnsi="Arial"/>
              </w:rPr>
            </w:pPr>
            <w:r w:rsidDel="00000000" w:rsidR="00000000" w:rsidRPr="00000000">
              <w:rPr>
                <w:rFonts w:ascii="Arial" w:cs="Arial" w:eastAsia="Arial" w:hAnsi="Arial"/>
                <w:rtl w:val="0"/>
              </w:rPr>
              <w:t xml:space="preserve">ANNEXURE 7-PERFORMA FOR COMMERCIAL OFFER</w:t>
              <w:br w:type="textWrapping"/>
              <w:t xml:space="preserve">(to be submitted online on GeM only)</w:t>
            </w:r>
          </w:p>
        </w:tc>
        <w:tc>
          <w:tcPr>
            <w:shd w:fill="ffffff" w:val="clear"/>
          </w:tcPr>
          <w:p w:rsidR="00000000" w:rsidDel="00000000" w:rsidP="00000000" w:rsidRDefault="00000000" w:rsidRPr="00000000" w14:paraId="0000236C">
            <w:pPr>
              <w:rPr>
                <w:rFonts w:ascii="Arial" w:cs="Arial" w:eastAsia="Arial" w:hAnsi="Arial"/>
              </w:rPr>
            </w:pPr>
            <w:r w:rsidDel="00000000" w:rsidR="00000000" w:rsidRPr="00000000">
              <w:rPr>
                <w:rFonts w:ascii="Arial" w:cs="Arial" w:eastAsia="Arial" w:hAnsi="Arial"/>
                <w:rtl w:val="0"/>
              </w:rPr>
              <w:t xml:space="preserve">Table A: TCO(Total Cost Of Ownership) for 3 Years</w:t>
              <w:br w:type="textWrapping"/>
              <w:t xml:space="preserve">Pt5. "6 Use Cases "</w:t>
              <w:br w:type="textWrapping"/>
              <w:t xml:space="preserve">Please confirm our understanding that 8 usecases need to be implemented as part of this RFP</w:t>
            </w:r>
          </w:p>
        </w:tc>
        <w:tc>
          <w:tcPr>
            <w:shd w:fill="ffffff" w:val="clear"/>
          </w:tcPr>
          <w:p w:rsidR="00000000" w:rsidDel="00000000" w:rsidP="00000000" w:rsidRDefault="00000000" w:rsidRPr="00000000" w14:paraId="0000236D">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6E">
            <w:pPr>
              <w:jc w:val="center"/>
              <w:rPr>
                <w:rFonts w:ascii="Arial" w:cs="Arial" w:eastAsia="Arial" w:hAnsi="Arial"/>
              </w:rPr>
            </w:pPr>
            <w:r w:rsidDel="00000000" w:rsidR="00000000" w:rsidRPr="00000000">
              <w:rPr>
                <w:rFonts w:ascii="Arial" w:cs="Arial" w:eastAsia="Arial" w:hAnsi="Arial"/>
                <w:rtl w:val="0"/>
              </w:rPr>
              <w:t xml:space="preserve">959</w:t>
            </w:r>
          </w:p>
        </w:tc>
        <w:tc>
          <w:tcPr>
            <w:shd w:fill="ffffff" w:val="clear"/>
          </w:tcPr>
          <w:p w:rsidR="00000000" w:rsidDel="00000000" w:rsidP="00000000" w:rsidRDefault="00000000" w:rsidRPr="00000000" w14:paraId="0000236F">
            <w:pPr>
              <w:jc w:val="center"/>
              <w:rPr>
                <w:rFonts w:ascii="Arial" w:cs="Arial" w:eastAsia="Arial" w:hAnsi="Arial"/>
              </w:rPr>
            </w:pPr>
            <w:r w:rsidDel="00000000" w:rsidR="00000000" w:rsidRPr="00000000">
              <w:rPr>
                <w:rFonts w:ascii="Arial" w:cs="Arial" w:eastAsia="Arial" w:hAnsi="Arial"/>
                <w:rtl w:val="0"/>
              </w:rPr>
              <w:t xml:space="preserve">92</w:t>
            </w:r>
          </w:p>
        </w:tc>
        <w:tc>
          <w:tcPr>
            <w:shd w:fill="ffffff" w:val="clear"/>
          </w:tcPr>
          <w:p w:rsidR="00000000" w:rsidDel="00000000" w:rsidP="00000000" w:rsidRDefault="00000000" w:rsidRPr="00000000" w14:paraId="00002370">
            <w:pPr>
              <w:rPr>
                <w:rFonts w:ascii="Arial" w:cs="Arial" w:eastAsia="Arial" w:hAnsi="Arial"/>
                <w:u w:val="single"/>
              </w:rPr>
            </w:pPr>
            <w:r w:rsidDel="00000000" w:rsidR="00000000" w:rsidRPr="00000000">
              <w:rPr>
                <w:rFonts w:ascii="Arial" w:cs="Arial" w:eastAsia="Arial" w:hAnsi="Arial"/>
                <w:u w:val="single"/>
                <w:rtl w:val="0"/>
              </w:rPr>
              <w:t xml:space="preserve">Table: B1 (Gen AI Cost)</w:t>
            </w:r>
          </w:p>
        </w:tc>
        <w:tc>
          <w:tcPr>
            <w:shd w:fill="ffffff" w:val="clear"/>
          </w:tcPr>
          <w:p w:rsidR="00000000" w:rsidDel="00000000" w:rsidP="00000000" w:rsidRDefault="00000000" w:rsidRPr="00000000" w14:paraId="00002371">
            <w:pPr>
              <w:rPr>
                <w:rFonts w:ascii="Arial" w:cs="Arial" w:eastAsia="Arial" w:hAnsi="Arial"/>
              </w:rPr>
            </w:pPr>
            <w:r w:rsidDel="00000000" w:rsidR="00000000" w:rsidRPr="00000000">
              <w:rPr>
                <w:rFonts w:ascii="Arial" w:cs="Arial" w:eastAsia="Arial" w:hAnsi="Arial"/>
                <w:rtl w:val="0"/>
              </w:rPr>
              <w:t xml:space="preserve">Details column - Unit price should be average of the 10 models described in Scope</w:t>
              <w:br w:type="textWrapping"/>
              <w:t xml:space="preserve">Please confirm our understanding that 8 usecases need to be implemented as part of this RFP</w:t>
            </w:r>
          </w:p>
        </w:tc>
        <w:tc>
          <w:tcPr>
            <w:shd w:fill="ffffff" w:val="clear"/>
          </w:tcPr>
          <w:p w:rsidR="00000000" w:rsidDel="00000000" w:rsidP="00000000" w:rsidRDefault="00000000" w:rsidRPr="00000000" w14:paraId="00002372">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73">
            <w:pPr>
              <w:jc w:val="center"/>
              <w:rPr>
                <w:rFonts w:ascii="Arial" w:cs="Arial" w:eastAsia="Arial" w:hAnsi="Arial"/>
              </w:rPr>
            </w:pPr>
            <w:r w:rsidDel="00000000" w:rsidR="00000000" w:rsidRPr="00000000">
              <w:rPr>
                <w:rFonts w:ascii="Arial" w:cs="Arial" w:eastAsia="Arial" w:hAnsi="Arial"/>
                <w:rtl w:val="0"/>
              </w:rPr>
              <w:t xml:space="preserve">960</w:t>
            </w:r>
          </w:p>
        </w:tc>
        <w:tc>
          <w:tcPr>
            <w:shd w:fill="ffffff" w:val="clear"/>
          </w:tcPr>
          <w:p w:rsidR="00000000" w:rsidDel="00000000" w:rsidP="00000000" w:rsidRDefault="00000000" w:rsidRPr="00000000" w14:paraId="00002374">
            <w:pPr>
              <w:jc w:val="center"/>
              <w:rPr>
                <w:rFonts w:ascii="Arial" w:cs="Arial" w:eastAsia="Arial" w:hAnsi="Arial"/>
              </w:rPr>
            </w:pPr>
            <w:r w:rsidDel="00000000" w:rsidR="00000000" w:rsidRPr="00000000">
              <w:rPr>
                <w:rFonts w:ascii="Arial" w:cs="Arial" w:eastAsia="Arial" w:hAnsi="Arial"/>
                <w:rtl w:val="0"/>
              </w:rPr>
              <w:t xml:space="preserve">127</w:t>
            </w:r>
          </w:p>
        </w:tc>
        <w:tc>
          <w:tcPr>
            <w:shd w:fill="ffffff" w:val="clear"/>
          </w:tcPr>
          <w:p w:rsidR="00000000" w:rsidDel="00000000" w:rsidP="00000000" w:rsidRDefault="00000000" w:rsidRPr="00000000" w14:paraId="00002375">
            <w:pPr>
              <w:rPr>
                <w:rFonts w:ascii="Arial" w:cs="Arial" w:eastAsia="Arial" w:hAnsi="Arial"/>
              </w:rPr>
            </w:pPr>
            <w:r w:rsidDel="00000000" w:rsidR="00000000" w:rsidRPr="00000000">
              <w:rPr>
                <w:rFonts w:ascii="Arial" w:cs="Arial" w:eastAsia="Arial" w:hAnsi="Arial"/>
                <w:rtl w:val="0"/>
              </w:rPr>
              <w:t xml:space="preserve">Annexure 18 : Scoring Summary</w:t>
            </w:r>
          </w:p>
        </w:tc>
        <w:tc>
          <w:tcPr>
            <w:shd w:fill="ffffff" w:val="clear"/>
          </w:tcPr>
          <w:p w:rsidR="00000000" w:rsidDel="00000000" w:rsidP="00000000" w:rsidRDefault="00000000" w:rsidRPr="00000000" w14:paraId="00002376">
            <w:pPr>
              <w:rPr>
                <w:rFonts w:ascii="Arial" w:cs="Arial" w:eastAsia="Arial" w:hAnsi="Arial"/>
              </w:rPr>
            </w:pPr>
            <w:r w:rsidDel="00000000" w:rsidR="00000000" w:rsidRPr="00000000">
              <w:rPr>
                <w:rFonts w:ascii="Arial" w:cs="Arial" w:eastAsia="Arial" w:hAnsi="Arial"/>
                <w:rtl w:val="0"/>
              </w:rPr>
              <w:t xml:space="preserve">A. Bidder GenAI Delivery Capability</w:t>
              <w:br w:type="textWrapping"/>
              <w:t xml:space="preserve">   1. GenAI Use Cases Delivered</w:t>
              <w:br w:type="textWrapping"/>
              <w:t xml:space="preserve">   2. GenAI Team Expertise &amp; Profile</w:t>
              <w:br w:type="textWrapping"/>
              <w:t xml:space="preserve">B. CSP Capabilities &amp; Experience</w:t>
              <w:br w:type="textWrapping"/>
              <w:t xml:space="preserve">   4. CSP GenAI Platform Capabilities</w:t>
              <w:br w:type="textWrapping"/>
              <w:t xml:space="preserve">   5. Bidder's GenAI Implementations on CSP</w:t>
              <w:br w:type="textWrapping"/>
              <w:t xml:space="preserve">We request to rephrase this clause as under:</w:t>
              <w:br w:type="textWrapping"/>
              <w:t xml:space="preserve">A. Bidder GenAI/AgenticAI Delivery Capability</w:t>
              <w:br w:type="textWrapping"/>
              <w:t xml:space="preserve">   1. GenAI/AgenticAI Use Cases Delivered</w:t>
              <w:br w:type="textWrapping"/>
              <w:t xml:space="preserve">   2. GenAI/AgenticAI Team Expertise &amp; Profile</w:t>
              <w:br w:type="textWrapping"/>
            </w:r>
            <w:r w:rsidDel="00000000" w:rsidR="00000000" w:rsidRPr="00000000">
              <w:rPr>
                <w:rFonts w:ascii="Arial" w:cs="Arial" w:eastAsia="Arial" w:hAnsi="Arial"/>
                <w:b w:val="1"/>
                <w:bCs w:val="1"/>
                <w:rtl w:val="0"/>
              </w:rPr>
              <w:t xml:space="preserve">B. CSP Capabilities &amp; Experience</w:t>
            </w:r>
            <w:r w:rsidDel="00000000" w:rsidR="00000000" w:rsidRPr="00000000">
              <w:rPr>
                <w:rFonts w:ascii="Arial" w:cs="Arial" w:eastAsia="Arial" w:hAnsi="Arial"/>
                <w:rtl w:val="0"/>
              </w:rPr>
              <w:br w:type="textWrapping"/>
              <w:t xml:space="preserve">   4. CSP GenAI/AgenticAI Platform Capabilities</w:t>
              <w:br w:type="textWrapping"/>
              <w:t xml:space="preserve">   5. Bidder's GenAI/AgenticAI Implementations on CSP</w:t>
            </w:r>
          </w:p>
        </w:tc>
        <w:tc>
          <w:tcPr>
            <w:shd w:fill="ffffff" w:val="clear"/>
          </w:tcPr>
          <w:p w:rsidR="00000000" w:rsidDel="00000000" w:rsidP="00000000" w:rsidRDefault="00000000" w:rsidRPr="00000000" w14:paraId="0000237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78">
            <w:pPr>
              <w:jc w:val="center"/>
              <w:rPr>
                <w:rFonts w:ascii="Arial" w:cs="Arial" w:eastAsia="Arial" w:hAnsi="Arial"/>
              </w:rPr>
            </w:pPr>
            <w:r w:rsidDel="00000000" w:rsidR="00000000" w:rsidRPr="00000000">
              <w:rPr>
                <w:rFonts w:ascii="Arial" w:cs="Arial" w:eastAsia="Arial" w:hAnsi="Arial"/>
                <w:rtl w:val="0"/>
              </w:rPr>
              <w:t xml:space="preserve">961</w:t>
            </w:r>
          </w:p>
        </w:tc>
        <w:tc>
          <w:tcPr>
            <w:shd w:fill="ffffff" w:val="clear"/>
          </w:tcPr>
          <w:p w:rsidR="00000000" w:rsidDel="00000000" w:rsidP="00000000" w:rsidRDefault="00000000" w:rsidRPr="00000000" w14:paraId="00002379">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237A">
            <w:pPr>
              <w:rPr>
                <w:rFonts w:ascii="Arial" w:cs="Arial" w:eastAsia="Arial" w:hAnsi="Arial"/>
              </w:rPr>
            </w:pPr>
            <w:r w:rsidDel="00000000" w:rsidR="00000000" w:rsidRPr="00000000">
              <w:rPr>
                <w:rFonts w:ascii="Arial" w:cs="Arial" w:eastAsia="Arial" w:hAnsi="Arial"/>
                <w:rtl w:val="0"/>
              </w:rPr>
              <w:t xml:space="preserve">Annexure 18 : Category A : Criteria 1a</w:t>
            </w:r>
          </w:p>
        </w:tc>
        <w:tc>
          <w:tcPr>
            <w:shd w:fill="ffffff" w:val="clear"/>
          </w:tcPr>
          <w:p w:rsidR="00000000" w:rsidDel="00000000" w:rsidP="00000000" w:rsidRDefault="00000000" w:rsidRPr="00000000" w14:paraId="0000237B">
            <w:pPr>
              <w:rPr>
                <w:rFonts w:ascii="Arial" w:cs="Arial" w:eastAsia="Arial" w:hAnsi="Arial"/>
              </w:rPr>
            </w:pPr>
            <w:r w:rsidDel="00000000" w:rsidR="00000000" w:rsidRPr="00000000">
              <w:rPr>
                <w:rFonts w:ascii="Arial" w:cs="Arial" w:eastAsia="Arial" w:hAnsi="Arial"/>
                <w:rtl w:val="0"/>
              </w:rPr>
              <w:t xml:space="preserve">Evaluate bidder's production GenAI implementation track record, with emphasis on banking/BFSI experience, scale, and complexity.</w:t>
              <w:br w:type="textWrapping"/>
              <w:t xml:space="preserve">We request to rephrase this clause as under:</w:t>
              <w:br w:type="textWrapping"/>
              <w:t xml:space="preserve">Evaluate bidder's production GenAI/Agentic AI implementation track record, with emphasis on banking/BFSI experience, scale, and complexity.</w:t>
              <w:br w:type="textWrapping"/>
              <w:t xml:space="preserve">We request to rephrase the clause and the scoring parameters to be as below:</w:t>
            </w:r>
          </w:p>
        </w:tc>
        <w:tc>
          <w:tcPr>
            <w:shd w:fill="ffffff" w:val="clear"/>
          </w:tcPr>
          <w:p w:rsidR="00000000" w:rsidDel="00000000" w:rsidP="00000000" w:rsidRDefault="00000000" w:rsidRPr="00000000" w14:paraId="0000237C">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7D">
            <w:pPr>
              <w:jc w:val="center"/>
              <w:rPr>
                <w:rFonts w:ascii="Arial" w:cs="Arial" w:eastAsia="Arial" w:hAnsi="Arial"/>
              </w:rPr>
            </w:pPr>
            <w:r w:rsidDel="00000000" w:rsidR="00000000" w:rsidRPr="00000000">
              <w:rPr>
                <w:rFonts w:ascii="Arial" w:cs="Arial" w:eastAsia="Arial" w:hAnsi="Arial"/>
                <w:rtl w:val="0"/>
              </w:rPr>
              <w:t xml:space="preserve">962</w:t>
            </w:r>
          </w:p>
        </w:tc>
        <w:tc>
          <w:tcPr>
            <w:shd w:fill="ffffff" w:val="clear"/>
          </w:tcPr>
          <w:p w:rsidR="00000000" w:rsidDel="00000000" w:rsidP="00000000" w:rsidRDefault="00000000" w:rsidRPr="00000000" w14:paraId="0000237E">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37F">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380">
            <w:pPr>
              <w:rPr>
                <w:rFonts w:ascii="Arial" w:cs="Arial" w:eastAsia="Arial" w:hAnsi="Arial"/>
              </w:rPr>
            </w:pPr>
            <w:r w:rsidDel="00000000" w:rsidR="00000000" w:rsidRPr="00000000">
              <w:rPr>
                <w:rFonts w:ascii="Arial" w:cs="Arial" w:eastAsia="Arial" w:hAnsi="Arial"/>
                <w:rtl w:val="0"/>
              </w:rPr>
              <w:t xml:space="preserve">- GenAI Experience in Organisation.</w:t>
            </w:r>
          </w:p>
        </w:tc>
        <w:tc>
          <w:tcPr>
            <w:shd w:fill="ffffff" w:val="clear"/>
          </w:tcPr>
          <w:p w:rsidR="00000000" w:rsidDel="00000000" w:rsidP="00000000" w:rsidRDefault="00000000" w:rsidRPr="00000000" w14:paraId="0000238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82">
            <w:pPr>
              <w:jc w:val="center"/>
              <w:rPr>
                <w:rFonts w:ascii="Arial" w:cs="Arial" w:eastAsia="Arial" w:hAnsi="Arial"/>
              </w:rPr>
            </w:pPr>
            <w:r w:rsidDel="00000000" w:rsidR="00000000" w:rsidRPr="00000000">
              <w:rPr>
                <w:rFonts w:ascii="Arial" w:cs="Arial" w:eastAsia="Arial" w:hAnsi="Arial"/>
                <w:rtl w:val="0"/>
              </w:rPr>
              <w:t xml:space="preserve">963</w:t>
            </w:r>
          </w:p>
        </w:tc>
        <w:tc>
          <w:tcPr>
            <w:shd w:fill="ffffff" w:val="clear"/>
          </w:tcPr>
          <w:p w:rsidR="00000000" w:rsidDel="00000000" w:rsidP="00000000" w:rsidRDefault="00000000" w:rsidRPr="00000000" w14:paraId="00002383">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2384">
            <w:pPr>
              <w:rPr>
                <w:rFonts w:ascii="Arial" w:cs="Arial" w:eastAsia="Arial" w:hAnsi="Arial"/>
              </w:rPr>
            </w:pPr>
            <w:r w:rsidDel="00000000" w:rsidR="00000000" w:rsidRPr="00000000">
              <w:rPr>
                <w:rFonts w:ascii="Arial" w:cs="Arial" w:eastAsia="Arial" w:hAnsi="Arial"/>
                <w:rtl w:val="0"/>
              </w:rPr>
              <w:t xml:space="preserve">Annexure 18 : Category A : Criteria 1a</w:t>
            </w:r>
          </w:p>
        </w:tc>
        <w:tc>
          <w:tcPr>
            <w:shd w:fill="ffffff" w:val="clear"/>
          </w:tcPr>
          <w:p w:rsidR="00000000" w:rsidDel="00000000" w:rsidP="00000000" w:rsidRDefault="00000000" w:rsidRPr="00000000" w14:paraId="00002385">
            <w:pPr>
              <w:rPr>
                <w:rFonts w:ascii="Arial" w:cs="Arial" w:eastAsia="Arial" w:hAnsi="Arial"/>
              </w:rPr>
            </w:pPr>
            <w:r w:rsidDel="00000000" w:rsidR="00000000" w:rsidRPr="00000000">
              <w:rPr>
                <w:rFonts w:ascii="Arial" w:cs="Arial" w:eastAsia="Arial" w:hAnsi="Arial"/>
                <w:rtl w:val="0"/>
              </w:rPr>
              <w:t xml:space="preserve">Parameter - Marks</w:t>
              <w:br w:type="textWrapping"/>
              <w:t xml:space="preserve">10 or more production GenAI use cases - 20</w:t>
              <w:br w:type="textWrapping"/>
              <w:t xml:space="preserve">7-9 production GenAI use cases - 16</w:t>
              <w:br w:type="textWrapping"/>
              <w:t xml:space="preserve">5-6 production GenAI use cases - 12</w:t>
              <w:br w:type="textWrapping"/>
              <w:t xml:space="preserve">3-4 production GenAI use cases - 8</w:t>
              <w:br w:type="textWrapping"/>
              <w:t xml:space="preserve">We request to rephrase the clause and the scoring parameters to be as below:</w:t>
              <w:br w:type="textWrapping"/>
              <w:t xml:space="preserve">Parameter - Marks</w:t>
              <w:br w:type="textWrapping"/>
              <w:t xml:space="preserve">8 or more production GenAI/Agentic AI use cases - 20 marks</w:t>
              <w:br w:type="textWrapping"/>
              <w:t xml:space="preserve">5-7 production GenAI/Agentic AI use cases - 15 marks</w:t>
              <w:br w:type="textWrapping"/>
              <w:t xml:space="preserve">3-4 production GenAI/Agentic AI use cases - 10 marks</w:t>
              <w:br w:type="textWrapping"/>
              <w:t xml:space="preserve">1-2 production GenAI/Agentic AI use cases - 5 marks</w:t>
            </w:r>
          </w:p>
        </w:tc>
        <w:tc>
          <w:tcPr>
            <w:shd w:fill="ffffff" w:val="clear"/>
          </w:tcPr>
          <w:p w:rsidR="00000000" w:rsidDel="00000000" w:rsidP="00000000" w:rsidRDefault="00000000" w:rsidRPr="00000000" w14:paraId="0000238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87">
            <w:pPr>
              <w:jc w:val="center"/>
              <w:rPr>
                <w:rFonts w:ascii="Arial" w:cs="Arial" w:eastAsia="Arial" w:hAnsi="Arial"/>
              </w:rPr>
            </w:pPr>
            <w:r w:rsidDel="00000000" w:rsidR="00000000" w:rsidRPr="00000000">
              <w:rPr>
                <w:rFonts w:ascii="Arial" w:cs="Arial" w:eastAsia="Arial" w:hAnsi="Arial"/>
                <w:rtl w:val="0"/>
              </w:rPr>
              <w:t xml:space="preserve">964</w:t>
            </w:r>
          </w:p>
        </w:tc>
        <w:tc>
          <w:tcPr>
            <w:shd w:fill="ffffff" w:val="clear"/>
          </w:tcPr>
          <w:p w:rsidR="00000000" w:rsidDel="00000000" w:rsidP="00000000" w:rsidRDefault="00000000" w:rsidRPr="00000000" w14:paraId="00002388">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2389">
            <w:pPr>
              <w:rPr>
                <w:rFonts w:ascii="Arial" w:cs="Arial" w:eastAsia="Arial" w:hAnsi="Arial"/>
              </w:rPr>
            </w:pPr>
            <w:r w:rsidDel="00000000" w:rsidR="00000000" w:rsidRPr="00000000">
              <w:rPr>
                <w:rFonts w:ascii="Arial" w:cs="Arial" w:eastAsia="Arial" w:hAnsi="Arial"/>
                <w:rtl w:val="0"/>
              </w:rPr>
              <w:t xml:space="preserve">Annexure 18 : Category A : Criteria 1b</w:t>
            </w:r>
          </w:p>
        </w:tc>
        <w:tc>
          <w:tcPr>
            <w:shd w:fill="ffffff" w:val="clear"/>
          </w:tcPr>
          <w:p w:rsidR="00000000" w:rsidDel="00000000" w:rsidP="00000000" w:rsidRDefault="00000000" w:rsidRPr="00000000" w14:paraId="0000238A">
            <w:pPr>
              <w:rPr>
                <w:rFonts w:ascii="Arial" w:cs="Arial" w:eastAsia="Arial" w:hAnsi="Arial"/>
              </w:rPr>
            </w:pPr>
            <w:r w:rsidDel="00000000" w:rsidR="00000000" w:rsidRPr="00000000">
              <w:rPr>
                <w:rFonts w:ascii="Arial" w:cs="Arial" w:eastAsia="Arial" w:hAnsi="Arial"/>
                <w:rtl w:val="0"/>
              </w:rPr>
              <w:t xml:space="preserve">Evaluate bidder's production GenAI implementation track record, with emphasis on banking/BFSI experience, scale, and complexity.</w:t>
              <w:br w:type="textWrapping"/>
              <w:t xml:space="preserve">- BFSI GenAI Experience </w:t>
              <w:br w:type="textWrapping"/>
              <w:t xml:space="preserve">We request to rephrase this clause as under:</w:t>
              <w:br w:type="textWrapping"/>
              <w:t xml:space="preserve">Evaluate bidder's production  GenAI/Agentic AI implementation track record, with emphasis on banking/BFSI experience, scale, and complexity.</w:t>
            </w:r>
          </w:p>
        </w:tc>
        <w:tc>
          <w:tcPr>
            <w:shd w:fill="ffffff" w:val="clear"/>
          </w:tcPr>
          <w:p w:rsidR="00000000" w:rsidDel="00000000" w:rsidP="00000000" w:rsidRDefault="00000000" w:rsidRPr="00000000" w14:paraId="0000238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8C">
            <w:pPr>
              <w:jc w:val="center"/>
              <w:rPr>
                <w:rFonts w:ascii="Arial" w:cs="Arial" w:eastAsia="Arial" w:hAnsi="Arial"/>
              </w:rPr>
            </w:pPr>
            <w:r w:rsidDel="00000000" w:rsidR="00000000" w:rsidRPr="00000000">
              <w:rPr>
                <w:rFonts w:ascii="Arial" w:cs="Arial" w:eastAsia="Arial" w:hAnsi="Arial"/>
                <w:rtl w:val="0"/>
              </w:rPr>
              <w:t xml:space="preserve">965</w:t>
            </w:r>
          </w:p>
        </w:tc>
        <w:tc>
          <w:tcPr>
            <w:shd w:fill="ffffff" w:val="clear"/>
          </w:tcPr>
          <w:p w:rsidR="00000000" w:rsidDel="00000000" w:rsidP="00000000" w:rsidRDefault="00000000" w:rsidRPr="00000000" w14:paraId="0000238D">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238E">
            <w:pPr>
              <w:rPr>
                <w:rFonts w:ascii="Arial" w:cs="Arial" w:eastAsia="Arial" w:hAnsi="Arial"/>
              </w:rPr>
            </w:pPr>
            <w:r w:rsidDel="00000000" w:rsidR="00000000" w:rsidRPr="00000000">
              <w:rPr>
                <w:rFonts w:ascii="Arial" w:cs="Arial" w:eastAsia="Arial" w:hAnsi="Arial"/>
                <w:rtl w:val="0"/>
              </w:rPr>
              <w:t xml:space="preserve">Annexure 18 : Category A : Criteria 1b</w:t>
            </w:r>
          </w:p>
        </w:tc>
        <w:tc>
          <w:tcPr>
            <w:shd w:fill="ffffff" w:val="clear"/>
          </w:tcPr>
          <w:p w:rsidR="00000000" w:rsidDel="00000000" w:rsidP="00000000" w:rsidRDefault="00000000" w:rsidRPr="00000000" w14:paraId="0000238F">
            <w:pPr>
              <w:rPr>
                <w:rFonts w:ascii="Arial" w:cs="Arial" w:eastAsia="Arial" w:hAnsi="Arial"/>
              </w:rPr>
            </w:pPr>
            <w:r w:rsidDel="00000000" w:rsidR="00000000" w:rsidRPr="00000000">
              <w:rPr>
                <w:rFonts w:ascii="Arial" w:cs="Arial" w:eastAsia="Arial" w:hAnsi="Arial"/>
                <w:rtl w:val="0"/>
              </w:rPr>
              <w:t xml:space="preserve">Parameter - Marks</w:t>
              <w:br w:type="textWrapping"/>
              <w:t xml:space="preserve">3 or more GenAI use cases in Banking/BFSI - 10</w:t>
              <w:br w:type="textWrapping"/>
              <w:t xml:space="preserve">2 GenAI use cases in BFSI - 6</w:t>
              <w:br w:type="textWrapping"/>
              <w:t xml:space="preserve">1 GenAI use cases in BFSI - 3</w:t>
              <w:br w:type="textWrapping"/>
              <w:t xml:space="preserve">We request to rephrase the clause and the scoring parameters to be as below:</w:t>
              <w:br w:type="textWrapping"/>
              <w:t xml:space="preserve">Parameter - Marks</w:t>
              <w:br w:type="textWrapping"/>
              <w:t xml:space="preserve">3 or more GenAI/Agentic AI use cases in Banking/BFSI - 1 10 marks</w:t>
              <w:br w:type="textWrapping"/>
              <w:t xml:space="preserve">1 GenAI/Agentic AI use cases in BFSI - 3 marks</w:t>
            </w:r>
          </w:p>
        </w:tc>
        <w:tc>
          <w:tcPr>
            <w:shd w:fill="ffffff" w:val="clear"/>
          </w:tcPr>
          <w:p w:rsidR="00000000" w:rsidDel="00000000" w:rsidP="00000000" w:rsidRDefault="00000000" w:rsidRPr="00000000" w14:paraId="0000239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91">
            <w:pPr>
              <w:jc w:val="center"/>
              <w:rPr>
                <w:rFonts w:ascii="Arial" w:cs="Arial" w:eastAsia="Arial" w:hAnsi="Arial"/>
              </w:rPr>
            </w:pPr>
            <w:r w:rsidDel="00000000" w:rsidR="00000000" w:rsidRPr="00000000">
              <w:rPr>
                <w:rFonts w:ascii="Arial" w:cs="Arial" w:eastAsia="Arial" w:hAnsi="Arial"/>
                <w:rtl w:val="0"/>
              </w:rPr>
              <w:t xml:space="preserve">966</w:t>
            </w:r>
          </w:p>
        </w:tc>
        <w:tc>
          <w:tcPr>
            <w:shd w:fill="ffffff" w:val="clear"/>
          </w:tcPr>
          <w:p w:rsidR="00000000" w:rsidDel="00000000" w:rsidP="00000000" w:rsidRDefault="00000000" w:rsidRPr="00000000" w14:paraId="00002392">
            <w:pPr>
              <w:jc w:val="center"/>
              <w:rPr>
                <w:rFonts w:ascii="Arial" w:cs="Arial" w:eastAsia="Arial" w:hAnsi="Arial"/>
              </w:rPr>
            </w:pPr>
            <w:r w:rsidDel="00000000" w:rsidR="00000000" w:rsidRPr="00000000">
              <w:rPr>
                <w:rFonts w:ascii="Arial" w:cs="Arial" w:eastAsia="Arial" w:hAnsi="Arial"/>
                <w:rtl w:val="0"/>
              </w:rPr>
              <w:t xml:space="preserve">129</w:t>
            </w:r>
          </w:p>
        </w:tc>
        <w:tc>
          <w:tcPr>
            <w:shd w:fill="ffffff" w:val="clear"/>
          </w:tcPr>
          <w:p w:rsidR="00000000" w:rsidDel="00000000" w:rsidP="00000000" w:rsidRDefault="00000000" w:rsidRPr="00000000" w14:paraId="00002393">
            <w:pPr>
              <w:rPr>
                <w:rFonts w:ascii="Arial" w:cs="Arial" w:eastAsia="Arial" w:hAnsi="Arial"/>
              </w:rPr>
            </w:pPr>
            <w:r w:rsidDel="00000000" w:rsidR="00000000" w:rsidRPr="00000000">
              <w:rPr>
                <w:rFonts w:ascii="Arial" w:cs="Arial" w:eastAsia="Arial" w:hAnsi="Arial"/>
                <w:rtl w:val="0"/>
              </w:rPr>
              <w:t xml:space="preserve">Annexure 18 : Category A : Criteria 1c</w:t>
            </w:r>
          </w:p>
        </w:tc>
        <w:tc>
          <w:tcPr>
            <w:shd w:fill="ffffff" w:val="clear"/>
          </w:tcPr>
          <w:p w:rsidR="00000000" w:rsidDel="00000000" w:rsidP="00000000" w:rsidRDefault="00000000" w:rsidRPr="00000000" w14:paraId="00002394">
            <w:pPr>
              <w:rPr>
                <w:rFonts w:ascii="Arial" w:cs="Arial" w:eastAsia="Arial" w:hAnsi="Arial"/>
              </w:rPr>
            </w:pPr>
            <w:r w:rsidDel="00000000" w:rsidR="00000000" w:rsidRPr="00000000">
              <w:rPr>
                <w:rFonts w:ascii="Arial" w:cs="Arial" w:eastAsia="Arial" w:hAnsi="Arial"/>
                <w:rtl w:val="0"/>
              </w:rPr>
              <w:t xml:space="preserve">Evaluate bidder's production GenAI implementation track record, with emphasis on banking/BFSI experience, scale, and complexity.</w:t>
              <w:br w:type="textWrapping"/>
              <w:t xml:space="preserve">- Complexity &amp; Scale of Implementations </w:t>
              <w:br w:type="textWrapping"/>
              <w:t xml:space="preserve">Assess bidder's banking domain expertise and onsite commitment for PNB implementation.</w:t>
              <w:br w:type="textWrapping"/>
              <w:t xml:space="preserve">We request to rephrase this clause as under:</w:t>
              <w:br w:type="textWrapping"/>
              <w:t xml:space="preserve">Evaluate bidder's production GenAI/AgenticAI implementation track record, with emphasis on banking/BFSI experience, scale, and complexity.</w:t>
              <w:br w:type="textWrapping"/>
              <w:t xml:space="preserve">- Complexity &amp; Scale of Implementations </w:t>
            </w:r>
          </w:p>
        </w:tc>
        <w:tc>
          <w:tcPr>
            <w:shd w:fill="ffffff" w:val="clear"/>
          </w:tcPr>
          <w:p w:rsidR="00000000" w:rsidDel="00000000" w:rsidP="00000000" w:rsidRDefault="00000000" w:rsidRPr="00000000" w14:paraId="0000239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96">
            <w:pPr>
              <w:jc w:val="center"/>
              <w:rPr>
                <w:rFonts w:ascii="Arial" w:cs="Arial" w:eastAsia="Arial" w:hAnsi="Arial"/>
              </w:rPr>
            </w:pPr>
            <w:r w:rsidDel="00000000" w:rsidR="00000000" w:rsidRPr="00000000">
              <w:rPr>
                <w:rFonts w:ascii="Arial" w:cs="Arial" w:eastAsia="Arial" w:hAnsi="Arial"/>
                <w:rtl w:val="0"/>
              </w:rPr>
              <w:t xml:space="preserve">967</w:t>
            </w:r>
          </w:p>
        </w:tc>
        <w:tc>
          <w:tcPr>
            <w:shd w:fill="ffffff" w:val="clear"/>
          </w:tcPr>
          <w:p w:rsidR="00000000" w:rsidDel="00000000" w:rsidP="00000000" w:rsidRDefault="00000000" w:rsidRPr="00000000" w14:paraId="00002397">
            <w:pPr>
              <w:jc w:val="center"/>
              <w:rPr>
                <w:rFonts w:ascii="Arial" w:cs="Arial" w:eastAsia="Arial" w:hAnsi="Arial"/>
              </w:rPr>
            </w:pPr>
            <w:r w:rsidDel="00000000" w:rsidR="00000000" w:rsidRPr="00000000">
              <w:rPr>
                <w:rFonts w:ascii="Arial" w:cs="Arial" w:eastAsia="Arial" w:hAnsi="Arial"/>
                <w:rtl w:val="0"/>
              </w:rPr>
              <w:t xml:space="preserve">130</w:t>
            </w:r>
          </w:p>
        </w:tc>
        <w:tc>
          <w:tcPr>
            <w:shd w:fill="ffffff" w:val="clear"/>
          </w:tcPr>
          <w:p w:rsidR="00000000" w:rsidDel="00000000" w:rsidP="00000000" w:rsidRDefault="00000000" w:rsidRPr="00000000" w14:paraId="00002398">
            <w:pPr>
              <w:rPr>
                <w:rFonts w:ascii="Arial" w:cs="Arial" w:eastAsia="Arial" w:hAnsi="Arial"/>
              </w:rPr>
            </w:pPr>
            <w:r w:rsidDel="00000000" w:rsidR="00000000" w:rsidRPr="00000000">
              <w:rPr>
                <w:rFonts w:ascii="Arial" w:cs="Arial" w:eastAsia="Arial" w:hAnsi="Arial"/>
                <w:rtl w:val="0"/>
              </w:rPr>
              <w:t xml:space="preserve">Annexure 18 : Category A : Criteria 2a</w:t>
            </w:r>
          </w:p>
        </w:tc>
        <w:tc>
          <w:tcPr>
            <w:shd w:fill="ffffff" w:val="clear"/>
          </w:tcPr>
          <w:p w:rsidR="00000000" w:rsidDel="00000000" w:rsidP="00000000" w:rsidRDefault="00000000" w:rsidRPr="00000000" w14:paraId="00002399">
            <w:pPr>
              <w:rPr>
                <w:rFonts w:ascii="Arial" w:cs="Arial" w:eastAsia="Arial" w:hAnsi="Arial"/>
              </w:rPr>
            </w:pPr>
            <w:r w:rsidDel="00000000" w:rsidR="00000000" w:rsidRPr="00000000">
              <w:rPr>
                <w:rFonts w:ascii="Arial" w:cs="Arial" w:eastAsia="Arial" w:hAnsi="Arial"/>
                <w:rtl w:val="0"/>
              </w:rPr>
              <w:t xml:space="preserve">We request to rephrase this clause as under:</w:t>
              <w:br w:type="textWrapping"/>
              <w:t xml:space="preserve">Assess bidder's banking domain expertise and onsite commitment for PNB implementation.</w:t>
              <w:br w:type="textWrapping"/>
              <w:t xml:space="preserve">- Banking Domain Expertise on GenAI/AgenticAI use cases </w:t>
            </w:r>
          </w:p>
        </w:tc>
        <w:tc>
          <w:tcPr>
            <w:shd w:fill="ffffff" w:val="clear"/>
          </w:tcPr>
          <w:p w:rsidR="00000000" w:rsidDel="00000000" w:rsidP="00000000" w:rsidRDefault="00000000" w:rsidRPr="00000000" w14:paraId="0000239A">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9B">
            <w:pPr>
              <w:jc w:val="center"/>
              <w:rPr>
                <w:rFonts w:ascii="Arial" w:cs="Arial" w:eastAsia="Arial" w:hAnsi="Arial"/>
              </w:rPr>
            </w:pPr>
            <w:r w:rsidDel="00000000" w:rsidR="00000000" w:rsidRPr="00000000">
              <w:rPr>
                <w:rFonts w:ascii="Arial" w:cs="Arial" w:eastAsia="Arial" w:hAnsi="Arial"/>
                <w:rtl w:val="0"/>
              </w:rPr>
              <w:t xml:space="preserve">968</w:t>
            </w:r>
          </w:p>
        </w:tc>
        <w:tc>
          <w:tcPr>
            <w:shd w:fill="ffffff" w:val="clear"/>
          </w:tcPr>
          <w:p w:rsidR="00000000" w:rsidDel="00000000" w:rsidP="00000000" w:rsidRDefault="00000000" w:rsidRPr="00000000" w14:paraId="0000239C">
            <w:pPr>
              <w:jc w:val="center"/>
              <w:rPr>
                <w:rFonts w:ascii="Arial" w:cs="Arial" w:eastAsia="Arial" w:hAnsi="Arial"/>
              </w:rPr>
            </w:pPr>
            <w:r w:rsidDel="00000000" w:rsidR="00000000" w:rsidRPr="00000000">
              <w:rPr>
                <w:rFonts w:ascii="Arial" w:cs="Arial" w:eastAsia="Arial" w:hAnsi="Arial"/>
                <w:rtl w:val="0"/>
              </w:rPr>
              <w:t xml:space="preserve">131</w:t>
            </w:r>
          </w:p>
        </w:tc>
        <w:tc>
          <w:tcPr>
            <w:shd w:fill="ffffff" w:val="clear"/>
          </w:tcPr>
          <w:p w:rsidR="00000000" w:rsidDel="00000000" w:rsidP="00000000" w:rsidRDefault="00000000" w:rsidRPr="00000000" w14:paraId="0000239D">
            <w:pPr>
              <w:rPr>
                <w:rFonts w:ascii="Arial" w:cs="Arial" w:eastAsia="Arial" w:hAnsi="Arial"/>
              </w:rPr>
            </w:pPr>
            <w:r w:rsidDel="00000000" w:rsidR="00000000" w:rsidRPr="00000000">
              <w:rPr>
                <w:rFonts w:ascii="Arial" w:cs="Arial" w:eastAsia="Arial" w:hAnsi="Arial"/>
                <w:rtl w:val="0"/>
              </w:rPr>
              <w:t xml:space="preserve">Annexure 18 : Category B : Criteria 4</w:t>
              <w:br w:type="textWrapping"/>
              <w:t xml:space="preserve">Assess the chosen Cloud Service Provider's GenAI platform maturity, managed services, and technical capabilities. Further, No marks shall be allotted if bidder fail to submit the supporting document as per below Evaluation Parameters.</w:t>
              <w:br w:type="textWrapping"/>
              <w:t xml:space="preserve">- CSP GenAI Platform Capabilities </w:t>
            </w:r>
          </w:p>
        </w:tc>
        <w:tc>
          <w:tcPr>
            <w:shd w:fill="ffffff" w:val="clear"/>
          </w:tcPr>
          <w:p w:rsidR="00000000" w:rsidDel="00000000" w:rsidP="00000000" w:rsidRDefault="00000000" w:rsidRPr="00000000" w14:paraId="0000239E">
            <w:pPr>
              <w:rPr>
                <w:rFonts w:ascii="Arial" w:cs="Arial" w:eastAsia="Arial" w:hAnsi="Arial"/>
              </w:rPr>
            </w:pPr>
            <w:r w:rsidDel="00000000" w:rsidR="00000000" w:rsidRPr="00000000">
              <w:rPr>
                <w:rFonts w:ascii="Arial" w:cs="Arial" w:eastAsia="Arial" w:hAnsi="Arial"/>
                <w:rtl w:val="0"/>
              </w:rPr>
              <w:t xml:space="preserve">We request to rephrase this clause as under:</w:t>
              <w:br w:type="textWrapping"/>
              <w:t xml:space="preserve">Assess the chosen Cloud Service Provider's GenAI/AgenticAI platform maturity, managed services, and technical capabilities. Further, No marks shall be allotted if bidder fail to submit the supporting document as per below Evaluation Parameters.</w:t>
              <w:br w:type="textWrapping"/>
              <w:t xml:space="preserve">- CSP GenAI/AgenticAI Platform Capabilities </w:t>
            </w:r>
          </w:p>
        </w:tc>
        <w:tc>
          <w:tcPr>
            <w:shd w:fill="ffffff" w:val="clear"/>
          </w:tcPr>
          <w:p w:rsidR="00000000" w:rsidDel="00000000" w:rsidP="00000000" w:rsidRDefault="00000000" w:rsidRPr="00000000" w14:paraId="0000239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A0">
            <w:pPr>
              <w:jc w:val="center"/>
              <w:rPr>
                <w:rFonts w:ascii="Arial" w:cs="Arial" w:eastAsia="Arial" w:hAnsi="Arial"/>
              </w:rPr>
            </w:pPr>
            <w:r w:rsidDel="00000000" w:rsidR="00000000" w:rsidRPr="00000000">
              <w:rPr>
                <w:rFonts w:ascii="Arial" w:cs="Arial" w:eastAsia="Arial" w:hAnsi="Arial"/>
                <w:rtl w:val="0"/>
              </w:rPr>
              <w:t xml:space="preserve">969</w:t>
            </w:r>
          </w:p>
        </w:tc>
        <w:tc>
          <w:tcPr>
            <w:shd w:fill="ffffff" w:val="clear"/>
          </w:tcPr>
          <w:p w:rsidR="00000000" w:rsidDel="00000000" w:rsidP="00000000" w:rsidRDefault="00000000" w:rsidRPr="00000000" w14:paraId="000023A1">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23A2">
            <w:pPr>
              <w:rPr>
                <w:rFonts w:ascii="Arial" w:cs="Arial" w:eastAsia="Arial" w:hAnsi="Arial"/>
              </w:rPr>
            </w:pPr>
            <w:r w:rsidDel="00000000" w:rsidR="00000000" w:rsidRPr="00000000">
              <w:rPr>
                <w:rFonts w:ascii="Arial" w:cs="Arial" w:eastAsia="Arial" w:hAnsi="Arial"/>
                <w:rtl w:val="0"/>
              </w:rPr>
              <w:t xml:space="preserve">Annexure 18 : Category B : Criteria 5</w:t>
              <w:br w:type="textWrapping"/>
              <w:t xml:space="preserve">Evaluate experience in implementing GenAI solutions on the proposed Cloud Service Provider's platform, demonstrating familiarity with CSP-specific services and tools.</w:t>
              <w:br w:type="textWrapping"/>
              <w:t xml:space="preserve">- Technical Presentation</w:t>
              <w:br w:type="textWrapping"/>
              <w:t xml:space="preserve">- GenAI Implementations on CSP</w:t>
            </w:r>
          </w:p>
        </w:tc>
        <w:tc>
          <w:tcPr>
            <w:shd w:fill="ffffff" w:val="clear"/>
          </w:tcPr>
          <w:p w:rsidR="00000000" w:rsidDel="00000000" w:rsidP="00000000" w:rsidRDefault="00000000" w:rsidRPr="00000000" w14:paraId="000023A3">
            <w:pPr>
              <w:rPr>
                <w:rFonts w:ascii="Arial" w:cs="Arial" w:eastAsia="Arial" w:hAnsi="Arial"/>
              </w:rPr>
            </w:pPr>
            <w:r w:rsidDel="00000000" w:rsidR="00000000" w:rsidRPr="00000000">
              <w:rPr>
                <w:rFonts w:ascii="Arial" w:cs="Arial" w:eastAsia="Arial" w:hAnsi="Arial"/>
                <w:rtl w:val="0"/>
              </w:rPr>
              <w:t xml:space="preserve"> </w:t>
              <w:br w:type="textWrapping"/>
              <w:t xml:space="preserve">We request to rephrase this clause as under:</w:t>
              <w:br w:type="textWrapping"/>
              <w:t xml:space="preserve">Evaluate experience in implementing GenAI/AgenticAI solutions on the proposed Cloud Service Provider's platform, demonstrating familiarity with CSP-specific services and tools.</w:t>
              <w:br w:type="textWrapping"/>
              <w:t xml:space="preserve">- GenAI/AgenticAI Implementations on CSP</w:t>
            </w:r>
          </w:p>
        </w:tc>
        <w:tc>
          <w:tcPr>
            <w:shd w:fill="ffffff" w:val="clear"/>
          </w:tcPr>
          <w:p w:rsidR="00000000" w:rsidDel="00000000" w:rsidP="00000000" w:rsidRDefault="00000000" w:rsidRPr="00000000" w14:paraId="000023A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A5">
            <w:pPr>
              <w:jc w:val="center"/>
              <w:rPr>
                <w:rFonts w:ascii="Arial" w:cs="Arial" w:eastAsia="Arial" w:hAnsi="Arial"/>
              </w:rPr>
            </w:pPr>
            <w:r w:rsidDel="00000000" w:rsidR="00000000" w:rsidRPr="00000000">
              <w:rPr>
                <w:rFonts w:ascii="Arial" w:cs="Arial" w:eastAsia="Arial" w:hAnsi="Arial"/>
                <w:rtl w:val="0"/>
              </w:rPr>
              <w:t xml:space="preserve">970</w:t>
            </w:r>
          </w:p>
        </w:tc>
        <w:tc>
          <w:tcPr>
            <w:shd w:fill="ffffff" w:val="clear"/>
          </w:tcPr>
          <w:p w:rsidR="00000000" w:rsidDel="00000000" w:rsidP="00000000" w:rsidRDefault="00000000" w:rsidRPr="00000000" w14:paraId="000023A6">
            <w:pPr>
              <w:jc w:val="center"/>
              <w:rPr>
                <w:rFonts w:ascii="Arial" w:cs="Arial" w:eastAsia="Arial" w:hAnsi="Arial"/>
              </w:rPr>
            </w:pPr>
            <w:r w:rsidDel="00000000" w:rsidR="00000000" w:rsidRPr="00000000">
              <w:rPr>
                <w:rFonts w:ascii="Arial" w:cs="Arial" w:eastAsia="Arial" w:hAnsi="Arial"/>
                <w:rtl w:val="0"/>
              </w:rPr>
              <w:t xml:space="preserve">133</w:t>
            </w:r>
          </w:p>
        </w:tc>
        <w:tc>
          <w:tcPr>
            <w:shd w:fill="ffffff" w:val="clear"/>
          </w:tcPr>
          <w:p w:rsidR="00000000" w:rsidDel="00000000" w:rsidP="00000000" w:rsidRDefault="00000000" w:rsidRPr="00000000" w14:paraId="000023A7">
            <w:pPr>
              <w:rPr>
                <w:rFonts w:ascii="Arial" w:cs="Arial" w:eastAsia="Arial" w:hAnsi="Arial"/>
              </w:rPr>
            </w:pPr>
            <w:r w:rsidDel="00000000" w:rsidR="00000000" w:rsidRPr="00000000">
              <w:rPr>
                <w:rFonts w:ascii="Arial" w:cs="Arial" w:eastAsia="Arial" w:hAnsi="Arial"/>
                <w:rtl w:val="0"/>
              </w:rPr>
              <w:t xml:space="preserve">Annexure 18 : Category C : Criteria 6a</w:t>
              <w:br w:type="textWrapping"/>
              <w:t xml:space="preserve">Evaluate bidder's understanding of PNB requirements, solution approach, and demonstrate working GenAI implementations.</w:t>
            </w:r>
          </w:p>
        </w:tc>
        <w:tc>
          <w:tcPr>
            <w:shd w:fill="ffffff" w:val="clear"/>
          </w:tcPr>
          <w:p w:rsidR="00000000" w:rsidDel="00000000" w:rsidP="00000000" w:rsidRDefault="00000000" w:rsidRPr="00000000" w14:paraId="000023A8">
            <w:pPr>
              <w:rPr>
                <w:rFonts w:ascii="Arial" w:cs="Arial" w:eastAsia="Arial" w:hAnsi="Arial"/>
              </w:rPr>
            </w:pPr>
            <w:r w:rsidDel="00000000" w:rsidR="00000000" w:rsidRPr="00000000">
              <w:rPr>
                <w:rFonts w:ascii="Arial" w:cs="Arial" w:eastAsia="Arial" w:hAnsi="Arial"/>
                <w:rtl w:val="0"/>
              </w:rPr>
              <w:br w:type="textWrapping"/>
              <w:t xml:space="preserve">We request to rephrase this clause as under:</w:t>
              <w:br w:type="textWrapping"/>
              <w:t xml:space="preserve">Evaluate bidder's understanding of PNB requirements, solution approach, and demonstrate working GenAI/AgenticAI implementations.</w:t>
              <w:br w:type="textWrapping"/>
              <w:t xml:space="preserve">- Technical Presentation</w:t>
            </w:r>
          </w:p>
        </w:tc>
        <w:tc>
          <w:tcPr>
            <w:shd w:fill="ffffff" w:val="clear"/>
          </w:tcPr>
          <w:p w:rsidR="00000000" w:rsidDel="00000000" w:rsidP="00000000" w:rsidRDefault="00000000" w:rsidRPr="00000000" w14:paraId="000023A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AA">
            <w:pPr>
              <w:jc w:val="center"/>
              <w:rPr>
                <w:rFonts w:ascii="Arial" w:cs="Arial" w:eastAsia="Arial" w:hAnsi="Arial"/>
              </w:rPr>
            </w:pPr>
            <w:r w:rsidDel="00000000" w:rsidR="00000000" w:rsidRPr="00000000">
              <w:rPr>
                <w:rFonts w:ascii="Arial" w:cs="Arial" w:eastAsia="Arial" w:hAnsi="Arial"/>
                <w:rtl w:val="0"/>
              </w:rPr>
              <w:t xml:space="preserve">971</w:t>
            </w:r>
          </w:p>
        </w:tc>
        <w:tc>
          <w:tcPr>
            <w:shd w:fill="ffffff" w:val="clear"/>
          </w:tcPr>
          <w:p w:rsidR="00000000" w:rsidDel="00000000" w:rsidP="00000000" w:rsidRDefault="00000000" w:rsidRPr="00000000" w14:paraId="000023AB">
            <w:pPr>
              <w:jc w:val="center"/>
              <w:rPr>
                <w:rFonts w:ascii="Arial" w:cs="Arial" w:eastAsia="Arial" w:hAnsi="Arial"/>
              </w:rPr>
            </w:pPr>
            <w:r w:rsidDel="00000000" w:rsidR="00000000" w:rsidRPr="00000000">
              <w:rPr>
                <w:rFonts w:ascii="Arial" w:cs="Arial" w:eastAsia="Arial" w:hAnsi="Arial"/>
                <w:rtl w:val="0"/>
              </w:rPr>
              <w:t xml:space="preserve">136</w:t>
            </w:r>
          </w:p>
        </w:tc>
        <w:tc>
          <w:tcPr>
            <w:shd w:fill="ffffff" w:val="clear"/>
          </w:tcPr>
          <w:p w:rsidR="00000000" w:rsidDel="00000000" w:rsidP="00000000" w:rsidRDefault="00000000" w:rsidRPr="00000000" w14:paraId="000023AC">
            <w:pPr>
              <w:rPr>
                <w:rFonts w:ascii="Arial" w:cs="Arial" w:eastAsia="Arial" w:hAnsi="Arial"/>
              </w:rPr>
            </w:pPr>
            <w:r w:rsidDel="00000000" w:rsidR="00000000" w:rsidRPr="00000000">
              <w:rPr>
                <w:rFonts w:ascii="Arial" w:cs="Arial" w:eastAsia="Arial" w:hAnsi="Arial"/>
                <w:rtl w:val="0"/>
              </w:rPr>
              <w:t xml:space="preserve">Annexure 18 : Category C : Criteria 6b</w:t>
              <w:br w:type="textWrapping"/>
              <w:t xml:space="preserve">Evaluate bidder's understanding of PNB requirements, solution approach, and demonstrate working GenAI implementations</w:t>
              <w:br w:type="textWrapping"/>
              <w:t xml:space="preserve">- Live GenAI Demonstration.</w:t>
            </w:r>
          </w:p>
        </w:tc>
        <w:tc>
          <w:tcPr>
            <w:shd w:fill="ffffff" w:val="clear"/>
          </w:tcPr>
          <w:p w:rsidR="00000000" w:rsidDel="00000000" w:rsidP="00000000" w:rsidRDefault="00000000" w:rsidRPr="00000000" w14:paraId="000023AD">
            <w:pPr>
              <w:jc w:val="center"/>
              <w:rPr>
                <w:rFonts w:ascii="Arial" w:cs="Arial" w:eastAsia="Arial" w:hAnsi="Arial"/>
              </w:rPr>
            </w:pPr>
            <w:r w:rsidDel="00000000" w:rsidR="00000000" w:rsidRPr="00000000">
              <w:rPr>
                <w:rFonts w:ascii="Arial" w:cs="Arial" w:eastAsia="Arial" w:hAnsi="Arial"/>
                <w:rtl w:val="0"/>
              </w:rPr>
              <w:t xml:space="preserve">We request to rephrase this clause as under:</w:t>
              <w:br w:type="textWrapping"/>
              <w:t xml:space="preserve">Evaluate bidder's understanding of PNB requirements, solution approach, and demonstrate working GenAI/AgenticAI implementations</w:t>
              <w:br w:type="textWrapping"/>
              <w:t xml:space="preserve">- Live GenAI/AgenticAI Demonstration.</w:t>
            </w:r>
          </w:p>
        </w:tc>
        <w:tc>
          <w:tcPr>
            <w:shd w:fill="ffffff" w:val="clear"/>
          </w:tcPr>
          <w:p w:rsidR="00000000" w:rsidDel="00000000" w:rsidP="00000000" w:rsidRDefault="00000000" w:rsidRPr="00000000" w14:paraId="000023A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AF">
            <w:pPr>
              <w:jc w:val="center"/>
              <w:rPr>
                <w:rFonts w:ascii="Arial" w:cs="Arial" w:eastAsia="Arial" w:hAnsi="Arial"/>
              </w:rPr>
            </w:pPr>
            <w:r w:rsidDel="00000000" w:rsidR="00000000" w:rsidRPr="00000000">
              <w:rPr>
                <w:rFonts w:ascii="Arial" w:cs="Arial" w:eastAsia="Arial" w:hAnsi="Arial"/>
                <w:rtl w:val="0"/>
              </w:rPr>
              <w:t xml:space="preserve">972</w:t>
            </w:r>
          </w:p>
        </w:tc>
        <w:tc>
          <w:tcPr>
            <w:shd w:fill="ffffff" w:val="clear"/>
          </w:tcPr>
          <w:p w:rsidR="00000000" w:rsidDel="00000000" w:rsidP="00000000" w:rsidRDefault="00000000" w:rsidRPr="00000000" w14:paraId="000023B0">
            <w:pPr>
              <w:jc w:val="center"/>
              <w:rPr>
                <w:rFonts w:ascii="Arial" w:cs="Arial" w:eastAsia="Arial" w:hAnsi="Arial"/>
              </w:rPr>
            </w:pPr>
            <w:r w:rsidDel="00000000" w:rsidR="00000000" w:rsidRPr="00000000">
              <w:rPr>
                <w:rFonts w:ascii="Arial" w:cs="Arial" w:eastAsia="Arial" w:hAnsi="Arial"/>
                <w:rtl w:val="0"/>
              </w:rPr>
              <w:t xml:space="preserve">Pg 63</w:t>
            </w:r>
          </w:p>
        </w:tc>
        <w:tc>
          <w:tcPr>
            <w:shd w:fill="ffffff" w:val="clear"/>
          </w:tcPr>
          <w:p w:rsidR="00000000" w:rsidDel="00000000" w:rsidP="00000000" w:rsidRDefault="00000000" w:rsidRPr="00000000" w14:paraId="000023B1">
            <w:pPr>
              <w:rPr>
                <w:rFonts w:ascii="Arial" w:cs="Arial" w:eastAsia="Arial" w:hAnsi="Arial"/>
              </w:rPr>
            </w:pPr>
            <w:r w:rsidDel="00000000" w:rsidR="00000000" w:rsidRPr="00000000">
              <w:rPr>
                <w:rFonts w:ascii="Arial" w:cs="Arial" w:eastAsia="Arial" w:hAnsi="Arial"/>
                <w:rtl w:val="0"/>
              </w:rPr>
              <w:t xml:space="preserve">3.2.   PAYMENT TERMS</w:t>
              <w:br w:type="textWrapping"/>
              <w:t xml:space="preserve">Quarterly payments to be made based on actual consumption of services/resources</w:t>
            </w:r>
          </w:p>
        </w:tc>
        <w:tc>
          <w:tcPr>
            <w:shd w:fill="ffffff" w:val="clear"/>
          </w:tcPr>
          <w:p w:rsidR="00000000" w:rsidDel="00000000" w:rsidP="00000000" w:rsidRDefault="00000000" w:rsidRPr="00000000" w14:paraId="000023B2">
            <w:pPr>
              <w:rPr>
                <w:rFonts w:ascii="Arial" w:cs="Arial" w:eastAsia="Arial" w:hAnsi="Arial"/>
              </w:rPr>
            </w:pPr>
            <w:r w:rsidDel="00000000" w:rsidR="00000000" w:rsidRPr="00000000">
              <w:rPr>
                <w:rFonts w:ascii="Arial" w:cs="Arial" w:eastAsia="Arial" w:hAnsi="Arial"/>
                <w:rtl w:val="0"/>
              </w:rPr>
              <w:br w:type="textWrapping"/>
              <w:t xml:space="preserve">We request to rephrase this clause as under:</w:t>
              <w:br w:type="textWrapping"/>
              <w:t xml:space="preserve">Monthly payments to be made based on actual consumption of services/resources</w:t>
            </w:r>
          </w:p>
        </w:tc>
        <w:tc>
          <w:tcPr>
            <w:shd w:fill="ffffff" w:val="clear"/>
          </w:tcPr>
          <w:p w:rsidR="00000000" w:rsidDel="00000000" w:rsidP="00000000" w:rsidRDefault="00000000" w:rsidRPr="00000000" w14:paraId="000023B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B4">
            <w:pPr>
              <w:jc w:val="center"/>
              <w:rPr>
                <w:rFonts w:ascii="Arial" w:cs="Arial" w:eastAsia="Arial" w:hAnsi="Arial"/>
              </w:rPr>
            </w:pPr>
            <w:r w:rsidDel="00000000" w:rsidR="00000000" w:rsidRPr="00000000">
              <w:rPr>
                <w:rFonts w:ascii="Arial" w:cs="Arial" w:eastAsia="Arial" w:hAnsi="Arial"/>
                <w:rtl w:val="0"/>
              </w:rPr>
              <w:t xml:space="preserve">973</w:t>
            </w:r>
          </w:p>
        </w:tc>
        <w:tc>
          <w:tcPr>
            <w:shd w:fill="ffffff" w:val="clear"/>
          </w:tcPr>
          <w:p w:rsidR="00000000" w:rsidDel="00000000" w:rsidP="00000000" w:rsidRDefault="00000000" w:rsidRPr="00000000" w14:paraId="000023B5">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3B6">
            <w:pPr>
              <w:rPr>
                <w:rFonts w:ascii="Arial" w:cs="Arial" w:eastAsia="Arial" w:hAnsi="Arial"/>
              </w:rPr>
            </w:pPr>
            <w:r w:rsidDel="00000000" w:rsidR="00000000" w:rsidRPr="00000000">
              <w:rPr>
                <w:rFonts w:ascii="Arial" w:cs="Arial" w:eastAsia="Arial" w:hAnsi="Arial"/>
                <w:rtl w:val="0"/>
              </w:rPr>
              <w:t xml:space="preserve">3.2.   PAYMENT TERMS</w:t>
            </w:r>
          </w:p>
        </w:tc>
        <w:tc>
          <w:tcPr>
            <w:shd w:fill="ffffff" w:val="clear"/>
          </w:tcPr>
          <w:p w:rsidR="00000000" w:rsidDel="00000000" w:rsidP="00000000" w:rsidRDefault="00000000" w:rsidRPr="00000000" w14:paraId="000023B7">
            <w:pPr>
              <w:rPr>
                <w:rFonts w:ascii="Arial" w:cs="Arial" w:eastAsia="Arial" w:hAnsi="Arial"/>
              </w:rPr>
            </w:pPr>
            <w:r w:rsidDel="00000000" w:rsidR="00000000" w:rsidRPr="00000000">
              <w:rPr>
                <w:rFonts w:ascii="Arial" w:cs="Arial" w:eastAsia="Arial" w:hAnsi="Arial"/>
                <w:rtl w:val="0"/>
              </w:rPr>
              <w:t xml:space="preserve">We request to revise the payments clause as under:</w:t>
              <w:br w:type="textWrapping"/>
              <w:t xml:space="preserve">1. SRS/BRD/Functional Specification: 10% payment will be released after signoff of SRS/BRD/Function specification of each use case as per actual Use Case Development Cost in arrears on submission of Invoice and production of relevant documents, after deducting applicable penalties and Liquidated damages (if Any)</w:t>
              <w:br w:type="textWrapping"/>
              <w:t xml:space="preserve">2. Completion of Development of use case and Submission for UAT and UAT Sign-Off: 20% payment will be released after completion of development of use case and submission for User Acceptance Test of each use case as per actual Use Case Development Cost in arrears on submission of Invoice and production of relevant documents, after deducting applicable penalties and Liquidated damages (if Any)</w:t>
              <w:br w:type="textWrapping"/>
              <w:t xml:space="preserve">3: 20% payment will be released after User Acceptance Test  Sign-off of each use case as per actual Use Case Development Cost in arrears as per Table-B of Annexure-16, on submission of Invoice and production of relevant documents, after deducting applicable penalties and Liquidated damages (if Any)</w:t>
              <w:br w:type="textWrapping"/>
              <w:t xml:space="preserve">4: Go live of the use cases : 50% payment will be released after go live of each use case as per actual Use Case Development Cost in arrears on submission of Invoice and production of relevant documents, after deducting applicable penalties and Liquidated damages (if Any) </w:t>
            </w:r>
          </w:p>
        </w:tc>
        <w:tc>
          <w:tcPr>
            <w:shd w:fill="ffffff" w:val="clear"/>
          </w:tcPr>
          <w:p w:rsidR="00000000" w:rsidDel="00000000" w:rsidP="00000000" w:rsidRDefault="00000000" w:rsidRPr="00000000" w14:paraId="000023B8">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B9">
            <w:pPr>
              <w:jc w:val="center"/>
              <w:rPr>
                <w:rFonts w:ascii="Arial" w:cs="Arial" w:eastAsia="Arial" w:hAnsi="Arial"/>
              </w:rPr>
            </w:pPr>
            <w:r w:rsidDel="00000000" w:rsidR="00000000" w:rsidRPr="00000000">
              <w:rPr>
                <w:rFonts w:ascii="Arial" w:cs="Arial" w:eastAsia="Arial" w:hAnsi="Arial"/>
                <w:rtl w:val="0"/>
              </w:rPr>
              <w:t xml:space="preserve">974</w:t>
            </w:r>
          </w:p>
        </w:tc>
        <w:tc>
          <w:tcPr>
            <w:shd w:fill="ffffff" w:val="clear"/>
          </w:tcPr>
          <w:p w:rsidR="00000000" w:rsidDel="00000000" w:rsidP="00000000" w:rsidRDefault="00000000" w:rsidRPr="00000000" w14:paraId="000023BA">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3BB">
            <w:pPr>
              <w:rPr>
                <w:rFonts w:ascii="Arial" w:cs="Arial" w:eastAsia="Arial" w:hAnsi="Arial"/>
              </w:rPr>
            </w:pPr>
            <w:r w:rsidDel="00000000" w:rsidR="00000000" w:rsidRPr="00000000">
              <w:rPr>
                <w:rFonts w:ascii="Arial" w:cs="Arial" w:eastAsia="Arial" w:hAnsi="Arial"/>
                <w:rtl w:val="0"/>
              </w:rPr>
              <w:t xml:space="preserve">Bid submission date</w:t>
            </w:r>
          </w:p>
        </w:tc>
        <w:tc>
          <w:tcPr>
            <w:shd w:fill="ffffff" w:val="clear"/>
          </w:tcPr>
          <w:p w:rsidR="00000000" w:rsidDel="00000000" w:rsidP="00000000" w:rsidRDefault="00000000" w:rsidRPr="00000000" w14:paraId="000023BC">
            <w:pPr>
              <w:rPr>
                <w:rFonts w:ascii="Arial" w:cs="Arial" w:eastAsia="Arial" w:hAnsi="Arial"/>
              </w:rPr>
            </w:pPr>
            <w:r w:rsidDel="00000000" w:rsidR="00000000" w:rsidRPr="00000000">
              <w:rPr>
                <w:rFonts w:ascii="Arial" w:cs="Arial" w:eastAsia="Arial" w:hAnsi="Arial"/>
                <w:rtl w:val="0"/>
              </w:rPr>
              <w:t xml:space="preserve">We request you to extend the bid submission date to 30th April basis the date of receipt of the answers to the above queries.</w:t>
            </w:r>
          </w:p>
        </w:tc>
        <w:tc>
          <w:tcPr>
            <w:shd w:fill="ffffff" w:val="clear"/>
          </w:tcPr>
          <w:p w:rsidR="00000000" w:rsidDel="00000000" w:rsidP="00000000" w:rsidRDefault="00000000" w:rsidRPr="00000000" w14:paraId="000023BD">
            <w:pPr>
              <w:rPr>
                <w:rFonts w:ascii="Arial" w:cs="Arial" w:eastAsia="Arial" w:hAnsi="Arial"/>
              </w:rPr>
            </w:pPr>
            <w:r w:rsidDel="00000000" w:rsidR="00000000" w:rsidRPr="00000000">
              <w:rPr>
                <w:rFonts w:ascii="Arial" w:cs="Arial" w:eastAsia="Arial" w:hAnsi="Arial"/>
                <w:rtl w:val="0"/>
              </w:rPr>
              <w:t xml:space="preserve">Please Visit Banks Official website &amp; Gem portal regularly for any updates.</w:t>
            </w:r>
          </w:p>
        </w:tc>
      </w:tr>
      <w:tr>
        <w:trPr>
          <w:cantSplit w:val="0"/>
          <w:trHeight w:val="20" w:hRule="atLeast"/>
          <w:tblHeader w:val="0"/>
        </w:trPr>
        <w:tc>
          <w:tcPr>
            <w:shd w:fill="ffffff" w:val="clear"/>
          </w:tcPr>
          <w:p w:rsidR="00000000" w:rsidDel="00000000" w:rsidP="00000000" w:rsidRDefault="00000000" w:rsidRPr="00000000" w14:paraId="000023BE">
            <w:pPr>
              <w:jc w:val="center"/>
              <w:rPr>
                <w:rFonts w:ascii="Arial" w:cs="Arial" w:eastAsia="Arial" w:hAnsi="Arial"/>
              </w:rPr>
            </w:pPr>
            <w:r w:rsidDel="00000000" w:rsidR="00000000" w:rsidRPr="00000000">
              <w:rPr>
                <w:rFonts w:ascii="Arial" w:cs="Arial" w:eastAsia="Arial" w:hAnsi="Arial"/>
                <w:rtl w:val="0"/>
              </w:rPr>
              <w:t xml:space="preserve">975</w:t>
            </w:r>
          </w:p>
        </w:tc>
        <w:tc>
          <w:tcPr>
            <w:shd w:fill="ffffff" w:val="clear"/>
          </w:tcPr>
          <w:p w:rsidR="00000000" w:rsidDel="00000000" w:rsidP="00000000" w:rsidRDefault="00000000" w:rsidRPr="00000000" w14:paraId="000023BF">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23C0">
            <w:pPr>
              <w:rPr>
                <w:rFonts w:ascii="Arial" w:cs="Arial" w:eastAsia="Arial" w:hAnsi="Arial"/>
              </w:rPr>
            </w:pPr>
            <w:r w:rsidDel="00000000" w:rsidR="00000000" w:rsidRPr="00000000">
              <w:rPr>
                <w:rFonts w:ascii="Arial" w:cs="Arial" w:eastAsia="Arial" w:hAnsi="Arial"/>
                <w:rtl w:val="0"/>
              </w:rPr>
              <w:t xml:space="preserve">Criterion 1: GenAI Use Cases Delivered </w:t>
            </w:r>
          </w:p>
        </w:tc>
        <w:tc>
          <w:tcPr>
            <w:shd w:fill="ffffff" w:val="clear"/>
          </w:tcPr>
          <w:p w:rsidR="00000000" w:rsidDel="00000000" w:rsidP="00000000" w:rsidRDefault="00000000" w:rsidRPr="00000000" w14:paraId="000023C1">
            <w:pPr>
              <w:rPr>
                <w:rFonts w:ascii="Arial" w:cs="Arial" w:eastAsia="Arial" w:hAnsi="Arial"/>
              </w:rPr>
            </w:pPr>
            <w:r w:rsidDel="00000000" w:rsidR="00000000" w:rsidRPr="00000000">
              <w:rPr>
                <w:rFonts w:ascii="Arial" w:cs="Arial" w:eastAsia="Arial" w:hAnsi="Arial"/>
                <w:rtl w:val="0"/>
              </w:rPr>
              <w:t xml:space="preserve">We operate as a network of firms. Request you to accept the credentials from our network firms.</w:t>
            </w:r>
          </w:p>
        </w:tc>
        <w:tc>
          <w:tcPr>
            <w:shd w:fill="ffffff" w:val="clear"/>
          </w:tcPr>
          <w:p w:rsidR="00000000" w:rsidDel="00000000" w:rsidP="00000000" w:rsidRDefault="00000000" w:rsidRPr="00000000" w14:paraId="000023C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C3">
            <w:pPr>
              <w:jc w:val="center"/>
              <w:rPr>
                <w:rFonts w:ascii="Arial" w:cs="Arial" w:eastAsia="Arial" w:hAnsi="Arial"/>
              </w:rPr>
            </w:pPr>
            <w:r w:rsidDel="00000000" w:rsidR="00000000" w:rsidRPr="00000000">
              <w:rPr>
                <w:rFonts w:ascii="Arial" w:cs="Arial" w:eastAsia="Arial" w:hAnsi="Arial"/>
                <w:rtl w:val="0"/>
              </w:rPr>
              <w:t xml:space="preserve">976</w:t>
            </w:r>
          </w:p>
        </w:tc>
        <w:tc>
          <w:tcPr>
            <w:shd w:fill="ffffff" w:val="clear"/>
          </w:tcPr>
          <w:p w:rsidR="00000000" w:rsidDel="00000000" w:rsidP="00000000" w:rsidRDefault="00000000" w:rsidRPr="00000000" w14:paraId="000023C4">
            <w:pPr>
              <w:jc w:val="center"/>
              <w:rPr>
                <w:rFonts w:ascii="Arial" w:cs="Arial" w:eastAsia="Arial" w:hAnsi="Arial"/>
              </w:rPr>
            </w:pPr>
            <w:r w:rsidDel="00000000" w:rsidR="00000000" w:rsidRPr="00000000">
              <w:rPr>
                <w:rFonts w:ascii="Arial" w:cs="Arial" w:eastAsia="Arial" w:hAnsi="Arial"/>
                <w:rtl w:val="0"/>
              </w:rPr>
              <w:t xml:space="preserve">128</w:t>
            </w:r>
          </w:p>
        </w:tc>
        <w:tc>
          <w:tcPr>
            <w:shd w:fill="ffffff" w:val="clear"/>
          </w:tcPr>
          <w:p w:rsidR="00000000" w:rsidDel="00000000" w:rsidP="00000000" w:rsidRDefault="00000000" w:rsidRPr="00000000" w14:paraId="000023C5">
            <w:pPr>
              <w:rPr>
                <w:rFonts w:ascii="Arial" w:cs="Arial" w:eastAsia="Arial" w:hAnsi="Arial"/>
              </w:rPr>
            </w:pPr>
            <w:r w:rsidDel="00000000" w:rsidR="00000000" w:rsidRPr="00000000">
              <w:rPr>
                <w:rFonts w:ascii="Arial" w:cs="Arial" w:eastAsia="Arial" w:hAnsi="Arial"/>
                <w:rtl w:val="0"/>
              </w:rPr>
              <w:t xml:space="preserve">Criterion 1: GenAI Use Cases Delivered </w:t>
            </w:r>
          </w:p>
        </w:tc>
        <w:tc>
          <w:tcPr>
            <w:shd w:fill="ffffff" w:val="clear"/>
          </w:tcPr>
          <w:p w:rsidR="00000000" w:rsidDel="00000000" w:rsidP="00000000" w:rsidRDefault="00000000" w:rsidRPr="00000000" w14:paraId="000023C6">
            <w:pPr>
              <w:rPr>
                <w:rFonts w:ascii="Arial" w:cs="Arial" w:eastAsia="Arial" w:hAnsi="Arial"/>
              </w:rPr>
            </w:pPr>
            <w:r w:rsidDel="00000000" w:rsidR="00000000" w:rsidRPr="00000000">
              <w:rPr>
                <w:rFonts w:ascii="Arial" w:cs="Arial" w:eastAsia="Arial" w:hAnsi="Arial"/>
                <w:rtl w:val="0"/>
              </w:rPr>
              <w:t xml:space="preserve">Pls accept credentials/resources from wholly owned subsidiary/holding company</w:t>
            </w:r>
          </w:p>
        </w:tc>
        <w:tc>
          <w:tcPr>
            <w:shd w:fill="ffffff" w:val="clear"/>
          </w:tcPr>
          <w:p w:rsidR="00000000" w:rsidDel="00000000" w:rsidP="00000000" w:rsidRDefault="00000000" w:rsidRPr="00000000" w14:paraId="000023C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C8">
            <w:pPr>
              <w:jc w:val="center"/>
              <w:rPr>
                <w:rFonts w:ascii="Arial" w:cs="Arial" w:eastAsia="Arial" w:hAnsi="Arial"/>
              </w:rPr>
            </w:pPr>
            <w:r w:rsidDel="00000000" w:rsidR="00000000" w:rsidRPr="00000000">
              <w:rPr>
                <w:rFonts w:ascii="Arial" w:cs="Arial" w:eastAsia="Arial" w:hAnsi="Arial"/>
                <w:rtl w:val="0"/>
              </w:rPr>
              <w:t xml:space="preserve">977</w:t>
            </w:r>
          </w:p>
        </w:tc>
        <w:tc>
          <w:tcPr>
            <w:shd w:fill="ffffff" w:val="clear"/>
          </w:tcPr>
          <w:p w:rsidR="00000000" w:rsidDel="00000000" w:rsidP="00000000" w:rsidRDefault="00000000" w:rsidRPr="00000000" w14:paraId="000023C9">
            <w:pPr>
              <w:jc w:val="center"/>
              <w:rPr>
                <w:rFonts w:ascii="Arial" w:cs="Arial" w:eastAsia="Arial" w:hAnsi="Arial"/>
              </w:rPr>
            </w:pPr>
            <w:r w:rsidDel="00000000" w:rsidR="00000000" w:rsidRPr="00000000">
              <w:rPr>
                <w:rFonts w:ascii="Arial" w:cs="Arial" w:eastAsia="Arial" w:hAnsi="Arial"/>
                <w:rtl w:val="0"/>
              </w:rPr>
              <w:t xml:space="preserve">34</w:t>
            </w:r>
          </w:p>
        </w:tc>
        <w:tc>
          <w:tcPr>
            <w:shd w:fill="ffffff" w:val="clear"/>
          </w:tcPr>
          <w:p w:rsidR="00000000" w:rsidDel="00000000" w:rsidP="00000000" w:rsidRDefault="00000000" w:rsidRPr="00000000" w14:paraId="000023CA">
            <w:pPr>
              <w:rPr>
                <w:rFonts w:ascii="Arial" w:cs="Arial" w:eastAsia="Arial" w:hAnsi="Arial"/>
              </w:rPr>
            </w:pPr>
            <w:r w:rsidDel="00000000" w:rsidR="00000000" w:rsidRPr="00000000">
              <w:rPr>
                <w:rFonts w:ascii="Arial" w:cs="Arial" w:eastAsia="Arial" w:hAnsi="Arial"/>
                <w:rtl w:val="0"/>
              </w:rPr>
              <w:t xml:space="preserve">1.53 Liquidated damages </w:t>
              <w:br w:type="textWrapping"/>
              <w:t xml:space="preserve">If the Bidder fails to deliver and perform any or all the Services within the stipulated time schedule as specified in this Agreement, Bank may, without prejudice to its other remedies under the Agreement, and unless otherwise extension of time is agreed upon without the application of liquidated damages, deduct from the Project Cost, as liquidated damages a sum equivalent to 0.50% of total Project Cost for delay of each week or part thereof maximum up to 10% of total Project Cost. Once the maximum deduction (10% of Project Cost) is reached, Bank may consider termination of the Agreement. Both Penalty and Liquidated Damages are independent of each other and are applicable separately and concurrently. </w:t>
            </w:r>
          </w:p>
        </w:tc>
        <w:tc>
          <w:tcPr>
            <w:shd w:fill="ffffff" w:val="clear"/>
          </w:tcPr>
          <w:p w:rsidR="00000000" w:rsidDel="00000000" w:rsidP="00000000" w:rsidRDefault="00000000" w:rsidRPr="00000000" w14:paraId="000023CB">
            <w:pPr>
              <w:rPr>
                <w:rFonts w:ascii="Arial" w:cs="Arial" w:eastAsia="Arial" w:hAnsi="Arial"/>
              </w:rPr>
            </w:pPr>
            <w:r w:rsidDel="00000000" w:rsidR="00000000" w:rsidRPr="00000000">
              <w:rPr>
                <w:rFonts w:ascii="Arial" w:cs="Arial" w:eastAsia="Arial" w:hAnsi="Arial"/>
                <w:rtl w:val="0"/>
              </w:rPr>
              <w:t xml:space="preserve">Does the Bank apply both Liquidated Damages (LD) and Service Level Penalties independently and concurrently for the same delay event, or will the Bank ensure that only one type of penalty is applied per delay event to avoid double penalties?</w:t>
            </w:r>
          </w:p>
        </w:tc>
        <w:tc>
          <w:tcPr>
            <w:shd w:fill="ffffff" w:val="clear"/>
          </w:tcPr>
          <w:p w:rsidR="00000000" w:rsidDel="00000000" w:rsidP="00000000" w:rsidRDefault="00000000" w:rsidRPr="00000000" w14:paraId="000023C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CD">
            <w:pPr>
              <w:jc w:val="center"/>
              <w:rPr>
                <w:rFonts w:ascii="Arial" w:cs="Arial" w:eastAsia="Arial" w:hAnsi="Arial"/>
              </w:rPr>
            </w:pPr>
            <w:r w:rsidDel="00000000" w:rsidR="00000000" w:rsidRPr="00000000">
              <w:rPr>
                <w:rFonts w:ascii="Arial" w:cs="Arial" w:eastAsia="Arial" w:hAnsi="Arial"/>
                <w:rtl w:val="0"/>
              </w:rPr>
              <w:t xml:space="preserve">978</w:t>
            </w:r>
          </w:p>
        </w:tc>
        <w:tc>
          <w:tcPr>
            <w:shd w:fill="ffffff" w:val="clear"/>
          </w:tcPr>
          <w:p w:rsidR="00000000" w:rsidDel="00000000" w:rsidP="00000000" w:rsidRDefault="00000000" w:rsidRPr="00000000" w14:paraId="000023CE">
            <w:pPr>
              <w:jc w:val="center"/>
              <w:rPr>
                <w:rFonts w:ascii="Arial" w:cs="Arial" w:eastAsia="Arial" w:hAnsi="Arial"/>
              </w:rPr>
            </w:pPr>
            <w:r w:rsidDel="00000000" w:rsidR="00000000" w:rsidRPr="00000000">
              <w:rPr>
                <w:rFonts w:ascii="Arial" w:cs="Arial" w:eastAsia="Arial" w:hAnsi="Arial"/>
                <w:rtl w:val="0"/>
              </w:rPr>
              <w:t xml:space="preserve">35</w:t>
            </w:r>
          </w:p>
        </w:tc>
        <w:tc>
          <w:tcPr>
            <w:shd w:fill="ffffff" w:val="clear"/>
          </w:tcPr>
          <w:p w:rsidR="00000000" w:rsidDel="00000000" w:rsidP="00000000" w:rsidRDefault="00000000" w:rsidRPr="00000000" w14:paraId="000023CF">
            <w:pPr>
              <w:rPr>
                <w:rFonts w:ascii="Arial" w:cs="Arial" w:eastAsia="Arial" w:hAnsi="Arial"/>
              </w:rPr>
            </w:pPr>
            <w:r w:rsidDel="00000000" w:rsidR="00000000" w:rsidRPr="00000000">
              <w:rPr>
                <w:rFonts w:ascii="Arial" w:cs="Arial" w:eastAsia="Arial" w:hAnsi="Arial"/>
                <w:rtl w:val="0"/>
              </w:rPr>
              <w:t xml:space="preserve">1.54 Limitation of Liability</w:t>
              <w:br w:type="textWrapping"/>
              <w:t xml:space="preserve">Any liability/ penalty/ cost/ compensation/ charges etc. that cannot be capped or is excluded as a matter of applicable laws and imposed by the statutory authority, government bodies, court, tribunals, regulatory authority etc. in relation to this Agreement, owing to the fault of the Vendor.</w:t>
            </w:r>
          </w:p>
        </w:tc>
        <w:tc>
          <w:tcPr>
            <w:shd w:fill="ffffff" w:val="clear"/>
          </w:tcPr>
          <w:p w:rsidR="00000000" w:rsidDel="00000000" w:rsidP="00000000" w:rsidRDefault="00000000" w:rsidRPr="00000000" w14:paraId="000023D0">
            <w:pPr>
              <w:rPr>
                <w:rFonts w:ascii="Arial" w:cs="Arial" w:eastAsia="Arial" w:hAnsi="Arial"/>
              </w:rPr>
            </w:pPr>
            <w:r w:rsidDel="00000000" w:rsidR="00000000" w:rsidRPr="00000000">
              <w:rPr>
                <w:rFonts w:ascii="Arial" w:cs="Arial" w:eastAsia="Arial" w:hAnsi="Arial"/>
                <w:rtl w:val="0"/>
              </w:rPr>
              <w:t xml:space="preserve">To ensure financial clarity,please confirm if the Vendor’s total liability for any breach (excluding legal penalties, IP issues, or penalties required by law) is capped at 100% of the Total Cost of Ownership (TCO). </w:t>
            </w:r>
          </w:p>
        </w:tc>
        <w:tc>
          <w:tcPr>
            <w:shd w:fill="ffffff" w:val="clear"/>
          </w:tcPr>
          <w:p w:rsidR="00000000" w:rsidDel="00000000" w:rsidP="00000000" w:rsidRDefault="00000000" w:rsidRPr="00000000" w14:paraId="000023D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D2">
            <w:pPr>
              <w:jc w:val="center"/>
              <w:rPr>
                <w:rFonts w:ascii="Arial" w:cs="Arial" w:eastAsia="Arial" w:hAnsi="Arial"/>
              </w:rPr>
            </w:pPr>
            <w:r w:rsidDel="00000000" w:rsidR="00000000" w:rsidRPr="00000000">
              <w:rPr>
                <w:rFonts w:ascii="Arial" w:cs="Arial" w:eastAsia="Arial" w:hAnsi="Arial"/>
                <w:rtl w:val="0"/>
              </w:rPr>
              <w:t xml:space="preserve">979</w:t>
            </w:r>
          </w:p>
        </w:tc>
        <w:tc>
          <w:tcPr>
            <w:shd w:fill="ffffff" w:val="clear"/>
          </w:tcPr>
          <w:p w:rsidR="00000000" w:rsidDel="00000000" w:rsidP="00000000" w:rsidRDefault="00000000" w:rsidRPr="00000000" w14:paraId="000023D3">
            <w:pPr>
              <w:jc w:val="center"/>
              <w:rPr>
                <w:rFonts w:ascii="Arial" w:cs="Arial" w:eastAsia="Arial" w:hAnsi="Arial"/>
              </w:rPr>
            </w:pPr>
            <w:r w:rsidDel="00000000" w:rsidR="00000000" w:rsidRPr="00000000">
              <w:rPr>
                <w:rFonts w:ascii="Arial" w:cs="Arial" w:eastAsia="Arial" w:hAnsi="Arial"/>
                <w:rtl w:val="0"/>
              </w:rPr>
              <w:t xml:space="preserve">71</w:t>
            </w:r>
          </w:p>
        </w:tc>
        <w:tc>
          <w:tcPr>
            <w:shd w:fill="ffffff" w:val="clear"/>
          </w:tcPr>
          <w:p w:rsidR="00000000" w:rsidDel="00000000" w:rsidP="00000000" w:rsidRDefault="00000000" w:rsidRPr="00000000" w14:paraId="000023D4">
            <w:pPr>
              <w:rPr>
                <w:rFonts w:ascii="Arial" w:cs="Arial" w:eastAsia="Arial" w:hAnsi="Arial"/>
              </w:rPr>
            </w:pPr>
            <w:r w:rsidDel="00000000" w:rsidR="00000000" w:rsidRPr="00000000">
              <w:rPr>
                <w:rFonts w:ascii="Arial" w:cs="Arial" w:eastAsia="Arial" w:hAnsi="Arial"/>
                <w:rtl w:val="0"/>
              </w:rPr>
              <w:t xml:space="preserve">3.11.SUB-CONTRACTING </w:t>
              <w:br w:type="textWrapping"/>
              <w:t xml:space="preserve">Subcontracting is not allowed under this RFP, bank will only deal with the bidding bidder, who will be responsible for delivery of all services. The bidder/vendor will be fully responsible to bank for execution of the contract in its entirety and compliance of sla, the delivery of all the services as per, end-to-end delivery of services and will be a single point of contact. </w:t>
            </w:r>
          </w:p>
        </w:tc>
        <w:tc>
          <w:tcPr>
            <w:shd w:fill="ffffff" w:val="clear"/>
          </w:tcPr>
          <w:p w:rsidR="00000000" w:rsidDel="00000000" w:rsidP="00000000" w:rsidRDefault="00000000" w:rsidRPr="00000000" w14:paraId="000023D5">
            <w:pPr>
              <w:rPr>
                <w:rFonts w:ascii="Arial" w:cs="Arial" w:eastAsia="Arial" w:hAnsi="Arial"/>
              </w:rPr>
            </w:pPr>
            <w:r w:rsidDel="00000000" w:rsidR="00000000" w:rsidRPr="00000000">
              <w:rPr>
                <w:rFonts w:ascii="Arial" w:cs="Arial" w:eastAsia="Arial" w:hAnsi="Arial"/>
                <w:rtl w:val="0"/>
              </w:rPr>
              <w:t xml:space="preserve">Does the Bank allow bidders to subcontract any part of the work, or must the bidder assume full responsibility and serve as the single point of contact for all services?</w:t>
            </w:r>
          </w:p>
        </w:tc>
        <w:tc>
          <w:tcPr>
            <w:shd w:fill="ffffff" w:val="clear"/>
          </w:tcPr>
          <w:p w:rsidR="00000000" w:rsidDel="00000000" w:rsidP="00000000" w:rsidRDefault="00000000" w:rsidRPr="00000000" w14:paraId="000023D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D7">
            <w:pPr>
              <w:jc w:val="center"/>
              <w:rPr>
                <w:rFonts w:ascii="Arial" w:cs="Arial" w:eastAsia="Arial" w:hAnsi="Arial"/>
              </w:rPr>
            </w:pPr>
            <w:r w:rsidDel="00000000" w:rsidR="00000000" w:rsidRPr="00000000">
              <w:rPr>
                <w:rFonts w:ascii="Arial" w:cs="Arial" w:eastAsia="Arial" w:hAnsi="Arial"/>
                <w:rtl w:val="0"/>
              </w:rPr>
              <w:t xml:space="preserve">980</w:t>
            </w:r>
          </w:p>
        </w:tc>
        <w:tc>
          <w:tcPr>
            <w:shd w:fill="ffffff" w:val="clear"/>
          </w:tcPr>
          <w:p w:rsidR="00000000" w:rsidDel="00000000" w:rsidP="00000000" w:rsidRDefault="00000000" w:rsidRPr="00000000" w14:paraId="000023D8">
            <w:pPr>
              <w:jc w:val="center"/>
              <w:rPr>
                <w:rFonts w:ascii="Arial" w:cs="Arial" w:eastAsia="Arial" w:hAnsi="Arial"/>
              </w:rPr>
            </w:pPr>
            <w:r w:rsidDel="00000000" w:rsidR="00000000" w:rsidRPr="00000000">
              <w:rPr>
                <w:rFonts w:ascii="Arial" w:cs="Arial" w:eastAsia="Arial" w:hAnsi="Arial"/>
                <w:rtl w:val="0"/>
              </w:rPr>
              <w:t xml:space="preserve">58</w:t>
            </w:r>
          </w:p>
        </w:tc>
        <w:tc>
          <w:tcPr>
            <w:shd w:fill="ffffff" w:val="clear"/>
          </w:tcPr>
          <w:p w:rsidR="00000000" w:rsidDel="00000000" w:rsidP="00000000" w:rsidRDefault="00000000" w:rsidRPr="00000000" w14:paraId="000023D9">
            <w:pPr>
              <w:rPr>
                <w:rFonts w:ascii="Arial" w:cs="Arial" w:eastAsia="Arial" w:hAnsi="Arial"/>
              </w:rPr>
            </w:pPr>
            <w:r w:rsidDel="00000000" w:rsidR="00000000" w:rsidRPr="00000000">
              <w:rPr>
                <w:rFonts w:ascii="Arial" w:cs="Arial" w:eastAsia="Arial" w:hAnsi="Arial"/>
                <w:rtl w:val="0"/>
              </w:rPr>
              <w:t xml:space="preserve">Other business areas that can be explored (in future)</w:t>
              <w:br w:type="textWrapping"/>
              <w:t xml:space="preserve">1. Compute Services   Virtual Machines - Red Hat Enterprise (RHEL) OS - Usage - 1 Year Committed 2. Virtual Machines - Red Hat Enterprise (RHEL) OS - Usage - on demand </w:t>
              <w:br w:type="textWrapping"/>
              <w:t xml:space="preserve">1. All machines proposed should be of production grade and non-burstable</w:t>
              <w:br w:type="textWrapping"/>
              <w:t xml:space="preserve">2. X86 compatible</w:t>
              <w:br w:type="textWrapping"/>
              <w:t xml:space="preserve">3. Virtual Machines should be running on the selected processor type all the time.</w:t>
              <w:br w:type="textWrapping"/>
              <w:t xml:space="preserve">4. Virtual Machine/Compute services should allow to use the CPU to the fullest irrespective to the number of threads per CPU.</w:t>
              <w:br w:type="textWrapping"/>
              <w:t xml:space="preserve">5. The cost should include the cost of license of the OS as well in monthly subscription model only, wherever applicable. </w:t>
            </w:r>
          </w:p>
        </w:tc>
        <w:tc>
          <w:tcPr>
            <w:shd w:fill="ffffff" w:val="clear"/>
          </w:tcPr>
          <w:p w:rsidR="00000000" w:rsidDel="00000000" w:rsidP="00000000" w:rsidRDefault="00000000" w:rsidRPr="00000000" w14:paraId="000023DA">
            <w:pPr>
              <w:rPr>
                <w:rFonts w:ascii="Arial" w:cs="Arial" w:eastAsia="Arial" w:hAnsi="Arial"/>
              </w:rPr>
            </w:pPr>
            <w:r w:rsidDel="00000000" w:rsidR="00000000" w:rsidRPr="00000000">
              <w:rPr>
                <w:rFonts w:ascii="Arial" w:cs="Arial" w:eastAsia="Arial" w:hAnsi="Arial"/>
                <w:rtl w:val="0"/>
              </w:rPr>
              <w:t xml:space="preserve">Could you please confirm the Bank’s policy on Red Hat Enterprise Linux (RHEL) licensing for virtual machine instances? Specifically, are we permitted to use third-party licenses, built-in PwC licenses, or is a Bring Your Own License (BYOL) model required?</w:t>
            </w:r>
          </w:p>
        </w:tc>
        <w:tc>
          <w:tcPr>
            <w:shd w:fill="ffffff" w:val="clear"/>
          </w:tcPr>
          <w:p w:rsidR="00000000" w:rsidDel="00000000" w:rsidP="00000000" w:rsidRDefault="00000000" w:rsidRPr="00000000" w14:paraId="000023D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DC">
            <w:pPr>
              <w:jc w:val="center"/>
              <w:rPr>
                <w:rFonts w:ascii="Arial" w:cs="Arial" w:eastAsia="Arial" w:hAnsi="Arial"/>
              </w:rPr>
            </w:pPr>
            <w:r w:rsidDel="00000000" w:rsidR="00000000" w:rsidRPr="00000000">
              <w:rPr>
                <w:rFonts w:ascii="Arial" w:cs="Arial" w:eastAsia="Arial" w:hAnsi="Arial"/>
                <w:rtl w:val="0"/>
              </w:rPr>
              <w:t xml:space="preserve">981</w:t>
            </w:r>
          </w:p>
        </w:tc>
        <w:tc>
          <w:tcPr>
            <w:shd w:fill="ffffff" w:val="clear"/>
          </w:tcPr>
          <w:p w:rsidR="00000000" w:rsidDel="00000000" w:rsidP="00000000" w:rsidRDefault="00000000" w:rsidRPr="00000000" w14:paraId="000023DD">
            <w:pPr>
              <w:jc w:val="center"/>
              <w:rPr>
                <w:rFonts w:ascii="Arial" w:cs="Arial" w:eastAsia="Arial" w:hAnsi="Arial"/>
              </w:rPr>
            </w:pPr>
            <w:r w:rsidDel="00000000" w:rsidR="00000000" w:rsidRPr="00000000">
              <w:rPr>
                <w:rFonts w:ascii="Arial" w:cs="Arial" w:eastAsia="Arial" w:hAnsi="Arial"/>
                <w:rtl w:val="0"/>
              </w:rPr>
              <w:t xml:space="preserve">61</w:t>
            </w:r>
          </w:p>
        </w:tc>
        <w:tc>
          <w:tcPr>
            <w:shd w:fill="ffffff" w:val="clear"/>
          </w:tcPr>
          <w:p w:rsidR="00000000" w:rsidDel="00000000" w:rsidP="00000000" w:rsidRDefault="00000000" w:rsidRPr="00000000" w14:paraId="000023DE">
            <w:pPr>
              <w:rPr>
                <w:rFonts w:ascii="Arial" w:cs="Arial" w:eastAsia="Arial" w:hAnsi="Arial"/>
              </w:rPr>
            </w:pPr>
            <w:r w:rsidDel="00000000" w:rsidR="00000000" w:rsidRPr="00000000">
              <w:rPr>
                <w:rFonts w:ascii="Arial" w:cs="Arial" w:eastAsia="Arial" w:hAnsi="Arial"/>
                <w:rtl w:val="0"/>
              </w:rPr>
              <w:t xml:space="preserve">Other business areas that can be explored (in future)</w:t>
              <w:br w:type="textWrapping"/>
              <w:t xml:space="preserve">4. Network Services</w:t>
              <w:br w:type="textWrapping"/>
              <w:t xml:space="preserve">1. Highly Available ( across zones) production grade Application Load Balancer meeting the SLA requirements.</w:t>
              <w:br w:type="textWrapping"/>
              <w:t xml:space="preserve">2. Should be suitable for large-scale production workload.</w:t>
              <w:br w:type="textWrapping"/>
              <w:t xml:space="preserve">3. Capable to process at least 200GB data per month with at least 20 forwarding rules </w:t>
            </w:r>
          </w:p>
        </w:tc>
        <w:tc>
          <w:tcPr>
            <w:shd w:fill="ffffff" w:val="clear"/>
          </w:tcPr>
          <w:p w:rsidR="00000000" w:rsidDel="00000000" w:rsidP="00000000" w:rsidRDefault="00000000" w:rsidRPr="00000000" w14:paraId="000023DF">
            <w:pPr>
              <w:rPr>
                <w:rFonts w:ascii="Arial" w:cs="Arial" w:eastAsia="Arial" w:hAnsi="Arial"/>
              </w:rPr>
            </w:pPr>
            <w:r w:rsidDel="00000000" w:rsidR="00000000" w:rsidRPr="00000000">
              <w:rPr>
                <w:rFonts w:ascii="Arial" w:cs="Arial" w:eastAsia="Arial" w:hAnsi="Arial"/>
                <w:rtl w:val="0"/>
              </w:rPr>
              <w:t xml:space="preserve">Can you confirm that the proposed Application Load Balancer solution is highly available across availability zones, meets the specified SLA requirements, is suitable for large-scale production workloads, and is capable of processing at least 200GB of data per month with a minimum of 20 forwarding rules?</w:t>
            </w:r>
          </w:p>
        </w:tc>
        <w:tc>
          <w:tcPr>
            <w:shd w:fill="ffffff" w:val="clear"/>
          </w:tcPr>
          <w:p w:rsidR="00000000" w:rsidDel="00000000" w:rsidP="00000000" w:rsidRDefault="00000000" w:rsidRPr="00000000" w14:paraId="000023E0">
            <w:pPr>
              <w:jc w:val="center"/>
              <w:rPr>
                <w:rFonts w:ascii="Arial" w:cs="Arial" w:eastAsia="Arial" w:hAnsi="Arial"/>
              </w:rPr>
            </w:pPr>
            <w:r w:rsidDel="00000000" w:rsidR="00000000" w:rsidRPr="00000000">
              <w:rPr>
                <w:rFonts w:ascii="Arial" w:cs="Arial" w:eastAsia="Arial" w:hAnsi="Arial"/>
                <w:rtl w:val="0"/>
              </w:rPr>
              <w:t xml:space="preserve">Bidder can propose solution that meets the functional requirement. Expected capability should exists if the banks requires them at any point in time</w:t>
            </w:r>
          </w:p>
        </w:tc>
      </w:tr>
      <w:tr>
        <w:trPr>
          <w:cantSplit w:val="0"/>
          <w:trHeight w:val="20" w:hRule="atLeast"/>
          <w:tblHeader w:val="0"/>
        </w:trPr>
        <w:tc>
          <w:tcPr>
            <w:shd w:fill="ffffff" w:val="clear"/>
          </w:tcPr>
          <w:p w:rsidR="00000000" w:rsidDel="00000000" w:rsidP="00000000" w:rsidRDefault="00000000" w:rsidRPr="00000000" w14:paraId="000023E1">
            <w:pPr>
              <w:jc w:val="center"/>
              <w:rPr>
                <w:rFonts w:ascii="Arial" w:cs="Arial" w:eastAsia="Arial" w:hAnsi="Arial"/>
              </w:rPr>
            </w:pPr>
            <w:r w:rsidDel="00000000" w:rsidR="00000000" w:rsidRPr="00000000">
              <w:rPr>
                <w:rFonts w:ascii="Arial" w:cs="Arial" w:eastAsia="Arial" w:hAnsi="Arial"/>
                <w:rtl w:val="0"/>
              </w:rPr>
              <w:t xml:space="preserve">982</w:t>
            </w:r>
          </w:p>
        </w:tc>
        <w:tc>
          <w:tcPr>
            <w:shd w:fill="ffffff" w:val="clear"/>
          </w:tcPr>
          <w:p w:rsidR="00000000" w:rsidDel="00000000" w:rsidP="00000000" w:rsidRDefault="00000000" w:rsidRPr="00000000" w14:paraId="000023E2">
            <w:pPr>
              <w:jc w:val="center"/>
              <w:rPr>
                <w:rFonts w:ascii="Arial" w:cs="Arial" w:eastAsia="Arial" w:hAnsi="Arial"/>
              </w:rPr>
            </w:pPr>
            <w:r w:rsidDel="00000000" w:rsidR="00000000" w:rsidRPr="00000000">
              <w:rPr>
                <w:rFonts w:ascii="Arial" w:cs="Arial" w:eastAsia="Arial" w:hAnsi="Arial"/>
                <w:rtl w:val="0"/>
              </w:rPr>
              <w:t xml:space="preserve">62</w:t>
            </w:r>
          </w:p>
        </w:tc>
        <w:tc>
          <w:tcPr>
            <w:shd w:fill="ffffff" w:val="clear"/>
          </w:tcPr>
          <w:p w:rsidR="00000000" w:rsidDel="00000000" w:rsidP="00000000" w:rsidRDefault="00000000" w:rsidRPr="00000000" w14:paraId="000023E3">
            <w:pPr>
              <w:rPr>
                <w:rFonts w:ascii="Arial" w:cs="Arial" w:eastAsia="Arial" w:hAnsi="Arial"/>
              </w:rPr>
            </w:pPr>
            <w:r w:rsidDel="00000000" w:rsidR="00000000" w:rsidRPr="00000000">
              <w:rPr>
                <w:rFonts w:ascii="Arial" w:cs="Arial" w:eastAsia="Arial" w:hAnsi="Arial"/>
                <w:rtl w:val="0"/>
              </w:rPr>
              <w:t xml:space="preserve">Other business areas that can be explored (in future)</w:t>
              <w:br w:type="textWrapping"/>
              <w:t xml:space="preserve">4. Network Services</w:t>
              <w:br w:type="textWrapping"/>
              <w:t xml:space="preserve">1. Managed NAT Gateway.</w:t>
              <w:br w:type="textWrapping"/>
              <w:t xml:space="preserve">2. Should be Highly Available.</w:t>
              <w:br w:type="textWrapping"/>
              <w:t xml:space="preserve">3. 100 GB per month data processed</w:t>
            </w:r>
          </w:p>
        </w:tc>
        <w:tc>
          <w:tcPr>
            <w:shd w:fill="ffffff" w:val="clear"/>
          </w:tcPr>
          <w:p w:rsidR="00000000" w:rsidDel="00000000" w:rsidP="00000000" w:rsidRDefault="00000000" w:rsidRPr="00000000" w14:paraId="000023E4">
            <w:pPr>
              <w:rPr>
                <w:rFonts w:ascii="Arial" w:cs="Arial" w:eastAsia="Arial" w:hAnsi="Arial"/>
              </w:rPr>
            </w:pPr>
            <w:r w:rsidDel="00000000" w:rsidR="00000000" w:rsidRPr="00000000">
              <w:rPr>
                <w:rFonts w:ascii="Arial" w:cs="Arial" w:eastAsia="Arial" w:hAnsi="Arial"/>
                <w:rtl w:val="0"/>
              </w:rPr>
              <w:t xml:space="preserve">What are the requirements and specifications for the Managed NAT Gateway, including its availability and monthly data processing capacity?</w:t>
            </w:r>
          </w:p>
        </w:tc>
        <w:tc>
          <w:tcPr>
            <w:shd w:fill="ffffff" w:val="clear"/>
          </w:tcPr>
          <w:p w:rsidR="00000000" w:rsidDel="00000000" w:rsidP="00000000" w:rsidRDefault="00000000" w:rsidRPr="00000000" w14:paraId="000023E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E6">
            <w:pPr>
              <w:jc w:val="center"/>
              <w:rPr>
                <w:rFonts w:ascii="Arial" w:cs="Arial" w:eastAsia="Arial" w:hAnsi="Arial"/>
              </w:rPr>
            </w:pPr>
            <w:r w:rsidDel="00000000" w:rsidR="00000000" w:rsidRPr="00000000">
              <w:rPr>
                <w:rFonts w:ascii="Arial" w:cs="Arial" w:eastAsia="Arial" w:hAnsi="Arial"/>
                <w:rtl w:val="0"/>
              </w:rPr>
              <w:t xml:space="preserve">983</w:t>
            </w:r>
          </w:p>
        </w:tc>
        <w:tc>
          <w:tcPr>
            <w:shd w:fill="ffffff" w:val="clear"/>
          </w:tcPr>
          <w:p w:rsidR="00000000" w:rsidDel="00000000" w:rsidP="00000000" w:rsidRDefault="00000000" w:rsidRPr="00000000" w14:paraId="000023E7">
            <w:pPr>
              <w:jc w:val="center"/>
              <w:rPr>
                <w:rFonts w:ascii="Arial" w:cs="Arial" w:eastAsia="Arial" w:hAnsi="Arial"/>
              </w:rPr>
            </w:pPr>
            <w:r w:rsidDel="00000000" w:rsidR="00000000" w:rsidRPr="00000000">
              <w:rPr>
                <w:rFonts w:ascii="Arial" w:cs="Arial" w:eastAsia="Arial" w:hAnsi="Arial"/>
                <w:rtl w:val="0"/>
              </w:rPr>
              <w:t xml:space="preserve">64</w:t>
            </w:r>
          </w:p>
        </w:tc>
        <w:tc>
          <w:tcPr>
            <w:shd w:fill="ffffff" w:val="clear"/>
          </w:tcPr>
          <w:p w:rsidR="00000000" w:rsidDel="00000000" w:rsidP="00000000" w:rsidRDefault="00000000" w:rsidRPr="00000000" w14:paraId="000023E8">
            <w:pPr>
              <w:rPr>
                <w:rFonts w:ascii="Arial" w:cs="Arial" w:eastAsia="Arial" w:hAnsi="Arial"/>
              </w:rPr>
            </w:pPr>
            <w:r w:rsidDel="00000000" w:rsidR="00000000" w:rsidRPr="00000000">
              <w:rPr>
                <w:rFonts w:ascii="Arial" w:cs="Arial" w:eastAsia="Arial" w:hAnsi="Arial"/>
                <w:rtl w:val="0"/>
              </w:rPr>
              <w:t xml:space="preserve">Other business areas that can be explored (in future)</w:t>
              <w:br w:type="textWrapping"/>
              <w:t xml:space="preserve">5. Security Services</w:t>
              <w:br w:type="textWrapping"/>
              <w:t xml:space="preserve">1. CSP offered single tenant HSM (dedicated instance) service should be FIPS 140-3 Level 3 compliant.</w:t>
              <w:br w:type="textWrapping"/>
              <w:t xml:space="preserve">2. The CSP offered HSM should offer high availability and load balancing. </w:t>
            </w:r>
          </w:p>
        </w:tc>
        <w:tc>
          <w:tcPr>
            <w:shd w:fill="ffffff" w:val="clear"/>
          </w:tcPr>
          <w:p w:rsidR="00000000" w:rsidDel="00000000" w:rsidP="00000000" w:rsidRDefault="00000000" w:rsidRPr="00000000" w14:paraId="000023E9">
            <w:pPr>
              <w:rPr>
                <w:rFonts w:ascii="Arial" w:cs="Arial" w:eastAsia="Arial" w:hAnsi="Arial"/>
              </w:rPr>
            </w:pPr>
            <w:r w:rsidDel="00000000" w:rsidR="00000000" w:rsidRPr="00000000">
              <w:rPr>
                <w:rFonts w:ascii="Arial" w:cs="Arial" w:eastAsia="Arial" w:hAnsi="Arial"/>
                <w:rtl w:val="0"/>
              </w:rPr>
              <w:t xml:space="preserve">Could you please confirm if the single-tenant HSM service provided by the CSP is required to be FIPS 140-3 Level 3 compliant and also provide high availability</w:t>
              <w:br w:type="textWrapping"/>
              <w:t xml:space="preserve">with load balancing? </w:t>
            </w:r>
          </w:p>
        </w:tc>
        <w:tc>
          <w:tcPr>
            <w:shd w:fill="ffffff" w:val="clear"/>
          </w:tcPr>
          <w:p w:rsidR="00000000" w:rsidDel="00000000" w:rsidP="00000000" w:rsidRDefault="00000000" w:rsidRPr="00000000" w14:paraId="000023EA">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3EB">
            <w:pPr>
              <w:jc w:val="center"/>
              <w:rPr>
                <w:rFonts w:ascii="Arial" w:cs="Arial" w:eastAsia="Arial" w:hAnsi="Arial"/>
              </w:rPr>
            </w:pPr>
            <w:r w:rsidDel="00000000" w:rsidR="00000000" w:rsidRPr="00000000">
              <w:rPr>
                <w:rFonts w:ascii="Arial" w:cs="Arial" w:eastAsia="Arial" w:hAnsi="Arial"/>
                <w:rtl w:val="0"/>
              </w:rPr>
              <w:t xml:space="preserve">984</w:t>
            </w:r>
          </w:p>
        </w:tc>
        <w:tc>
          <w:tcPr>
            <w:shd w:fill="ffffff" w:val="clear"/>
          </w:tcPr>
          <w:p w:rsidR="00000000" w:rsidDel="00000000" w:rsidP="00000000" w:rsidRDefault="00000000" w:rsidRPr="00000000" w14:paraId="000023EC">
            <w:pPr>
              <w:jc w:val="center"/>
              <w:rPr>
                <w:rFonts w:ascii="Arial" w:cs="Arial" w:eastAsia="Arial" w:hAnsi="Arial"/>
              </w:rPr>
            </w:pPr>
            <w:r w:rsidDel="00000000" w:rsidR="00000000" w:rsidRPr="00000000">
              <w:rPr>
                <w:rFonts w:ascii="Arial" w:cs="Arial" w:eastAsia="Arial" w:hAnsi="Arial"/>
                <w:rtl w:val="0"/>
              </w:rPr>
              <w:t xml:space="preserve">122</w:t>
            </w:r>
          </w:p>
        </w:tc>
        <w:tc>
          <w:tcPr>
            <w:shd w:fill="ffffff" w:val="clear"/>
          </w:tcPr>
          <w:p w:rsidR="00000000" w:rsidDel="00000000" w:rsidP="00000000" w:rsidRDefault="00000000" w:rsidRPr="00000000" w14:paraId="000023ED">
            <w:pPr>
              <w:rPr>
                <w:rFonts w:ascii="Arial" w:cs="Arial" w:eastAsia="Arial" w:hAnsi="Arial"/>
              </w:rPr>
            </w:pPr>
            <w:r w:rsidDel="00000000" w:rsidR="00000000" w:rsidRPr="00000000">
              <w:rPr>
                <w:rFonts w:ascii="Arial" w:cs="Arial" w:eastAsia="Arial" w:hAnsi="Arial"/>
                <w:rtl w:val="0"/>
              </w:rPr>
              <w:t xml:space="preserve">Annexure 15 – Manufacturer’s (OEM/OSD) Authorization Form (MAF)</w:t>
            </w:r>
          </w:p>
        </w:tc>
        <w:tc>
          <w:tcPr>
            <w:shd w:fill="ffffff" w:val="clear"/>
          </w:tcPr>
          <w:p w:rsidR="00000000" w:rsidDel="00000000" w:rsidP="00000000" w:rsidRDefault="00000000" w:rsidRPr="00000000" w14:paraId="000023EE">
            <w:pPr>
              <w:jc w:val="both"/>
              <w:rPr>
                <w:rFonts w:ascii="Arial" w:cs="Arial" w:eastAsia="Arial" w:hAnsi="Arial"/>
              </w:rPr>
            </w:pPr>
            <w:r w:rsidDel="00000000" w:rsidR="00000000" w:rsidRPr="00000000">
              <w:rPr>
                <w:rFonts w:ascii="Arial" w:cs="Arial" w:eastAsia="Arial" w:hAnsi="Arial"/>
                <w:rtl w:val="0"/>
              </w:rPr>
              <w:t xml:space="preserve">The MAF (Annexure 15) document format shared in the RFP refer to Model No, guarantees and warranties etc. which are typical for OEM hardware/ software procurement and not applicable to CSP services. Hence, we request the bank to approve the attached format (No.1) for MAF (Annexure 15).</w:t>
            </w:r>
          </w:p>
        </w:tc>
        <w:tc>
          <w:tcPr>
            <w:shd w:fill="ffffff" w:val="clear"/>
          </w:tcPr>
          <w:p w:rsidR="00000000" w:rsidDel="00000000" w:rsidP="00000000" w:rsidRDefault="00000000" w:rsidRPr="00000000" w14:paraId="000023E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F0">
            <w:pPr>
              <w:jc w:val="center"/>
              <w:rPr>
                <w:rFonts w:ascii="Arial" w:cs="Arial" w:eastAsia="Arial" w:hAnsi="Arial"/>
              </w:rPr>
            </w:pPr>
            <w:r w:rsidDel="00000000" w:rsidR="00000000" w:rsidRPr="00000000">
              <w:rPr>
                <w:rFonts w:ascii="Arial" w:cs="Arial" w:eastAsia="Arial" w:hAnsi="Arial"/>
                <w:rtl w:val="0"/>
              </w:rPr>
              <w:t xml:space="preserve">985</w:t>
            </w:r>
          </w:p>
        </w:tc>
        <w:tc>
          <w:tcPr>
            <w:shd w:fill="ffffff" w:val="clear"/>
          </w:tcPr>
          <w:p w:rsidR="00000000" w:rsidDel="00000000" w:rsidP="00000000" w:rsidRDefault="00000000" w:rsidRPr="00000000" w14:paraId="000023F1">
            <w:pPr>
              <w:jc w:val="center"/>
              <w:rPr>
                <w:rFonts w:ascii="Arial" w:cs="Arial" w:eastAsia="Arial" w:hAnsi="Arial"/>
              </w:rPr>
            </w:pPr>
            <w:r w:rsidDel="00000000" w:rsidR="00000000" w:rsidRPr="00000000">
              <w:rPr>
                <w:rFonts w:ascii="Arial" w:cs="Arial" w:eastAsia="Arial" w:hAnsi="Arial"/>
                <w:rtl w:val="0"/>
              </w:rPr>
              <w:t xml:space="preserve">124</w:t>
            </w:r>
          </w:p>
        </w:tc>
        <w:tc>
          <w:tcPr>
            <w:shd w:fill="ffffff" w:val="clear"/>
          </w:tcPr>
          <w:p w:rsidR="00000000" w:rsidDel="00000000" w:rsidP="00000000" w:rsidRDefault="00000000" w:rsidRPr="00000000" w14:paraId="000023F2">
            <w:pPr>
              <w:rPr>
                <w:rFonts w:ascii="Arial" w:cs="Arial" w:eastAsia="Arial" w:hAnsi="Arial"/>
              </w:rPr>
            </w:pPr>
            <w:r w:rsidDel="00000000" w:rsidR="00000000" w:rsidRPr="00000000">
              <w:rPr>
                <w:rFonts w:ascii="Arial" w:cs="Arial" w:eastAsia="Arial" w:hAnsi="Arial"/>
                <w:rtl w:val="0"/>
              </w:rPr>
              <w:t xml:space="preserve">Annexure 16 – Undertaking for Being the OEM/OSD of the Offered Product</w:t>
            </w:r>
          </w:p>
        </w:tc>
        <w:tc>
          <w:tcPr>
            <w:shd w:fill="ffffff" w:val="clear"/>
          </w:tcPr>
          <w:p w:rsidR="00000000" w:rsidDel="00000000" w:rsidP="00000000" w:rsidRDefault="00000000" w:rsidRPr="00000000" w14:paraId="000023F3">
            <w:pPr>
              <w:jc w:val="both"/>
              <w:rPr>
                <w:rFonts w:ascii="Arial" w:cs="Arial" w:eastAsia="Arial" w:hAnsi="Arial"/>
              </w:rPr>
            </w:pPr>
            <w:r w:rsidDel="00000000" w:rsidR="00000000" w:rsidRPr="00000000">
              <w:rPr>
                <w:rFonts w:ascii="Arial" w:cs="Arial" w:eastAsia="Arial" w:hAnsi="Arial"/>
                <w:rtl w:val="0"/>
              </w:rPr>
              <w:t xml:space="preserve">The OEM undertaking document format shared in the RFP  refer to Model No, guarantees and warranties etc. which are typical for OEM hardware/ software procurement and not applicable to CSP services. Hence, we request the bank to approve the attached format (No. 2) for Annexure 16 - Self Declaration for Meity empanlement.</w:t>
            </w:r>
          </w:p>
        </w:tc>
        <w:tc>
          <w:tcPr>
            <w:shd w:fill="ffffff" w:val="clear"/>
          </w:tcPr>
          <w:p w:rsidR="00000000" w:rsidDel="00000000" w:rsidP="00000000" w:rsidRDefault="00000000" w:rsidRPr="00000000" w14:paraId="000023F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F5">
            <w:pPr>
              <w:jc w:val="center"/>
              <w:rPr>
                <w:rFonts w:ascii="Arial" w:cs="Arial" w:eastAsia="Arial" w:hAnsi="Arial"/>
              </w:rPr>
            </w:pPr>
            <w:r w:rsidDel="00000000" w:rsidR="00000000" w:rsidRPr="00000000">
              <w:rPr>
                <w:rFonts w:ascii="Arial" w:cs="Arial" w:eastAsia="Arial" w:hAnsi="Arial"/>
                <w:rtl w:val="0"/>
              </w:rPr>
              <w:t xml:space="preserve">986</w:t>
            </w:r>
          </w:p>
        </w:tc>
        <w:tc>
          <w:tcPr>
            <w:shd w:fill="ffffff" w:val="clear"/>
          </w:tcPr>
          <w:p w:rsidR="00000000" w:rsidDel="00000000" w:rsidP="00000000" w:rsidRDefault="00000000" w:rsidRPr="00000000" w14:paraId="000023F6">
            <w:pPr>
              <w:jc w:val="center"/>
              <w:rPr>
                <w:rFonts w:ascii="Arial" w:cs="Arial" w:eastAsia="Arial" w:hAnsi="Arial"/>
              </w:rPr>
            </w:pPr>
            <w:r w:rsidDel="00000000" w:rsidR="00000000" w:rsidRPr="00000000">
              <w:rPr>
                <w:rFonts w:ascii="Arial" w:cs="Arial" w:eastAsia="Arial" w:hAnsi="Arial"/>
                <w:rtl w:val="0"/>
              </w:rPr>
              <w:t xml:space="preserve">137</w:t>
            </w:r>
          </w:p>
        </w:tc>
        <w:tc>
          <w:tcPr>
            <w:shd w:fill="ffffff" w:val="clear"/>
          </w:tcPr>
          <w:p w:rsidR="00000000" w:rsidDel="00000000" w:rsidP="00000000" w:rsidRDefault="00000000" w:rsidRPr="00000000" w14:paraId="000023F7">
            <w:pPr>
              <w:rPr>
                <w:rFonts w:ascii="Arial" w:cs="Arial" w:eastAsia="Arial" w:hAnsi="Arial"/>
              </w:rPr>
            </w:pPr>
            <w:r w:rsidDel="00000000" w:rsidR="00000000" w:rsidRPr="00000000">
              <w:rPr>
                <w:rFonts w:ascii="Arial" w:cs="Arial" w:eastAsia="Arial" w:hAnsi="Arial"/>
                <w:rtl w:val="0"/>
              </w:rPr>
              <w:t xml:space="preserve">ANNEXURE 19  – CERTIFICATE OF LOCAL CONTENT</w:t>
            </w:r>
          </w:p>
        </w:tc>
        <w:tc>
          <w:tcPr>
            <w:shd w:fill="ffffff" w:val="clear"/>
          </w:tcPr>
          <w:p w:rsidR="00000000" w:rsidDel="00000000" w:rsidP="00000000" w:rsidRDefault="00000000" w:rsidRPr="00000000" w14:paraId="000023F8">
            <w:pPr>
              <w:jc w:val="both"/>
              <w:rPr>
                <w:rFonts w:ascii="Arial" w:cs="Arial" w:eastAsia="Arial" w:hAnsi="Arial"/>
              </w:rPr>
            </w:pPr>
            <w:r w:rsidDel="00000000" w:rsidR="00000000" w:rsidRPr="00000000">
              <w:rPr>
                <w:rFonts w:ascii="Arial" w:cs="Arial" w:eastAsia="Arial" w:hAnsi="Arial"/>
                <w:rtl w:val="0"/>
              </w:rPr>
              <w:t xml:space="preserve">The format for CERTIFICATE OF LOCAL CONTENT (Annexure 19) self declaration document format shared in the RFP  is applicable for OEM hardware/ software procurement and not applicable to CSP services. Hence, we request the bank to approve the attached format (No. 3) for CERTIFICATE OF LOCAL CONTENT (Annexure 19)</w:t>
            </w:r>
          </w:p>
        </w:tc>
        <w:tc>
          <w:tcPr>
            <w:shd w:fill="ffffff" w:val="clear"/>
          </w:tcPr>
          <w:p w:rsidR="00000000" w:rsidDel="00000000" w:rsidP="00000000" w:rsidRDefault="00000000" w:rsidRPr="00000000" w14:paraId="000023F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3FA">
            <w:pPr>
              <w:jc w:val="center"/>
              <w:rPr>
                <w:rFonts w:ascii="Arial" w:cs="Arial" w:eastAsia="Arial" w:hAnsi="Arial"/>
              </w:rPr>
            </w:pPr>
            <w:r w:rsidDel="00000000" w:rsidR="00000000" w:rsidRPr="00000000">
              <w:rPr>
                <w:rFonts w:ascii="Arial" w:cs="Arial" w:eastAsia="Arial" w:hAnsi="Arial"/>
                <w:rtl w:val="0"/>
              </w:rPr>
              <w:t xml:space="preserve">987</w:t>
            </w:r>
          </w:p>
        </w:tc>
        <w:tc>
          <w:tcPr>
            <w:shd w:fill="ffffff" w:val="clear"/>
          </w:tcPr>
          <w:p w:rsidR="00000000" w:rsidDel="00000000" w:rsidP="00000000" w:rsidRDefault="00000000" w:rsidRPr="00000000" w14:paraId="000023FB">
            <w:pPr>
              <w:jc w:val="center"/>
              <w:rPr>
                <w:rFonts w:ascii="Arial" w:cs="Arial" w:eastAsia="Arial" w:hAnsi="Arial"/>
              </w:rPr>
            </w:pPr>
            <w:r w:rsidDel="00000000" w:rsidR="00000000" w:rsidRPr="00000000">
              <w:rPr>
                <w:rFonts w:ascii="Arial" w:cs="Arial" w:eastAsia="Arial" w:hAnsi="Arial"/>
                <w:rtl w:val="0"/>
              </w:rPr>
              <w:t xml:space="preserve">81</w:t>
            </w:r>
          </w:p>
        </w:tc>
        <w:tc>
          <w:tcPr>
            <w:shd w:fill="ffffff" w:val="clear"/>
          </w:tcPr>
          <w:p w:rsidR="00000000" w:rsidDel="00000000" w:rsidP="00000000" w:rsidRDefault="00000000" w:rsidRPr="00000000" w14:paraId="000023FC">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1. General Requirement</w:t>
            </w:r>
            <w:r w:rsidDel="00000000" w:rsidR="00000000" w:rsidRPr="00000000">
              <w:rPr>
                <w:rFonts w:ascii="Arial" w:cs="Arial" w:eastAsia="Arial" w:hAnsi="Arial"/>
                <w:rtl w:val="0"/>
              </w:rPr>
              <w:br w:type="textWrapping"/>
              <w:t xml:space="preserve">c. CSP must provide compliance certificates: ISO 27001, ISO 27017, ISO 27018, SOC 2 Type II,  ISO/IEC 27701, Data Privacy Impact Assessment (DPIA)</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Valid compliance certificates to be submitted</w:t>
            </w:r>
          </w:p>
        </w:tc>
        <w:tc>
          <w:tcPr>
            <w:shd w:fill="ffffff" w:val="clear"/>
          </w:tcPr>
          <w:p w:rsidR="00000000" w:rsidDel="00000000" w:rsidP="00000000" w:rsidRDefault="00000000" w:rsidRPr="00000000" w14:paraId="000023FD">
            <w:pPr>
              <w:jc w:val="both"/>
              <w:rPr>
                <w:rFonts w:ascii="Arial" w:cs="Arial" w:eastAsia="Arial" w:hAnsi="Arial"/>
              </w:rPr>
            </w:pPr>
            <w:r w:rsidDel="00000000" w:rsidR="00000000" w:rsidRPr="00000000">
              <w:rPr>
                <w:rFonts w:ascii="Arial" w:cs="Arial" w:eastAsia="Arial" w:hAnsi="Arial"/>
                <w:rtl w:val="0"/>
              </w:rPr>
              <w:t xml:space="preserve">AWS does not  offer Data Privacy Impact Assessment (DPIA) for user applications. However, we can submit compliance against Indian data protection act.The format for DPDP compliance Self Declaration (No. 4) is attached for your reference. We request the bank to approve the same. Hence, Kindly modify the clause as below:</w:t>
              <w:br w:type="textWrapping"/>
            </w:r>
            <w:r w:rsidDel="00000000" w:rsidR="00000000" w:rsidRPr="00000000">
              <w:rPr>
                <w:rFonts w:ascii="Arial" w:cs="Arial" w:eastAsia="Arial" w:hAnsi="Arial"/>
                <w:b w:val="1"/>
                <w:bCs w:val="1"/>
                <w:rtl w:val="0"/>
              </w:rPr>
              <w:t xml:space="preserve">1. General Requirement</w:t>
            </w:r>
            <w:r w:rsidDel="00000000" w:rsidR="00000000" w:rsidRPr="00000000">
              <w:rPr>
                <w:rFonts w:ascii="Arial" w:cs="Arial" w:eastAsia="Arial" w:hAnsi="Arial"/>
                <w:rtl w:val="0"/>
              </w:rPr>
              <w:br w:type="textWrapping"/>
              <w:t xml:space="preserve">c. CSP must provide compliance certificates: ISO 27001, ISO 27017, ISO 27018, SOC 2 Type II,  ISO/IEC 27701</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Valid compliance certificates to be submitted</w:t>
            </w:r>
          </w:p>
        </w:tc>
        <w:tc>
          <w:tcPr>
            <w:shd w:fill="ffffff" w:val="clear"/>
          </w:tcPr>
          <w:p w:rsidR="00000000" w:rsidDel="00000000" w:rsidP="00000000" w:rsidRDefault="00000000" w:rsidRPr="00000000" w14:paraId="000023F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3FF">
            <w:pPr>
              <w:jc w:val="center"/>
              <w:rPr>
                <w:rFonts w:ascii="Arial" w:cs="Arial" w:eastAsia="Arial" w:hAnsi="Arial"/>
              </w:rPr>
            </w:pPr>
            <w:r w:rsidDel="00000000" w:rsidR="00000000" w:rsidRPr="00000000">
              <w:rPr>
                <w:rFonts w:ascii="Arial" w:cs="Arial" w:eastAsia="Arial" w:hAnsi="Arial"/>
                <w:rtl w:val="0"/>
              </w:rPr>
              <w:t xml:space="preserve">988</w:t>
            </w:r>
          </w:p>
        </w:tc>
        <w:tc>
          <w:tcPr>
            <w:shd w:fill="ffffff" w:val="clear"/>
          </w:tcPr>
          <w:p w:rsidR="00000000" w:rsidDel="00000000" w:rsidP="00000000" w:rsidRDefault="00000000" w:rsidRPr="00000000" w14:paraId="00002400">
            <w:pPr>
              <w:jc w:val="center"/>
              <w:rPr>
                <w:rFonts w:ascii="Arial" w:cs="Arial" w:eastAsia="Arial" w:hAnsi="Arial"/>
              </w:rPr>
            </w:pPr>
            <w:r w:rsidDel="00000000" w:rsidR="00000000" w:rsidRPr="00000000">
              <w:rPr>
                <w:rFonts w:ascii="Arial" w:cs="Arial" w:eastAsia="Arial" w:hAnsi="Arial"/>
                <w:rtl w:val="0"/>
              </w:rPr>
              <w:t xml:space="preserve">81</w:t>
            </w:r>
          </w:p>
        </w:tc>
        <w:tc>
          <w:tcPr>
            <w:shd w:fill="ffffff" w:val="clear"/>
          </w:tcPr>
          <w:p w:rsidR="00000000" w:rsidDel="00000000" w:rsidP="00000000" w:rsidRDefault="00000000" w:rsidRPr="00000000" w14:paraId="00002401">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1. General Requirement</w:t>
            </w:r>
            <w:r w:rsidDel="00000000" w:rsidR="00000000" w:rsidRPr="00000000">
              <w:rPr>
                <w:rFonts w:ascii="Arial" w:cs="Arial" w:eastAsia="Arial" w:hAnsi="Arial"/>
                <w:rtl w:val="0"/>
              </w:rPr>
              <w:br w:type="textWrapping"/>
              <w:t xml:space="preserve">b. CSP must have operational datacentre(s) in India meeting Sovereign Cloud guidelines of Govt of India</w:t>
              <w:br w:type="textWrapping"/>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Declaration on CSP letter head signed by Statutory Auditor of CSP to be submitted</w:t>
            </w:r>
          </w:p>
        </w:tc>
        <w:tc>
          <w:tcPr>
            <w:shd w:fill="ffffff" w:val="clear"/>
          </w:tcPr>
          <w:p w:rsidR="00000000" w:rsidDel="00000000" w:rsidP="00000000" w:rsidRDefault="00000000" w:rsidRPr="00000000" w14:paraId="00002402">
            <w:pPr>
              <w:jc w:val="both"/>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1. General Requirement</w:t>
              <w:br w:type="textWrapping"/>
            </w:r>
            <w:r w:rsidDel="00000000" w:rsidR="00000000" w:rsidRPr="00000000">
              <w:rPr>
                <w:rFonts w:ascii="Arial" w:cs="Arial" w:eastAsia="Arial" w:hAnsi="Arial"/>
                <w:rtl w:val="0"/>
              </w:rPr>
              <w:t xml:space="preserve">We understand that this clause is referring to the MeitY CSP empanelment guidelines, since there are currently no explicit "Sovereign Cloud Guidelines" published by the Government of India.  Hence, we request bank to update the eligibility critieria as follows: </w:t>
              <w:br w:type="textWrapping"/>
              <w:br w:type="textWrapping"/>
              <w:t xml:space="preserve">b. CSP must have operational datacentre(s) in India meeting the security and compliance requirements as per Meity CSP empanelment  guidelines.</w:t>
              <w:br w:type="textWrapping"/>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Declaration on CSP letter head signed by authorized signatory or Director of the CSP.</w:t>
            </w:r>
          </w:p>
        </w:tc>
        <w:tc>
          <w:tcPr>
            <w:shd w:fill="ffffff" w:val="clear"/>
          </w:tcPr>
          <w:p w:rsidR="00000000" w:rsidDel="00000000" w:rsidP="00000000" w:rsidRDefault="00000000" w:rsidRPr="00000000" w14:paraId="0000240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04">
            <w:pPr>
              <w:jc w:val="center"/>
              <w:rPr>
                <w:rFonts w:ascii="Arial" w:cs="Arial" w:eastAsia="Arial" w:hAnsi="Arial"/>
              </w:rPr>
            </w:pPr>
            <w:r w:rsidDel="00000000" w:rsidR="00000000" w:rsidRPr="00000000">
              <w:rPr>
                <w:rFonts w:ascii="Arial" w:cs="Arial" w:eastAsia="Arial" w:hAnsi="Arial"/>
                <w:rtl w:val="0"/>
              </w:rPr>
              <w:t xml:space="preserve">989</w:t>
            </w:r>
          </w:p>
        </w:tc>
        <w:tc>
          <w:tcPr>
            <w:shd w:fill="ffffff" w:val="clear"/>
          </w:tcPr>
          <w:p w:rsidR="00000000" w:rsidDel="00000000" w:rsidP="00000000" w:rsidRDefault="00000000" w:rsidRPr="00000000" w14:paraId="00002405">
            <w:pPr>
              <w:jc w:val="center"/>
              <w:rPr>
                <w:rFonts w:ascii="Arial" w:cs="Arial" w:eastAsia="Arial" w:hAnsi="Arial"/>
              </w:rPr>
            </w:pPr>
            <w:r w:rsidDel="00000000" w:rsidR="00000000" w:rsidRPr="00000000">
              <w:rPr>
                <w:rFonts w:ascii="Arial" w:cs="Arial" w:eastAsia="Arial" w:hAnsi="Arial"/>
                <w:rtl w:val="0"/>
              </w:rPr>
              <w:t xml:space="preserve">69</w:t>
            </w:r>
          </w:p>
        </w:tc>
        <w:tc>
          <w:tcPr>
            <w:shd w:fill="ffffff" w:val="clear"/>
          </w:tcPr>
          <w:p w:rsidR="00000000" w:rsidDel="00000000" w:rsidP="00000000" w:rsidRDefault="00000000" w:rsidRPr="00000000" w14:paraId="00002406">
            <w:pPr>
              <w:rPr>
                <w:rFonts w:ascii="Arial" w:cs="Arial" w:eastAsia="Arial" w:hAnsi="Arial"/>
              </w:rPr>
            </w:pPr>
            <w:r w:rsidDel="00000000" w:rsidR="00000000" w:rsidRPr="00000000">
              <w:rPr>
                <w:rFonts w:ascii="Arial" w:cs="Arial" w:eastAsia="Arial" w:hAnsi="Arial"/>
                <w:b w:val="1"/>
                <w:bCs w:val="1"/>
                <w:rtl w:val="0"/>
              </w:rPr>
              <w:t xml:space="preserve">Techno-Commercial Evaluation based on Least cost selection (LCS)</w:t>
            </w:r>
            <w:r w:rsidDel="00000000" w:rsidR="00000000" w:rsidRPr="00000000">
              <w:rPr>
                <w:rFonts w:ascii="Arial" w:cs="Arial" w:eastAsia="Arial" w:hAnsi="Arial"/>
                <w:rtl w:val="0"/>
              </w:rPr>
              <w:br w:type="textWrapping"/>
              <w:t xml:space="preserve">There shall be a technical evaluation along-with commercial evaluation, and the prospective vendor shall undergo Techno-Commercial evaluation for Vendor finalization. Accordingly, the prospective vendor shall submit technical bid &amp; commercial bid.</w:t>
              <w:br w:type="textWrapping"/>
              <w:br w:type="textWrapping"/>
              <w:t xml:space="preserve">Tender will be awarded based on Least price quoted in Commercial bid among the Technically qualified bidders and the bidder who quotes least price will be declared as L1 Bidder.</w:t>
            </w:r>
          </w:p>
        </w:tc>
        <w:tc>
          <w:tcPr>
            <w:shd w:fill="ffffff" w:val="clear"/>
          </w:tcPr>
          <w:p w:rsidR="00000000" w:rsidDel="00000000" w:rsidP="00000000" w:rsidRDefault="00000000" w:rsidRPr="00000000" w14:paraId="00002407">
            <w:pPr>
              <w:jc w:val="both"/>
              <w:rPr>
                <w:rFonts w:ascii="Arial" w:cs="Arial" w:eastAsia="Arial" w:hAnsi="Arial"/>
              </w:rPr>
            </w:pPr>
            <w:r w:rsidDel="00000000" w:rsidR="00000000" w:rsidRPr="00000000">
              <w:rPr>
                <w:rFonts w:ascii="Arial" w:cs="Arial" w:eastAsia="Arial" w:hAnsi="Arial"/>
                <w:b w:val="1"/>
                <w:bCs w:val="1"/>
                <w:rtl w:val="0"/>
              </w:rPr>
              <w:t xml:space="preserve">Techno-Commercial Evaluation based on Quality and Cost Based Selection (QCBS)</w:t>
            </w:r>
            <w:r w:rsidDel="00000000" w:rsidR="00000000" w:rsidRPr="00000000">
              <w:rPr>
                <w:rFonts w:ascii="Arial" w:cs="Arial" w:eastAsia="Arial" w:hAnsi="Arial"/>
                <w:rtl w:val="0"/>
              </w:rPr>
              <w:br w:type="textWrapping"/>
              <w:t xml:space="preserve">There shall be a technical evaluation along-with commercial evaluation, and the prospective vendor shall undergo Techno-Commercial evaluation for Vendor finalization. Accordingly, the prospective vendor shall submit technical bid &amp; commercial bid.</w:t>
              <w:br w:type="textWrapping"/>
              <w:t xml:space="preserve">Tender will be awarded on the basis of Techno Commercial evaluation i.e. 70% Weightage for Technical bid + 30% Weightage for Commercial bid and the bidder who score HIGHEST MARKS will be declared as H1 Bidder. Weightage of technical bid (Max 70%) will be calculated on total marks of technical evaluation scoring parameter.  </w:t>
              <w:br w:type="textWrapping"/>
              <w:t xml:space="preserve">Technically qualified bidders as per Technical Evaluation process will participate in Commercial Evaluation. Weightage for commercial bid (Max 30%) will be calculated on rates quoted by the bidders.</w:t>
              <w:br w:type="textWrapping"/>
              <w:t xml:space="preserve">The Final Score for a bidder will be calculated using the formula, given below:  </w:t>
              <w:br w:type="textWrapping"/>
              <w:t xml:space="preserve">            “Final Score” = (Technical Score x 0.7) + (Commercial score x 0.3)  </w:t>
              <w:br w:type="textWrapping"/>
              <w:t xml:space="preserve">Thereafter, the bidders shall be ranked in terms of the Final Score obtained. The bidder obtaining the highest total combined score in evaluation of quality and cost will be ranked as H-1 followed by the bidder securing lesser marks as H-2, H-3 etc. </w:t>
              <w:br w:type="textWrapping"/>
              <w:t xml:space="preserve">The proposal securing the highest combined marks and ranked H-1 shall be recommended for award of contract. In the event two or more bids have the same score in final ranking, the bid with highest technical score will be H-1 </w:t>
            </w:r>
          </w:p>
        </w:tc>
        <w:tc>
          <w:tcPr>
            <w:shd w:fill="ffffff" w:val="clear"/>
          </w:tcPr>
          <w:p w:rsidR="00000000" w:rsidDel="00000000" w:rsidP="00000000" w:rsidRDefault="00000000" w:rsidRPr="00000000" w14:paraId="0000240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09">
            <w:pPr>
              <w:jc w:val="center"/>
              <w:rPr>
                <w:rFonts w:ascii="Arial" w:cs="Arial" w:eastAsia="Arial" w:hAnsi="Arial"/>
              </w:rPr>
            </w:pPr>
            <w:r w:rsidDel="00000000" w:rsidR="00000000" w:rsidRPr="00000000">
              <w:rPr>
                <w:rFonts w:ascii="Arial" w:cs="Arial" w:eastAsia="Arial" w:hAnsi="Arial"/>
                <w:rtl w:val="0"/>
              </w:rPr>
              <w:t xml:space="preserve">990</w:t>
            </w:r>
          </w:p>
        </w:tc>
        <w:tc>
          <w:tcPr>
            <w:shd w:fill="ffffff" w:val="clear"/>
          </w:tcPr>
          <w:p w:rsidR="00000000" w:rsidDel="00000000" w:rsidP="00000000" w:rsidRDefault="00000000" w:rsidRPr="00000000" w14:paraId="0000240A">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40B">
            <w:pPr>
              <w:rPr>
                <w:rFonts w:ascii="Arial" w:cs="Arial" w:eastAsia="Arial" w:hAnsi="Arial"/>
              </w:rPr>
            </w:pPr>
            <w:r w:rsidDel="00000000" w:rsidR="00000000" w:rsidRPr="00000000">
              <w:rPr>
                <w:rFonts w:ascii="Arial" w:cs="Arial" w:eastAsia="Arial" w:hAnsi="Arial"/>
                <w:rtl w:val="0"/>
              </w:rPr>
              <w:t xml:space="preserve">5) b) Model and Data Ownership: The bidder shall ensure that the Bank retains full control and ownership of its AI models, data, intellectual property, training datasets, and AI outputs. The bidder must avoid restrictive End User License Agreement (EULA) policies that could limit the Bank’s rights.</w:t>
            </w:r>
          </w:p>
        </w:tc>
        <w:tc>
          <w:tcPr>
            <w:shd w:fill="ffffff" w:val="clear"/>
          </w:tcPr>
          <w:p w:rsidR="00000000" w:rsidDel="00000000" w:rsidP="00000000" w:rsidRDefault="00000000" w:rsidRPr="00000000" w14:paraId="0000240C">
            <w:pPr>
              <w:jc w:val="both"/>
              <w:rPr>
                <w:rFonts w:ascii="Arial" w:cs="Arial" w:eastAsia="Arial" w:hAnsi="Arial"/>
              </w:rPr>
            </w:pPr>
            <w:r w:rsidDel="00000000" w:rsidR="00000000" w:rsidRPr="00000000">
              <w:rPr>
                <w:rFonts w:ascii="Arial" w:cs="Arial" w:eastAsia="Arial" w:hAnsi="Arial"/>
                <w:rtl w:val="0"/>
              </w:rPr>
              <w:t xml:space="preserve">Please confirm is the understaing correct ?</w:t>
              <w:br w:type="textWrapping"/>
              <w:br w:type="textWrapping"/>
              <w:t xml:space="preserve">PNB will retain full ownership of all fine-tuned model derivatives, training datasets, AI outputs, prompts, agent workflows, and application source code developed under this engagement. All such artifacts will be stored in PNB's dedicated AWS account and vest fully with PNB upon delivery. Third-party base models (Claude, Llama, Mistral, Gemma) are accessed as licensed services via Amazon Bedrock — PNB owns all outputs and fine-tuned derivatives, while base model IP remains with the respective providers. No EULA restriction limits PNB's rights over its outputs, fine-tuned models, data, or intellectual property. </w:t>
            </w:r>
          </w:p>
        </w:tc>
        <w:tc>
          <w:tcPr>
            <w:shd w:fill="ffffff" w:val="clear"/>
          </w:tcPr>
          <w:p w:rsidR="00000000" w:rsidDel="00000000" w:rsidP="00000000" w:rsidRDefault="00000000" w:rsidRPr="00000000" w14:paraId="0000240D">
            <w:pPr>
              <w:rPr>
                <w:rFonts w:ascii="Arial" w:cs="Arial" w:eastAsia="Arial" w:hAnsi="Arial"/>
              </w:rPr>
            </w:pPr>
            <w:r w:rsidDel="00000000" w:rsidR="00000000" w:rsidRPr="00000000">
              <w:rPr>
                <w:rFonts w:ascii="Arial" w:cs="Arial" w:eastAsia="Arial" w:hAnsi="Arial"/>
                <w:rtl w:val="0"/>
              </w:rPr>
              <w:t xml:space="preserve">Yes, your understanding is correct. However, Bank is CSP agnostic.</w:t>
            </w:r>
          </w:p>
        </w:tc>
      </w:tr>
      <w:tr>
        <w:trPr>
          <w:cantSplit w:val="0"/>
          <w:trHeight w:val="20" w:hRule="atLeast"/>
          <w:tblHeader w:val="0"/>
        </w:trPr>
        <w:tc>
          <w:tcPr>
            <w:shd w:fill="ffffff" w:val="clear"/>
          </w:tcPr>
          <w:p w:rsidR="00000000" w:rsidDel="00000000" w:rsidP="00000000" w:rsidRDefault="00000000" w:rsidRPr="00000000" w14:paraId="0000240E">
            <w:pPr>
              <w:jc w:val="center"/>
              <w:rPr>
                <w:rFonts w:ascii="Arial" w:cs="Arial" w:eastAsia="Arial" w:hAnsi="Arial"/>
              </w:rPr>
            </w:pPr>
            <w:r w:rsidDel="00000000" w:rsidR="00000000" w:rsidRPr="00000000">
              <w:rPr>
                <w:rFonts w:ascii="Arial" w:cs="Arial" w:eastAsia="Arial" w:hAnsi="Arial"/>
                <w:rtl w:val="0"/>
              </w:rPr>
              <w:t xml:space="preserve">991</w:t>
            </w:r>
          </w:p>
        </w:tc>
        <w:tc>
          <w:tcPr>
            <w:shd w:fill="ffffff" w:val="clear"/>
          </w:tcPr>
          <w:p w:rsidR="00000000" w:rsidDel="00000000" w:rsidP="00000000" w:rsidRDefault="00000000" w:rsidRPr="00000000" w14:paraId="0000240F">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2410">
            <w:pPr>
              <w:rPr>
                <w:rFonts w:ascii="Arial" w:cs="Arial" w:eastAsia="Arial" w:hAnsi="Arial"/>
              </w:rPr>
            </w:pPr>
            <w:r w:rsidDel="00000000" w:rsidR="00000000" w:rsidRPr="00000000">
              <w:rPr>
                <w:rFonts w:ascii="Arial" w:cs="Arial" w:eastAsia="Arial" w:hAnsi="Arial"/>
                <w:b w:val="1"/>
                <w:bCs w:val="1"/>
                <w:rtl w:val="0"/>
              </w:rPr>
              <w:t xml:space="preserve">PLATFORM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Training Pipelines</w:t>
            </w:r>
            <w:r w:rsidDel="00000000" w:rsidR="00000000" w:rsidRPr="00000000">
              <w:rPr>
                <w:rFonts w:ascii="Arial" w:cs="Arial" w:eastAsia="Arial" w:hAnsi="Arial"/>
                <w:rtl w:val="0"/>
              </w:rPr>
              <w:t xml:space="preserve"> : Pre-built pipelines for supervised fine-tuning and RLHF; support for custom domain datasets.</w:t>
            </w:r>
          </w:p>
        </w:tc>
        <w:tc>
          <w:tcPr>
            <w:shd w:fill="ffffff" w:val="clear"/>
          </w:tcPr>
          <w:p w:rsidR="00000000" w:rsidDel="00000000" w:rsidP="00000000" w:rsidRDefault="00000000" w:rsidRPr="00000000" w14:paraId="00002411">
            <w:pPr>
              <w:jc w:val="both"/>
              <w:rPr>
                <w:rFonts w:ascii="Arial" w:cs="Arial" w:eastAsia="Arial" w:hAnsi="Arial"/>
              </w:rPr>
            </w:pPr>
            <w:r w:rsidDel="00000000" w:rsidR="00000000" w:rsidRPr="00000000">
              <w:rPr>
                <w:rFonts w:ascii="Arial" w:cs="Arial" w:eastAsia="Arial" w:hAnsi="Arial"/>
                <w:rtl w:val="0"/>
              </w:rPr>
              <w:t xml:space="preserve">Request you to change this clause for larger participation.</w:t>
              <w:br w:type="textWrapping"/>
              <w:br w:type="textWrapping"/>
              <w:t xml:space="preserve">Training Pipelines Pre-built pipelines for supervised fine-tuning / RLHF; support for custom domain datasets</w:t>
              <w:br w:type="textWrapping"/>
              <w:br w:type="textWrapping"/>
              <w:t xml:space="preserve">Reason for change-- RLHV is currently in roadmap and is not avialble in India , thereofe request you to change the clause </w:t>
            </w:r>
          </w:p>
        </w:tc>
        <w:tc>
          <w:tcPr>
            <w:shd w:fill="ffffff" w:val="clear"/>
          </w:tcPr>
          <w:p w:rsidR="00000000" w:rsidDel="00000000" w:rsidP="00000000" w:rsidRDefault="00000000" w:rsidRPr="00000000" w14:paraId="00002412">
            <w:pPr>
              <w:rPr>
                <w:rFonts w:ascii="Arial" w:cs="Arial" w:eastAsia="Arial" w:hAnsi="Arial"/>
              </w:rPr>
            </w:pPr>
            <w:r w:rsidDel="00000000" w:rsidR="00000000" w:rsidRPr="00000000">
              <w:rPr>
                <w:rFonts w:ascii="Arial" w:cs="Arial" w:eastAsia="Arial" w:hAnsi="Arial"/>
                <w:rtl w:val="0"/>
              </w:rPr>
              <w:t xml:space="preserve">RLHF can be custom created or it can be provided by CSP </w:t>
            </w:r>
          </w:p>
        </w:tc>
      </w:tr>
      <w:tr>
        <w:trPr>
          <w:cantSplit w:val="0"/>
          <w:trHeight w:val="20" w:hRule="atLeast"/>
          <w:tblHeader w:val="0"/>
        </w:trPr>
        <w:tc>
          <w:tcPr>
            <w:shd w:fill="ffffff" w:val="clear"/>
          </w:tcPr>
          <w:p w:rsidR="00000000" w:rsidDel="00000000" w:rsidP="00000000" w:rsidRDefault="00000000" w:rsidRPr="00000000" w14:paraId="00002413">
            <w:pPr>
              <w:jc w:val="center"/>
              <w:rPr>
                <w:rFonts w:ascii="Arial" w:cs="Arial" w:eastAsia="Arial" w:hAnsi="Arial"/>
              </w:rPr>
            </w:pPr>
            <w:r w:rsidDel="00000000" w:rsidR="00000000" w:rsidRPr="00000000">
              <w:rPr>
                <w:rFonts w:ascii="Arial" w:cs="Arial" w:eastAsia="Arial" w:hAnsi="Arial"/>
                <w:rtl w:val="0"/>
              </w:rPr>
              <w:t xml:space="preserve">992</w:t>
            </w:r>
          </w:p>
        </w:tc>
        <w:tc>
          <w:tcPr>
            <w:shd w:fill="ffffff" w:val="clear"/>
          </w:tcPr>
          <w:p w:rsidR="00000000" w:rsidDel="00000000" w:rsidP="00000000" w:rsidRDefault="00000000" w:rsidRPr="00000000" w14:paraId="00002414">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415">
            <w:pPr>
              <w:rPr>
                <w:rFonts w:ascii="Arial" w:cs="Arial" w:eastAsia="Arial" w:hAnsi="Arial"/>
              </w:rPr>
            </w:pPr>
            <w:r w:rsidDel="00000000" w:rsidR="00000000" w:rsidRPr="00000000">
              <w:rPr>
                <w:rFonts w:ascii="Arial" w:cs="Arial" w:eastAsia="Arial" w:hAnsi="Arial"/>
                <w:b w:val="1"/>
                <w:bCs w:val="1"/>
                <w:rtl w:val="0"/>
              </w:rPr>
              <w:t xml:space="preserve">PLATFORM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Monitoring &amp; Feedback Loop</w:t>
            </w:r>
            <w:r w:rsidDel="00000000" w:rsidR="00000000" w:rsidRPr="00000000">
              <w:rPr>
                <w:rFonts w:ascii="Arial" w:cs="Arial" w:eastAsia="Arial" w:hAnsi="Arial"/>
                <w:rtl w:val="0"/>
              </w:rPr>
              <w:t xml:space="preserve"> --- Continuous monitoring of model latency, drift, and hallucination rates; feedback pipelines for retraining.</w:t>
            </w:r>
          </w:p>
        </w:tc>
        <w:tc>
          <w:tcPr>
            <w:shd w:fill="ffffff" w:val="clear"/>
          </w:tcPr>
          <w:p w:rsidR="00000000" w:rsidDel="00000000" w:rsidP="00000000" w:rsidRDefault="00000000" w:rsidRPr="00000000" w14:paraId="00002416">
            <w:pPr>
              <w:rPr>
                <w:rFonts w:ascii="Arial" w:cs="Arial" w:eastAsia="Arial" w:hAnsi="Arial"/>
              </w:rPr>
            </w:pPr>
            <w:r w:rsidDel="00000000" w:rsidR="00000000" w:rsidRPr="00000000">
              <w:rPr>
                <w:rFonts w:ascii="Arial" w:cs="Arial" w:eastAsia="Arial" w:hAnsi="Arial"/>
                <w:rtl w:val="0"/>
              </w:rPr>
              <w:t xml:space="preserve">Request you to change this clause for larger participation.</w:t>
              <w:br w:type="textWrapping"/>
              <w:br w:type="textWrapping"/>
              <w:t xml:space="preserve">Continuous monitoring of model latency, and hallucination rates; feedback pipelines for retraining.</w:t>
              <w:br w:type="textWrapping"/>
              <w:br w:type="textWrapping"/>
              <w:t xml:space="preserve">Reason for change -- drift is not LLM functionlaity and cannot be achieved in LLM</w:t>
            </w:r>
          </w:p>
        </w:tc>
        <w:tc>
          <w:tcPr>
            <w:shd w:fill="ffffff" w:val="clear"/>
          </w:tcPr>
          <w:p w:rsidR="00000000" w:rsidDel="00000000" w:rsidP="00000000" w:rsidRDefault="00000000" w:rsidRPr="00000000" w14:paraId="00002417">
            <w:pPr>
              <w:rPr>
                <w:rFonts w:ascii="Arial" w:cs="Arial" w:eastAsia="Arial" w:hAnsi="Arial"/>
              </w:rPr>
            </w:pPr>
            <w:r w:rsidDel="00000000" w:rsidR="00000000" w:rsidRPr="00000000">
              <w:rPr>
                <w:rFonts w:ascii="Arial" w:cs="Arial" w:eastAsia="Arial" w:hAnsi="Arial"/>
                <w:rtl w:val="0"/>
              </w:rPr>
              <w:t xml:space="preserve">Monitoring &amp; Feedback Loop capabilities as stated including Drift should be the part of AI observability which has to be achieved.</w:t>
            </w:r>
          </w:p>
        </w:tc>
      </w:tr>
      <w:tr>
        <w:trPr>
          <w:cantSplit w:val="0"/>
          <w:trHeight w:val="20" w:hRule="atLeast"/>
          <w:tblHeader w:val="0"/>
        </w:trPr>
        <w:tc>
          <w:tcPr>
            <w:shd w:fill="ffffff" w:val="clear"/>
          </w:tcPr>
          <w:p w:rsidR="00000000" w:rsidDel="00000000" w:rsidP="00000000" w:rsidRDefault="00000000" w:rsidRPr="00000000" w14:paraId="00002418">
            <w:pPr>
              <w:jc w:val="center"/>
              <w:rPr>
                <w:rFonts w:ascii="Arial" w:cs="Arial" w:eastAsia="Arial" w:hAnsi="Arial"/>
              </w:rPr>
            </w:pPr>
            <w:r w:rsidDel="00000000" w:rsidR="00000000" w:rsidRPr="00000000">
              <w:rPr>
                <w:rFonts w:ascii="Arial" w:cs="Arial" w:eastAsia="Arial" w:hAnsi="Arial"/>
                <w:rtl w:val="0"/>
              </w:rPr>
              <w:t xml:space="preserve">993</w:t>
            </w:r>
          </w:p>
        </w:tc>
        <w:tc>
          <w:tcPr>
            <w:shd w:fill="ffffff" w:val="clear"/>
          </w:tcPr>
          <w:p w:rsidR="00000000" w:rsidDel="00000000" w:rsidP="00000000" w:rsidRDefault="00000000" w:rsidRPr="00000000" w14:paraId="00002419">
            <w:pPr>
              <w:jc w:val="center"/>
              <w:rPr>
                <w:rFonts w:ascii="Arial" w:cs="Arial" w:eastAsia="Arial" w:hAnsi="Arial"/>
              </w:rPr>
            </w:pPr>
            <w:r w:rsidDel="00000000" w:rsidR="00000000" w:rsidRPr="00000000">
              <w:rPr>
                <w:rFonts w:ascii="Arial" w:cs="Arial" w:eastAsia="Arial" w:hAnsi="Arial"/>
                <w:rtl w:val="0"/>
              </w:rPr>
              <w:t xml:space="preserve">90</w:t>
            </w:r>
          </w:p>
        </w:tc>
        <w:tc>
          <w:tcPr>
            <w:shd w:fill="ffffff" w:val="clear"/>
          </w:tcPr>
          <w:p w:rsidR="00000000" w:rsidDel="00000000" w:rsidP="00000000" w:rsidRDefault="00000000" w:rsidRPr="00000000" w14:paraId="0000241A">
            <w:pPr>
              <w:rPr>
                <w:rFonts w:ascii="Arial" w:cs="Arial" w:eastAsia="Arial" w:hAnsi="Arial"/>
              </w:rPr>
            </w:pPr>
            <w:r w:rsidDel="00000000" w:rsidR="00000000" w:rsidRPr="00000000">
              <w:rPr>
                <w:rFonts w:ascii="Arial" w:cs="Arial" w:eastAsia="Arial" w:hAnsi="Arial"/>
                <w:b w:val="1"/>
                <w:bCs w:val="1"/>
                <w:rtl w:val="0"/>
              </w:rPr>
              <w:t xml:space="preserve">Table: B1 (Gen AI Cost)</w:t>
            </w:r>
            <w:r w:rsidDel="00000000" w:rsidR="00000000" w:rsidRPr="00000000">
              <w:rPr>
                <w:rFonts w:ascii="Arial" w:cs="Arial" w:eastAsia="Arial" w:hAnsi="Arial"/>
                <w:rtl w:val="0"/>
              </w:rPr>
              <w:t xml:space="preserve"> -</w:t>
              <w:br w:type="textWrapping"/>
              <w:t xml:space="preserve">5.Managed AI services used for model inference and AI features including LLM invocation token.( input tokens) --Unit price should be average of the 10 models described in Scope</w:t>
            </w:r>
          </w:p>
        </w:tc>
        <w:tc>
          <w:tcPr>
            <w:shd w:fill="ffffff" w:val="clear"/>
          </w:tcPr>
          <w:p w:rsidR="00000000" w:rsidDel="00000000" w:rsidP="00000000" w:rsidRDefault="00000000" w:rsidRPr="00000000" w14:paraId="0000241B">
            <w:pPr>
              <w:rPr>
                <w:rFonts w:ascii="Arial" w:cs="Arial" w:eastAsia="Arial" w:hAnsi="Arial"/>
              </w:rPr>
            </w:pPr>
            <w:r w:rsidDel="00000000" w:rsidR="00000000" w:rsidRPr="00000000">
              <w:rPr>
                <w:rFonts w:ascii="Arial" w:cs="Arial" w:eastAsia="Arial" w:hAnsi="Arial"/>
                <w:rtl w:val="0"/>
              </w:rPr>
              <w:t xml:space="preserve">Please clarify which models we have to select for pricing and also as part of our proposed solution architecture for all 8 GenAI use cases  — can we also leverage Amazon Bedrock's Cross-Region Inference (CRIS), a managed capability that automatically routes inference requests across multiple AWS Regions within a defined geography (e.g., APAC), enabling up to double the default in-region throughput without requiring manual load-balancing or capacity pre-provisioning; CRIS operates entirely over AWS's secure private network with end-to-end AES-256 encryption for all data in transit, ensures zero public internet exposure, retains no customer data in any destination region (data is stored exclusively in the source/primary region), provides full audit logging of all inference activity via AWS CloudTrail in the source region, and incurs no additional routing cost beyond standard source-region inference pricing — making it inherently compatible with data residency, regulatory compliance (RBI FREE-AI framework, MeitY empanelment), and security requirements applicable to banking workloads.</w:t>
              <w:br w:type="textWrapping"/>
              <w:br w:type="textWrapping"/>
              <w:t xml:space="preserve">We kindly request Punjab National Bank to confirm whether the above-described Amazon Bedrock Cross-Region Inference (CRIS) architecture — with inference routing confined to AWS APAC Regions and all customer data retained exclusively within the primary India region (ap-south-1, Mumbai) — is acceptable as the foundational AI inference layer for the proposed GenAI use cases under this RFP.</w:t>
            </w:r>
          </w:p>
        </w:tc>
        <w:tc>
          <w:tcPr>
            <w:shd w:fill="ffffff" w:val="clear"/>
          </w:tcPr>
          <w:p w:rsidR="00000000" w:rsidDel="00000000" w:rsidP="00000000" w:rsidRDefault="00000000" w:rsidRPr="00000000" w14:paraId="0000241C">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1D">
            <w:pPr>
              <w:jc w:val="center"/>
              <w:rPr>
                <w:rFonts w:ascii="Arial" w:cs="Arial" w:eastAsia="Arial" w:hAnsi="Arial"/>
              </w:rPr>
            </w:pPr>
            <w:r w:rsidDel="00000000" w:rsidR="00000000" w:rsidRPr="00000000">
              <w:rPr>
                <w:rFonts w:ascii="Arial" w:cs="Arial" w:eastAsia="Arial" w:hAnsi="Arial"/>
                <w:rtl w:val="0"/>
              </w:rPr>
              <w:t xml:space="preserve">994</w:t>
            </w:r>
          </w:p>
        </w:tc>
        <w:tc>
          <w:tcPr>
            <w:shd w:fill="ffffff" w:val="clear"/>
          </w:tcPr>
          <w:p w:rsidR="00000000" w:rsidDel="00000000" w:rsidP="00000000" w:rsidRDefault="00000000" w:rsidRPr="00000000" w14:paraId="0000241E">
            <w:pPr>
              <w:jc w:val="center"/>
              <w:rPr>
                <w:rFonts w:ascii="Arial" w:cs="Arial" w:eastAsia="Arial" w:hAnsi="Arial"/>
              </w:rPr>
            </w:pPr>
            <w:r w:rsidDel="00000000" w:rsidR="00000000" w:rsidRPr="00000000">
              <w:rPr>
                <w:rFonts w:ascii="Arial" w:cs="Arial" w:eastAsia="Arial" w:hAnsi="Arial"/>
                <w:rtl w:val="0"/>
              </w:rPr>
              <w:t xml:space="preserve">81</w:t>
            </w:r>
          </w:p>
        </w:tc>
        <w:tc>
          <w:tcPr>
            <w:shd w:fill="ffffff" w:val="clear"/>
          </w:tcPr>
          <w:p w:rsidR="00000000" w:rsidDel="00000000" w:rsidP="00000000" w:rsidRDefault="00000000" w:rsidRPr="00000000" w14:paraId="0000241F">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a. CSP must provide managed access to at least 3 leading LLMs (e.g., GPT-4, Claude, Gemini, Llama 3, Mistral, etc.) </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Service documentation with LLM catalog and API access details to be submitted</w:t>
            </w:r>
          </w:p>
        </w:tc>
        <w:tc>
          <w:tcPr>
            <w:shd w:fill="ffffff" w:val="clear"/>
          </w:tcPr>
          <w:p w:rsidR="00000000" w:rsidDel="00000000" w:rsidP="00000000" w:rsidRDefault="00000000" w:rsidRPr="00000000" w14:paraId="00002420">
            <w:pPr>
              <w:rPr>
                <w:rFonts w:ascii="Arial" w:cs="Arial" w:eastAsia="Arial" w:hAnsi="Arial"/>
              </w:rPr>
            </w:pPr>
            <w:r w:rsidDel="00000000" w:rsidR="00000000" w:rsidRPr="00000000">
              <w:rPr>
                <w:rFonts w:ascii="Arial" w:cs="Arial" w:eastAsia="Arial" w:hAnsi="Arial"/>
                <w:rtl w:val="0"/>
              </w:rPr>
              <w:t xml:space="preserve">We request the bank to modify the "Document to be submitted" for this clause as below:</w:t>
            </w:r>
            <w:r w:rsidDel="00000000" w:rsidR="00000000" w:rsidRPr="00000000">
              <w:rPr>
                <w:rFonts w:ascii="Arial" w:cs="Arial" w:eastAsia="Arial" w:hAnsi="Arial"/>
                <w:b w:val="1"/>
                <w:bCs w:val="1"/>
                <w:rtl w:val="0"/>
              </w:rPr>
              <w:br w:type="textWrapping"/>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a. CSP must provide managed access to at least 3 leading LLMs (e.g., GPT-4, Claude, Gemini, Llama 3, Mistral, etc.) </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Public link to be submitted as a proof to confirm that the CSP supports the required functionality</w:t>
            </w:r>
          </w:p>
        </w:tc>
        <w:tc>
          <w:tcPr>
            <w:shd w:fill="ffffff" w:val="clear"/>
          </w:tcPr>
          <w:p w:rsidR="00000000" w:rsidDel="00000000" w:rsidP="00000000" w:rsidRDefault="00000000" w:rsidRPr="00000000" w14:paraId="0000242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22">
            <w:pPr>
              <w:jc w:val="center"/>
              <w:rPr>
                <w:rFonts w:ascii="Arial" w:cs="Arial" w:eastAsia="Arial" w:hAnsi="Arial"/>
              </w:rPr>
            </w:pPr>
            <w:r w:rsidDel="00000000" w:rsidR="00000000" w:rsidRPr="00000000">
              <w:rPr>
                <w:rFonts w:ascii="Arial" w:cs="Arial" w:eastAsia="Arial" w:hAnsi="Arial"/>
                <w:rtl w:val="0"/>
              </w:rPr>
              <w:t xml:space="preserve">995</w:t>
            </w:r>
          </w:p>
        </w:tc>
        <w:tc>
          <w:tcPr>
            <w:shd w:fill="ffffff" w:val="clear"/>
          </w:tcPr>
          <w:p w:rsidR="00000000" w:rsidDel="00000000" w:rsidP="00000000" w:rsidRDefault="00000000" w:rsidRPr="00000000" w14:paraId="00002423">
            <w:pPr>
              <w:jc w:val="center"/>
              <w:rPr>
                <w:rFonts w:ascii="Arial" w:cs="Arial" w:eastAsia="Arial" w:hAnsi="Arial"/>
              </w:rPr>
            </w:pPr>
            <w:r w:rsidDel="00000000" w:rsidR="00000000" w:rsidRPr="00000000">
              <w:rPr>
                <w:rFonts w:ascii="Arial" w:cs="Arial" w:eastAsia="Arial" w:hAnsi="Arial"/>
                <w:rtl w:val="0"/>
              </w:rPr>
              <w:t xml:space="preserve">81</w:t>
            </w:r>
          </w:p>
        </w:tc>
        <w:tc>
          <w:tcPr>
            <w:shd w:fill="ffffff" w:val="clear"/>
          </w:tcPr>
          <w:p w:rsidR="00000000" w:rsidDel="00000000" w:rsidP="00000000" w:rsidRDefault="00000000" w:rsidRPr="00000000" w14:paraId="00002424">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b. CSP must offer managed vector database service OR integration support for vector databases (Pinecone, Weaviate, Chroma, or equivalent)</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Service documentation for vector database capabilities to be submitted</w:t>
            </w:r>
          </w:p>
        </w:tc>
        <w:tc>
          <w:tcPr>
            <w:shd w:fill="ffffff" w:val="clear"/>
          </w:tcPr>
          <w:p w:rsidR="00000000" w:rsidDel="00000000" w:rsidP="00000000" w:rsidRDefault="00000000" w:rsidRPr="00000000" w14:paraId="00002425">
            <w:pPr>
              <w:rPr>
                <w:rFonts w:ascii="Arial" w:cs="Arial" w:eastAsia="Arial" w:hAnsi="Arial"/>
              </w:rPr>
            </w:pPr>
            <w:r w:rsidDel="00000000" w:rsidR="00000000" w:rsidRPr="00000000">
              <w:rPr>
                <w:rFonts w:ascii="Arial" w:cs="Arial" w:eastAsia="Arial" w:hAnsi="Arial"/>
                <w:rtl w:val="0"/>
              </w:rPr>
              <w:t xml:space="preserve">We request the bank to modify the "Document to be submitted" for this clause as below:</w:t>
            </w:r>
            <w:r w:rsidDel="00000000" w:rsidR="00000000" w:rsidRPr="00000000">
              <w:rPr>
                <w:rFonts w:ascii="Arial" w:cs="Arial" w:eastAsia="Arial" w:hAnsi="Arial"/>
                <w:b w:val="1"/>
                <w:bCs w:val="1"/>
                <w:rtl w:val="0"/>
              </w:rPr>
              <w:br w:type="textWrapping"/>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b. CSP must offer managed vector database service OR integration support for vector databases (Pinecone, Weaviate, Chroma, or equivalent)</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Public link to be submitted as a proof to confirm that the CSP supports the required functionality</w:t>
            </w:r>
          </w:p>
        </w:tc>
        <w:tc>
          <w:tcPr>
            <w:shd w:fill="ffffff" w:val="clear"/>
          </w:tcPr>
          <w:p w:rsidR="00000000" w:rsidDel="00000000" w:rsidP="00000000" w:rsidRDefault="00000000" w:rsidRPr="00000000" w14:paraId="0000242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27">
            <w:pPr>
              <w:jc w:val="center"/>
              <w:rPr>
                <w:rFonts w:ascii="Arial" w:cs="Arial" w:eastAsia="Arial" w:hAnsi="Arial"/>
              </w:rPr>
            </w:pPr>
            <w:r w:rsidDel="00000000" w:rsidR="00000000" w:rsidRPr="00000000">
              <w:rPr>
                <w:rFonts w:ascii="Arial" w:cs="Arial" w:eastAsia="Arial" w:hAnsi="Arial"/>
                <w:rtl w:val="0"/>
              </w:rPr>
              <w:t xml:space="preserve">996</w:t>
            </w:r>
          </w:p>
        </w:tc>
        <w:tc>
          <w:tcPr>
            <w:shd w:fill="ffffff" w:val="clear"/>
          </w:tcPr>
          <w:p w:rsidR="00000000" w:rsidDel="00000000" w:rsidP="00000000" w:rsidRDefault="00000000" w:rsidRPr="00000000" w14:paraId="00002428">
            <w:pPr>
              <w:jc w:val="center"/>
              <w:rPr>
                <w:rFonts w:ascii="Arial" w:cs="Arial" w:eastAsia="Arial" w:hAnsi="Arial"/>
              </w:rPr>
            </w:pPr>
            <w:r w:rsidDel="00000000" w:rsidR="00000000" w:rsidRPr="00000000">
              <w:rPr>
                <w:rFonts w:ascii="Arial" w:cs="Arial" w:eastAsia="Arial" w:hAnsi="Arial"/>
                <w:rtl w:val="0"/>
              </w:rPr>
              <w:t xml:space="preserve">82</w:t>
            </w:r>
          </w:p>
        </w:tc>
        <w:tc>
          <w:tcPr>
            <w:shd w:fill="ffffff" w:val="clear"/>
          </w:tcPr>
          <w:p w:rsidR="00000000" w:rsidDel="00000000" w:rsidP="00000000" w:rsidRDefault="00000000" w:rsidRPr="00000000" w14:paraId="00002429">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c. CSP must provide GPU compute instances (NVIDIA A100, H100, or equivalent) for model training and inference</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GPU instance specifications and availability documentation to be submitted</w:t>
            </w:r>
          </w:p>
        </w:tc>
        <w:tc>
          <w:tcPr>
            <w:shd w:fill="ffffff" w:val="clear"/>
          </w:tcPr>
          <w:p w:rsidR="00000000" w:rsidDel="00000000" w:rsidP="00000000" w:rsidRDefault="00000000" w:rsidRPr="00000000" w14:paraId="0000242A">
            <w:pPr>
              <w:rPr>
                <w:rFonts w:ascii="Arial" w:cs="Arial" w:eastAsia="Arial" w:hAnsi="Arial"/>
              </w:rPr>
            </w:pPr>
            <w:r w:rsidDel="00000000" w:rsidR="00000000" w:rsidRPr="00000000">
              <w:rPr>
                <w:rFonts w:ascii="Arial" w:cs="Arial" w:eastAsia="Arial" w:hAnsi="Arial"/>
                <w:rtl w:val="0"/>
              </w:rPr>
              <w:t xml:space="preserve">We request the bank to modify the "Document to be submitted" for this clause as below:</w:t>
            </w:r>
            <w:r w:rsidDel="00000000" w:rsidR="00000000" w:rsidRPr="00000000">
              <w:rPr>
                <w:rFonts w:ascii="Arial" w:cs="Arial" w:eastAsia="Arial" w:hAnsi="Arial"/>
                <w:b w:val="1"/>
                <w:bCs w:val="1"/>
                <w:rtl w:val="0"/>
              </w:rPr>
              <w:br w:type="textWrapping"/>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c. CSP must provide GPU compute instances (NVIDIA A100, H100, or equivalent) for model training and inference</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Public link to be submitted as a proof to confirm that the CSP supports the required functionality</w:t>
            </w:r>
          </w:p>
        </w:tc>
        <w:tc>
          <w:tcPr>
            <w:shd w:fill="ffffff" w:val="clear"/>
          </w:tcPr>
          <w:p w:rsidR="00000000" w:rsidDel="00000000" w:rsidP="00000000" w:rsidRDefault="00000000" w:rsidRPr="00000000" w14:paraId="0000242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2C">
            <w:pPr>
              <w:jc w:val="center"/>
              <w:rPr>
                <w:rFonts w:ascii="Arial" w:cs="Arial" w:eastAsia="Arial" w:hAnsi="Arial"/>
              </w:rPr>
            </w:pPr>
            <w:r w:rsidDel="00000000" w:rsidR="00000000" w:rsidRPr="00000000">
              <w:rPr>
                <w:rFonts w:ascii="Arial" w:cs="Arial" w:eastAsia="Arial" w:hAnsi="Arial"/>
                <w:rtl w:val="0"/>
              </w:rPr>
              <w:t xml:space="preserve">997</w:t>
            </w:r>
          </w:p>
        </w:tc>
        <w:tc>
          <w:tcPr>
            <w:shd w:fill="ffffff" w:val="clear"/>
          </w:tcPr>
          <w:p w:rsidR="00000000" w:rsidDel="00000000" w:rsidP="00000000" w:rsidRDefault="00000000" w:rsidRPr="00000000" w14:paraId="0000242D">
            <w:pPr>
              <w:jc w:val="center"/>
              <w:rPr>
                <w:rFonts w:ascii="Arial" w:cs="Arial" w:eastAsia="Arial" w:hAnsi="Arial"/>
              </w:rPr>
            </w:pPr>
            <w:r w:rsidDel="00000000" w:rsidR="00000000" w:rsidRPr="00000000">
              <w:rPr>
                <w:rFonts w:ascii="Arial" w:cs="Arial" w:eastAsia="Arial" w:hAnsi="Arial"/>
                <w:rtl w:val="0"/>
              </w:rPr>
              <w:t xml:space="preserve">82</w:t>
            </w:r>
          </w:p>
        </w:tc>
        <w:tc>
          <w:tcPr>
            <w:shd w:fill="ffffff" w:val="clear"/>
          </w:tcPr>
          <w:p w:rsidR="00000000" w:rsidDel="00000000" w:rsidP="00000000" w:rsidRDefault="00000000" w:rsidRPr="00000000" w14:paraId="0000242E">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d. CSP must offer AI governance tools: content filtering, hallucination detection, OR explainability frameworks</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Responsible AI framework documentation to be submitted</w:t>
            </w:r>
          </w:p>
        </w:tc>
        <w:tc>
          <w:tcPr>
            <w:shd w:fill="ffffff" w:val="clear"/>
          </w:tcPr>
          <w:p w:rsidR="00000000" w:rsidDel="00000000" w:rsidP="00000000" w:rsidRDefault="00000000" w:rsidRPr="00000000" w14:paraId="0000242F">
            <w:pPr>
              <w:rPr>
                <w:rFonts w:ascii="Arial" w:cs="Arial" w:eastAsia="Arial" w:hAnsi="Arial"/>
              </w:rPr>
            </w:pPr>
            <w:r w:rsidDel="00000000" w:rsidR="00000000" w:rsidRPr="00000000">
              <w:rPr>
                <w:rFonts w:ascii="Arial" w:cs="Arial" w:eastAsia="Arial" w:hAnsi="Arial"/>
                <w:rtl w:val="0"/>
              </w:rPr>
              <w:t xml:space="preserve">We request the bank to modify the "Document to be submitted" for this clause as below:</w:t>
            </w:r>
            <w:r w:rsidDel="00000000" w:rsidR="00000000" w:rsidRPr="00000000">
              <w:rPr>
                <w:rFonts w:ascii="Arial" w:cs="Arial" w:eastAsia="Arial" w:hAnsi="Arial"/>
                <w:b w:val="1"/>
                <w:bCs w:val="1"/>
                <w:rtl w:val="0"/>
              </w:rPr>
              <w:br w:type="textWrapping"/>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d. CSP must offer AI governance tools: content filtering, hallucination detection, OR explainability frameworks</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Public link to be submitted as a proof to confirm that the CSP supports the required functionality</w:t>
            </w:r>
          </w:p>
        </w:tc>
        <w:tc>
          <w:tcPr>
            <w:shd w:fill="ffffff" w:val="clear"/>
          </w:tcPr>
          <w:p w:rsidR="00000000" w:rsidDel="00000000" w:rsidP="00000000" w:rsidRDefault="00000000" w:rsidRPr="00000000" w14:paraId="0000243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31">
            <w:pPr>
              <w:jc w:val="center"/>
              <w:rPr>
                <w:rFonts w:ascii="Arial" w:cs="Arial" w:eastAsia="Arial" w:hAnsi="Arial"/>
              </w:rPr>
            </w:pPr>
            <w:r w:rsidDel="00000000" w:rsidR="00000000" w:rsidRPr="00000000">
              <w:rPr>
                <w:rFonts w:ascii="Arial" w:cs="Arial" w:eastAsia="Arial" w:hAnsi="Arial"/>
                <w:rtl w:val="0"/>
              </w:rPr>
              <w:t xml:space="preserve">998</w:t>
            </w:r>
          </w:p>
        </w:tc>
        <w:tc>
          <w:tcPr>
            <w:shd w:fill="ffffff" w:val="clear"/>
          </w:tcPr>
          <w:p w:rsidR="00000000" w:rsidDel="00000000" w:rsidP="00000000" w:rsidRDefault="00000000" w:rsidRPr="00000000" w14:paraId="00002432">
            <w:pPr>
              <w:jc w:val="center"/>
              <w:rPr>
                <w:rFonts w:ascii="Arial" w:cs="Arial" w:eastAsia="Arial" w:hAnsi="Arial"/>
              </w:rPr>
            </w:pPr>
            <w:r w:rsidDel="00000000" w:rsidR="00000000" w:rsidRPr="00000000">
              <w:rPr>
                <w:rFonts w:ascii="Arial" w:cs="Arial" w:eastAsia="Arial" w:hAnsi="Arial"/>
                <w:rtl w:val="0"/>
              </w:rPr>
              <w:t xml:space="preserve">131</w:t>
            </w:r>
          </w:p>
        </w:tc>
        <w:tc>
          <w:tcPr>
            <w:shd w:fill="ffffff" w:val="clear"/>
          </w:tcPr>
          <w:p w:rsidR="00000000" w:rsidDel="00000000" w:rsidP="00000000" w:rsidRDefault="00000000" w:rsidRPr="00000000" w14:paraId="00002433">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br w:type="textWrapping"/>
            </w:r>
            <w:r w:rsidDel="00000000" w:rsidR="00000000" w:rsidRPr="00000000">
              <w:rPr>
                <w:rFonts w:ascii="Arial" w:cs="Arial" w:eastAsia="Arial" w:hAnsi="Arial"/>
                <w:rtl w:val="0"/>
              </w:rPr>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Managed LLM Services </w:t>
              <w:br w:type="textWrapping"/>
              <w:t xml:space="preserve">Access to 5+ state-of-the-art LLMs (GPT-4, Claude, Gemini, Llama, Mistral, etc.)</w:t>
              <w:br w:type="textWrapping"/>
              <w:t xml:space="preserve">Managed inference endpoints with auto-scaling</w:t>
              <w:br w:type="textWrapping"/>
              <w:t xml:space="preserve">Fine-tuning and model customization capabilities</w:t>
              <w:br w:type="textWrapping"/>
              <w:t xml:space="preserve">Multi-modal support (text, image, code)</w:t>
              <w:br w:type="textWrapping"/>
            </w:r>
            <w:r w:rsidDel="00000000" w:rsidR="00000000" w:rsidRPr="00000000">
              <w:rPr>
                <w:rFonts w:ascii="Arial" w:cs="Arial" w:eastAsia="Arial" w:hAnsi="Arial"/>
                <w:b w:val="1"/>
                <w:bCs w:val="1"/>
                <w:rtl w:val="0"/>
              </w:rPr>
              <w:t xml:space="preserve">Documents to be submitted</w:t>
              <w:br w:type="textWrapping"/>
            </w:r>
            <w:r w:rsidDel="00000000" w:rsidR="00000000" w:rsidRPr="00000000">
              <w:rPr>
                <w:rFonts w:ascii="Arial" w:cs="Arial" w:eastAsia="Arial" w:hAnsi="Arial"/>
                <w:rtl w:val="0"/>
              </w:rPr>
              <w:t xml:space="preserve">Undertaking to be submitted along with supporting documents depicting Evaluation Parameters</w:t>
            </w:r>
          </w:p>
        </w:tc>
        <w:tc>
          <w:tcPr>
            <w:shd w:fill="ffffff" w:val="clear"/>
          </w:tcPr>
          <w:p w:rsidR="00000000" w:rsidDel="00000000" w:rsidP="00000000" w:rsidRDefault="00000000" w:rsidRPr="00000000" w14:paraId="00002434">
            <w:pPr>
              <w:rPr>
                <w:rFonts w:ascii="Arial" w:cs="Arial" w:eastAsia="Arial" w:hAnsi="Arial"/>
              </w:rPr>
            </w:pPr>
            <w:r w:rsidDel="00000000" w:rsidR="00000000" w:rsidRPr="00000000">
              <w:rPr>
                <w:rFonts w:ascii="Arial" w:cs="Arial" w:eastAsia="Arial" w:hAnsi="Arial"/>
                <w:rtl w:val="0"/>
              </w:rPr>
              <w:t xml:space="preserve">We request the bank to modify the "Documents to be submitted" for this clause as below:</w:t>
            </w:r>
            <w:r w:rsidDel="00000000" w:rsidR="00000000" w:rsidRPr="00000000">
              <w:rPr>
                <w:rFonts w:ascii="Arial" w:cs="Arial" w:eastAsia="Arial" w:hAnsi="Arial"/>
                <w:b w:val="1"/>
                <w:bCs w:val="1"/>
                <w:rtl w:val="0"/>
              </w:rPr>
              <w:br w:type="textWrapping"/>
              <w:t xml:space="preserve">Category B: CSP Capabilities &amp; Experience </w:t>
              <w:br w:type="textWrapping"/>
            </w:r>
            <w:r w:rsidDel="00000000" w:rsidR="00000000" w:rsidRPr="00000000">
              <w:rPr>
                <w:rFonts w:ascii="Arial" w:cs="Arial" w:eastAsia="Arial" w:hAnsi="Arial"/>
                <w:rtl w:val="0"/>
              </w:rPr>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Managed LLM Services </w:t>
              <w:br w:type="textWrapping"/>
              <w:t xml:space="preserve">Access to 5+ state-of-the-art LLMs (GPT-4, Claude, Gemini, Llama, Mistral, etc.)</w:t>
              <w:br w:type="textWrapping"/>
              <w:t xml:space="preserve">Managed inference endpoints with auto-scaling</w:t>
              <w:br w:type="textWrapping"/>
              <w:t xml:space="preserve">Fine-tuning and model customization capabilities</w:t>
              <w:br w:type="textWrapping"/>
              <w:t xml:space="preserve">Multi-modal support (text, image, code)</w:t>
              <w:br w:type="textWrapping"/>
            </w:r>
            <w:r w:rsidDel="00000000" w:rsidR="00000000" w:rsidRPr="00000000">
              <w:rPr>
                <w:rFonts w:ascii="Arial" w:cs="Arial" w:eastAsia="Arial" w:hAnsi="Arial"/>
                <w:b w:val="1"/>
                <w:bCs w:val="1"/>
                <w:rtl w:val="0"/>
              </w:rPr>
              <w:t xml:space="preserve">Documents to be submitted</w:t>
              <w:br w:type="textWrapping"/>
            </w:r>
            <w:r w:rsidDel="00000000" w:rsidR="00000000" w:rsidRPr="00000000">
              <w:rPr>
                <w:rFonts w:ascii="Arial" w:cs="Arial" w:eastAsia="Arial" w:hAnsi="Arial"/>
                <w:rtl w:val="0"/>
              </w:rPr>
              <w:t xml:space="preserve">Submit a Public reference link of CSP website</w:t>
            </w:r>
          </w:p>
        </w:tc>
        <w:tc>
          <w:tcPr>
            <w:shd w:fill="ffffff" w:val="clear"/>
          </w:tcPr>
          <w:p w:rsidR="00000000" w:rsidDel="00000000" w:rsidP="00000000" w:rsidRDefault="00000000" w:rsidRPr="00000000" w14:paraId="0000243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36">
            <w:pPr>
              <w:jc w:val="center"/>
              <w:rPr>
                <w:rFonts w:ascii="Arial" w:cs="Arial" w:eastAsia="Arial" w:hAnsi="Arial"/>
              </w:rPr>
            </w:pPr>
            <w:r w:rsidDel="00000000" w:rsidR="00000000" w:rsidRPr="00000000">
              <w:rPr>
                <w:rFonts w:ascii="Arial" w:cs="Arial" w:eastAsia="Arial" w:hAnsi="Arial"/>
                <w:rtl w:val="0"/>
              </w:rPr>
              <w:t xml:space="preserve">999</w:t>
            </w:r>
          </w:p>
        </w:tc>
        <w:tc>
          <w:tcPr>
            <w:shd w:fill="ffffff" w:val="clear"/>
          </w:tcPr>
          <w:p w:rsidR="00000000" w:rsidDel="00000000" w:rsidP="00000000" w:rsidRDefault="00000000" w:rsidRPr="00000000" w14:paraId="00002437">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2438">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Vector Database &amp; Embeddings Managed vector database service (native or integrated)</w:t>
              <w:br w:type="textWrapping"/>
              <w:t xml:space="preserve">Embedding generation services</w:t>
              <w:br w:type="textWrapping"/>
              <w:t xml:space="preserve">Semantic search and similarity matching capabilities</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Undertaking to be submitted along with supporting documents depicting Evaluation parameters</w:t>
            </w:r>
          </w:p>
        </w:tc>
        <w:tc>
          <w:tcPr>
            <w:shd w:fill="ffffff" w:val="clear"/>
          </w:tcPr>
          <w:p w:rsidR="00000000" w:rsidDel="00000000" w:rsidP="00000000" w:rsidRDefault="00000000" w:rsidRPr="00000000" w14:paraId="00002439">
            <w:pPr>
              <w:rPr>
                <w:rFonts w:ascii="Arial" w:cs="Arial" w:eastAsia="Arial" w:hAnsi="Arial"/>
              </w:rPr>
            </w:pPr>
            <w:r w:rsidDel="00000000" w:rsidR="00000000" w:rsidRPr="00000000">
              <w:rPr>
                <w:rFonts w:ascii="Arial" w:cs="Arial" w:eastAsia="Arial" w:hAnsi="Arial"/>
                <w:rtl w:val="0"/>
              </w:rPr>
              <w:t xml:space="preserve">We request the bank to modify the "Documents to be submitted" for this clause as below:</w:t>
            </w:r>
            <w:r w:rsidDel="00000000" w:rsidR="00000000" w:rsidRPr="00000000">
              <w:rPr>
                <w:rFonts w:ascii="Arial" w:cs="Arial" w:eastAsia="Arial" w:hAnsi="Arial"/>
                <w:b w:val="1"/>
                <w:bCs w:val="1"/>
                <w:rtl w:val="0"/>
              </w:rPr>
              <w:br w:type="textWrapping"/>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Vector Database &amp; Embeddings Managed vector database service (native or integrated)</w:t>
              <w:br w:type="textWrapping"/>
              <w:t xml:space="preserve">Embedding generation services</w:t>
              <w:br w:type="textWrapping"/>
              <w:t xml:space="preserve">Semantic search and similarity matching capabilities</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Submit a Public reference link of CSP website</w:t>
            </w:r>
          </w:p>
        </w:tc>
        <w:tc>
          <w:tcPr>
            <w:shd w:fill="ffffff" w:val="clear"/>
          </w:tcPr>
          <w:p w:rsidR="00000000" w:rsidDel="00000000" w:rsidP="00000000" w:rsidRDefault="00000000" w:rsidRPr="00000000" w14:paraId="0000243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3B">
            <w:pPr>
              <w:jc w:val="center"/>
              <w:rPr>
                <w:rFonts w:ascii="Arial" w:cs="Arial" w:eastAsia="Arial" w:hAnsi="Arial"/>
              </w:rPr>
            </w:pPr>
            <w:r w:rsidDel="00000000" w:rsidR="00000000" w:rsidRPr="00000000">
              <w:rPr>
                <w:rFonts w:ascii="Arial" w:cs="Arial" w:eastAsia="Arial" w:hAnsi="Arial"/>
                <w:rtl w:val="0"/>
              </w:rPr>
              <w:t xml:space="preserve">1000</w:t>
            </w:r>
          </w:p>
        </w:tc>
        <w:tc>
          <w:tcPr>
            <w:shd w:fill="ffffff" w:val="clear"/>
          </w:tcPr>
          <w:p w:rsidR="00000000" w:rsidDel="00000000" w:rsidP="00000000" w:rsidRDefault="00000000" w:rsidRPr="00000000" w14:paraId="0000243C">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243D">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GPU Compute &amp; Infrastructure </w:t>
              <w:br w:type="textWrapping"/>
              <w:t xml:space="preserve">GPU instances for model training/fine-tuning (A100/H100 equivalent)</w:t>
              <w:br w:type="textWrapping"/>
              <w:t xml:space="preserve">Serverless and provisioned inference options</w:t>
              <w:br w:type="textWrapping"/>
              <w:t xml:space="preserve">Auto-scaling based on demand</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Undertaking to be submitted along with supporting documents depicting Evaluation parameters</w:t>
            </w:r>
          </w:p>
        </w:tc>
        <w:tc>
          <w:tcPr>
            <w:shd w:fill="ffffff" w:val="clear"/>
          </w:tcPr>
          <w:p w:rsidR="00000000" w:rsidDel="00000000" w:rsidP="00000000" w:rsidRDefault="00000000" w:rsidRPr="00000000" w14:paraId="0000243E">
            <w:pPr>
              <w:rPr>
                <w:rFonts w:ascii="Arial" w:cs="Arial" w:eastAsia="Arial" w:hAnsi="Arial"/>
              </w:rPr>
            </w:pPr>
            <w:r w:rsidDel="00000000" w:rsidR="00000000" w:rsidRPr="00000000">
              <w:rPr>
                <w:rFonts w:ascii="Arial" w:cs="Arial" w:eastAsia="Arial" w:hAnsi="Arial"/>
                <w:rtl w:val="0"/>
              </w:rPr>
              <w:t xml:space="preserve">We request the bank to modify the "Documents to be submitted" for this clause as below:</w:t>
            </w:r>
            <w:r w:rsidDel="00000000" w:rsidR="00000000" w:rsidRPr="00000000">
              <w:rPr>
                <w:rFonts w:ascii="Arial" w:cs="Arial" w:eastAsia="Arial" w:hAnsi="Arial"/>
                <w:b w:val="1"/>
                <w:bCs w:val="1"/>
                <w:rtl w:val="0"/>
              </w:rPr>
              <w:br w:type="textWrapping"/>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GPU Compute &amp; Infrastructure </w:t>
              <w:br w:type="textWrapping"/>
              <w:t xml:space="preserve">GPU instances for model training/fine-tuning (A100/H100 equivalent)</w:t>
              <w:br w:type="textWrapping"/>
              <w:t xml:space="preserve">Serverless and provisioned inference options</w:t>
              <w:br w:type="textWrapping"/>
              <w:t xml:space="preserve">Auto-scaling based on demand</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Submit a Public reference link of CSP website</w:t>
            </w:r>
          </w:p>
        </w:tc>
        <w:tc>
          <w:tcPr>
            <w:shd w:fill="ffffff" w:val="clear"/>
          </w:tcPr>
          <w:p w:rsidR="00000000" w:rsidDel="00000000" w:rsidP="00000000" w:rsidRDefault="00000000" w:rsidRPr="00000000" w14:paraId="0000243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40">
            <w:pPr>
              <w:jc w:val="center"/>
              <w:rPr>
                <w:rFonts w:ascii="Arial" w:cs="Arial" w:eastAsia="Arial" w:hAnsi="Arial"/>
              </w:rPr>
            </w:pPr>
            <w:r w:rsidDel="00000000" w:rsidR="00000000" w:rsidRPr="00000000">
              <w:rPr>
                <w:rFonts w:ascii="Arial" w:cs="Arial" w:eastAsia="Arial" w:hAnsi="Arial"/>
                <w:rtl w:val="0"/>
              </w:rPr>
              <w:t xml:space="preserve">1001</w:t>
            </w:r>
          </w:p>
        </w:tc>
        <w:tc>
          <w:tcPr>
            <w:shd w:fill="ffffff" w:val="clear"/>
          </w:tcPr>
          <w:p w:rsidR="00000000" w:rsidDel="00000000" w:rsidP="00000000" w:rsidRDefault="00000000" w:rsidRPr="00000000" w14:paraId="00002441">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2442">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Responsible AI &amp; Guardrails </w:t>
              <w:br w:type="textWrapping"/>
              <w:t xml:space="preserve">Content filtering and moderation tools</w:t>
              <w:br w:type="textWrapping"/>
              <w:t xml:space="preserve">Hallucination detection mechanisms</w:t>
              <w:br w:type="textWrapping"/>
              <w:t xml:space="preserve">Bias detection and fairness evaluation</w:t>
              <w:br w:type="textWrapping"/>
              <w:t xml:space="preserve">Explainability and audit logging capabilities</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Undertaking to be submitted along with supporting documents depicting Evaluation parameters</w:t>
            </w:r>
          </w:p>
        </w:tc>
        <w:tc>
          <w:tcPr>
            <w:shd w:fill="ffffff" w:val="clear"/>
          </w:tcPr>
          <w:p w:rsidR="00000000" w:rsidDel="00000000" w:rsidP="00000000" w:rsidRDefault="00000000" w:rsidRPr="00000000" w14:paraId="00002443">
            <w:pPr>
              <w:rPr>
                <w:rFonts w:ascii="Arial" w:cs="Arial" w:eastAsia="Arial" w:hAnsi="Arial"/>
              </w:rPr>
            </w:pPr>
            <w:r w:rsidDel="00000000" w:rsidR="00000000" w:rsidRPr="00000000">
              <w:rPr>
                <w:rFonts w:ascii="Arial" w:cs="Arial" w:eastAsia="Arial" w:hAnsi="Arial"/>
                <w:rtl w:val="0"/>
              </w:rPr>
              <w:t xml:space="preserve">We request the bank to modify the "Documents to be submitted" for this clause as below:</w:t>
            </w:r>
            <w:r w:rsidDel="00000000" w:rsidR="00000000" w:rsidRPr="00000000">
              <w:rPr>
                <w:rFonts w:ascii="Arial" w:cs="Arial" w:eastAsia="Arial" w:hAnsi="Arial"/>
                <w:b w:val="1"/>
                <w:bCs w:val="1"/>
                <w:rtl w:val="0"/>
              </w:rPr>
              <w:br w:type="textWrapping"/>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Responsible AI &amp; Guardrails </w:t>
              <w:br w:type="textWrapping"/>
              <w:t xml:space="preserve">Content filtering and moderation tools</w:t>
              <w:br w:type="textWrapping"/>
              <w:t xml:space="preserve">Hallucination detection mechanisms</w:t>
              <w:br w:type="textWrapping"/>
              <w:t xml:space="preserve">Bias detection and fairness evaluation</w:t>
              <w:br w:type="textWrapping"/>
              <w:t xml:space="preserve">Explainability and audit logging capabilities</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Submit a Public reference link of CSP website</w:t>
            </w:r>
          </w:p>
        </w:tc>
        <w:tc>
          <w:tcPr>
            <w:shd w:fill="ffffff" w:val="clear"/>
          </w:tcPr>
          <w:p w:rsidR="00000000" w:rsidDel="00000000" w:rsidP="00000000" w:rsidRDefault="00000000" w:rsidRPr="00000000" w14:paraId="0000244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45">
            <w:pPr>
              <w:jc w:val="center"/>
              <w:rPr>
                <w:rFonts w:ascii="Arial" w:cs="Arial" w:eastAsia="Arial" w:hAnsi="Arial"/>
              </w:rPr>
            </w:pPr>
            <w:r w:rsidDel="00000000" w:rsidR="00000000" w:rsidRPr="00000000">
              <w:rPr>
                <w:rFonts w:ascii="Arial" w:cs="Arial" w:eastAsia="Arial" w:hAnsi="Arial"/>
                <w:rtl w:val="0"/>
              </w:rPr>
              <w:t xml:space="preserve">1002</w:t>
            </w:r>
          </w:p>
        </w:tc>
        <w:tc>
          <w:tcPr>
            <w:shd w:fill="ffffff" w:val="clear"/>
          </w:tcPr>
          <w:p w:rsidR="00000000" w:rsidDel="00000000" w:rsidP="00000000" w:rsidRDefault="00000000" w:rsidRPr="00000000" w14:paraId="00002446">
            <w:pPr>
              <w:jc w:val="center"/>
              <w:rPr>
                <w:rFonts w:ascii="Arial" w:cs="Arial" w:eastAsia="Arial" w:hAnsi="Arial"/>
              </w:rPr>
            </w:pPr>
            <w:r w:rsidDel="00000000" w:rsidR="00000000" w:rsidRPr="00000000">
              <w:rPr>
                <w:rFonts w:ascii="Arial" w:cs="Arial" w:eastAsia="Arial" w:hAnsi="Arial"/>
                <w:rtl w:val="0"/>
              </w:rPr>
              <w:t xml:space="preserve">132</w:t>
            </w:r>
          </w:p>
        </w:tc>
        <w:tc>
          <w:tcPr>
            <w:shd w:fill="ffffff" w:val="clear"/>
          </w:tcPr>
          <w:p w:rsidR="00000000" w:rsidDel="00000000" w:rsidP="00000000" w:rsidRDefault="00000000" w:rsidRPr="00000000" w14:paraId="00002447">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r>
            <w:r w:rsidDel="00000000" w:rsidR="00000000" w:rsidRPr="00000000">
              <w:rPr>
                <w:rFonts w:ascii="Arial" w:cs="Arial" w:eastAsia="Arial" w:hAnsi="Arial"/>
                <w:rtl w:val="0"/>
              </w:rPr>
              <w:br w:type="textWrapping"/>
              <w:t xml:space="preserve">Criterion 5: GenAI Implementations on CSP </w:t>
              <w:br w:type="textWrapping"/>
            </w:r>
            <w:r w:rsidDel="00000000" w:rsidR="00000000" w:rsidRPr="00000000">
              <w:rPr>
                <w:rFonts w:ascii="Arial" w:cs="Arial" w:eastAsia="Arial" w:hAnsi="Arial"/>
                <w:b w:val="1"/>
                <w:bCs w:val="1"/>
                <w:rtl w:val="0"/>
              </w:rPr>
              <w:t xml:space="preserve">Bidder's CSP-Based Implementations</w:t>
            </w:r>
            <w:r w:rsidDel="00000000" w:rsidR="00000000" w:rsidRPr="00000000">
              <w:rPr>
                <w:rFonts w:ascii="Arial" w:cs="Arial" w:eastAsia="Arial" w:hAnsi="Arial"/>
                <w:rtl w:val="0"/>
              </w:rPr>
              <w:br w:type="textWrapping"/>
              <w:t xml:space="preserve">Deployment of 15+ GenAI use cases on proposed CSP or </w:t>
              <w:br w:type="textWrapping"/>
              <w:t xml:space="preserve">Deployment of 10+ GenAI use cases on proposed CSP or </w:t>
              <w:br w:type="textWrapping"/>
              <w:t xml:space="preserve">Deployment of 5+ GenAI use cases on proposed CSP</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For EACH implementation:</w:t>
              <w:br w:type="textWrapping"/>
              <w:t xml:space="preserve">Client reference letters/Undertaking from Statutory Auditor of Proposed CSP</w:t>
              <w:br w:type="textWrapping"/>
              <w:t xml:space="preserve">Architecture diagram showing CSP services used</w:t>
              <w:br w:type="textWrapping"/>
              <w:t xml:space="preserve">Use case description</w:t>
            </w:r>
          </w:p>
        </w:tc>
        <w:tc>
          <w:tcPr>
            <w:shd w:fill="ffffff" w:val="clear"/>
          </w:tcPr>
          <w:p w:rsidR="00000000" w:rsidDel="00000000" w:rsidP="00000000" w:rsidRDefault="00000000" w:rsidRPr="00000000" w14:paraId="00002448">
            <w:pPr>
              <w:rPr>
                <w:rFonts w:ascii="Arial" w:cs="Arial" w:eastAsia="Arial" w:hAnsi="Arial"/>
              </w:rPr>
            </w:pPr>
            <w:r w:rsidDel="00000000" w:rsidR="00000000" w:rsidRPr="00000000">
              <w:rPr>
                <w:rFonts w:ascii="Arial" w:cs="Arial" w:eastAsia="Arial" w:hAnsi="Arial"/>
                <w:rtl w:val="0"/>
              </w:rPr>
              <w:t xml:space="preserve">Most AWS customers use the online agreement (https://aws.amazon.com/agreement/) to open an AWS account that provides the customers with access to the full menu of AWS cloud services, with the customers simply selecting the services they need, and paying only for the AWS services that are consumed. Some customers may, however purchase AWS cloud services indirectly via an authorized AWS Partner Network (APN) partner, in which case AWS has no visibility into the agreement between the customer and such APN partner. Thus, it would not be possible for AWS (CSP) to provide any undertaking or customer letters. Hence, we request bank to modify the clause as below:</w:t>
            </w:r>
            <w:r w:rsidDel="00000000" w:rsidR="00000000" w:rsidRPr="00000000">
              <w:rPr>
                <w:rFonts w:ascii="Arial" w:cs="Arial" w:eastAsia="Arial" w:hAnsi="Arial"/>
                <w:b w:val="1"/>
                <w:bCs w:val="1"/>
                <w:rtl w:val="0"/>
              </w:rPr>
              <w:br w:type="textWrapping"/>
              <w:t xml:space="preserve">Category B: CSP Capabilities &amp; Experience </w:t>
            </w:r>
            <w:r w:rsidDel="00000000" w:rsidR="00000000" w:rsidRPr="00000000">
              <w:rPr>
                <w:rFonts w:ascii="Arial" w:cs="Arial" w:eastAsia="Arial" w:hAnsi="Arial"/>
                <w:rtl w:val="0"/>
              </w:rPr>
              <w:br w:type="textWrapping"/>
              <w:t xml:space="preserve">Criterion 5: GenAI Implementations on CSP </w:t>
              <w:br w:type="textWrapping"/>
            </w:r>
            <w:r w:rsidDel="00000000" w:rsidR="00000000" w:rsidRPr="00000000">
              <w:rPr>
                <w:rFonts w:ascii="Arial" w:cs="Arial" w:eastAsia="Arial" w:hAnsi="Arial"/>
                <w:b w:val="1"/>
                <w:bCs w:val="1"/>
                <w:rtl w:val="0"/>
              </w:rPr>
              <w:t xml:space="preserve">Bidder's CSP-Based Implementations</w:t>
            </w:r>
            <w:r w:rsidDel="00000000" w:rsidR="00000000" w:rsidRPr="00000000">
              <w:rPr>
                <w:rFonts w:ascii="Arial" w:cs="Arial" w:eastAsia="Arial" w:hAnsi="Arial"/>
                <w:rtl w:val="0"/>
              </w:rPr>
              <w:br w:type="textWrapping"/>
              <w:t xml:space="preserve">Deployment of 15+ GenAI use cases on proposed CSP</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For EACH implementation, Bidders to submit the following:</w:t>
              <w:br w:type="textWrapping"/>
              <w:t xml:space="preserve">i.Bidders to submit the Client reference letters / Client e-mail/public blogs / public references/ case studies published in public forums</w:t>
              <w:br w:type="textWrapping"/>
              <w:t xml:space="preserve">ii.Architecture diagram showing CSP services used</w:t>
              <w:br w:type="textWrapping"/>
              <w:t xml:space="preserve">iii.Use case description</w:t>
            </w:r>
          </w:p>
        </w:tc>
        <w:tc>
          <w:tcPr>
            <w:shd w:fill="ffffff" w:val="clear"/>
          </w:tcPr>
          <w:p w:rsidR="00000000" w:rsidDel="00000000" w:rsidP="00000000" w:rsidRDefault="00000000" w:rsidRPr="00000000" w14:paraId="0000244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4A">
            <w:pPr>
              <w:jc w:val="center"/>
              <w:rPr>
                <w:rFonts w:ascii="Arial" w:cs="Arial" w:eastAsia="Arial" w:hAnsi="Arial"/>
              </w:rPr>
            </w:pPr>
            <w:r w:rsidDel="00000000" w:rsidR="00000000" w:rsidRPr="00000000">
              <w:rPr>
                <w:rFonts w:ascii="Arial" w:cs="Arial" w:eastAsia="Arial" w:hAnsi="Arial"/>
                <w:rtl w:val="0"/>
              </w:rPr>
              <w:t xml:space="preserve">1003</w:t>
            </w:r>
          </w:p>
        </w:tc>
        <w:tc>
          <w:tcPr>
            <w:shd w:fill="ffffff" w:val="clear"/>
          </w:tcPr>
          <w:p w:rsidR="00000000" w:rsidDel="00000000" w:rsidP="00000000" w:rsidRDefault="00000000" w:rsidRPr="00000000" w14:paraId="0000244B">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44C">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 Environments &amp; SDLC: bidder shall establish and operate separate Development, UAT, and Production environments…</w:t>
            </w:r>
          </w:p>
        </w:tc>
        <w:tc>
          <w:tcPr>
            <w:shd w:fill="ffffff" w:val="clear"/>
          </w:tcPr>
          <w:p w:rsidR="00000000" w:rsidDel="00000000" w:rsidP="00000000" w:rsidRDefault="00000000" w:rsidRPr="00000000" w14:paraId="0000244D">
            <w:pPr>
              <w:jc w:val="both"/>
              <w:rPr>
                <w:rFonts w:ascii="Arial" w:cs="Arial" w:eastAsia="Arial" w:hAnsi="Arial"/>
              </w:rPr>
            </w:pPr>
            <w:r w:rsidDel="00000000" w:rsidR="00000000" w:rsidRPr="00000000">
              <w:rPr>
                <w:rFonts w:ascii="Arial" w:cs="Arial" w:eastAsia="Arial" w:hAnsi="Arial"/>
                <w:rtl w:val="0"/>
              </w:rPr>
              <w:t xml:space="preserve">The RFP requires separate Development, UAT, and Production environments. Please confirm whether the Bank expects three fully independent cloud accounts/subscriptions (with separate billing), or whether logical environment separation within a single account is acceptable, subject to appropriate  controls.</w:t>
            </w:r>
          </w:p>
        </w:tc>
        <w:tc>
          <w:tcPr>
            <w:shd w:fill="ffffff" w:val="clear"/>
          </w:tcPr>
          <w:p w:rsidR="00000000" w:rsidDel="00000000" w:rsidP="00000000" w:rsidRDefault="00000000" w:rsidRPr="00000000" w14:paraId="0000244E">
            <w:pPr>
              <w:rPr>
                <w:rFonts w:ascii="Arial" w:cs="Arial" w:eastAsia="Arial" w:hAnsi="Arial"/>
              </w:rPr>
            </w:pPr>
            <w:r w:rsidDel="00000000" w:rsidR="00000000" w:rsidRPr="00000000">
              <w:rPr>
                <w:rFonts w:ascii="Arial" w:cs="Arial" w:eastAsia="Arial" w:hAnsi="Arial"/>
                <w:rtl w:val="0"/>
              </w:rPr>
              <w:t xml:space="preserve">Logical environment seperation within a single account is also acceptable but may change as per bank discretion.</w:t>
            </w:r>
          </w:p>
        </w:tc>
      </w:tr>
      <w:tr>
        <w:trPr>
          <w:cantSplit w:val="0"/>
          <w:trHeight w:val="20" w:hRule="atLeast"/>
          <w:tblHeader w:val="0"/>
        </w:trPr>
        <w:tc>
          <w:tcPr>
            <w:shd w:fill="ffffff" w:val="clear"/>
          </w:tcPr>
          <w:p w:rsidR="00000000" w:rsidDel="00000000" w:rsidP="00000000" w:rsidRDefault="00000000" w:rsidRPr="00000000" w14:paraId="0000244F">
            <w:pPr>
              <w:jc w:val="center"/>
              <w:rPr>
                <w:rFonts w:ascii="Arial" w:cs="Arial" w:eastAsia="Arial" w:hAnsi="Arial"/>
              </w:rPr>
            </w:pPr>
            <w:r w:rsidDel="00000000" w:rsidR="00000000" w:rsidRPr="00000000">
              <w:rPr>
                <w:rFonts w:ascii="Arial" w:cs="Arial" w:eastAsia="Arial" w:hAnsi="Arial"/>
                <w:rtl w:val="0"/>
              </w:rPr>
              <w:t xml:space="preserve">1004</w:t>
            </w:r>
          </w:p>
        </w:tc>
        <w:tc>
          <w:tcPr>
            <w:shd w:fill="ffffff" w:val="clear"/>
          </w:tcPr>
          <w:p w:rsidR="00000000" w:rsidDel="00000000" w:rsidP="00000000" w:rsidRDefault="00000000" w:rsidRPr="00000000" w14:paraId="00002450">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451">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 AI Observability (Token &amp; Cost): bidder shall implement AI observability for all GenAI/Agentic workflows, including token consumption tracking (per user, per application, per use case, per model, per environment), …</w:t>
            </w:r>
          </w:p>
        </w:tc>
        <w:tc>
          <w:tcPr>
            <w:shd w:fill="ffffff" w:val="clear"/>
          </w:tcPr>
          <w:p w:rsidR="00000000" w:rsidDel="00000000" w:rsidP="00000000" w:rsidRDefault="00000000" w:rsidRPr="00000000" w14:paraId="00002452">
            <w:pPr>
              <w:jc w:val="both"/>
              <w:rPr>
                <w:rFonts w:ascii="Arial" w:cs="Arial" w:eastAsia="Arial" w:hAnsi="Arial"/>
              </w:rPr>
            </w:pPr>
            <w:r w:rsidDel="00000000" w:rsidR="00000000" w:rsidRPr="00000000">
              <w:rPr>
                <w:rFonts w:ascii="Arial" w:cs="Arial" w:eastAsia="Arial" w:hAnsi="Arial"/>
                <w:rtl w:val="0"/>
              </w:rPr>
              <w:t xml:space="preserve">The RFP mandates "token consumption tracking per user, per application, per use case, per model, per environment." Please confirm whether the Bank has an existing identity/SSO system that can provide user-level tokens for attribution, or whether the bidder is expected to build a custom identity layer for token-level cost attribution.</w:t>
            </w:r>
          </w:p>
        </w:tc>
        <w:tc>
          <w:tcPr>
            <w:shd w:fill="ffffff" w:val="clear"/>
          </w:tcPr>
          <w:p w:rsidR="00000000" w:rsidDel="00000000" w:rsidP="00000000" w:rsidRDefault="00000000" w:rsidRPr="00000000" w14:paraId="00002453">
            <w:pPr>
              <w:rPr>
                <w:rFonts w:ascii="Arial" w:cs="Arial" w:eastAsia="Arial" w:hAnsi="Arial"/>
              </w:rPr>
            </w:pPr>
            <w:r w:rsidDel="00000000" w:rsidR="00000000" w:rsidRPr="00000000">
              <w:rPr>
                <w:rFonts w:ascii="Arial" w:cs="Arial" w:eastAsia="Arial" w:hAnsi="Arial"/>
                <w:rtl w:val="0"/>
              </w:rPr>
              <w:t xml:space="preserve">Bank has an existing identity/SSO system, rest of the details will be shared during BRS.</w:t>
            </w:r>
          </w:p>
        </w:tc>
      </w:tr>
      <w:tr>
        <w:trPr>
          <w:cantSplit w:val="0"/>
          <w:trHeight w:val="20" w:hRule="atLeast"/>
          <w:tblHeader w:val="0"/>
        </w:trPr>
        <w:tc>
          <w:tcPr>
            <w:shd w:fill="ffffff" w:val="clear"/>
          </w:tcPr>
          <w:p w:rsidR="00000000" w:rsidDel="00000000" w:rsidP="00000000" w:rsidRDefault="00000000" w:rsidRPr="00000000" w14:paraId="00002454">
            <w:pPr>
              <w:jc w:val="center"/>
              <w:rPr>
                <w:rFonts w:ascii="Arial" w:cs="Arial" w:eastAsia="Arial" w:hAnsi="Arial"/>
              </w:rPr>
            </w:pPr>
            <w:r w:rsidDel="00000000" w:rsidR="00000000" w:rsidRPr="00000000">
              <w:rPr>
                <w:rFonts w:ascii="Arial" w:cs="Arial" w:eastAsia="Arial" w:hAnsi="Arial"/>
                <w:rtl w:val="0"/>
              </w:rPr>
              <w:t xml:space="preserve">1005</w:t>
            </w:r>
          </w:p>
        </w:tc>
        <w:tc>
          <w:tcPr>
            <w:shd w:fill="ffffff" w:val="clear"/>
          </w:tcPr>
          <w:p w:rsidR="00000000" w:rsidDel="00000000" w:rsidP="00000000" w:rsidRDefault="00000000" w:rsidRPr="00000000" w14:paraId="00002455">
            <w:pPr>
              <w:jc w:val="center"/>
              <w:rPr>
                <w:rFonts w:ascii="Arial" w:cs="Arial" w:eastAsia="Arial" w:hAnsi="Arial"/>
              </w:rPr>
            </w:pPr>
            <w:r w:rsidDel="00000000" w:rsidR="00000000" w:rsidRPr="00000000">
              <w:rPr>
                <w:rFonts w:ascii="Arial" w:cs="Arial" w:eastAsia="Arial" w:hAnsi="Arial"/>
                <w:rtl w:val="0"/>
              </w:rPr>
              <w:t xml:space="preserve">43</w:t>
            </w:r>
          </w:p>
        </w:tc>
        <w:tc>
          <w:tcPr>
            <w:shd w:fill="ffffff" w:val="clear"/>
          </w:tcPr>
          <w:p w:rsidR="00000000" w:rsidDel="00000000" w:rsidP="00000000" w:rsidRDefault="00000000" w:rsidRPr="00000000" w14:paraId="00002456">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5) k) </w:t>
            </w:r>
            <w:r w:rsidDel="00000000" w:rsidR="00000000" w:rsidRPr="00000000">
              <w:rPr>
                <w:rFonts w:ascii="Arial" w:cs="Arial" w:eastAsia="Arial" w:hAnsi="Arial"/>
                <w:b w:val="1"/>
                <w:bCs w:val="1"/>
                <w:rtl w:val="0"/>
              </w:rPr>
              <w:t xml:space="preserve">LLMOps and Automation:</w:t>
            </w:r>
            <w:r w:rsidDel="00000000" w:rsidR="00000000" w:rsidRPr="00000000">
              <w:rPr>
                <w:rFonts w:ascii="Arial" w:cs="Arial" w:eastAsia="Arial" w:hAnsi="Arial"/>
                <w:rtl w:val="0"/>
              </w:rPr>
              <w:t xml:space="preserve"> The solution shall include capabilities for LLMOps and Generative AI automation to streamline model lifecycle management.</w:t>
            </w:r>
          </w:p>
        </w:tc>
        <w:tc>
          <w:tcPr>
            <w:shd w:fill="ffffff" w:val="clear"/>
          </w:tcPr>
          <w:p w:rsidR="00000000" w:rsidDel="00000000" w:rsidP="00000000" w:rsidRDefault="00000000" w:rsidRPr="00000000" w14:paraId="00002457">
            <w:pPr>
              <w:jc w:val="both"/>
              <w:rPr>
                <w:rFonts w:ascii="Arial" w:cs="Arial" w:eastAsia="Arial" w:hAnsi="Arial"/>
              </w:rPr>
            </w:pPr>
            <w:r w:rsidDel="00000000" w:rsidR="00000000" w:rsidRPr="00000000">
              <w:rPr>
                <w:rFonts w:ascii="Arial" w:cs="Arial" w:eastAsia="Arial" w:hAnsi="Arial"/>
                <w:rtl w:val="0"/>
              </w:rPr>
              <w:t xml:space="preserve">The RFP requires "LLMOps and Generative AI automation to streamline model lifecycle management." Please clarify the expected scope of LLMOps — specifically: (a) Does this include model fine-tuning pipelines, or only inference and monitoring? (b) Are RLHF (Reinforcement Learning from Human Feedback) pipelines in scope for all use cases or only specific ones? (c) What is the expected frequency of model retraining/fine-tuning cycles?</w:t>
            </w:r>
          </w:p>
        </w:tc>
        <w:tc>
          <w:tcPr>
            <w:shd w:fill="ffffff" w:val="clear"/>
          </w:tcPr>
          <w:p w:rsidR="00000000" w:rsidDel="00000000" w:rsidP="00000000" w:rsidRDefault="00000000" w:rsidRPr="00000000" w14:paraId="00002458">
            <w:pPr>
              <w:rPr>
                <w:rFonts w:ascii="Arial" w:cs="Arial" w:eastAsia="Arial" w:hAnsi="Arial"/>
              </w:rPr>
            </w:pPr>
            <w:r w:rsidDel="00000000" w:rsidR="00000000" w:rsidRPr="00000000">
              <w:rPr>
                <w:rFonts w:ascii="Arial" w:cs="Arial" w:eastAsia="Arial" w:hAnsi="Arial"/>
                <w:rtl w:val="0"/>
              </w:rPr>
              <w:t xml:space="preserve">It includes model fine tuning pipelines, inference and RLHF as per the functional requirement of the use case, frequency will also depends on the individual use cases.</w:t>
            </w:r>
          </w:p>
        </w:tc>
      </w:tr>
      <w:tr>
        <w:trPr>
          <w:cantSplit w:val="0"/>
          <w:trHeight w:val="20" w:hRule="atLeast"/>
          <w:tblHeader w:val="0"/>
        </w:trPr>
        <w:tc>
          <w:tcPr>
            <w:shd w:fill="ffffff" w:val="clear"/>
          </w:tcPr>
          <w:p w:rsidR="00000000" w:rsidDel="00000000" w:rsidP="00000000" w:rsidRDefault="00000000" w:rsidRPr="00000000" w14:paraId="00002459">
            <w:pPr>
              <w:jc w:val="center"/>
              <w:rPr>
                <w:rFonts w:ascii="Arial" w:cs="Arial" w:eastAsia="Arial" w:hAnsi="Arial"/>
              </w:rPr>
            </w:pPr>
            <w:r w:rsidDel="00000000" w:rsidR="00000000" w:rsidRPr="00000000">
              <w:rPr>
                <w:rFonts w:ascii="Arial" w:cs="Arial" w:eastAsia="Arial" w:hAnsi="Arial"/>
                <w:rtl w:val="0"/>
              </w:rPr>
              <w:t xml:space="preserve">1006</w:t>
            </w:r>
          </w:p>
        </w:tc>
        <w:tc>
          <w:tcPr>
            <w:shd w:fill="ffffff" w:val="clear"/>
          </w:tcPr>
          <w:p w:rsidR="00000000" w:rsidDel="00000000" w:rsidP="00000000" w:rsidRDefault="00000000" w:rsidRPr="00000000" w14:paraId="0000245A">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45B">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4) Data Privacy and Security: </w:t>
              <w:br w:type="textWrapping"/>
              <w:t xml:space="preserve"> b)</w:t>
              <w:br w:type="textWrapping"/>
              <w:t xml:space="preserve">• Private copies of models must be maintained during fine-tuning to prevent any data sharing with external model providers.</w:t>
            </w:r>
          </w:p>
        </w:tc>
        <w:tc>
          <w:tcPr>
            <w:shd w:fill="ffffff" w:val="clear"/>
          </w:tcPr>
          <w:p w:rsidR="00000000" w:rsidDel="00000000" w:rsidP="00000000" w:rsidRDefault="00000000" w:rsidRPr="00000000" w14:paraId="0000245C">
            <w:pPr>
              <w:jc w:val="both"/>
              <w:rPr>
                <w:rFonts w:ascii="Arial" w:cs="Arial" w:eastAsia="Arial" w:hAnsi="Arial"/>
              </w:rPr>
            </w:pPr>
            <w:r w:rsidDel="00000000" w:rsidR="00000000" w:rsidRPr="00000000">
              <w:rPr>
                <w:rFonts w:ascii="Arial" w:cs="Arial" w:eastAsia="Arial" w:hAnsi="Arial"/>
                <w:rtl w:val="0"/>
              </w:rPr>
              <w:t xml:space="preserve">The RFP states "private copies of models must be maintained during fine-tuning." Please confirm whether this requirement applies to closed-weight/proprietary foundation models (which typically do not allow private copies) or only to open-weight models. If it applies to closed-weight models, please clarify how the Bank expects this to be technically achieved.</w:t>
            </w:r>
          </w:p>
        </w:tc>
        <w:tc>
          <w:tcPr>
            <w:shd w:fill="ffffff" w:val="clear"/>
          </w:tcPr>
          <w:p w:rsidR="00000000" w:rsidDel="00000000" w:rsidP="00000000" w:rsidRDefault="00000000" w:rsidRPr="00000000" w14:paraId="0000245D">
            <w:pPr>
              <w:rPr>
                <w:rFonts w:ascii="Arial" w:cs="Arial" w:eastAsia="Arial" w:hAnsi="Arial"/>
              </w:rPr>
            </w:pPr>
            <w:r w:rsidDel="00000000" w:rsidR="00000000" w:rsidRPr="00000000">
              <w:rPr>
                <w:rFonts w:ascii="Arial" w:cs="Arial" w:eastAsia="Arial" w:hAnsi="Arial"/>
                <w:rtl w:val="0"/>
              </w:rPr>
              <w:t xml:space="preserve">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245E">
            <w:pPr>
              <w:jc w:val="center"/>
              <w:rPr>
                <w:rFonts w:ascii="Arial" w:cs="Arial" w:eastAsia="Arial" w:hAnsi="Arial"/>
              </w:rPr>
            </w:pPr>
            <w:r w:rsidDel="00000000" w:rsidR="00000000" w:rsidRPr="00000000">
              <w:rPr>
                <w:rFonts w:ascii="Arial" w:cs="Arial" w:eastAsia="Arial" w:hAnsi="Arial"/>
                <w:rtl w:val="0"/>
              </w:rPr>
              <w:t xml:space="preserve">1007</w:t>
            </w:r>
          </w:p>
        </w:tc>
        <w:tc>
          <w:tcPr>
            <w:shd w:fill="ffffff" w:val="clear"/>
          </w:tcPr>
          <w:p w:rsidR="00000000" w:rsidDel="00000000" w:rsidP="00000000" w:rsidRDefault="00000000" w:rsidRPr="00000000" w14:paraId="0000245F">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2460">
            <w:pPr>
              <w:rPr>
                <w:rFonts w:ascii="Arial" w:cs="Arial" w:eastAsia="Arial" w:hAnsi="Arial"/>
              </w:rPr>
            </w:pPr>
            <w:r w:rsidDel="00000000" w:rsidR="00000000" w:rsidRPr="00000000">
              <w:rPr>
                <w:rFonts w:ascii="Arial" w:cs="Arial" w:eastAsia="Arial" w:hAnsi="Arial"/>
                <w:rtl w:val="0"/>
              </w:rPr>
              <w:t xml:space="preserve">1. Credit Assist: Note Preparation Tool: </w:t>
              <w:br w:type="textWrapping"/>
              <w:t xml:space="preserve">Technical Requirements: </w:t>
            </w:r>
          </w:p>
        </w:tc>
        <w:tc>
          <w:tcPr>
            <w:shd w:fill="ffffff" w:val="clear"/>
          </w:tcPr>
          <w:p w:rsidR="00000000" w:rsidDel="00000000" w:rsidP="00000000" w:rsidRDefault="00000000" w:rsidRPr="00000000" w14:paraId="00002461">
            <w:pPr>
              <w:jc w:val="both"/>
              <w:rPr>
                <w:rFonts w:ascii="Arial" w:cs="Arial" w:eastAsia="Arial" w:hAnsi="Arial"/>
              </w:rPr>
            </w:pPr>
            <w:r w:rsidDel="00000000" w:rsidR="00000000" w:rsidRPr="00000000">
              <w:rPr>
                <w:rFonts w:ascii="Arial" w:cs="Arial" w:eastAsia="Arial" w:hAnsi="Arial"/>
                <w:rtl w:val="0"/>
              </w:rPr>
              <w:t xml:space="preserve">The RFP requires real-time integration with MCA, LEI, ITR, GST, SEBI, and CERSAI for credit data aggregation. Please clarify: (a) Will the Bank provide existing API credentials/subscriptions for these statutory data sources, or is the bidder expected to procure them independently? (b) What are the expected API rate limits and SLAs for these integrations, and who is responsible if a third-party API is unavailable?</w:t>
            </w:r>
          </w:p>
        </w:tc>
        <w:tc>
          <w:tcPr>
            <w:shd w:fill="ffffff" w:val="clear"/>
          </w:tcPr>
          <w:p w:rsidR="00000000" w:rsidDel="00000000" w:rsidP="00000000" w:rsidRDefault="00000000" w:rsidRPr="00000000" w14:paraId="00002462">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2463">
            <w:pPr>
              <w:jc w:val="center"/>
              <w:rPr>
                <w:rFonts w:ascii="Arial" w:cs="Arial" w:eastAsia="Arial" w:hAnsi="Arial"/>
              </w:rPr>
            </w:pPr>
            <w:r w:rsidDel="00000000" w:rsidR="00000000" w:rsidRPr="00000000">
              <w:rPr>
                <w:rFonts w:ascii="Arial" w:cs="Arial" w:eastAsia="Arial" w:hAnsi="Arial"/>
                <w:rtl w:val="0"/>
              </w:rPr>
              <w:t xml:space="preserve">1008</w:t>
            </w:r>
          </w:p>
        </w:tc>
        <w:tc>
          <w:tcPr>
            <w:shd w:fill="ffffff" w:val="clear"/>
          </w:tcPr>
          <w:p w:rsidR="00000000" w:rsidDel="00000000" w:rsidP="00000000" w:rsidRDefault="00000000" w:rsidRPr="00000000" w14:paraId="00002464">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465">
            <w:pPr>
              <w:rPr>
                <w:rFonts w:ascii="Arial" w:cs="Arial" w:eastAsia="Arial" w:hAnsi="Arial"/>
              </w:rPr>
            </w:pPr>
            <w:r w:rsidDel="00000000" w:rsidR="00000000" w:rsidRPr="00000000">
              <w:rPr>
                <w:rFonts w:ascii="Arial" w:cs="Arial" w:eastAsia="Arial" w:hAnsi="Arial"/>
                <w:rtl w:val="0"/>
              </w:rPr>
              <w:t xml:space="preserve">3. Sales Growth Tool / RM Copilot </w:t>
              <w:br w:type="textWrapping"/>
              <w:t xml:space="preserve">Technical Requirements: </w:t>
              <w:br w:type="textWrapping"/>
              <w:t xml:space="preserve">Latency: Should be between 15 to 20 seconds </w:t>
            </w:r>
          </w:p>
        </w:tc>
        <w:tc>
          <w:tcPr>
            <w:shd w:fill="ffffff" w:val="clear"/>
          </w:tcPr>
          <w:p w:rsidR="00000000" w:rsidDel="00000000" w:rsidP="00000000" w:rsidRDefault="00000000" w:rsidRPr="00000000" w14:paraId="00002466">
            <w:pPr>
              <w:jc w:val="both"/>
              <w:rPr>
                <w:rFonts w:ascii="Arial" w:cs="Arial" w:eastAsia="Arial" w:hAnsi="Arial"/>
              </w:rPr>
            </w:pPr>
            <w:r w:rsidDel="00000000" w:rsidR="00000000" w:rsidRPr="00000000">
              <w:rPr>
                <w:rFonts w:ascii="Arial" w:cs="Arial" w:eastAsia="Arial" w:hAnsi="Arial"/>
                <w:rtl w:val="0"/>
              </w:rPr>
              <w:t xml:space="preserve">The RFP specifies a latency SLA of "15 to 20 seconds" for the RM Copilot. Please confirm: (a) Is this end-to-end latency (from user query submission to full response display), or time-to-first-token? (b) Does this SLA apply under peak concurrency (100–120 users) or average load?</w:t>
            </w:r>
          </w:p>
        </w:tc>
        <w:tc>
          <w:tcPr>
            <w:shd w:fill="ffffff" w:val="clear"/>
          </w:tcPr>
          <w:p w:rsidR="00000000" w:rsidDel="00000000" w:rsidP="00000000" w:rsidRDefault="00000000" w:rsidRPr="00000000" w14:paraId="0000246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68">
            <w:pPr>
              <w:jc w:val="center"/>
              <w:rPr>
                <w:rFonts w:ascii="Arial" w:cs="Arial" w:eastAsia="Arial" w:hAnsi="Arial"/>
              </w:rPr>
            </w:pPr>
            <w:r w:rsidDel="00000000" w:rsidR="00000000" w:rsidRPr="00000000">
              <w:rPr>
                <w:rFonts w:ascii="Arial" w:cs="Arial" w:eastAsia="Arial" w:hAnsi="Arial"/>
                <w:rtl w:val="0"/>
              </w:rPr>
              <w:t xml:space="preserve">1009</w:t>
            </w:r>
          </w:p>
        </w:tc>
        <w:tc>
          <w:tcPr>
            <w:shd w:fill="ffffff" w:val="clear"/>
          </w:tcPr>
          <w:p w:rsidR="00000000" w:rsidDel="00000000" w:rsidP="00000000" w:rsidRDefault="00000000" w:rsidRPr="00000000" w14:paraId="00002469">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46A">
            <w:pPr>
              <w:rPr>
                <w:rFonts w:ascii="Arial" w:cs="Arial" w:eastAsia="Arial" w:hAnsi="Arial"/>
              </w:rPr>
            </w:pPr>
            <w:r w:rsidDel="00000000" w:rsidR="00000000" w:rsidRPr="00000000">
              <w:rPr>
                <w:rFonts w:ascii="Arial" w:cs="Arial" w:eastAsia="Arial" w:hAnsi="Arial"/>
                <w:rtl w:val="0"/>
              </w:rPr>
              <w:t xml:space="preserve">4. CASA Onboarding Assistant: Agentic AI–Driven Document Scrutiny and Validation</w:t>
              <w:br w:type="textWrapping"/>
              <w:t xml:space="preserve">Technical Requirements:</w:t>
              <w:br w:type="textWrapping"/>
              <w:t xml:space="preserve">• Custom CASA Model (L3B) for domain-specific validation and reasoning.</w:t>
            </w:r>
          </w:p>
        </w:tc>
        <w:tc>
          <w:tcPr>
            <w:shd w:fill="ffffff" w:val="clear"/>
          </w:tcPr>
          <w:p w:rsidR="00000000" w:rsidDel="00000000" w:rsidP="00000000" w:rsidRDefault="00000000" w:rsidRPr="00000000" w14:paraId="0000246B">
            <w:pPr>
              <w:jc w:val="both"/>
              <w:rPr>
                <w:rFonts w:ascii="Arial" w:cs="Arial" w:eastAsia="Arial" w:hAnsi="Arial"/>
              </w:rPr>
            </w:pPr>
            <w:r w:rsidDel="00000000" w:rsidR="00000000" w:rsidRPr="00000000">
              <w:rPr>
                <w:rFonts w:ascii="Arial" w:cs="Arial" w:eastAsia="Arial" w:hAnsi="Arial"/>
                <w:rtl w:val="0"/>
              </w:rPr>
              <w:t xml:space="preserve">The RFP references "Custom CASA Model (L3B) for domain-specific validation." Please clarify: (a) Is this a Bank-defined model specification, or is the bidder expected to propose and develop this model? (b) What training data will the Bank provide for fine-tuning this domain-specific model?</w:t>
            </w:r>
          </w:p>
        </w:tc>
        <w:tc>
          <w:tcPr>
            <w:shd w:fill="ffffff" w:val="clear"/>
          </w:tcPr>
          <w:p w:rsidR="00000000" w:rsidDel="00000000" w:rsidP="00000000" w:rsidRDefault="00000000" w:rsidRPr="00000000" w14:paraId="0000246C">
            <w:pPr>
              <w:rPr>
                <w:rFonts w:ascii="Arial" w:cs="Arial" w:eastAsia="Arial" w:hAnsi="Arial"/>
              </w:rPr>
            </w:pPr>
            <w:r w:rsidDel="00000000" w:rsidR="00000000" w:rsidRPr="00000000">
              <w:rPr>
                <w:rFonts w:ascii="Arial" w:cs="Arial" w:eastAsia="Arial" w:hAnsi="Arial"/>
                <w:rtl w:val="0"/>
              </w:rPr>
              <w:t xml:space="preserve">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246D">
            <w:pPr>
              <w:jc w:val="center"/>
              <w:rPr>
                <w:rFonts w:ascii="Arial" w:cs="Arial" w:eastAsia="Arial" w:hAnsi="Arial"/>
              </w:rPr>
            </w:pPr>
            <w:r w:rsidDel="00000000" w:rsidR="00000000" w:rsidRPr="00000000">
              <w:rPr>
                <w:rFonts w:ascii="Arial" w:cs="Arial" w:eastAsia="Arial" w:hAnsi="Arial"/>
                <w:rtl w:val="0"/>
              </w:rPr>
              <w:t xml:space="preserve">1010</w:t>
            </w:r>
          </w:p>
        </w:tc>
        <w:tc>
          <w:tcPr>
            <w:shd w:fill="ffffff" w:val="clear"/>
          </w:tcPr>
          <w:p w:rsidR="00000000" w:rsidDel="00000000" w:rsidP="00000000" w:rsidRDefault="00000000" w:rsidRPr="00000000" w14:paraId="0000246E">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46F">
            <w:pPr>
              <w:rPr>
                <w:rFonts w:ascii="Arial" w:cs="Arial" w:eastAsia="Arial" w:hAnsi="Arial"/>
              </w:rPr>
            </w:pPr>
            <w:r w:rsidDel="00000000" w:rsidR="00000000" w:rsidRPr="00000000">
              <w:rPr>
                <w:rFonts w:ascii="Arial" w:cs="Arial" w:eastAsia="Arial" w:hAnsi="Arial"/>
                <w:rtl w:val="0"/>
              </w:rPr>
              <w:t xml:space="preserve">4. CASA Onboarding Assistant: Agentic AI–Driven Document Scrutiny and Validation</w:t>
              <w:br w:type="textWrapping"/>
              <w:t xml:space="preserve">Technical Requirements:</w:t>
              <w:br w:type="textWrapping"/>
              <w:t xml:space="preserve">CASA Onboarding - Volume Expectations</w:t>
            </w:r>
          </w:p>
        </w:tc>
        <w:tc>
          <w:tcPr>
            <w:shd w:fill="ffffff" w:val="clear"/>
          </w:tcPr>
          <w:p w:rsidR="00000000" w:rsidDel="00000000" w:rsidP="00000000" w:rsidRDefault="00000000" w:rsidRPr="00000000" w14:paraId="00002470">
            <w:pPr>
              <w:jc w:val="both"/>
              <w:rPr>
                <w:rFonts w:ascii="Arial" w:cs="Arial" w:eastAsia="Arial" w:hAnsi="Arial"/>
              </w:rPr>
            </w:pPr>
            <w:r w:rsidDel="00000000" w:rsidR="00000000" w:rsidRPr="00000000">
              <w:rPr>
                <w:rFonts w:ascii="Arial" w:cs="Arial" w:eastAsia="Arial" w:hAnsi="Arial"/>
                <w:rtl w:val="0"/>
              </w:rPr>
              <w:t xml:space="preserve">What is the expected daily/monthly volume of CASA applications to be processed? This impacts infrastructure sizing and concurrency planning.</w:t>
            </w:r>
          </w:p>
        </w:tc>
        <w:tc>
          <w:tcPr>
            <w:shd w:fill="ffffff" w:val="clear"/>
          </w:tcPr>
          <w:p w:rsidR="00000000" w:rsidDel="00000000" w:rsidP="00000000" w:rsidRDefault="00000000" w:rsidRPr="00000000" w14:paraId="0000247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72">
            <w:pPr>
              <w:jc w:val="center"/>
              <w:rPr>
                <w:rFonts w:ascii="Arial" w:cs="Arial" w:eastAsia="Arial" w:hAnsi="Arial"/>
              </w:rPr>
            </w:pPr>
            <w:r w:rsidDel="00000000" w:rsidR="00000000" w:rsidRPr="00000000">
              <w:rPr>
                <w:rFonts w:ascii="Arial" w:cs="Arial" w:eastAsia="Arial" w:hAnsi="Arial"/>
                <w:rtl w:val="0"/>
              </w:rPr>
              <w:t xml:space="preserve">1011</w:t>
            </w:r>
          </w:p>
        </w:tc>
        <w:tc>
          <w:tcPr>
            <w:shd w:fill="ffffff" w:val="clear"/>
          </w:tcPr>
          <w:p w:rsidR="00000000" w:rsidDel="00000000" w:rsidP="00000000" w:rsidRDefault="00000000" w:rsidRPr="00000000" w14:paraId="00002473">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2474">
            <w:pPr>
              <w:rPr>
                <w:rFonts w:ascii="Arial" w:cs="Arial" w:eastAsia="Arial" w:hAnsi="Arial"/>
              </w:rPr>
            </w:pPr>
            <w:r w:rsidDel="00000000" w:rsidR="00000000" w:rsidRPr="00000000">
              <w:rPr>
                <w:rFonts w:ascii="Arial" w:cs="Arial" w:eastAsia="Arial" w:hAnsi="Arial"/>
                <w:rtl w:val="0"/>
              </w:rPr>
              <w:t xml:space="preserve">1. Credit Assist: Note Preparation Tool: </w:t>
              <w:br w:type="textWrapping"/>
              <w:t xml:space="preserve">Technical Requirements:</w:t>
              <w:br w:type="textWrapping"/>
              <w:t xml:space="preserve">o Credit Risk Data: Access to credit scores, payment history, and risk assessments from credit rating agencies or credit bureaus </w:t>
            </w:r>
          </w:p>
        </w:tc>
        <w:tc>
          <w:tcPr>
            <w:shd w:fill="ffffff" w:val="clear"/>
          </w:tcPr>
          <w:p w:rsidR="00000000" w:rsidDel="00000000" w:rsidP="00000000" w:rsidRDefault="00000000" w:rsidRPr="00000000" w14:paraId="00002475">
            <w:pPr>
              <w:jc w:val="both"/>
              <w:rPr>
                <w:rFonts w:ascii="Arial" w:cs="Arial" w:eastAsia="Arial" w:hAnsi="Arial"/>
              </w:rPr>
            </w:pPr>
            <w:r w:rsidDel="00000000" w:rsidR="00000000" w:rsidRPr="00000000">
              <w:rPr>
                <w:rFonts w:ascii="Arial" w:cs="Arial" w:eastAsia="Arial" w:hAnsi="Arial"/>
                <w:rtl w:val="0"/>
              </w:rPr>
              <w:t xml:space="preserve">For Credit Assist, which specific credit bureaus should be integrated (CIBIL, Equifax, Experian, CRIF)? Should bidder include bureau API costs</w:t>
            </w:r>
          </w:p>
        </w:tc>
        <w:tc>
          <w:tcPr>
            <w:shd w:fill="ffffff" w:val="clear"/>
          </w:tcPr>
          <w:p w:rsidR="00000000" w:rsidDel="00000000" w:rsidP="00000000" w:rsidRDefault="00000000" w:rsidRPr="00000000" w14:paraId="00002476">
            <w:pPr>
              <w:rPr>
                <w:rFonts w:ascii="Arial" w:cs="Arial" w:eastAsia="Arial" w:hAnsi="Arial"/>
              </w:rPr>
            </w:pPr>
            <w:r w:rsidDel="00000000" w:rsidR="00000000" w:rsidRPr="00000000">
              <w:rPr>
                <w:rFonts w:ascii="Arial" w:cs="Arial" w:eastAsia="Arial" w:hAnsi="Arial"/>
                <w:rtl w:val="0"/>
              </w:rPr>
              <w:t xml:space="preserve">Yes, bidder has to factor.</w:t>
            </w:r>
          </w:p>
        </w:tc>
      </w:tr>
      <w:tr>
        <w:trPr>
          <w:cantSplit w:val="0"/>
          <w:trHeight w:val="20" w:hRule="atLeast"/>
          <w:tblHeader w:val="0"/>
        </w:trPr>
        <w:tc>
          <w:tcPr>
            <w:shd w:fill="ffffff" w:val="clear"/>
          </w:tcPr>
          <w:p w:rsidR="00000000" w:rsidDel="00000000" w:rsidP="00000000" w:rsidRDefault="00000000" w:rsidRPr="00000000" w14:paraId="00002477">
            <w:pPr>
              <w:jc w:val="center"/>
              <w:rPr>
                <w:rFonts w:ascii="Arial" w:cs="Arial" w:eastAsia="Arial" w:hAnsi="Arial"/>
              </w:rPr>
            </w:pPr>
            <w:r w:rsidDel="00000000" w:rsidR="00000000" w:rsidRPr="00000000">
              <w:rPr>
                <w:rFonts w:ascii="Arial" w:cs="Arial" w:eastAsia="Arial" w:hAnsi="Arial"/>
                <w:rtl w:val="0"/>
              </w:rPr>
              <w:t xml:space="preserve">1012</w:t>
            </w:r>
          </w:p>
        </w:tc>
        <w:tc>
          <w:tcPr>
            <w:shd w:fill="ffffff" w:val="clear"/>
          </w:tcPr>
          <w:p w:rsidR="00000000" w:rsidDel="00000000" w:rsidP="00000000" w:rsidRDefault="00000000" w:rsidRPr="00000000" w14:paraId="00002478">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479">
            <w:pPr>
              <w:rPr>
                <w:rFonts w:ascii="Arial" w:cs="Arial" w:eastAsia="Arial" w:hAnsi="Arial"/>
              </w:rPr>
            </w:pPr>
            <w:r w:rsidDel="00000000" w:rsidR="00000000" w:rsidRPr="00000000">
              <w:rPr>
                <w:rFonts w:ascii="Arial" w:cs="Arial" w:eastAsia="Arial" w:hAnsi="Arial"/>
                <w:rtl w:val="0"/>
              </w:rPr>
              <w:t xml:space="preserve">3. Sales Growth Tool / RM Copilot </w:t>
              <w:br w:type="textWrapping"/>
              <w:t xml:space="preserve">Technical Requirements: </w:t>
              <w:br w:type="textWrapping"/>
              <w:t xml:space="preserve">Maximum concurrency (related to LLMs): 100-120 users </w:t>
            </w:r>
          </w:p>
        </w:tc>
        <w:tc>
          <w:tcPr>
            <w:shd w:fill="ffffff" w:val="clear"/>
          </w:tcPr>
          <w:p w:rsidR="00000000" w:rsidDel="00000000" w:rsidP="00000000" w:rsidRDefault="00000000" w:rsidRPr="00000000" w14:paraId="0000247A">
            <w:pPr>
              <w:jc w:val="both"/>
              <w:rPr>
                <w:rFonts w:ascii="Arial" w:cs="Arial" w:eastAsia="Arial" w:hAnsi="Arial"/>
              </w:rPr>
            </w:pPr>
            <w:r w:rsidDel="00000000" w:rsidR="00000000" w:rsidRPr="00000000">
              <w:rPr>
                <w:rFonts w:ascii="Arial" w:cs="Arial" w:eastAsia="Arial" w:hAnsi="Arial"/>
                <w:rtl w:val="0"/>
              </w:rPr>
              <w:t xml:space="preserve">The RFP mentions 100-120 concurrent users for RM Copilot. What is the total user base (licensed users) expected across all branches?</w:t>
            </w:r>
          </w:p>
        </w:tc>
        <w:tc>
          <w:tcPr>
            <w:shd w:fill="ffffff" w:val="clear"/>
          </w:tcPr>
          <w:p w:rsidR="00000000" w:rsidDel="00000000" w:rsidP="00000000" w:rsidRDefault="00000000" w:rsidRPr="00000000" w14:paraId="0000247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7C">
            <w:pPr>
              <w:jc w:val="center"/>
              <w:rPr>
                <w:rFonts w:ascii="Arial" w:cs="Arial" w:eastAsia="Arial" w:hAnsi="Arial"/>
              </w:rPr>
            </w:pPr>
            <w:r w:rsidDel="00000000" w:rsidR="00000000" w:rsidRPr="00000000">
              <w:rPr>
                <w:rFonts w:ascii="Arial" w:cs="Arial" w:eastAsia="Arial" w:hAnsi="Arial"/>
                <w:rtl w:val="0"/>
              </w:rPr>
              <w:t xml:space="preserve">1013</w:t>
            </w:r>
          </w:p>
        </w:tc>
        <w:tc>
          <w:tcPr>
            <w:shd w:fill="ffffff" w:val="clear"/>
          </w:tcPr>
          <w:p w:rsidR="00000000" w:rsidDel="00000000" w:rsidP="00000000" w:rsidRDefault="00000000" w:rsidRPr="00000000" w14:paraId="0000247D">
            <w:pPr>
              <w:jc w:val="center"/>
              <w:rPr>
                <w:rFonts w:ascii="Arial" w:cs="Arial" w:eastAsia="Arial" w:hAnsi="Arial"/>
              </w:rPr>
            </w:pPr>
            <w:r w:rsidDel="00000000" w:rsidR="00000000" w:rsidRPr="00000000">
              <w:rPr>
                <w:rFonts w:ascii="Arial" w:cs="Arial" w:eastAsia="Arial" w:hAnsi="Arial"/>
                <w:rtl w:val="0"/>
              </w:rPr>
              <w:t xml:space="preserve">48</w:t>
            </w:r>
          </w:p>
        </w:tc>
        <w:tc>
          <w:tcPr>
            <w:shd w:fill="ffffff" w:val="clear"/>
          </w:tcPr>
          <w:p w:rsidR="00000000" w:rsidDel="00000000" w:rsidP="00000000" w:rsidRDefault="00000000" w:rsidRPr="00000000" w14:paraId="0000247E">
            <w:pPr>
              <w:rPr>
                <w:rFonts w:ascii="Arial" w:cs="Arial" w:eastAsia="Arial" w:hAnsi="Arial"/>
              </w:rPr>
            </w:pPr>
            <w:r w:rsidDel="00000000" w:rsidR="00000000" w:rsidRPr="00000000">
              <w:rPr>
                <w:rFonts w:ascii="Arial" w:cs="Arial" w:eastAsia="Arial" w:hAnsi="Arial"/>
                <w:rtl w:val="0"/>
              </w:rPr>
              <w:t xml:space="preserve">2. Personalized Digital Marketing </w:t>
              <w:br w:type="textWrapping"/>
              <w:t xml:space="preserve">Functional Requirements: </w:t>
              <w:br w:type="textWrapping"/>
              <w:t xml:space="preserve">Personalized Marketing - Channel Coverage</w:t>
            </w:r>
          </w:p>
        </w:tc>
        <w:tc>
          <w:tcPr>
            <w:shd w:fill="ffffff" w:val="clear"/>
          </w:tcPr>
          <w:p w:rsidR="00000000" w:rsidDel="00000000" w:rsidP="00000000" w:rsidRDefault="00000000" w:rsidRPr="00000000" w14:paraId="0000247F">
            <w:pPr>
              <w:jc w:val="both"/>
              <w:rPr>
                <w:rFonts w:ascii="Arial" w:cs="Arial" w:eastAsia="Arial" w:hAnsi="Arial"/>
              </w:rPr>
            </w:pPr>
            <w:r w:rsidDel="00000000" w:rsidR="00000000" w:rsidRPr="00000000">
              <w:rPr>
                <w:rFonts w:ascii="Arial" w:cs="Arial" w:eastAsia="Arial" w:hAnsi="Arial"/>
                <w:rtl w:val="0"/>
              </w:rPr>
              <w:t xml:space="preserve">Should the marketing solution cover all digital channels (Email, SMS, WhatsApp, Mobile App push notifications, Website), or a subset?</w:t>
            </w:r>
          </w:p>
        </w:tc>
        <w:tc>
          <w:tcPr>
            <w:shd w:fill="ffffff" w:val="clear"/>
          </w:tcPr>
          <w:p w:rsidR="00000000" w:rsidDel="00000000" w:rsidP="00000000" w:rsidRDefault="00000000" w:rsidRPr="00000000" w14:paraId="00002480">
            <w:pPr>
              <w:rPr>
                <w:rFonts w:ascii="Arial" w:cs="Arial" w:eastAsia="Arial" w:hAnsi="Arial"/>
              </w:rPr>
            </w:pPr>
            <w:r w:rsidDel="00000000" w:rsidR="00000000" w:rsidRPr="00000000">
              <w:rPr>
                <w:rFonts w:ascii="Arial" w:cs="Arial" w:eastAsia="Arial" w:hAnsi="Arial"/>
                <w:rtl w:val="0"/>
              </w:rPr>
              <w:t xml:space="preserve">Marketing solution should cover all digital channels (Email, SMS, WhatsApp, Mobile App push notifications, Website)</w:t>
            </w:r>
          </w:p>
        </w:tc>
      </w:tr>
      <w:tr>
        <w:trPr>
          <w:cantSplit w:val="0"/>
          <w:trHeight w:val="20" w:hRule="atLeast"/>
          <w:tblHeader w:val="0"/>
        </w:trPr>
        <w:tc>
          <w:tcPr>
            <w:shd w:fill="ffffff" w:val="clear"/>
          </w:tcPr>
          <w:p w:rsidR="00000000" w:rsidDel="00000000" w:rsidP="00000000" w:rsidRDefault="00000000" w:rsidRPr="00000000" w14:paraId="00002481">
            <w:pPr>
              <w:jc w:val="center"/>
              <w:rPr>
                <w:rFonts w:ascii="Arial" w:cs="Arial" w:eastAsia="Arial" w:hAnsi="Arial"/>
              </w:rPr>
            </w:pPr>
            <w:r w:rsidDel="00000000" w:rsidR="00000000" w:rsidRPr="00000000">
              <w:rPr>
                <w:rFonts w:ascii="Arial" w:cs="Arial" w:eastAsia="Arial" w:hAnsi="Arial"/>
                <w:rtl w:val="0"/>
              </w:rPr>
              <w:t xml:space="preserve">1014</w:t>
            </w:r>
          </w:p>
        </w:tc>
        <w:tc>
          <w:tcPr>
            <w:shd w:fill="ffffff" w:val="clear"/>
          </w:tcPr>
          <w:p w:rsidR="00000000" w:rsidDel="00000000" w:rsidP="00000000" w:rsidRDefault="00000000" w:rsidRPr="00000000" w14:paraId="00002482">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483">
            <w:pPr>
              <w:rPr>
                <w:rFonts w:ascii="Arial" w:cs="Arial" w:eastAsia="Arial" w:hAnsi="Arial"/>
              </w:rPr>
            </w:pPr>
            <w:r w:rsidDel="00000000" w:rsidR="00000000" w:rsidRPr="00000000">
              <w:rPr>
                <w:rFonts w:ascii="Arial" w:cs="Arial" w:eastAsia="Arial" w:hAnsi="Arial"/>
                <w:rtl w:val="0"/>
              </w:rPr>
              <w:t xml:space="preserve">GenAI Use Cases to be Implemented</w:t>
              <w:br w:type="textWrapping"/>
              <w:t xml:space="preserve">Use Case Prioritization</w:t>
            </w:r>
          </w:p>
        </w:tc>
        <w:tc>
          <w:tcPr>
            <w:shd w:fill="ffffff" w:val="clear"/>
          </w:tcPr>
          <w:p w:rsidR="00000000" w:rsidDel="00000000" w:rsidP="00000000" w:rsidRDefault="00000000" w:rsidRPr="00000000" w14:paraId="00002484">
            <w:pPr>
              <w:jc w:val="both"/>
              <w:rPr>
                <w:rFonts w:ascii="Arial" w:cs="Arial" w:eastAsia="Arial" w:hAnsi="Arial"/>
              </w:rPr>
            </w:pPr>
            <w:r w:rsidDel="00000000" w:rsidR="00000000" w:rsidRPr="00000000">
              <w:rPr>
                <w:rFonts w:ascii="Arial" w:cs="Arial" w:eastAsia="Arial" w:hAnsi="Arial"/>
                <w:rtl w:val="0"/>
              </w:rPr>
              <w:t xml:space="preserve">Should all 8 use cases be delivered simultaneously, or is there a phased implementation plan? What is the expected timeline for each use case?</w:t>
            </w:r>
          </w:p>
        </w:tc>
        <w:tc>
          <w:tcPr>
            <w:shd w:fill="ffffff" w:val="clear"/>
          </w:tcPr>
          <w:p w:rsidR="00000000" w:rsidDel="00000000" w:rsidP="00000000" w:rsidRDefault="00000000" w:rsidRPr="00000000" w14:paraId="00002485">
            <w:pPr>
              <w:rPr>
                <w:rFonts w:ascii="Arial" w:cs="Arial" w:eastAsia="Arial" w:hAnsi="Arial"/>
              </w:rPr>
            </w:pPr>
            <w:r w:rsidDel="00000000" w:rsidR="00000000" w:rsidRPr="00000000">
              <w:rPr>
                <w:rFonts w:ascii="Arial" w:cs="Arial" w:eastAsia="Arial" w:hAnsi="Arial"/>
                <w:rtl w:val="0"/>
              </w:rPr>
              <w:t xml:space="preserve">Details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2486">
            <w:pPr>
              <w:jc w:val="center"/>
              <w:rPr>
                <w:rFonts w:ascii="Arial" w:cs="Arial" w:eastAsia="Arial" w:hAnsi="Arial"/>
              </w:rPr>
            </w:pPr>
            <w:r w:rsidDel="00000000" w:rsidR="00000000" w:rsidRPr="00000000">
              <w:rPr>
                <w:rFonts w:ascii="Arial" w:cs="Arial" w:eastAsia="Arial" w:hAnsi="Arial"/>
                <w:rtl w:val="0"/>
              </w:rPr>
              <w:t xml:space="preserve">1015</w:t>
            </w:r>
          </w:p>
        </w:tc>
        <w:tc>
          <w:tcPr>
            <w:shd w:fill="ffffff" w:val="clear"/>
          </w:tcPr>
          <w:p w:rsidR="00000000" w:rsidDel="00000000" w:rsidP="00000000" w:rsidRDefault="00000000" w:rsidRPr="00000000" w14:paraId="00002487">
            <w:pPr>
              <w:jc w:val="center"/>
              <w:rPr>
                <w:rFonts w:ascii="Arial" w:cs="Arial" w:eastAsia="Arial" w:hAnsi="Arial"/>
              </w:rPr>
            </w:pPr>
            <w:r w:rsidDel="00000000" w:rsidR="00000000" w:rsidRPr="00000000">
              <w:rPr>
                <w:rFonts w:ascii="Arial" w:cs="Arial" w:eastAsia="Arial" w:hAnsi="Arial"/>
                <w:rtl w:val="0"/>
              </w:rPr>
              <w:t xml:space="preserve"> 69</w:t>
            </w:r>
          </w:p>
        </w:tc>
        <w:tc>
          <w:tcPr>
            <w:shd w:fill="ffffff" w:val="clear"/>
          </w:tcPr>
          <w:p w:rsidR="00000000" w:rsidDel="00000000" w:rsidP="00000000" w:rsidRDefault="00000000" w:rsidRPr="00000000" w14:paraId="00002488">
            <w:pPr>
              <w:jc w:val="both"/>
              <w:rPr>
                <w:rFonts w:ascii="Arial" w:cs="Arial" w:eastAsia="Arial" w:hAnsi="Arial"/>
              </w:rPr>
            </w:pPr>
            <w:r w:rsidDel="00000000" w:rsidR="00000000" w:rsidRPr="00000000">
              <w:rPr>
                <w:rFonts w:ascii="Arial" w:cs="Arial" w:eastAsia="Arial" w:hAnsi="Arial"/>
                <w:rtl w:val="0"/>
              </w:rPr>
              <w:t xml:space="preserve"> 3.12.3 Bid evaluation &amp; Award Criteria </w:t>
            </w:r>
          </w:p>
        </w:tc>
        <w:tc>
          <w:tcPr>
            <w:shd w:fill="ffffff" w:val="clear"/>
          </w:tcPr>
          <w:p w:rsidR="00000000" w:rsidDel="00000000" w:rsidP="00000000" w:rsidRDefault="00000000" w:rsidRPr="00000000" w14:paraId="00002489">
            <w:pPr>
              <w:rPr>
                <w:rFonts w:ascii="Arial" w:cs="Arial" w:eastAsia="Arial" w:hAnsi="Arial"/>
              </w:rPr>
            </w:pPr>
            <w:r w:rsidDel="00000000" w:rsidR="00000000" w:rsidRPr="00000000">
              <w:rPr>
                <w:rFonts w:ascii="Arial" w:cs="Arial" w:eastAsia="Arial" w:hAnsi="Arial"/>
                <w:rtl w:val="0"/>
              </w:rPr>
              <w:t xml:space="preserve"> The Bidder request to change the Techno- Commercial Evaluation to Quality and Cost Based Selection (QCBS)  80:20  i.e weighting Technical proposals  80% against  &amp; Financial bid at 20%</w:t>
            </w:r>
          </w:p>
        </w:tc>
        <w:tc>
          <w:tcPr>
            <w:shd w:fill="ffffff" w:val="clear"/>
          </w:tcPr>
          <w:p w:rsidR="00000000" w:rsidDel="00000000" w:rsidP="00000000" w:rsidRDefault="00000000" w:rsidRPr="00000000" w14:paraId="0000248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8B">
            <w:pPr>
              <w:jc w:val="center"/>
              <w:rPr>
                <w:rFonts w:ascii="Arial" w:cs="Arial" w:eastAsia="Arial" w:hAnsi="Arial"/>
              </w:rPr>
            </w:pPr>
            <w:r w:rsidDel="00000000" w:rsidR="00000000" w:rsidRPr="00000000">
              <w:rPr>
                <w:rFonts w:ascii="Arial" w:cs="Arial" w:eastAsia="Arial" w:hAnsi="Arial"/>
                <w:rtl w:val="0"/>
              </w:rPr>
              <w:t xml:space="preserve">1016</w:t>
            </w:r>
          </w:p>
        </w:tc>
        <w:tc>
          <w:tcPr>
            <w:shd w:fill="ffffff" w:val="clear"/>
          </w:tcPr>
          <w:p w:rsidR="00000000" w:rsidDel="00000000" w:rsidP="00000000" w:rsidRDefault="00000000" w:rsidRPr="00000000" w14:paraId="0000248C">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8D">
            <w:pPr>
              <w:jc w:val="both"/>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8E">
            <w:pPr>
              <w:rPr>
                <w:rFonts w:ascii="Arial" w:cs="Arial" w:eastAsia="Arial" w:hAnsi="Arial"/>
              </w:rPr>
            </w:pPr>
            <w:r w:rsidDel="00000000" w:rsidR="00000000" w:rsidRPr="00000000">
              <w:rPr>
                <w:rFonts w:ascii="Arial" w:cs="Arial" w:eastAsia="Arial" w:hAnsi="Arial"/>
                <w:rtl w:val="0"/>
              </w:rPr>
              <w:t xml:space="preserve"> The Bidder request to change the Techno- Commercial Evaluation to Quality and Cost Based Selection (QCBS)  80:20  i.e weighting Technical proposals  80% against  &amp; Financial bid at 20%</w:t>
            </w:r>
          </w:p>
        </w:tc>
        <w:tc>
          <w:tcPr>
            <w:shd w:fill="ffffff" w:val="clear"/>
          </w:tcPr>
          <w:p w:rsidR="00000000" w:rsidDel="00000000" w:rsidP="00000000" w:rsidRDefault="00000000" w:rsidRPr="00000000" w14:paraId="0000248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90">
            <w:pPr>
              <w:jc w:val="center"/>
              <w:rPr>
                <w:rFonts w:ascii="Arial" w:cs="Arial" w:eastAsia="Arial" w:hAnsi="Arial"/>
              </w:rPr>
            </w:pPr>
            <w:r w:rsidDel="00000000" w:rsidR="00000000" w:rsidRPr="00000000">
              <w:rPr>
                <w:rFonts w:ascii="Arial" w:cs="Arial" w:eastAsia="Arial" w:hAnsi="Arial"/>
                <w:rtl w:val="0"/>
              </w:rPr>
              <w:t xml:space="preserve">1017</w:t>
            </w:r>
          </w:p>
        </w:tc>
        <w:tc>
          <w:tcPr>
            <w:shd w:fill="ffffff" w:val="clear"/>
          </w:tcPr>
          <w:p w:rsidR="00000000" w:rsidDel="00000000" w:rsidP="00000000" w:rsidRDefault="00000000" w:rsidRPr="00000000" w14:paraId="00002491">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92">
            <w:pPr>
              <w:jc w:val="both"/>
              <w:rPr>
                <w:rFonts w:ascii="Arial" w:cs="Arial" w:eastAsia="Arial" w:hAnsi="Arial"/>
              </w:rPr>
            </w:pPr>
            <w:r w:rsidDel="00000000" w:rsidR="00000000" w:rsidRPr="00000000">
              <w:rPr>
                <w:rFonts w:ascii="Arial" w:cs="Arial" w:eastAsia="Arial" w:hAnsi="Arial"/>
                <w:rtl w:val="0"/>
              </w:rPr>
              <w:t xml:space="preserve">Techno-Commercial Evaluation based on Least cost selection (LCS)</w:t>
            </w:r>
          </w:p>
        </w:tc>
        <w:tc>
          <w:tcPr>
            <w:shd w:fill="ffffff" w:val="clear"/>
          </w:tcPr>
          <w:p w:rsidR="00000000" w:rsidDel="00000000" w:rsidP="00000000" w:rsidRDefault="00000000" w:rsidRPr="00000000" w14:paraId="00002493">
            <w:pPr>
              <w:rPr>
                <w:rFonts w:ascii="Arial" w:cs="Arial" w:eastAsia="Arial" w:hAnsi="Arial"/>
              </w:rPr>
            </w:pPr>
            <w:r w:rsidDel="00000000" w:rsidR="00000000" w:rsidRPr="00000000">
              <w:rPr>
                <w:rFonts w:ascii="Arial" w:cs="Arial" w:eastAsia="Arial" w:hAnsi="Arial"/>
                <w:rtl w:val="0"/>
              </w:rPr>
              <w:t xml:space="preserve"> The Bidder request to change the Techno- Commercial Evaluation to Quality and Cost Based Selection (QCBS)  80:20  i.e weighting Technical proposals  80% against  &amp; Financial bid at 20%</w:t>
            </w:r>
          </w:p>
        </w:tc>
        <w:tc>
          <w:tcPr>
            <w:shd w:fill="ffffff" w:val="clear"/>
          </w:tcPr>
          <w:p w:rsidR="00000000" w:rsidDel="00000000" w:rsidP="00000000" w:rsidRDefault="00000000" w:rsidRPr="00000000" w14:paraId="0000249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95">
            <w:pPr>
              <w:jc w:val="center"/>
              <w:rPr>
                <w:rFonts w:ascii="Arial" w:cs="Arial" w:eastAsia="Arial" w:hAnsi="Arial"/>
              </w:rPr>
            </w:pPr>
            <w:r w:rsidDel="00000000" w:rsidR="00000000" w:rsidRPr="00000000">
              <w:rPr>
                <w:rFonts w:ascii="Arial" w:cs="Arial" w:eastAsia="Arial" w:hAnsi="Arial"/>
                <w:rtl w:val="0"/>
              </w:rPr>
              <w:t xml:space="preserve">1018</w:t>
            </w:r>
          </w:p>
        </w:tc>
        <w:tc>
          <w:tcPr>
            <w:shd w:fill="ffffff" w:val="clear"/>
          </w:tcPr>
          <w:p w:rsidR="00000000" w:rsidDel="00000000" w:rsidP="00000000" w:rsidRDefault="00000000" w:rsidRPr="00000000" w14:paraId="00002496">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497">
            <w:pPr>
              <w:jc w:val="both"/>
              <w:rPr>
                <w:rFonts w:ascii="Arial" w:cs="Arial" w:eastAsia="Arial" w:hAnsi="Arial"/>
              </w:rPr>
            </w:pPr>
            <w:r w:rsidDel="00000000" w:rsidR="00000000" w:rsidRPr="00000000">
              <w:rPr>
                <w:rFonts w:ascii="Arial" w:cs="Arial" w:eastAsia="Arial" w:hAnsi="Arial"/>
                <w:rtl w:val="0"/>
              </w:rPr>
              <w:t xml:space="preserve">Payment Terms / Payment Terms (Quarterly)</w:t>
            </w:r>
          </w:p>
        </w:tc>
        <w:tc>
          <w:tcPr>
            <w:shd w:fill="ffffff" w:val="clear"/>
          </w:tcPr>
          <w:p w:rsidR="00000000" w:rsidDel="00000000" w:rsidP="00000000" w:rsidRDefault="00000000" w:rsidRPr="00000000" w14:paraId="00002498">
            <w:pPr>
              <w:jc w:val="both"/>
              <w:rPr>
                <w:rFonts w:ascii="Arial" w:cs="Arial" w:eastAsia="Arial" w:hAnsi="Arial"/>
              </w:rPr>
            </w:pPr>
            <w:r w:rsidDel="00000000" w:rsidR="00000000" w:rsidRPr="00000000">
              <w:rPr>
                <w:rFonts w:ascii="Arial" w:cs="Arial" w:eastAsia="Arial" w:hAnsi="Arial"/>
                <w:rtl w:val="0"/>
              </w:rPr>
              <w:t xml:space="preserve">Query 1: Quarterly payment in arrears materially exceeds IBM's standard Net-30. Please confirm whether PNB will accept </w:t>
            </w:r>
          </w:p>
        </w:tc>
        <w:tc>
          <w:tcPr>
            <w:shd w:fill="ffffff" w:val="clear"/>
          </w:tcPr>
          <w:p w:rsidR="00000000" w:rsidDel="00000000" w:rsidP="00000000" w:rsidRDefault="00000000" w:rsidRPr="00000000" w14:paraId="0000249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9A">
            <w:pPr>
              <w:jc w:val="center"/>
              <w:rPr>
                <w:rFonts w:ascii="Arial" w:cs="Arial" w:eastAsia="Arial" w:hAnsi="Arial"/>
              </w:rPr>
            </w:pPr>
            <w:r w:rsidDel="00000000" w:rsidR="00000000" w:rsidRPr="00000000">
              <w:rPr>
                <w:rFonts w:ascii="Arial" w:cs="Arial" w:eastAsia="Arial" w:hAnsi="Arial"/>
                <w:rtl w:val="0"/>
              </w:rPr>
              <w:t xml:space="preserve">1019</w:t>
            </w:r>
          </w:p>
        </w:tc>
        <w:tc>
          <w:tcPr>
            <w:shd w:fill="ffffff" w:val="clear"/>
          </w:tcPr>
          <w:p w:rsidR="00000000" w:rsidDel="00000000" w:rsidP="00000000" w:rsidRDefault="00000000" w:rsidRPr="00000000" w14:paraId="0000249B">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9C">
            <w:pPr>
              <w:jc w:val="both"/>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9D">
            <w:pPr>
              <w:jc w:val="both"/>
              <w:rPr>
                <w:rFonts w:ascii="Arial" w:cs="Arial" w:eastAsia="Arial" w:hAnsi="Arial"/>
              </w:rPr>
            </w:pPr>
            <w:r w:rsidDel="00000000" w:rsidR="00000000" w:rsidRPr="00000000">
              <w:rPr>
                <w:rFonts w:ascii="Arial" w:cs="Arial" w:eastAsia="Arial" w:hAnsi="Arial"/>
                <w:rtl w:val="0"/>
              </w:rPr>
              <w:t xml:space="preserve">(a) invoices payable within 30 days of invoice date; or (b) if Quarterly payments are mandatory, provide (i) a maximum verification period of 30 days after receipt of invoice, (ii) contractual late payment interest of 2% per month on undisputed overdue amounts, and (iii) vendor right to suspend services for undisputed overdue amounts after a defined cure period. If PNB requires Quarterly in arrears without these protections, confirm Bank will provide  commercial credit support (e.g., escrow or additional PBG).</w:t>
            </w:r>
          </w:p>
        </w:tc>
        <w:tc>
          <w:tcPr>
            <w:shd w:fill="ffffff" w:val="clear"/>
          </w:tcPr>
          <w:p w:rsidR="00000000" w:rsidDel="00000000" w:rsidP="00000000" w:rsidRDefault="00000000" w:rsidRPr="00000000" w14:paraId="0000249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9F">
            <w:pPr>
              <w:jc w:val="center"/>
              <w:rPr>
                <w:rFonts w:ascii="Arial" w:cs="Arial" w:eastAsia="Arial" w:hAnsi="Arial"/>
              </w:rPr>
            </w:pPr>
            <w:r w:rsidDel="00000000" w:rsidR="00000000" w:rsidRPr="00000000">
              <w:rPr>
                <w:rFonts w:ascii="Arial" w:cs="Arial" w:eastAsia="Arial" w:hAnsi="Arial"/>
                <w:rtl w:val="0"/>
              </w:rPr>
              <w:t xml:space="preserve">1020</w:t>
            </w:r>
          </w:p>
        </w:tc>
        <w:tc>
          <w:tcPr>
            <w:shd w:fill="ffffff" w:val="clear"/>
          </w:tcPr>
          <w:p w:rsidR="00000000" w:rsidDel="00000000" w:rsidP="00000000" w:rsidRDefault="00000000" w:rsidRPr="00000000" w14:paraId="000024A0">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4A1">
            <w:pPr>
              <w:jc w:val="both"/>
              <w:rPr>
                <w:rFonts w:ascii="Arial" w:cs="Arial" w:eastAsia="Arial" w:hAnsi="Arial"/>
              </w:rPr>
            </w:pPr>
            <w:r w:rsidDel="00000000" w:rsidR="00000000" w:rsidRPr="00000000">
              <w:rPr>
                <w:rFonts w:ascii="Arial" w:cs="Arial" w:eastAsia="Arial" w:hAnsi="Arial"/>
                <w:rtl w:val="0"/>
              </w:rPr>
              <w:t xml:space="preserve">Pricing / Duration / Extensions (RFP valid 3 years + extensions)</w:t>
            </w:r>
          </w:p>
        </w:tc>
        <w:tc>
          <w:tcPr>
            <w:shd w:fill="ffffff" w:val="clear"/>
          </w:tcPr>
          <w:p w:rsidR="00000000" w:rsidDel="00000000" w:rsidP="00000000" w:rsidRDefault="00000000" w:rsidRPr="00000000" w14:paraId="000024A2">
            <w:pPr>
              <w:jc w:val="both"/>
              <w:rPr>
                <w:rFonts w:ascii="Arial" w:cs="Arial" w:eastAsia="Arial" w:hAnsi="Arial"/>
              </w:rPr>
            </w:pPr>
            <w:r w:rsidDel="00000000" w:rsidR="00000000" w:rsidRPr="00000000">
              <w:rPr>
                <w:rFonts w:ascii="Arial" w:cs="Arial" w:eastAsia="Arial" w:hAnsi="Arial"/>
                <w:rtl w:val="0"/>
              </w:rPr>
              <w:t xml:space="preserve">Query 2: IBM requires an explicit Price Validity period (standard 90 days). Please confirm the contractual Price Validity that PNB expects.</w:t>
            </w:r>
          </w:p>
        </w:tc>
        <w:tc>
          <w:tcPr>
            <w:shd w:fill="ffffff" w:val="clear"/>
          </w:tcPr>
          <w:p w:rsidR="00000000" w:rsidDel="00000000" w:rsidP="00000000" w:rsidRDefault="00000000" w:rsidRPr="00000000" w14:paraId="000024A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A4">
            <w:pPr>
              <w:jc w:val="center"/>
              <w:rPr>
                <w:rFonts w:ascii="Arial" w:cs="Arial" w:eastAsia="Arial" w:hAnsi="Arial"/>
              </w:rPr>
            </w:pPr>
            <w:r w:rsidDel="00000000" w:rsidR="00000000" w:rsidRPr="00000000">
              <w:rPr>
                <w:rFonts w:ascii="Arial" w:cs="Arial" w:eastAsia="Arial" w:hAnsi="Arial"/>
                <w:rtl w:val="0"/>
              </w:rPr>
              <w:t xml:space="preserve">1021</w:t>
            </w:r>
          </w:p>
        </w:tc>
        <w:tc>
          <w:tcPr>
            <w:shd w:fill="ffffff" w:val="clear"/>
          </w:tcPr>
          <w:p w:rsidR="00000000" w:rsidDel="00000000" w:rsidP="00000000" w:rsidRDefault="00000000" w:rsidRPr="00000000" w14:paraId="000024A5">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A6">
            <w:pPr>
              <w:jc w:val="both"/>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A7">
            <w:pPr>
              <w:jc w:val="both"/>
              <w:rPr>
                <w:rFonts w:ascii="Arial" w:cs="Arial" w:eastAsia="Arial" w:hAnsi="Arial"/>
              </w:rPr>
            </w:pPr>
            <w:r w:rsidDel="00000000" w:rsidR="00000000" w:rsidRPr="00000000">
              <w:rPr>
                <w:rFonts w:ascii="Arial" w:cs="Arial" w:eastAsia="Arial" w:hAnsi="Arial"/>
                <w:rtl w:val="0"/>
              </w:rPr>
              <w:t xml:space="preserve"> If PNB requires price validity &gt;90 days, confirm whether </w:t>
            </w:r>
          </w:p>
        </w:tc>
        <w:tc>
          <w:tcPr>
            <w:shd w:fill="ffffff" w:val="clear"/>
          </w:tcPr>
          <w:p w:rsidR="00000000" w:rsidDel="00000000" w:rsidP="00000000" w:rsidRDefault="00000000" w:rsidRPr="00000000" w14:paraId="000024A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A9">
            <w:pPr>
              <w:jc w:val="center"/>
              <w:rPr>
                <w:rFonts w:ascii="Arial" w:cs="Arial" w:eastAsia="Arial" w:hAnsi="Arial"/>
              </w:rPr>
            </w:pPr>
            <w:r w:rsidDel="00000000" w:rsidR="00000000" w:rsidRPr="00000000">
              <w:rPr>
                <w:rFonts w:ascii="Arial" w:cs="Arial" w:eastAsia="Arial" w:hAnsi="Arial"/>
                <w:rtl w:val="0"/>
              </w:rPr>
              <w:t xml:space="preserve">1022</w:t>
            </w:r>
          </w:p>
        </w:tc>
        <w:tc>
          <w:tcPr>
            <w:shd w:fill="ffffff" w:val="clear"/>
          </w:tcPr>
          <w:p w:rsidR="00000000" w:rsidDel="00000000" w:rsidP="00000000" w:rsidRDefault="00000000" w:rsidRPr="00000000" w14:paraId="000024AA">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AB">
            <w:pPr>
              <w:jc w:val="both"/>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AC">
            <w:pPr>
              <w:jc w:val="both"/>
              <w:rPr>
                <w:rFonts w:ascii="Arial" w:cs="Arial" w:eastAsia="Arial" w:hAnsi="Arial"/>
              </w:rPr>
            </w:pPr>
            <w:r w:rsidDel="00000000" w:rsidR="00000000" w:rsidRPr="00000000">
              <w:rPr>
                <w:rFonts w:ascii="Arial" w:cs="Arial" w:eastAsia="Arial" w:hAnsi="Arial"/>
                <w:rtl w:val="0"/>
              </w:rPr>
              <w:t xml:space="preserve">(a) Bank accepts vendor re-pricing if vendor quotes or key cost inputs expire, and </w:t>
            </w:r>
          </w:p>
        </w:tc>
        <w:tc>
          <w:tcPr>
            <w:shd w:fill="ffffff" w:val="clear"/>
          </w:tcPr>
          <w:p w:rsidR="00000000" w:rsidDel="00000000" w:rsidP="00000000" w:rsidRDefault="00000000" w:rsidRPr="00000000" w14:paraId="000024A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AE">
            <w:pPr>
              <w:jc w:val="center"/>
              <w:rPr>
                <w:rFonts w:ascii="Arial" w:cs="Arial" w:eastAsia="Arial" w:hAnsi="Arial"/>
              </w:rPr>
            </w:pPr>
            <w:r w:rsidDel="00000000" w:rsidR="00000000" w:rsidRPr="00000000">
              <w:rPr>
                <w:rFonts w:ascii="Arial" w:cs="Arial" w:eastAsia="Arial" w:hAnsi="Arial"/>
                <w:rtl w:val="0"/>
              </w:rPr>
              <w:t xml:space="preserve">1023</w:t>
            </w:r>
          </w:p>
        </w:tc>
        <w:tc>
          <w:tcPr>
            <w:shd w:fill="ffffff" w:val="clear"/>
          </w:tcPr>
          <w:p w:rsidR="00000000" w:rsidDel="00000000" w:rsidP="00000000" w:rsidRDefault="00000000" w:rsidRPr="00000000" w14:paraId="000024AF">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B0">
            <w:pPr>
              <w:jc w:val="both"/>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4B1">
            <w:pPr>
              <w:jc w:val="both"/>
              <w:rPr>
                <w:rFonts w:ascii="Arial" w:cs="Arial" w:eastAsia="Arial" w:hAnsi="Arial"/>
              </w:rPr>
            </w:pPr>
            <w:r w:rsidDel="00000000" w:rsidR="00000000" w:rsidRPr="00000000">
              <w:rPr>
                <w:rFonts w:ascii="Arial" w:cs="Arial" w:eastAsia="Arial" w:hAnsi="Arial"/>
                <w:rtl w:val="0"/>
              </w:rPr>
              <w:t xml:space="preserve">(b) vendor may need to revalidate pricing under internal approval if material vendor cost inputs change. State exact price validity in days.</w:t>
            </w:r>
          </w:p>
        </w:tc>
        <w:tc>
          <w:tcPr>
            <w:shd w:fill="ffffff" w:val="clear"/>
          </w:tcPr>
          <w:p w:rsidR="00000000" w:rsidDel="00000000" w:rsidP="00000000" w:rsidRDefault="00000000" w:rsidRPr="00000000" w14:paraId="000024B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B3">
            <w:pPr>
              <w:jc w:val="center"/>
              <w:rPr>
                <w:rFonts w:ascii="Arial" w:cs="Arial" w:eastAsia="Arial" w:hAnsi="Arial"/>
              </w:rPr>
            </w:pPr>
            <w:r w:rsidDel="00000000" w:rsidR="00000000" w:rsidRPr="00000000">
              <w:rPr>
                <w:rFonts w:ascii="Arial" w:cs="Arial" w:eastAsia="Arial" w:hAnsi="Arial"/>
                <w:rtl w:val="0"/>
              </w:rPr>
              <w:t xml:space="preserve">1024</w:t>
            </w:r>
          </w:p>
        </w:tc>
        <w:tc>
          <w:tcPr>
            <w:shd w:fill="ffffff" w:val="clear"/>
          </w:tcPr>
          <w:p w:rsidR="00000000" w:rsidDel="00000000" w:rsidP="00000000" w:rsidRDefault="00000000" w:rsidRPr="00000000" w14:paraId="000024B4">
            <w:pPr>
              <w:jc w:val="center"/>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24B5">
            <w:pPr>
              <w:jc w:val="both"/>
              <w:rPr>
                <w:rFonts w:ascii="Arial" w:cs="Arial" w:eastAsia="Arial" w:hAnsi="Arial"/>
              </w:rPr>
            </w:pPr>
            <w:r w:rsidDel="00000000" w:rsidR="00000000" w:rsidRPr="00000000">
              <w:rPr>
                <w:rFonts w:ascii="Arial" w:cs="Arial" w:eastAsia="Arial" w:hAnsi="Arial"/>
                <w:rtl w:val="0"/>
              </w:rPr>
              <w:t xml:space="preserve">Assignment / No Right to Set Off (1.56 Assignment)</w:t>
            </w:r>
          </w:p>
        </w:tc>
        <w:tc>
          <w:tcPr>
            <w:shd w:fill="ffffff" w:val="clear"/>
          </w:tcPr>
          <w:p w:rsidR="00000000" w:rsidDel="00000000" w:rsidP="00000000" w:rsidRDefault="00000000" w:rsidRPr="00000000" w14:paraId="000024B6">
            <w:pPr>
              <w:jc w:val="both"/>
              <w:rPr>
                <w:rFonts w:ascii="Arial" w:cs="Arial" w:eastAsia="Arial" w:hAnsi="Arial"/>
              </w:rPr>
            </w:pPr>
            <w:r w:rsidDel="00000000" w:rsidR="00000000" w:rsidRPr="00000000">
              <w:rPr>
                <w:rFonts w:ascii="Arial" w:cs="Arial" w:eastAsia="Arial" w:hAnsi="Arial"/>
                <w:rtl w:val="0"/>
              </w:rPr>
              <w:t xml:space="preserve">Query 3: To enable standard receivables financing/assignment, will PNB accept either (a) assignment on notification (without prior consent) to an identified financing party, or (b) a covenant that Bank consent to assignment will not be unreasonably withheld and will be provided within 15 business days? If neither, please confirm Bank’s rationale for prohibiting assignment and whether alternative credit support can be provided.</w:t>
            </w:r>
          </w:p>
        </w:tc>
        <w:tc>
          <w:tcPr>
            <w:shd w:fill="ffffff" w:val="clear"/>
          </w:tcPr>
          <w:p w:rsidR="00000000" w:rsidDel="00000000" w:rsidP="00000000" w:rsidRDefault="00000000" w:rsidRPr="00000000" w14:paraId="000024B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B8">
            <w:pPr>
              <w:jc w:val="center"/>
              <w:rPr>
                <w:rFonts w:ascii="Arial" w:cs="Arial" w:eastAsia="Arial" w:hAnsi="Arial"/>
              </w:rPr>
            </w:pPr>
            <w:r w:rsidDel="00000000" w:rsidR="00000000" w:rsidRPr="00000000">
              <w:rPr>
                <w:rFonts w:ascii="Arial" w:cs="Arial" w:eastAsia="Arial" w:hAnsi="Arial"/>
                <w:rtl w:val="0"/>
              </w:rPr>
              <w:t xml:space="preserve">1025</w:t>
            </w:r>
          </w:p>
        </w:tc>
        <w:tc>
          <w:tcPr>
            <w:shd w:fill="ffffff" w:val="clear"/>
          </w:tcPr>
          <w:p w:rsidR="00000000" w:rsidDel="00000000" w:rsidP="00000000" w:rsidRDefault="00000000" w:rsidRPr="00000000" w14:paraId="000024B9">
            <w:pPr>
              <w:jc w:val="center"/>
              <w:rPr>
                <w:rFonts w:ascii="Arial" w:cs="Arial" w:eastAsia="Arial" w:hAnsi="Arial"/>
              </w:rPr>
            </w:pPr>
            <w:r w:rsidDel="00000000" w:rsidR="00000000" w:rsidRPr="00000000">
              <w:rPr>
                <w:rFonts w:ascii="Arial" w:cs="Arial" w:eastAsia="Arial" w:hAnsi="Arial"/>
                <w:rtl w:val="0"/>
              </w:rPr>
              <w:t xml:space="preserve">21</w:t>
            </w:r>
          </w:p>
        </w:tc>
        <w:tc>
          <w:tcPr>
            <w:shd w:fill="ffffff" w:val="clear"/>
          </w:tcPr>
          <w:p w:rsidR="00000000" w:rsidDel="00000000" w:rsidP="00000000" w:rsidRDefault="00000000" w:rsidRPr="00000000" w14:paraId="000024BA">
            <w:pPr>
              <w:jc w:val="both"/>
              <w:rPr>
                <w:rFonts w:ascii="Arial" w:cs="Arial" w:eastAsia="Arial" w:hAnsi="Arial"/>
              </w:rPr>
            </w:pPr>
            <w:r w:rsidDel="00000000" w:rsidR="00000000" w:rsidRPr="00000000">
              <w:rPr>
                <w:rFonts w:ascii="Arial" w:cs="Arial" w:eastAsia="Arial" w:hAnsi="Arial"/>
                <w:rtl w:val="0"/>
              </w:rPr>
              <w:t xml:space="preserve">Termination of Contract (1.32 Termination of Contract)</w:t>
            </w:r>
          </w:p>
        </w:tc>
        <w:tc>
          <w:tcPr>
            <w:shd w:fill="ffffff" w:val="clear"/>
          </w:tcPr>
          <w:p w:rsidR="00000000" w:rsidDel="00000000" w:rsidP="00000000" w:rsidRDefault="00000000" w:rsidRPr="00000000" w14:paraId="000024BB">
            <w:pPr>
              <w:jc w:val="both"/>
              <w:rPr>
                <w:rFonts w:ascii="Arial" w:cs="Arial" w:eastAsia="Arial" w:hAnsi="Arial"/>
              </w:rPr>
            </w:pPr>
            <w:r w:rsidDel="00000000" w:rsidR="00000000" w:rsidRPr="00000000">
              <w:rPr>
                <w:rFonts w:ascii="Arial" w:cs="Arial" w:eastAsia="Arial" w:hAnsi="Arial"/>
                <w:rtl w:val="0"/>
              </w:rPr>
              <w:t xml:space="preserve">Query 4: IBM’s standard position requests a minimum 90-day T4C notice (preferred 180 days) plus a termination fee of 5% of remaining contract value and recovery of unamortized investments/wind-down costs. Will PNB accept (i) a 90-day T4C with 5% termination fee and recovery of unamortized investments; or (ii) if Bank requires 30 days, confirm Bank will pay a 5% termination fee plus documented unamortized investment &amp; wind-down costs on termination. If neither is acceptable, please confirm so bidder can price residual risk accordingly.</w:t>
            </w:r>
          </w:p>
        </w:tc>
        <w:tc>
          <w:tcPr>
            <w:shd w:fill="ffffff" w:val="clear"/>
          </w:tcPr>
          <w:p w:rsidR="00000000" w:rsidDel="00000000" w:rsidP="00000000" w:rsidRDefault="00000000" w:rsidRPr="00000000" w14:paraId="000024B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BD">
            <w:pPr>
              <w:jc w:val="center"/>
              <w:rPr>
                <w:rFonts w:ascii="Arial" w:cs="Arial" w:eastAsia="Arial" w:hAnsi="Arial"/>
              </w:rPr>
            </w:pPr>
            <w:r w:rsidDel="00000000" w:rsidR="00000000" w:rsidRPr="00000000">
              <w:rPr>
                <w:rFonts w:ascii="Arial" w:cs="Arial" w:eastAsia="Arial" w:hAnsi="Arial"/>
                <w:rtl w:val="0"/>
              </w:rPr>
              <w:t xml:space="preserve">1026</w:t>
            </w:r>
          </w:p>
        </w:tc>
        <w:tc>
          <w:tcPr>
            <w:shd w:fill="ffffff" w:val="clear"/>
          </w:tcPr>
          <w:p w:rsidR="00000000" w:rsidDel="00000000" w:rsidP="00000000" w:rsidRDefault="00000000" w:rsidRPr="00000000" w14:paraId="000024BE">
            <w:pPr>
              <w:jc w:val="center"/>
              <w:rPr>
                <w:rFonts w:ascii="Arial" w:cs="Arial" w:eastAsia="Arial" w:hAnsi="Arial"/>
              </w:rPr>
            </w:pPr>
            <w:r w:rsidDel="00000000" w:rsidR="00000000" w:rsidRPr="00000000">
              <w:rPr>
                <w:rFonts w:ascii="Arial" w:cs="Arial" w:eastAsia="Arial" w:hAnsi="Arial"/>
                <w:rtl w:val="0"/>
              </w:rPr>
              <w:t xml:space="preserve">34</w:t>
            </w:r>
          </w:p>
        </w:tc>
        <w:tc>
          <w:tcPr>
            <w:shd w:fill="ffffff" w:val="clear"/>
          </w:tcPr>
          <w:p w:rsidR="00000000" w:rsidDel="00000000" w:rsidP="00000000" w:rsidRDefault="00000000" w:rsidRPr="00000000" w14:paraId="000024BF">
            <w:pPr>
              <w:jc w:val="both"/>
              <w:rPr>
                <w:rFonts w:ascii="Arial" w:cs="Arial" w:eastAsia="Arial" w:hAnsi="Arial"/>
              </w:rPr>
            </w:pPr>
            <w:r w:rsidDel="00000000" w:rsidR="00000000" w:rsidRPr="00000000">
              <w:rPr>
                <w:rFonts w:ascii="Arial" w:cs="Arial" w:eastAsia="Arial" w:hAnsi="Arial"/>
                <w:rtl w:val="0"/>
              </w:rPr>
              <w:t xml:space="preserve">Fall Clause / Price Reduction (1.57 Fall Clause)</w:t>
            </w:r>
          </w:p>
        </w:tc>
        <w:tc>
          <w:tcPr>
            <w:shd w:fill="ffffff" w:val="clear"/>
          </w:tcPr>
          <w:p w:rsidR="00000000" w:rsidDel="00000000" w:rsidP="00000000" w:rsidRDefault="00000000" w:rsidRPr="00000000" w14:paraId="000024C0">
            <w:pPr>
              <w:jc w:val="both"/>
              <w:rPr>
                <w:rFonts w:ascii="Arial" w:cs="Arial" w:eastAsia="Arial" w:hAnsi="Arial"/>
              </w:rPr>
            </w:pPr>
            <w:r w:rsidDel="00000000" w:rsidR="00000000" w:rsidRPr="00000000">
              <w:rPr>
                <w:rFonts w:ascii="Arial" w:cs="Arial" w:eastAsia="Arial" w:hAnsi="Arial"/>
                <w:rtl w:val="0"/>
              </w:rPr>
              <w:t xml:space="preserve">Query 5: This functions as a broad Most-Favoured-Customer obligation. Please confirm PNB will (a) narrow the clause to apply only to identical scope, volume, geography and contractual terms, and (b) include a materiality threshold (e.g., apply only if reduction &gt;5%) and carve out third-party OEM/reseller pricing. If PNB requires the broad clause, confirm that any invocation will require documentary comparators and acceptance that this is subject to Global Legal &amp; CFO review.</w:t>
            </w:r>
          </w:p>
        </w:tc>
        <w:tc>
          <w:tcPr>
            <w:shd w:fill="ffffff" w:val="clear"/>
          </w:tcPr>
          <w:p w:rsidR="00000000" w:rsidDel="00000000" w:rsidP="00000000" w:rsidRDefault="00000000" w:rsidRPr="00000000" w14:paraId="000024C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C2">
            <w:pPr>
              <w:jc w:val="center"/>
              <w:rPr>
                <w:rFonts w:ascii="Arial" w:cs="Arial" w:eastAsia="Arial" w:hAnsi="Arial"/>
              </w:rPr>
            </w:pPr>
            <w:r w:rsidDel="00000000" w:rsidR="00000000" w:rsidRPr="00000000">
              <w:rPr>
                <w:rFonts w:ascii="Arial" w:cs="Arial" w:eastAsia="Arial" w:hAnsi="Arial"/>
                <w:rtl w:val="0"/>
              </w:rPr>
              <w:t xml:space="preserve">1027</w:t>
            </w:r>
          </w:p>
        </w:tc>
        <w:tc>
          <w:tcPr>
            <w:shd w:fill="ffffff" w:val="clear"/>
          </w:tcPr>
          <w:p w:rsidR="00000000" w:rsidDel="00000000" w:rsidP="00000000" w:rsidRDefault="00000000" w:rsidRPr="00000000" w14:paraId="000024C3">
            <w:pPr>
              <w:jc w:val="center"/>
              <w:rPr>
                <w:rFonts w:ascii="Arial" w:cs="Arial" w:eastAsia="Arial" w:hAnsi="Arial"/>
              </w:rPr>
            </w:pPr>
            <w:r w:rsidDel="00000000" w:rsidR="00000000" w:rsidRPr="00000000">
              <w:rPr>
                <w:rFonts w:ascii="Arial" w:cs="Arial" w:eastAsia="Arial" w:hAnsi="Arial"/>
                <w:rtl w:val="0"/>
              </w:rPr>
              <w:t xml:space="preserve">68</w:t>
            </w:r>
          </w:p>
        </w:tc>
        <w:tc>
          <w:tcPr>
            <w:shd w:fill="ffffff" w:val="clear"/>
          </w:tcPr>
          <w:p w:rsidR="00000000" w:rsidDel="00000000" w:rsidP="00000000" w:rsidRDefault="00000000" w:rsidRPr="00000000" w14:paraId="000024C4">
            <w:pPr>
              <w:jc w:val="both"/>
              <w:rPr>
                <w:rFonts w:ascii="Arial" w:cs="Arial" w:eastAsia="Arial" w:hAnsi="Arial"/>
              </w:rPr>
            </w:pPr>
            <w:r w:rsidDel="00000000" w:rsidR="00000000" w:rsidRPr="00000000">
              <w:rPr>
                <w:rFonts w:ascii="Arial" w:cs="Arial" w:eastAsia="Arial" w:hAnsi="Arial"/>
                <w:rtl w:val="0"/>
              </w:rPr>
              <w:t xml:space="preserve">SUB-CONTRACTING (3.11 SUB-CONTRACTING)</w:t>
            </w:r>
          </w:p>
        </w:tc>
        <w:tc>
          <w:tcPr>
            <w:shd w:fill="ffffff" w:val="clear"/>
          </w:tcPr>
          <w:p w:rsidR="00000000" w:rsidDel="00000000" w:rsidP="00000000" w:rsidRDefault="00000000" w:rsidRPr="00000000" w14:paraId="000024C5">
            <w:pPr>
              <w:jc w:val="both"/>
              <w:rPr>
                <w:rFonts w:ascii="Arial" w:cs="Arial" w:eastAsia="Arial" w:hAnsi="Arial"/>
              </w:rPr>
            </w:pPr>
            <w:r w:rsidDel="00000000" w:rsidR="00000000" w:rsidRPr="00000000">
              <w:rPr>
                <w:rFonts w:ascii="Arial" w:cs="Arial" w:eastAsia="Arial" w:hAnsi="Arial"/>
                <w:rtl w:val="0"/>
              </w:rPr>
              <w:t xml:space="preserve">Query 6: The solution requires CSP, GPU and specialist third-party services. Please confirm whether PNB will permit subcontracting for defined classes (CSP, managed GPU providers, specialist AI tooling vendors) subject to (i) prior notification for the CSP (not unreasonably withheld) and (ii) full flow-down of security, confidentiality and audit obligations. If absolute prohibition stands, confirm bidders must provide all services without subcontracting and will reflect this constraint in pricing.</w:t>
            </w:r>
          </w:p>
        </w:tc>
        <w:tc>
          <w:tcPr>
            <w:shd w:fill="ffffff" w:val="clear"/>
          </w:tcPr>
          <w:p w:rsidR="00000000" w:rsidDel="00000000" w:rsidP="00000000" w:rsidRDefault="00000000" w:rsidRPr="00000000" w14:paraId="000024C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C7">
            <w:pPr>
              <w:jc w:val="center"/>
              <w:rPr>
                <w:rFonts w:ascii="Arial" w:cs="Arial" w:eastAsia="Arial" w:hAnsi="Arial"/>
              </w:rPr>
            </w:pPr>
            <w:r w:rsidDel="00000000" w:rsidR="00000000" w:rsidRPr="00000000">
              <w:rPr>
                <w:rFonts w:ascii="Arial" w:cs="Arial" w:eastAsia="Arial" w:hAnsi="Arial"/>
                <w:rtl w:val="0"/>
              </w:rPr>
              <w:t xml:space="preserve">1028</w:t>
            </w:r>
          </w:p>
        </w:tc>
        <w:tc>
          <w:tcPr>
            <w:shd w:fill="ffffff" w:val="clear"/>
          </w:tcPr>
          <w:p w:rsidR="00000000" w:rsidDel="00000000" w:rsidP="00000000" w:rsidRDefault="00000000" w:rsidRPr="00000000" w14:paraId="000024C8">
            <w:pPr>
              <w:jc w:val="center"/>
              <w:rPr>
                <w:rFonts w:ascii="Arial" w:cs="Arial" w:eastAsia="Arial" w:hAnsi="Arial"/>
              </w:rPr>
            </w:pPr>
            <w:r w:rsidDel="00000000" w:rsidR="00000000" w:rsidRPr="00000000">
              <w:rPr>
                <w:rFonts w:ascii="Arial" w:cs="Arial" w:eastAsia="Arial" w:hAnsi="Arial"/>
                <w:rtl w:val="0"/>
              </w:rPr>
              <w:t xml:space="preserve">25</w:t>
            </w:r>
          </w:p>
        </w:tc>
        <w:tc>
          <w:tcPr>
            <w:shd w:fill="ffffff" w:val="clear"/>
          </w:tcPr>
          <w:p w:rsidR="00000000" w:rsidDel="00000000" w:rsidP="00000000" w:rsidRDefault="00000000" w:rsidRPr="00000000" w14:paraId="000024C9">
            <w:pPr>
              <w:jc w:val="both"/>
              <w:rPr>
                <w:rFonts w:ascii="Arial" w:cs="Arial" w:eastAsia="Arial" w:hAnsi="Arial"/>
              </w:rPr>
            </w:pPr>
            <w:r w:rsidDel="00000000" w:rsidR="00000000" w:rsidRPr="00000000">
              <w:rPr>
                <w:rFonts w:ascii="Arial" w:cs="Arial" w:eastAsia="Arial" w:hAnsi="Arial"/>
                <w:rtl w:val="0"/>
              </w:rPr>
              <w:t xml:space="preserve">Audit (1.42 AUDIT)</w:t>
            </w:r>
          </w:p>
        </w:tc>
        <w:tc>
          <w:tcPr>
            <w:shd w:fill="ffffff" w:val="clear"/>
          </w:tcPr>
          <w:p w:rsidR="00000000" w:rsidDel="00000000" w:rsidP="00000000" w:rsidRDefault="00000000" w:rsidRPr="00000000" w14:paraId="000024CA">
            <w:pPr>
              <w:jc w:val="both"/>
              <w:rPr>
                <w:rFonts w:ascii="Arial" w:cs="Arial" w:eastAsia="Arial" w:hAnsi="Arial"/>
              </w:rPr>
            </w:pPr>
            <w:r w:rsidDel="00000000" w:rsidR="00000000" w:rsidRPr="00000000">
              <w:rPr>
                <w:rFonts w:ascii="Arial" w:cs="Arial" w:eastAsia="Arial" w:hAnsi="Arial"/>
                <w:rtl w:val="0"/>
              </w:rPr>
              <w:t xml:space="preserve">Query 7: To protect commercial confidentiality, please confirm audits will be limited to service delivery, compliance artifacts, logs and SLA evidence and will expressly exclude vendor internal cost/margin build-ups. If PNB requires access to vendor cost/margin data, confirm Bank will (a) obtain Market CFO approval and (b) treat any such data as strictly confidential with redaction and limited use.</w:t>
            </w:r>
          </w:p>
        </w:tc>
        <w:tc>
          <w:tcPr>
            <w:shd w:fill="ffffff" w:val="clear"/>
          </w:tcPr>
          <w:p w:rsidR="00000000" w:rsidDel="00000000" w:rsidP="00000000" w:rsidRDefault="00000000" w:rsidRPr="00000000" w14:paraId="000024C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CC">
            <w:pPr>
              <w:jc w:val="center"/>
              <w:rPr>
                <w:rFonts w:ascii="Arial" w:cs="Arial" w:eastAsia="Arial" w:hAnsi="Arial"/>
              </w:rPr>
            </w:pPr>
            <w:r w:rsidDel="00000000" w:rsidR="00000000" w:rsidRPr="00000000">
              <w:rPr>
                <w:rFonts w:ascii="Arial" w:cs="Arial" w:eastAsia="Arial" w:hAnsi="Arial"/>
                <w:rtl w:val="0"/>
              </w:rPr>
              <w:t xml:space="preserve">1029</w:t>
            </w:r>
          </w:p>
        </w:tc>
        <w:tc>
          <w:tcPr>
            <w:shd w:fill="ffffff" w:val="clear"/>
          </w:tcPr>
          <w:p w:rsidR="00000000" w:rsidDel="00000000" w:rsidP="00000000" w:rsidRDefault="00000000" w:rsidRPr="00000000" w14:paraId="000024CD">
            <w:pPr>
              <w:jc w:val="center"/>
              <w:rPr>
                <w:rFonts w:ascii="Arial" w:cs="Arial" w:eastAsia="Arial" w:hAnsi="Arial"/>
              </w:rPr>
            </w:pPr>
            <w:r w:rsidDel="00000000" w:rsidR="00000000" w:rsidRPr="00000000">
              <w:rPr>
                <w:rFonts w:ascii="Arial" w:cs="Arial" w:eastAsia="Arial" w:hAnsi="Arial"/>
                <w:rtl w:val="0"/>
              </w:rPr>
              <w:t xml:space="preserve">67</w:t>
            </w:r>
          </w:p>
        </w:tc>
        <w:tc>
          <w:tcPr>
            <w:shd w:fill="ffffff" w:val="clear"/>
          </w:tcPr>
          <w:p w:rsidR="00000000" w:rsidDel="00000000" w:rsidP="00000000" w:rsidRDefault="00000000" w:rsidRPr="00000000" w14:paraId="000024CE">
            <w:pPr>
              <w:jc w:val="both"/>
              <w:rPr>
                <w:rFonts w:ascii="Arial" w:cs="Arial" w:eastAsia="Arial" w:hAnsi="Arial"/>
              </w:rPr>
            </w:pPr>
            <w:r w:rsidDel="00000000" w:rsidR="00000000" w:rsidRPr="00000000">
              <w:rPr>
                <w:rFonts w:ascii="Arial" w:cs="Arial" w:eastAsia="Arial" w:hAnsi="Arial"/>
                <w:rtl w:val="0"/>
              </w:rPr>
              <w:t xml:space="preserve">Duration of Contract / Pricing / Extension clause (3.8 Duration of Contract)</w:t>
            </w:r>
          </w:p>
        </w:tc>
        <w:tc>
          <w:tcPr>
            <w:shd w:fill="ffffff" w:val="clear"/>
          </w:tcPr>
          <w:p w:rsidR="00000000" w:rsidDel="00000000" w:rsidP="00000000" w:rsidRDefault="00000000" w:rsidRPr="00000000" w14:paraId="000024CF">
            <w:pPr>
              <w:jc w:val="both"/>
              <w:rPr>
                <w:rFonts w:ascii="Arial" w:cs="Arial" w:eastAsia="Arial" w:hAnsi="Arial"/>
              </w:rPr>
            </w:pPr>
            <w:r w:rsidDel="00000000" w:rsidR="00000000" w:rsidRPr="00000000">
              <w:rPr>
                <w:rFonts w:ascii="Arial" w:cs="Arial" w:eastAsia="Arial" w:hAnsi="Arial"/>
                <w:rtl w:val="0"/>
              </w:rPr>
              <w:t xml:space="preserve">Query 8: For multi-year contracts IBM requests an annual COLA/ECA adjustment (e.g., CPI-linked) or a defined mechanism to address material input cost increases. Please confirm whether PNB will accept an indexed annual adjustment or an annual price review mechanism. If Bank insists on fixed pricing for extensions, confirm whether Bank will negotiate relief for extraordinary cost increases (e.g., third-party license hikes).</w:t>
            </w:r>
          </w:p>
        </w:tc>
        <w:tc>
          <w:tcPr>
            <w:shd w:fill="ffffff" w:val="clear"/>
          </w:tcPr>
          <w:p w:rsidR="00000000" w:rsidDel="00000000" w:rsidP="00000000" w:rsidRDefault="00000000" w:rsidRPr="00000000" w14:paraId="000024D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D1">
            <w:pPr>
              <w:jc w:val="center"/>
              <w:rPr>
                <w:rFonts w:ascii="Arial" w:cs="Arial" w:eastAsia="Arial" w:hAnsi="Arial"/>
              </w:rPr>
            </w:pPr>
            <w:r w:rsidDel="00000000" w:rsidR="00000000" w:rsidRPr="00000000">
              <w:rPr>
                <w:rFonts w:ascii="Arial" w:cs="Arial" w:eastAsia="Arial" w:hAnsi="Arial"/>
                <w:rtl w:val="0"/>
              </w:rPr>
              <w:t xml:space="preserve">1030</w:t>
            </w:r>
          </w:p>
        </w:tc>
        <w:tc>
          <w:tcPr>
            <w:shd w:fill="ffffff" w:val="clear"/>
          </w:tcPr>
          <w:p w:rsidR="00000000" w:rsidDel="00000000" w:rsidP="00000000" w:rsidRDefault="00000000" w:rsidRPr="00000000" w14:paraId="000024D2">
            <w:pPr>
              <w:jc w:val="center"/>
              <w:rPr>
                <w:rFonts w:ascii="Arial" w:cs="Arial" w:eastAsia="Arial" w:hAnsi="Arial"/>
              </w:rPr>
            </w:pPr>
            <w:r w:rsidDel="00000000" w:rsidR="00000000" w:rsidRPr="00000000">
              <w:rPr>
                <w:rFonts w:ascii="Arial" w:cs="Arial" w:eastAsia="Arial" w:hAnsi="Arial"/>
                <w:rtl w:val="0"/>
              </w:rPr>
              <w:t xml:space="preserve">14</w:t>
            </w:r>
          </w:p>
        </w:tc>
        <w:tc>
          <w:tcPr>
            <w:shd w:fill="ffffff" w:val="clear"/>
          </w:tcPr>
          <w:p w:rsidR="00000000" w:rsidDel="00000000" w:rsidP="00000000" w:rsidRDefault="00000000" w:rsidRPr="00000000" w14:paraId="000024D3">
            <w:pPr>
              <w:jc w:val="both"/>
              <w:rPr>
                <w:rFonts w:ascii="Arial" w:cs="Arial" w:eastAsia="Arial" w:hAnsi="Arial"/>
              </w:rPr>
            </w:pPr>
            <w:r w:rsidDel="00000000" w:rsidR="00000000" w:rsidRPr="00000000">
              <w:rPr>
                <w:rFonts w:ascii="Arial" w:cs="Arial" w:eastAsia="Arial" w:hAnsi="Arial"/>
                <w:rtl w:val="0"/>
              </w:rPr>
              <w:t xml:space="preserve">Bid Currency / Pricing (1.18 Bid currency)</w:t>
            </w:r>
          </w:p>
        </w:tc>
        <w:tc>
          <w:tcPr>
            <w:shd w:fill="ffffff" w:val="clear"/>
          </w:tcPr>
          <w:p w:rsidR="00000000" w:rsidDel="00000000" w:rsidP="00000000" w:rsidRDefault="00000000" w:rsidRPr="00000000" w14:paraId="000024D4">
            <w:pPr>
              <w:jc w:val="both"/>
              <w:rPr>
                <w:rFonts w:ascii="Arial" w:cs="Arial" w:eastAsia="Arial" w:hAnsi="Arial"/>
              </w:rPr>
            </w:pPr>
            <w:r w:rsidDel="00000000" w:rsidR="00000000" w:rsidRPr="00000000">
              <w:rPr>
                <w:rFonts w:ascii="Arial" w:cs="Arial" w:eastAsia="Arial" w:hAnsi="Arial"/>
                <w:rtl w:val="0"/>
              </w:rPr>
              <w:t xml:space="preserve">Query 9: Certain third-party components (licenses, OEM fees, GPU capacity) may be invoiced in foreign currency. Please confirm PNB position on FX exposure: (a) will Bank accept a limited FX pass-through tied to an agreed index for defined cost components, or (b) does Bank require fully-converted INR firm pricing (vendor bears FX risk)? If INR only, please confirm whether Bank will allow line-item disclosure of foreign-currency components for transparency.</w:t>
            </w:r>
          </w:p>
        </w:tc>
        <w:tc>
          <w:tcPr>
            <w:shd w:fill="ffffff" w:val="clear"/>
          </w:tcPr>
          <w:p w:rsidR="00000000" w:rsidDel="00000000" w:rsidP="00000000" w:rsidRDefault="00000000" w:rsidRPr="00000000" w14:paraId="000024D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D6">
            <w:pPr>
              <w:jc w:val="center"/>
              <w:rPr>
                <w:rFonts w:ascii="Arial" w:cs="Arial" w:eastAsia="Arial" w:hAnsi="Arial"/>
              </w:rPr>
            </w:pPr>
            <w:r w:rsidDel="00000000" w:rsidR="00000000" w:rsidRPr="00000000">
              <w:rPr>
                <w:rFonts w:ascii="Arial" w:cs="Arial" w:eastAsia="Arial" w:hAnsi="Arial"/>
                <w:rtl w:val="0"/>
              </w:rPr>
              <w:t xml:space="preserve">1031</w:t>
            </w:r>
          </w:p>
        </w:tc>
        <w:tc>
          <w:tcPr>
            <w:shd w:fill="ffffff" w:val="clear"/>
          </w:tcPr>
          <w:p w:rsidR="00000000" w:rsidDel="00000000" w:rsidP="00000000" w:rsidRDefault="00000000" w:rsidRPr="00000000" w14:paraId="000024D7">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24D8">
            <w:pPr>
              <w:jc w:val="both"/>
              <w:rPr>
                <w:rFonts w:ascii="Arial" w:cs="Arial" w:eastAsia="Arial" w:hAnsi="Arial"/>
              </w:rPr>
            </w:pPr>
            <w:r w:rsidDel="00000000" w:rsidR="00000000" w:rsidRPr="00000000">
              <w:rPr>
                <w:rFonts w:ascii="Arial" w:cs="Arial" w:eastAsia="Arial" w:hAnsi="Arial"/>
                <w:rtl w:val="0"/>
              </w:rPr>
              <w:t xml:space="preserve">Liquidated Damages (1.53 Liquidated damages)</w:t>
            </w:r>
          </w:p>
        </w:tc>
        <w:tc>
          <w:tcPr>
            <w:shd w:fill="ffffff" w:val="clear"/>
          </w:tcPr>
          <w:p w:rsidR="00000000" w:rsidDel="00000000" w:rsidP="00000000" w:rsidRDefault="00000000" w:rsidRPr="00000000" w14:paraId="000024D9">
            <w:pPr>
              <w:jc w:val="both"/>
              <w:rPr>
                <w:rFonts w:ascii="Arial" w:cs="Arial" w:eastAsia="Arial" w:hAnsi="Arial"/>
              </w:rPr>
            </w:pPr>
            <w:r w:rsidDel="00000000" w:rsidR="00000000" w:rsidRPr="00000000">
              <w:rPr>
                <w:rFonts w:ascii="Arial" w:cs="Arial" w:eastAsia="Arial" w:hAnsi="Arial"/>
                <w:rtl w:val="0"/>
              </w:rPr>
              <w:t xml:space="preserve">Query 10: Please confirm the LD base: does 'Total Project Cost' include third-party pass-through items (OEM licenses, CSP pass-through charges)? IBM requests LD be calculated only on IBM-managed implementation services (exclude third-party pass-through/resale values). If PNB requires LD on total contract value including pass-throughs, please confirm so bidder can reflect that risk in pricing and confirm whether Bank will accept back-to-back vendor liability for OEM/CSP goods/services.</w:t>
            </w:r>
          </w:p>
        </w:tc>
        <w:tc>
          <w:tcPr>
            <w:shd w:fill="ffffff" w:val="clear"/>
          </w:tcPr>
          <w:p w:rsidR="00000000" w:rsidDel="00000000" w:rsidP="00000000" w:rsidRDefault="00000000" w:rsidRPr="00000000" w14:paraId="000024D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DB">
            <w:pPr>
              <w:jc w:val="center"/>
              <w:rPr>
                <w:rFonts w:ascii="Arial" w:cs="Arial" w:eastAsia="Arial" w:hAnsi="Arial"/>
              </w:rPr>
            </w:pPr>
            <w:r w:rsidDel="00000000" w:rsidR="00000000" w:rsidRPr="00000000">
              <w:rPr>
                <w:rFonts w:ascii="Arial" w:cs="Arial" w:eastAsia="Arial" w:hAnsi="Arial"/>
                <w:rtl w:val="0"/>
              </w:rPr>
              <w:t xml:space="preserve">1032</w:t>
            </w:r>
          </w:p>
        </w:tc>
        <w:tc>
          <w:tcPr>
            <w:shd w:fill="ffffff" w:val="clear"/>
          </w:tcPr>
          <w:p w:rsidR="00000000" w:rsidDel="00000000" w:rsidP="00000000" w:rsidRDefault="00000000" w:rsidRPr="00000000" w14:paraId="000024DC">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4DD">
            <w:pPr>
              <w:rPr>
                <w:rFonts w:ascii="Arial" w:cs="Arial" w:eastAsia="Arial" w:hAnsi="Arial"/>
              </w:rPr>
            </w:pPr>
            <w:r w:rsidDel="00000000" w:rsidR="00000000" w:rsidRPr="00000000">
              <w:rPr>
                <w:rFonts w:ascii="Arial" w:cs="Arial" w:eastAsia="Arial" w:hAnsi="Arial"/>
                <w:rtl w:val="0"/>
              </w:rPr>
              <w:t xml:space="preserve">3.2.   PAYMENT TERMS </w:t>
            </w:r>
          </w:p>
        </w:tc>
        <w:tc>
          <w:tcPr>
            <w:shd w:fill="ffffff" w:val="clear"/>
          </w:tcPr>
          <w:p w:rsidR="00000000" w:rsidDel="00000000" w:rsidP="00000000" w:rsidRDefault="00000000" w:rsidRPr="00000000" w14:paraId="000024DE">
            <w:pPr>
              <w:rPr>
                <w:rFonts w:ascii="Arial" w:cs="Arial" w:eastAsia="Arial" w:hAnsi="Arial"/>
              </w:rPr>
            </w:pPr>
            <w:r w:rsidDel="00000000" w:rsidR="00000000" w:rsidRPr="00000000">
              <w:rPr>
                <w:rFonts w:ascii="Arial" w:cs="Arial" w:eastAsia="Arial" w:hAnsi="Arial"/>
                <w:rtl w:val="0"/>
              </w:rPr>
              <w:t xml:space="preserve">Quarterly payments to be made based on actual consumption of services/resources.</w:t>
              <w:br w:type="textWrapping"/>
              <w:t xml:space="preserve">• Invoices must include detailed month wise usage reports and CSP-backed billing.</w:t>
              <w:br w:type="textWrapping"/>
              <w:t xml:space="preserve">• Payments released post verification of consumption, SLAs, and supporting documents.</w:t>
              <w:br w:type="textWrapping"/>
              <w:t xml:space="preserve">• Penalties for SLA breaches to be deducted from quarterly payable amount.</w:t>
              <w:br w:type="textWrapping"/>
              <w:t xml:space="preserve">The above payments shall be made in arrears after completion of respective milestone and on submission of requisite documents from OEM/OSD/OSD. </w:t>
            </w:r>
            <w:r w:rsidDel="00000000" w:rsidR="00000000" w:rsidRPr="00000000">
              <w:rPr>
                <w:rFonts w:ascii="Arial" w:cs="Arial" w:eastAsia="Arial" w:hAnsi="Arial"/>
                <w:b w:val="1"/>
                <w:bCs w:val="1"/>
                <w:rtl w:val="0"/>
              </w:rPr>
              <w:t xml:space="preserve">The above payments may be made in advance on completion of previous milestone and on receiving written request from the Bidder and on submission of requisite documents from OEM/OSD/OSD, subject to production of Bank Guarantee of equivalent amount (Invoice value) and with validity period of atleast 1 year. </w:t>
            </w:r>
            <w:r w:rsidDel="00000000" w:rsidR="00000000" w:rsidRPr="00000000">
              <w:rPr>
                <w:rFonts w:ascii="Arial" w:cs="Arial" w:eastAsia="Arial" w:hAnsi="Arial"/>
                <w:rtl w:val="0"/>
              </w:rPr>
              <w:t xml:space="preserve">Bidder seeks clarification that withholding or set-off shall be limited to disputed amounts raised in good faith and maximum of average two months billing.</w:t>
            </w:r>
          </w:p>
        </w:tc>
        <w:tc>
          <w:tcPr>
            <w:shd w:fill="ffffff" w:val="clear"/>
          </w:tcPr>
          <w:p w:rsidR="00000000" w:rsidDel="00000000" w:rsidP="00000000" w:rsidRDefault="00000000" w:rsidRPr="00000000" w14:paraId="000024D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E0">
            <w:pPr>
              <w:jc w:val="center"/>
              <w:rPr>
                <w:rFonts w:ascii="Arial" w:cs="Arial" w:eastAsia="Arial" w:hAnsi="Arial"/>
              </w:rPr>
            </w:pPr>
            <w:r w:rsidDel="00000000" w:rsidR="00000000" w:rsidRPr="00000000">
              <w:rPr>
                <w:rFonts w:ascii="Arial" w:cs="Arial" w:eastAsia="Arial" w:hAnsi="Arial"/>
                <w:rtl w:val="0"/>
              </w:rPr>
              <w:t xml:space="preserve">1033</w:t>
            </w:r>
          </w:p>
        </w:tc>
        <w:tc>
          <w:tcPr>
            <w:shd w:fill="ffffff" w:val="clear"/>
          </w:tcPr>
          <w:p w:rsidR="00000000" w:rsidDel="00000000" w:rsidP="00000000" w:rsidRDefault="00000000" w:rsidRPr="00000000" w14:paraId="000024E1">
            <w:pPr>
              <w:jc w:val="center"/>
              <w:rPr>
                <w:rFonts w:ascii="Arial" w:cs="Arial" w:eastAsia="Arial" w:hAnsi="Arial"/>
              </w:rPr>
            </w:pPr>
            <w:r w:rsidDel="00000000" w:rsidR="00000000" w:rsidRPr="00000000">
              <w:rPr>
                <w:rFonts w:ascii="Arial" w:cs="Arial" w:eastAsia="Arial" w:hAnsi="Arial"/>
                <w:rtl w:val="0"/>
              </w:rPr>
              <w:t xml:space="preserve">63</w:t>
            </w:r>
          </w:p>
        </w:tc>
        <w:tc>
          <w:tcPr>
            <w:shd w:fill="ffffff" w:val="clear"/>
          </w:tcPr>
          <w:p w:rsidR="00000000" w:rsidDel="00000000" w:rsidP="00000000" w:rsidRDefault="00000000" w:rsidRPr="00000000" w14:paraId="000024E2">
            <w:pPr>
              <w:rPr>
                <w:rFonts w:ascii="Arial" w:cs="Arial" w:eastAsia="Arial" w:hAnsi="Arial"/>
              </w:rPr>
            </w:pPr>
            <w:r w:rsidDel="00000000" w:rsidR="00000000" w:rsidRPr="00000000">
              <w:rPr>
                <w:rFonts w:ascii="Arial" w:cs="Arial" w:eastAsia="Arial" w:hAnsi="Arial"/>
                <w:rtl w:val="0"/>
              </w:rPr>
              <w:t xml:space="preserve">3.2.   PAYMENT TERMS </w:t>
            </w:r>
          </w:p>
        </w:tc>
        <w:tc>
          <w:tcPr>
            <w:shd w:fill="ffffff" w:val="clear"/>
          </w:tcPr>
          <w:p w:rsidR="00000000" w:rsidDel="00000000" w:rsidP="00000000" w:rsidRDefault="00000000" w:rsidRPr="00000000" w14:paraId="000024E3">
            <w:pPr>
              <w:rPr>
                <w:rFonts w:ascii="Arial" w:cs="Arial" w:eastAsia="Arial" w:hAnsi="Arial"/>
              </w:rPr>
            </w:pPr>
            <w:r w:rsidDel="00000000" w:rsidR="00000000" w:rsidRPr="00000000">
              <w:rPr>
                <w:rFonts w:ascii="Arial" w:cs="Arial" w:eastAsia="Arial" w:hAnsi="Arial"/>
                <w:rtl w:val="0"/>
              </w:rPr>
              <w:t xml:space="preserve">Quarterly payments to be made based on actual consumption of services/resources.</w:t>
              <w:br w:type="textWrapping"/>
              <w:t xml:space="preserve">• Invoices must include detailed month wise usage reports and CSP-backed billing.</w:t>
              <w:br w:type="textWrapping"/>
              <w:t xml:space="preserve">• Payments released post verification of consumption, SLAs, and supporting documents.</w:t>
              <w:br w:type="textWrapping"/>
              <w:t xml:space="preserve">• Penalties for SLA breaches to be deducted from quarterly payable amount.</w:t>
              <w:br w:type="textWrapping"/>
              <w:t xml:space="preserve">The above payments shall be made in arrears after completion of respective milestone and on submission of requisite documents from OEM/OSD/OSD. </w:t>
            </w:r>
            <w:sdt>
              <w:sdtPr>
                <w:id w:val="-367959095"/>
                <w:tag w:val="goog_rdk_4"/>
              </w:sdtPr>
              <w:sdtContent>
                <w:r w:rsidDel="00000000" w:rsidR="00000000" w:rsidRPr="00000000">
                  <w:rPr>
                    <w:rFonts w:ascii="Arial Unicode MS" w:cs="Arial Unicode MS" w:eastAsia="Arial Unicode MS" w:hAnsi="Arial Unicode MS"/>
                    <w:b w:val="1"/>
                    <w:bCs w:val="1"/>
                    <w:rtl w:val="0"/>
                  </w:rPr>
                  <w:t xml:space="preserve">The above payments may be made in advance on completion of previous milestone and on receiving written request from the Bidder and on submission of requisite documents from OEM/OSD/OSD, subject to production of Bank Guarantee of equivalent amount (Invoice value) and with validity period of atleast 1 year. Bidder seeks to clarify the following:</w:t>
                  <w:br w:type="textWrapping"/>
                  <w:br w:type="textWrapping"/>
                  <w:t xml:space="preserve">a.Implementation Services Invoice payment with ≤10 business days post-completion of milestone;</w:t>
                  <w:br w:type="textWrapping"/>
                  <w:t xml:space="preserve">b. Any HW/SW  payment on delivery, </w:t>
                  <w:br w:type="textWrapping"/>
                  <w:t xml:space="preserve">c.  Any Subscriptions  annual in advance and CSP Services  monthly in arears </w:t>
                  <w:br w:type="textWrapping"/>
                  <w:t xml:space="preserve">d. T&amp;M monthly in arrears.</w:t>
                </w:r>
              </w:sdtContent>
            </w:sdt>
            <w:r w:rsidDel="00000000" w:rsidR="00000000" w:rsidRPr="00000000">
              <w:rPr>
                <w:rtl w:val="0"/>
              </w:rPr>
            </w:r>
          </w:p>
        </w:tc>
        <w:tc>
          <w:tcPr>
            <w:shd w:fill="ffffff" w:val="clear"/>
          </w:tcPr>
          <w:p w:rsidR="00000000" w:rsidDel="00000000" w:rsidP="00000000" w:rsidRDefault="00000000" w:rsidRPr="00000000" w14:paraId="000024E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4E5">
            <w:pPr>
              <w:jc w:val="center"/>
              <w:rPr>
                <w:rFonts w:ascii="Arial" w:cs="Arial" w:eastAsia="Arial" w:hAnsi="Arial"/>
              </w:rPr>
            </w:pPr>
            <w:r w:rsidDel="00000000" w:rsidR="00000000" w:rsidRPr="00000000">
              <w:rPr>
                <w:rFonts w:ascii="Arial" w:cs="Arial" w:eastAsia="Arial" w:hAnsi="Arial"/>
                <w:rtl w:val="0"/>
              </w:rPr>
              <w:t xml:space="preserve">1034</w:t>
            </w:r>
          </w:p>
        </w:tc>
        <w:tc>
          <w:tcPr>
            <w:shd w:fill="ffffff" w:val="clear"/>
          </w:tcPr>
          <w:p w:rsidR="00000000" w:rsidDel="00000000" w:rsidP="00000000" w:rsidRDefault="00000000" w:rsidRPr="00000000" w14:paraId="000024E6">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4E7">
            <w:pPr>
              <w:rPr>
                <w:rFonts w:ascii="Arial" w:cs="Arial" w:eastAsia="Arial" w:hAnsi="Arial"/>
              </w:rPr>
            </w:pPr>
            <w:r w:rsidDel="00000000" w:rsidR="00000000" w:rsidRPr="00000000">
              <w:rPr>
                <w:rFonts w:ascii="Arial" w:cs="Arial" w:eastAsia="Arial" w:hAnsi="Arial"/>
                <w:rtl w:val="0"/>
              </w:rPr>
              <w:t xml:space="preserve">3.1. SCOPE OF WORK</w:t>
            </w:r>
          </w:p>
        </w:tc>
        <w:tc>
          <w:tcPr>
            <w:shd w:fill="ffffff" w:val="clear"/>
          </w:tcPr>
          <w:p w:rsidR="00000000" w:rsidDel="00000000" w:rsidP="00000000" w:rsidRDefault="00000000" w:rsidRPr="00000000" w14:paraId="000024E8">
            <w:pPr>
              <w:rPr>
                <w:rFonts w:ascii="Arial" w:cs="Arial" w:eastAsia="Arial" w:hAnsi="Arial"/>
              </w:rPr>
            </w:pPr>
            <w:r w:rsidDel="00000000" w:rsidR="00000000" w:rsidRPr="00000000">
              <w:rPr>
                <w:rFonts w:ascii="Arial" w:cs="Arial" w:eastAsia="Arial" w:hAnsi="Arial"/>
                <w:rtl w:val="0"/>
              </w:rPr>
              <w:t xml:space="preserve">• The RFP will be valid for three years with provision for 1 year + 1 year extension, extension to be continued at same costing as quoted in bid. Price is valid for contract term only ie 3 years. </w:t>
            </w:r>
            <w:r w:rsidDel="00000000" w:rsidR="00000000" w:rsidRPr="00000000">
              <w:rPr>
                <w:rFonts w:ascii="Arial" w:cs="Arial" w:eastAsia="Arial" w:hAnsi="Arial"/>
                <w:b w:val="1"/>
                <w:bCs w:val="1"/>
                <w:rtl w:val="0"/>
              </w:rPr>
              <w:t xml:space="preserve">Bidder seeks clarification that any extention will be effected through a mutually agreed change control with corresponding adjustments to price, timelines, and resources</w:t>
            </w:r>
            <w:r w:rsidDel="00000000" w:rsidR="00000000" w:rsidRPr="00000000">
              <w:rPr>
                <w:rtl w:val="0"/>
              </w:rPr>
            </w:r>
          </w:p>
        </w:tc>
        <w:tc>
          <w:tcPr>
            <w:shd w:fill="ffffff" w:val="clear"/>
          </w:tcPr>
          <w:p w:rsidR="00000000" w:rsidDel="00000000" w:rsidP="00000000" w:rsidRDefault="00000000" w:rsidRPr="00000000" w14:paraId="000024E9">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4EA">
            <w:pPr>
              <w:jc w:val="center"/>
              <w:rPr>
                <w:rFonts w:ascii="Arial" w:cs="Arial" w:eastAsia="Arial" w:hAnsi="Arial"/>
              </w:rPr>
            </w:pPr>
            <w:r w:rsidDel="00000000" w:rsidR="00000000" w:rsidRPr="00000000">
              <w:rPr>
                <w:rFonts w:ascii="Arial" w:cs="Arial" w:eastAsia="Arial" w:hAnsi="Arial"/>
                <w:rtl w:val="0"/>
              </w:rPr>
              <w:t xml:space="preserve">1035</w:t>
            </w:r>
          </w:p>
        </w:tc>
        <w:tc>
          <w:tcPr>
            <w:shd w:fill="ffffff" w:val="clear"/>
          </w:tcPr>
          <w:p w:rsidR="00000000" w:rsidDel="00000000" w:rsidP="00000000" w:rsidRDefault="00000000" w:rsidRPr="00000000" w14:paraId="000024EB">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24EC">
            <w:pPr>
              <w:rPr>
                <w:rFonts w:ascii="Arial" w:cs="Arial" w:eastAsia="Arial" w:hAnsi="Arial"/>
              </w:rPr>
            </w:pPr>
            <w:r w:rsidDel="00000000" w:rsidR="00000000" w:rsidRPr="00000000">
              <w:rPr>
                <w:rFonts w:ascii="Arial" w:cs="Arial" w:eastAsia="Arial" w:hAnsi="Arial"/>
                <w:rtl w:val="0"/>
              </w:rPr>
              <w:t xml:space="preserve">1.53. LIQUIDATED DAMAGES</w:t>
            </w:r>
          </w:p>
        </w:tc>
        <w:tc>
          <w:tcPr>
            <w:shd w:fill="ffffff" w:val="clear"/>
          </w:tcPr>
          <w:p w:rsidR="00000000" w:rsidDel="00000000" w:rsidP="00000000" w:rsidRDefault="00000000" w:rsidRPr="00000000" w14:paraId="000024ED">
            <w:pPr>
              <w:rPr>
                <w:rFonts w:ascii="Arial" w:cs="Arial" w:eastAsia="Arial" w:hAnsi="Arial"/>
              </w:rPr>
            </w:pPr>
            <w:r w:rsidDel="00000000" w:rsidR="00000000" w:rsidRPr="00000000">
              <w:rPr>
                <w:rFonts w:ascii="Arial" w:cs="Arial" w:eastAsia="Arial" w:hAnsi="Arial"/>
                <w:rtl w:val="0"/>
              </w:rPr>
              <w:t xml:space="preserve">• If the Bidder fails to deliver and perform any or all the Services within the stipulated time schedule as specified in this Agreement, Bank may, without prejudice to its other remedies under the Agreement, and unless otherwise extension of time is agreed upon without the application of liquidated damages, deduct from the Project Cost, as liquidated damages </w:t>
            </w:r>
            <w:r w:rsidDel="00000000" w:rsidR="00000000" w:rsidRPr="00000000">
              <w:rPr>
                <w:rFonts w:ascii="Arial" w:cs="Arial" w:eastAsia="Arial" w:hAnsi="Arial"/>
                <w:b w:val="1"/>
                <w:bCs w:val="1"/>
                <w:rtl w:val="0"/>
              </w:rPr>
              <w:t xml:space="preserve">a sum equivalent to 0.50% of total Project Cost for delay of each week or part thereof maximum up to 10% of total Project Cost. Once the maximum deduction (10% of Project Cost) is reached, Bank may consider termination of the Agreement. Both Penalty and Liquidated Damages are independent of each other and are applicable separately and concurrently.</w:t>
            </w:r>
            <w:r w:rsidDel="00000000" w:rsidR="00000000" w:rsidRPr="00000000">
              <w:rPr>
                <w:rFonts w:ascii="Arial" w:cs="Arial" w:eastAsia="Arial" w:hAnsi="Arial"/>
                <w:rtl w:val="0"/>
              </w:rPr>
              <w:br w:type="textWrapping"/>
              <w:t xml:space="preserve">• The contract price for calculation of LD is Total Cost. </w:t>
              <w:br w:type="textWrapping"/>
              <w:t xml:space="preserve">• The overall LD during implementation will be to a </w:t>
            </w:r>
            <w:r w:rsidDel="00000000" w:rsidR="00000000" w:rsidRPr="00000000">
              <w:rPr>
                <w:rFonts w:ascii="Arial" w:cs="Arial" w:eastAsia="Arial" w:hAnsi="Arial"/>
                <w:b w:val="1"/>
                <w:bCs w:val="1"/>
                <w:rtl w:val="0"/>
              </w:rPr>
              <w:t xml:space="preserve">maximum of 10 % of the total cost of the project. </w:t>
            </w:r>
            <w:r w:rsidDel="00000000" w:rsidR="00000000" w:rsidRPr="00000000">
              <w:rPr>
                <w:rFonts w:ascii="Arial" w:cs="Arial" w:eastAsia="Arial" w:hAnsi="Arial"/>
                <w:rtl w:val="0"/>
              </w:rPr>
              <w:br w:type="textWrapping"/>
              <w:t xml:space="preserve">• The Bank reserves its right to recover these amounts by any mode such as adjusting from any payments to be made by the Bank to the company. </w:t>
              <w:br w:type="textWrapping"/>
              <w:t xml:space="preserve">• Part of week will be treated as a week for this purpose. </w:t>
              <w:br w:type="textWrapping"/>
              <w:t xml:space="preserve">• However, the Bank may, at its discretion, waive the liquidated damages in case the delay cannot be attributed to the Bidder. </w:t>
              <w:br w:type="textWrapping"/>
              <w:t xml:space="preserve">• Bank will deduct the amount of liquidated damages from the payment due of the same project from the Successful bidder.</w:t>
            </w:r>
            <w:r w:rsidDel="00000000" w:rsidR="00000000" w:rsidRPr="00000000">
              <w:rPr>
                <w:rFonts w:ascii="Arial" w:cs="Arial" w:eastAsia="Arial" w:hAnsi="Arial"/>
                <w:b w:val="1"/>
                <w:bCs w:val="1"/>
                <w:rtl w:val="0"/>
              </w:rPr>
              <w:t xml:space="preserve"> Bank may also withhold the amount to be recovered from the payment due from other projects held by the same bidder.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LD Clause:</w:t>
            </w:r>
            <w:r w:rsidDel="00000000" w:rsidR="00000000" w:rsidRPr="00000000">
              <w:rPr>
                <w:rFonts w:ascii="Arial" w:cs="Arial" w:eastAsia="Arial" w:hAnsi="Arial"/>
                <w:rtl w:val="0"/>
              </w:rPr>
              <w:br w:type="textWrapping"/>
              <w:t xml:space="preserve">Bidder seeks clarification that LD/penalties apply only where delay is solely attributable to Bidder, and only on the affected milestone/phase value (not overall TCV).</w:t>
              <w:br w:type="textWrapping"/>
            </w:r>
            <w:r w:rsidDel="00000000" w:rsidR="00000000" w:rsidRPr="00000000">
              <w:rPr>
                <w:rFonts w:ascii="Arial" w:cs="Arial" w:eastAsia="Arial" w:hAnsi="Arial"/>
                <w:b w:val="1"/>
                <w:bCs w:val="1"/>
                <w:u w:val="single"/>
                <w:rtl w:val="0"/>
              </w:rPr>
              <w:t xml:space="preserve">Set off Clause :</w:t>
            </w:r>
            <w:r w:rsidDel="00000000" w:rsidR="00000000" w:rsidRPr="00000000">
              <w:rPr>
                <w:rFonts w:ascii="Arial" w:cs="Arial" w:eastAsia="Arial" w:hAnsi="Arial"/>
                <w:rtl w:val="0"/>
              </w:rPr>
              <w:br w:type="textWrapping"/>
              <w:t xml:space="preserve">Bidder seeks clarification that set-off applies only to finally determined amounts (post-dispute resolution); no set-off against any other contracts/projects.</w:t>
            </w:r>
          </w:p>
        </w:tc>
        <w:tc>
          <w:tcPr>
            <w:shd w:fill="ffffff" w:val="clear"/>
          </w:tcPr>
          <w:p w:rsidR="00000000" w:rsidDel="00000000" w:rsidP="00000000" w:rsidRDefault="00000000" w:rsidRPr="00000000" w14:paraId="000024E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EF">
            <w:pPr>
              <w:jc w:val="center"/>
              <w:rPr>
                <w:rFonts w:ascii="Arial" w:cs="Arial" w:eastAsia="Arial" w:hAnsi="Arial"/>
              </w:rPr>
            </w:pPr>
            <w:r w:rsidDel="00000000" w:rsidR="00000000" w:rsidRPr="00000000">
              <w:rPr>
                <w:rFonts w:ascii="Arial" w:cs="Arial" w:eastAsia="Arial" w:hAnsi="Arial"/>
                <w:rtl w:val="0"/>
              </w:rPr>
              <w:t xml:space="preserve">1036</w:t>
            </w:r>
          </w:p>
        </w:tc>
        <w:tc>
          <w:tcPr>
            <w:shd w:fill="ffffff" w:val="clear"/>
          </w:tcPr>
          <w:p w:rsidR="00000000" w:rsidDel="00000000" w:rsidP="00000000" w:rsidRDefault="00000000" w:rsidRPr="00000000" w14:paraId="000024F0">
            <w:pPr>
              <w:jc w:val="center"/>
              <w:rPr>
                <w:rFonts w:ascii="Arial" w:cs="Arial" w:eastAsia="Arial" w:hAnsi="Arial"/>
              </w:rPr>
            </w:pPr>
            <w:r w:rsidDel="00000000" w:rsidR="00000000" w:rsidRPr="00000000">
              <w:rPr>
                <w:rFonts w:ascii="Arial" w:cs="Arial" w:eastAsia="Arial" w:hAnsi="Arial"/>
                <w:rtl w:val="0"/>
              </w:rPr>
              <w:t xml:space="preserve">65</w:t>
            </w:r>
          </w:p>
        </w:tc>
        <w:tc>
          <w:tcPr>
            <w:shd w:fill="ffffff" w:val="clear"/>
          </w:tcPr>
          <w:p w:rsidR="00000000" w:rsidDel="00000000" w:rsidP="00000000" w:rsidRDefault="00000000" w:rsidRPr="00000000" w14:paraId="000024F1">
            <w:pPr>
              <w:rPr>
                <w:rFonts w:ascii="Arial" w:cs="Arial" w:eastAsia="Arial" w:hAnsi="Arial"/>
              </w:rPr>
            </w:pPr>
            <w:r w:rsidDel="00000000" w:rsidR="00000000" w:rsidRPr="00000000">
              <w:rPr>
                <w:rFonts w:ascii="Arial" w:cs="Arial" w:eastAsia="Arial" w:hAnsi="Arial"/>
                <w:rtl w:val="0"/>
              </w:rPr>
              <w:t xml:space="preserve">1.1. UPTIME AND PENALTY CLAUSE</w:t>
            </w:r>
          </w:p>
        </w:tc>
        <w:tc>
          <w:tcPr>
            <w:shd w:fill="ffffff" w:val="clear"/>
          </w:tcPr>
          <w:p w:rsidR="00000000" w:rsidDel="00000000" w:rsidP="00000000" w:rsidRDefault="00000000" w:rsidRPr="00000000" w14:paraId="000024F2">
            <w:pPr>
              <w:rPr>
                <w:rFonts w:ascii="Arial" w:cs="Arial" w:eastAsia="Arial" w:hAnsi="Arial"/>
              </w:rPr>
            </w:pPr>
            <w:r w:rsidDel="00000000" w:rsidR="00000000" w:rsidRPr="00000000">
              <w:rPr>
                <w:rFonts w:ascii="Arial" w:cs="Arial" w:eastAsia="Arial" w:hAnsi="Arial"/>
                <w:rtl w:val="0"/>
              </w:rPr>
              <w:t xml:space="preserve">Bidder seeks clarification that SLA penalty is applicable only to Run Phase (steady state), the SLA/Penalties applicable shall be capped at 10% of the monthly invoice value.</w:t>
            </w:r>
          </w:p>
        </w:tc>
        <w:tc>
          <w:tcPr>
            <w:shd w:fill="ffffff" w:val="clear"/>
          </w:tcPr>
          <w:p w:rsidR="00000000" w:rsidDel="00000000" w:rsidP="00000000" w:rsidRDefault="00000000" w:rsidRPr="00000000" w14:paraId="000024F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F4">
            <w:pPr>
              <w:jc w:val="center"/>
              <w:rPr>
                <w:rFonts w:ascii="Arial" w:cs="Arial" w:eastAsia="Arial" w:hAnsi="Arial"/>
              </w:rPr>
            </w:pPr>
            <w:r w:rsidDel="00000000" w:rsidR="00000000" w:rsidRPr="00000000">
              <w:rPr>
                <w:rFonts w:ascii="Arial" w:cs="Arial" w:eastAsia="Arial" w:hAnsi="Arial"/>
                <w:rtl w:val="0"/>
              </w:rPr>
              <w:t xml:space="preserve">1037</w:t>
            </w:r>
          </w:p>
        </w:tc>
        <w:tc>
          <w:tcPr>
            <w:shd w:fill="ffffff" w:val="clear"/>
          </w:tcPr>
          <w:p w:rsidR="00000000" w:rsidDel="00000000" w:rsidP="00000000" w:rsidRDefault="00000000" w:rsidRPr="00000000" w14:paraId="000024F5">
            <w:pPr>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24F6">
            <w:pPr>
              <w:rPr>
                <w:rFonts w:ascii="Arial" w:cs="Arial" w:eastAsia="Arial" w:hAnsi="Arial"/>
              </w:rPr>
            </w:pPr>
            <w:r w:rsidDel="00000000" w:rsidR="00000000" w:rsidRPr="00000000">
              <w:rPr>
                <w:rFonts w:ascii="Arial" w:cs="Arial" w:eastAsia="Arial" w:hAnsi="Arial"/>
                <w:rtl w:val="0"/>
              </w:rPr>
              <w:t xml:space="preserve">1.6.  PERFORMANCE BANK GUARANTEE</w:t>
              <w:br w:type="textWrapping"/>
              <w:t xml:space="preserve">           Earnest Money Deposit </w:t>
            </w:r>
          </w:p>
        </w:tc>
        <w:tc>
          <w:tcPr>
            <w:shd w:fill="ffffff" w:val="clear"/>
          </w:tcPr>
          <w:p w:rsidR="00000000" w:rsidDel="00000000" w:rsidP="00000000" w:rsidRDefault="00000000" w:rsidRPr="00000000" w14:paraId="000024F7">
            <w:pPr>
              <w:rPr>
                <w:rFonts w:ascii="Arial" w:cs="Arial" w:eastAsia="Arial" w:hAnsi="Arial"/>
              </w:rPr>
            </w:pPr>
            <w:r w:rsidDel="00000000" w:rsidR="00000000" w:rsidRPr="00000000">
              <w:rPr>
                <w:rFonts w:ascii="Arial" w:cs="Arial" w:eastAsia="Arial" w:hAnsi="Arial"/>
                <w:rtl w:val="0"/>
              </w:rPr>
              <w:t xml:space="preserve">The successful bidder shall submit a </w:t>
            </w:r>
            <w:r w:rsidDel="00000000" w:rsidR="00000000" w:rsidRPr="00000000">
              <w:rPr>
                <w:rFonts w:ascii="Arial" w:cs="Arial" w:eastAsia="Arial" w:hAnsi="Arial"/>
                <w:b w:val="1"/>
                <w:bCs w:val="1"/>
                <w:rtl w:val="0"/>
              </w:rPr>
              <w:t xml:space="preserve">performance Bank guarantee of 5% of the total project cost</w:t>
            </w:r>
            <w:r w:rsidDel="00000000" w:rsidR="00000000" w:rsidRPr="00000000">
              <w:rPr>
                <w:rFonts w:ascii="Arial" w:cs="Arial" w:eastAsia="Arial" w:hAnsi="Arial"/>
                <w:rtl w:val="0"/>
              </w:rPr>
              <w:t xml:space="preserve"> of any nationalized/ scheduled commercial bank other than Punjab National Bank. The PBG should have validity of at least Thirty-Six (36) months with a claim period of additional 6 months. In case due to any reason, the validity of the PBG expires before the completion of the contract period, the same shall have to be extended by the Bidder with the same terms and conditions. In case Bank extends the contract, the PBG shall have to be extended till the period of extension with same terms and conditions.</w:t>
            </w:r>
          </w:p>
        </w:tc>
        <w:tc>
          <w:tcPr>
            <w:shd w:fill="ffffff" w:val="clear"/>
          </w:tcPr>
          <w:p w:rsidR="00000000" w:rsidDel="00000000" w:rsidP="00000000" w:rsidRDefault="00000000" w:rsidRPr="00000000" w14:paraId="000024F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F9">
            <w:pPr>
              <w:jc w:val="center"/>
              <w:rPr>
                <w:rFonts w:ascii="Arial" w:cs="Arial" w:eastAsia="Arial" w:hAnsi="Arial"/>
              </w:rPr>
            </w:pPr>
            <w:r w:rsidDel="00000000" w:rsidR="00000000" w:rsidRPr="00000000">
              <w:rPr>
                <w:rFonts w:ascii="Arial" w:cs="Arial" w:eastAsia="Arial" w:hAnsi="Arial"/>
                <w:rtl w:val="0"/>
              </w:rPr>
              <w:t xml:space="preserve">1038</w:t>
            </w:r>
          </w:p>
        </w:tc>
        <w:tc>
          <w:tcPr>
            <w:shd w:fill="ffffff" w:val="clear"/>
          </w:tcPr>
          <w:p w:rsidR="00000000" w:rsidDel="00000000" w:rsidP="00000000" w:rsidRDefault="00000000" w:rsidRPr="00000000" w14:paraId="000024FA">
            <w:pPr>
              <w:jc w:val="center"/>
              <w:rPr>
                <w:rFonts w:ascii="Arial" w:cs="Arial" w:eastAsia="Arial" w:hAnsi="Arial"/>
              </w:rPr>
            </w:pPr>
            <w:r w:rsidDel="00000000" w:rsidR="00000000" w:rsidRPr="00000000">
              <w:rPr>
                <w:rFonts w:ascii="Arial" w:cs="Arial" w:eastAsia="Arial" w:hAnsi="Arial"/>
                <w:rtl w:val="0"/>
              </w:rPr>
              <w:t xml:space="preserve">5</w:t>
            </w:r>
          </w:p>
        </w:tc>
        <w:tc>
          <w:tcPr>
            <w:shd w:fill="ffffff" w:val="clear"/>
          </w:tcPr>
          <w:p w:rsidR="00000000" w:rsidDel="00000000" w:rsidP="00000000" w:rsidRDefault="00000000" w:rsidRPr="00000000" w14:paraId="000024FB">
            <w:pPr>
              <w:rPr>
                <w:rFonts w:ascii="Arial" w:cs="Arial" w:eastAsia="Arial" w:hAnsi="Arial"/>
              </w:rPr>
            </w:pPr>
            <w:r w:rsidDel="00000000" w:rsidR="00000000" w:rsidRPr="00000000">
              <w:rPr>
                <w:rFonts w:ascii="Arial" w:cs="Arial" w:eastAsia="Arial" w:hAnsi="Arial"/>
                <w:rtl w:val="0"/>
              </w:rPr>
              <w:t xml:space="preserve">GEM Bidding </w:t>
              <w:br w:type="textWrapping"/>
              <w:t xml:space="preserve"> Generic</w:t>
            </w:r>
          </w:p>
        </w:tc>
        <w:tc>
          <w:tcPr>
            <w:shd w:fill="ffffff" w:val="clear"/>
          </w:tcPr>
          <w:p w:rsidR="00000000" w:rsidDel="00000000" w:rsidP="00000000" w:rsidRDefault="00000000" w:rsidRPr="00000000" w14:paraId="000024FC">
            <w:pPr>
              <w:rPr>
                <w:rFonts w:ascii="Arial" w:cs="Arial" w:eastAsia="Arial" w:hAnsi="Arial"/>
              </w:rPr>
            </w:pPr>
            <w:r w:rsidDel="00000000" w:rsidR="00000000" w:rsidRPr="00000000">
              <w:rPr>
                <w:rFonts w:ascii="Arial" w:cs="Arial" w:eastAsia="Arial" w:hAnsi="Arial"/>
                <w:rtl w:val="0"/>
              </w:rPr>
              <w:t xml:space="preserve">OPTION CLAUSE: The buyer can increase or decrease the contract quantity or contract duration up to 25 percent at the time of issue of the contract. However, </w:t>
            </w:r>
            <w:r w:rsidDel="00000000" w:rsidR="00000000" w:rsidRPr="00000000">
              <w:rPr>
                <w:rFonts w:ascii="Arial" w:cs="Arial" w:eastAsia="Arial" w:hAnsi="Arial"/>
                <w:b w:val="1"/>
                <w:bCs w:val="1"/>
                <w:rtl w:val="0"/>
              </w:rPr>
              <w:t xml:space="preserve">once the contract is issued, contract quantity or contract duration can only be increased up to 25 percent. Bidders are bound to accept the revised</w:t>
              <w:br w:type="textWrapping"/>
              <w:t xml:space="preserve">quantity or duration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Bidder seeks clarification that any additions/deletions will be effected through a mutually agreed change control with corresponding adjustments to price, timelines, and resources.</w:t>
            </w:r>
            <w:r w:rsidDel="00000000" w:rsidR="00000000" w:rsidRPr="00000000">
              <w:rPr>
                <w:rtl w:val="0"/>
              </w:rPr>
            </w:r>
          </w:p>
        </w:tc>
        <w:tc>
          <w:tcPr>
            <w:shd w:fill="ffffff" w:val="clear"/>
          </w:tcPr>
          <w:p w:rsidR="00000000" w:rsidDel="00000000" w:rsidP="00000000" w:rsidRDefault="00000000" w:rsidRPr="00000000" w14:paraId="000024F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4FE">
            <w:pPr>
              <w:jc w:val="center"/>
              <w:rPr>
                <w:rFonts w:ascii="Arial" w:cs="Arial" w:eastAsia="Arial" w:hAnsi="Arial"/>
              </w:rPr>
            </w:pPr>
            <w:r w:rsidDel="00000000" w:rsidR="00000000" w:rsidRPr="00000000">
              <w:rPr>
                <w:rFonts w:ascii="Arial" w:cs="Arial" w:eastAsia="Arial" w:hAnsi="Arial"/>
                <w:rtl w:val="0"/>
              </w:rPr>
              <w:t xml:space="preserve">1039</w:t>
            </w:r>
          </w:p>
        </w:tc>
        <w:tc>
          <w:tcPr>
            <w:shd w:fill="ffffff" w:val="clear"/>
          </w:tcPr>
          <w:p w:rsidR="00000000" w:rsidDel="00000000" w:rsidP="00000000" w:rsidRDefault="00000000" w:rsidRPr="00000000" w14:paraId="000024FF">
            <w:pPr>
              <w:jc w:val="center"/>
              <w:rPr>
                <w:rFonts w:ascii="Arial" w:cs="Arial" w:eastAsia="Arial" w:hAnsi="Arial"/>
              </w:rPr>
            </w:pPr>
            <w:r w:rsidDel="00000000" w:rsidR="00000000" w:rsidRPr="00000000">
              <w:rPr>
                <w:rFonts w:ascii="Arial" w:cs="Arial" w:eastAsia="Arial" w:hAnsi="Arial"/>
                <w:rtl w:val="0"/>
              </w:rPr>
              <w:t xml:space="preserve">107-108</w:t>
            </w:r>
          </w:p>
        </w:tc>
        <w:tc>
          <w:tcPr>
            <w:shd w:fill="ffffff" w:val="clear"/>
          </w:tcPr>
          <w:p w:rsidR="00000000" w:rsidDel="00000000" w:rsidP="00000000" w:rsidRDefault="00000000" w:rsidRPr="00000000" w14:paraId="00002500">
            <w:pPr>
              <w:jc w:val="both"/>
              <w:rPr>
                <w:rFonts w:ascii="Arial" w:cs="Arial" w:eastAsia="Arial" w:hAnsi="Arial"/>
              </w:rPr>
            </w:pPr>
            <w:r w:rsidDel="00000000" w:rsidR="00000000" w:rsidRPr="00000000">
              <w:rPr>
                <w:rFonts w:ascii="Arial" w:cs="Arial" w:eastAsia="Arial" w:hAnsi="Arial"/>
                <w:rtl w:val="0"/>
              </w:rPr>
              <w:t xml:space="preserve">Annexure - 9 </w:t>
            </w:r>
          </w:p>
        </w:tc>
        <w:tc>
          <w:tcPr>
            <w:shd w:fill="ffffff" w:val="clear"/>
          </w:tcPr>
          <w:p w:rsidR="00000000" w:rsidDel="00000000" w:rsidP="00000000" w:rsidRDefault="00000000" w:rsidRPr="00000000" w14:paraId="00002501">
            <w:pPr>
              <w:jc w:val="both"/>
              <w:rPr>
                <w:rFonts w:ascii="Arial" w:cs="Arial" w:eastAsia="Arial" w:hAnsi="Arial"/>
              </w:rPr>
            </w:pPr>
            <w:r w:rsidDel="00000000" w:rsidR="00000000" w:rsidRPr="00000000">
              <w:rPr>
                <w:rFonts w:ascii="Arial" w:cs="Arial" w:eastAsia="Arial" w:hAnsi="Arial"/>
                <w:rtl w:val="0"/>
              </w:rPr>
              <w:t xml:space="preserve">attached IBM proposed EMD/Bank Gaurantee </w:t>
            </w:r>
          </w:p>
        </w:tc>
        <w:tc>
          <w:tcPr>
            <w:shd w:fill="ffffff" w:val="clear"/>
          </w:tcPr>
          <w:p w:rsidR="00000000" w:rsidDel="00000000" w:rsidP="00000000" w:rsidRDefault="00000000" w:rsidRPr="00000000" w14:paraId="0000250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03">
            <w:pPr>
              <w:jc w:val="center"/>
              <w:rPr>
                <w:rFonts w:ascii="Arial" w:cs="Arial" w:eastAsia="Arial" w:hAnsi="Arial"/>
              </w:rPr>
            </w:pPr>
            <w:r w:rsidDel="00000000" w:rsidR="00000000" w:rsidRPr="00000000">
              <w:rPr>
                <w:rFonts w:ascii="Arial" w:cs="Arial" w:eastAsia="Arial" w:hAnsi="Arial"/>
                <w:rtl w:val="0"/>
              </w:rPr>
              <w:t xml:space="preserve">1040</w:t>
            </w:r>
          </w:p>
        </w:tc>
        <w:tc>
          <w:tcPr>
            <w:shd w:fill="ffffff" w:val="clear"/>
          </w:tcPr>
          <w:p w:rsidR="00000000" w:rsidDel="00000000" w:rsidP="00000000" w:rsidRDefault="00000000" w:rsidRPr="00000000" w14:paraId="00002504">
            <w:pPr>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2505">
            <w:pPr>
              <w:jc w:val="both"/>
              <w:rPr>
                <w:rFonts w:ascii="Arial" w:cs="Arial" w:eastAsia="Arial" w:hAnsi="Arial"/>
              </w:rPr>
            </w:pPr>
            <w:r w:rsidDel="00000000" w:rsidR="00000000" w:rsidRPr="00000000">
              <w:rPr>
                <w:rFonts w:ascii="Arial" w:cs="Arial" w:eastAsia="Arial" w:hAnsi="Arial"/>
                <w:rtl w:val="0"/>
              </w:rPr>
              <w:t xml:space="preserve">Sec 1.6 PBG</w:t>
            </w:r>
          </w:p>
        </w:tc>
        <w:tc>
          <w:tcPr>
            <w:shd w:fill="ffffff" w:val="clear"/>
          </w:tcPr>
          <w:p w:rsidR="00000000" w:rsidDel="00000000" w:rsidP="00000000" w:rsidRDefault="00000000" w:rsidRPr="00000000" w14:paraId="00002506">
            <w:pPr>
              <w:spacing w:after="240" w:lineRule="auto"/>
              <w:jc w:val="both"/>
              <w:rPr>
                <w:rFonts w:ascii="Arial" w:cs="Arial" w:eastAsia="Arial" w:hAnsi="Arial"/>
              </w:rPr>
            </w:pPr>
            <w:r w:rsidDel="00000000" w:rsidR="00000000" w:rsidRPr="00000000">
              <w:rPr>
                <w:rFonts w:ascii="Arial" w:cs="Arial" w:eastAsia="Arial" w:hAnsi="Arial"/>
                <w:rtl w:val="0"/>
              </w:rPr>
              <w:t xml:space="preserve">1. Bidder states that it okay to issue PBG @ 5% of total project cost within 1 month of acceptance of purchase order for 36 months with a claim period of 6 months howevr PBG format must be mutually agreed between IBM, Issuing Bank and Beneficiary before signing the contract.</w:t>
            </w:r>
          </w:p>
        </w:tc>
        <w:tc>
          <w:tcPr>
            <w:shd w:fill="ffffff" w:val="clear"/>
          </w:tcPr>
          <w:p w:rsidR="00000000" w:rsidDel="00000000" w:rsidP="00000000" w:rsidRDefault="00000000" w:rsidRPr="00000000" w14:paraId="0000250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08">
            <w:pPr>
              <w:jc w:val="center"/>
              <w:rPr>
                <w:rFonts w:ascii="Arial" w:cs="Arial" w:eastAsia="Arial" w:hAnsi="Arial"/>
              </w:rPr>
            </w:pPr>
            <w:r w:rsidDel="00000000" w:rsidR="00000000" w:rsidRPr="00000000">
              <w:rPr>
                <w:rFonts w:ascii="Arial" w:cs="Arial" w:eastAsia="Arial" w:hAnsi="Arial"/>
                <w:rtl w:val="0"/>
              </w:rPr>
              <w:t xml:space="preserve">1041</w:t>
            </w:r>
          </w:p>
        </w:tc>
        <w:tc>
          <w:tcPr>
            <w:shd w:fill="ffffff" w:val="clear"/>
          </w:tcPr>
          <w:p w:rsidR="00000000" w:rsidDel="00000000" w:rsidP="00000000" w:rsidRDefault="00000000" w:rsidRPr="00000000" w14:paraId="00002509">
            <w:pPr>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250A">
            <w:pPr>
              <w:jc w:val="both"/>
              <w:rPr>
                <w:rFonts w:ascii="Arial" w:cs="Arial" w:eastAsia="Arial" w:hAnsi="Arial"/>
              </w:rPr>
            </w:pPr>
            <w:r w:rsidDel="00000000" w:rsidR="00000000" w:rsidRPr="00000000">
              <w:rPr>
                <w:rFonts w:ascii="Arial" w:cs="Arial" w:eastAsia="Arial" w:hAnsi="Arial"/>
                <w:rtl w:val="0"/>
              </w:rPr>
              <w:t xml:space="preserve">sec 1.6 PBG.   III. The Performance Bank Guarantee shall act as a security deposit and either in case the Successful bidder is unable to start the project within the stipulated time or start of the project is delayed inordinately beyond the acceptable levels, the Bank reserves the right to forfeit the same.</w:t>
            </w:r>
          </w:p>
        </w:tc>
        <w:tc>
          <w:tcPr>
            <w:shd w:fill="ffffff" w:val="clear"/>
          </w:tcPr>
          <w:p w:rsidR="00000000" w:rsidDel="00000000" w:rsidP="00000000" w:rsidRDefault="00000000" w:rsidRPr="00000000" w14:paraId="0000250B">
            <w:pPr>
              <w:jc w:val="both"/>
              <w:rPr>
                <w:rFonts w:ascii="Arial" w:cs="Arial" w:eastAsia="Arial" w:hAnsi="Arial"/>
              </w:rPr>
            </w:pPr>
            <w:r w:rsidDel="00000000" w:rsidR="00000000" w:rsidRPr="00000000">
              <w:rPr>
                <w:rFonts w:ascii="Arial" w:cs="Arial" w:eastAsia="Arial" w:hAnsi="Arial"/>
                <w:rtl w:val="0"/>
              </w:rPr>
              <w:t xml:space="preserve">Bidder support for direct damages to the extent of Bank Guarantee amount only.For any other damages, bidder proposes to take it separately in the form of Invoices or Credit notes and not to consider PBG for invocation. Please confirm</w:t>
            </w:r>
          </w:p>
        </w:tc>
        <w:tc>
          <w:tcPr>
            <w:shd w:fill="ffffff" w:val="clear"/>
          </w:tcPr>
          <w:p w:rsidR="00000000" w:rsidDel="00000000" w:rsidP="00000000" w:rsidRDefault="00000000" w:rsidRPr="00000000" w14:paraId="0000250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0D">
            <w:pPr>
              <w:jc w:val="center"/>
              <w:rPr>
                <w:rFonts w:ascii="Arial" w:cs="Arial" w:eastAsia="Arial" w:hAnsi="Arial"/>
              </w:rPr>
            </w:pPr>
            <w:r w:rsidDel="00000000" w:rsidR="00000000" w:rsidRPr="00000000">
              <w:rPr>
                <w:rFonts w:ascii="Arial" w:cs="Arial" w:eastAsia="Arial" w:hAnsi="Arial"/>
                <w:rtl w:val="0"/>
              </w:rPr>
              <w:t xml:space="preserve">1042</w:t>
            </w:r>
          </w:p>
        </w:tc>
        <w:tc>
          <w:tcPr>
            <w:shd w:fill="ffffff" w:val="clear"/>
          </w:tcPr>
          <w:p w:rsidR="00000000" w:rsidDel="00000000" w:rsidP="00000000" w:rsidRDefault="00000000" w:rsidRPr="00000000" w14:paraId="0000250E">
            <w:pPr>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250F">
            <w:pPr>
              <w:jc w:val="both"/>
              <w:rPr>
                <w:rFonts w:ascii="Arial" w:cs="Arial" w:eastAsia="Arial" w:hAnsi="Arial"/>
              </w:rPr>
            </w:pPr>
            <w:r w:rsidDel="00000000" w:rsidR="00000000" w:rsidRPr="00000000">
              <w:rPr>
                <w:rFonts w:ascii="Arial" w:cs="Arial" w:eastAsia="Arial" w:hAnsi="Arial"/>
                <w:rtl w:val="0"/>
              </w:rPr>
              <w:t xml:space="preserve">sec 1.6 PBG.   IV. Further, the Bank reserves the right to invoke the Performance Bank Guarantee in case the Successful bidder is not able to fulfil any or all material conditions specified in the Agreement or is unable to complete the project within the stipulated time.</w:t>
            </w:r>
          </w:p>
        </w:tc>
        <w:tc>
          <w:tcPr>
            <w:shd w:fill="ffffff" w:val="clear"/>
          </w:tcPr>
          <w:p w:rsidR="00000000" w:rsidDel="00000000" w:rsidP="00000000" w:rsidRDefault="00000000" w:rsidRPr="00000000" w14:paraId="00002510">
            <w:pPr>
              <w:jc w:val="both"/>
              <w:rPr>
                <w:rFonts w:ascii="Arial" w:cs="Arial" w:eastAsia="Arial" w:hAnsi="Arial"/>
              </w:rPr>
            </w:pPr>
            <w:r w:rsidDel="00000000" w:rsidR="00000000" w:rsidRPr="00000000">
              <w:rPr>
                <w:rFonts w:ascii="Arial" w:cs="Arial" w:eastAsia="Arial" w:hAnsi="Arial"/>
                <w:rtl w:val="0"/>
              </w:rPr>
              <w:t xml:space="preserve">Bidder will support for direct damages to the extent of Bank Guarantee amount only.For any other damages, Bidder proposes to take it separately in the form of Invoices or Credit notes and not to consider PBG for invocation. Please confirm .</w:t>
            </w:r>
          </w:p>
        </w:tc>
        <w:tc>
          <w:tcPr>
            <w:shd w:fill="ffffff" w:val="clear"/>
          </w:tcPr>
          <w:p w:rsidR="00000000" w:rsidDel="00000000" w:rsidP="00000000" w:rsidRDefault="00000000" w:rsidRPr="00000000" w14:paraId="0000251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12">
            <w:pPr>
              <w:jc w:val="center"/>
              <w:rPr>
                <w:rFonts w:ascii="Arial" w:cs="Arial" w:eastAsia="Arial" w:hAnsi="Arial"/>
              </w:rPr>
            </w:pPr>
            <w:r w:rsidDel="00000000" w:rsidR="00000000" w:rsidRPr="00000000">
              <w:rPr>
                <w:rFonts w:ascii="Arial" w:cs="Arial" w:eastAsia="Arial" w:hAnsi="Arial"/>
                <w:rtl w:val="0"/>
              </w:rPr>
              <w:t xml:space="preserve">1043</w:t>
            </w:r>
          </w:p>
        </w:tc>
        <w:tc>
          <w:tcPr>
            <w:shd w:fill="ffffff" w:val="clear"/>
          </w:tcPr>
          <w:p w:rsidR="00000000" w:rsidDel="00000000" w:rsidP="00000000" w:rsidRDefault="00000000" w:rsidRPr="00000000" w14:paraId="00002513">
            <w:pPr>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2514">
            <w:pPr>
              <w:jc w:val="both"/>
              <w:rPr>
                <w:rFonts w:ascii="Arial" w:cs="Arial" w:eastAsia="Arial" w:hAnsi="Arial"/>
              </w:rPr>
            </w:pPr>
            <w:r w:rsidDel="00000000" w:rsidR="00000000" w:rsidRPr="00000000">
              <w:rPr>
                <w:rFonts w:ascii="Arial" w:cs="Arial" w:eastAsia="Arial" w:hAnsi="Arial"/>
                <w:rtl w:val="0"/>
              </w:rPr>
              <w:t xml:space="preserve">sec 1.6 V. In case successful bidder submits any false information or declaration letter during the tender process or period of contract, Bank shall invoke the EMD AND/ OR Performance Bank Guarantee submitted by the bidder to recover penalty/damages. In case successful bidder fails to perform the contract / to comply with the terms and condition of RFP, Bank shall invoke the Performance Bank Guarantee to recover penalty/damages.</w:t>
            </w:r>
          </w:p>
        </w:tc>
        <w:tc>
          <w:tcPr>
            <w:shd w:fill="ffffff" w:val="clear"/>
          </w:tcPr>
          <w:p w:rsidR="00000000" w:rsidDel="00000000" w:rsidP="00000000" w:rsidRDefault="00000000" w:rsidRPr="00000000" w14:paraId="00002515">
            <w:pPr>
              <w:jc w:val="both"/>
              <w:rPr>
                <w:rFonts w:ascii="Arial" w:cs="Arial" w:eastAsia="Arial" w:hAnsi="Arial"/>
              </w:rPr>
            </w:pPr>
            <w:r w:rsidDel="00000000" w:rsidR="00000000" w:rsidRPr="00000000">
              <w:rPr>
                <w:rFonts w:ascii="Arial" w:cs="Arial" w:eastAsia="Arial" w:hAnsi="Arial"/>
                <w:rtl w:val="0"/>
              </w:rPr>
              <w:t xml:space="preserve">Bidder will support for direct damages to the extent of Bank Guarantee amount only.For any other damages, Bidder proposes to take it separately in the form of Invoices or Credit notes and not to consider PBG for invocation. Please confirm .</w:t>
            </w:r>
          </w:p>
        </w:tc>
        <w:tc>
          <w:tcPr>
            <w:shd w:fill="ffffff" w:val="clear"/>
          </w:tcPr>
          <w:p w:rsidR="00000000" w:rsidDel="00000000" w:rsidP="00000000" w:rsidRDefault="00000000" w:rsidRPr="00000000" w14:paraId="0000251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17">
            <w:pPr>
              <w:jc w:val="center"/>
              <w:rPr>
                <w:rFonts w:ascii="Arial" w:cs="Arial" w:eastAsia="Arial" w:hAnsi="Arial"/>
              </w:rPr>
            </w:pPr>
            <w:r w:rsidDel="00000000" w:rsidR="00000000" w:rsidRPr="00000000">
              <w:rPr>
                <w:rFonts w:ascii="Arial" w:cs="Arial" w:eastAsia="Arial" w:hAnsi="Arial"/>
                <w:rtl w:val="0"/>
              </w:rPr>
              <w:t xml:space="preserve">1044</w:t>
            </w:r>
          </w:p>
        </w:tc>
        <w:tc>
          <w:tcPr>
            <w:shd w:fill="ffffff" w:val="clear"/>
          </w:tcPr>
          <w:p w:rsidR="00000000" w:rsidDel="00000000" w:rsidP="00000000" w:rsidRDefault="00000000" w:rsidRPr="00000000" w14:paraId="00002518">
            <w:pPr>
              <w:jc w:val="center"/>
              <w:rPr>
                <w:rFonts w:ascii="Arial" w:cs="Arial" w:eastAsia="Arial" w:hAnsi="Arial"/>
              </w:rPr>
            </w:pPr>
            <w:r w:rsidDel="00000000" w:rsidR="00000000" w:rsidRPr="00000000">
              <w:rPr>
                <w:rFonts w:ascii="Arial" w:cs="Arial" w:eastAsia="Arial" w:hAnsi="Arial"/>
                <w:rtl w:val="0"/>
              </w:rPr>
              <w:t xml:space="preserve">11</w:t>
            </w:r>
          </w:p>
        </w:tc>
        <w:tc>
          <w:tcPr>
            <w:shd w:fill="ffffff" w:val="clear"/>
          </w:tcPr>
          <w:p w:rsidR="00000000" w:rsidDel="00000000" w:rsidP="00000000" w:rsidRDefault="00000000" w:rsidRPr="00000000" w14:paraId="00002519">
            <w:pPr>
              <w:jc w:val="both"/>
              <w:rPr>
                <w:rFonts w:ascii="Arial" w:cs="Arial" w:eastAsia="Arial" w:hAnsi="Arial"/>
              </w:rPr>
            </w:pPr>
            <w:r w:rsidDel="00000000" w:rsidR="00000000" w:rsidRPr="00000000">
              <w:rPr>
                <w:rFonts w:ascii="Arial" w:cs="Arial" w:eastAsia="Arial" w:hAnsi="Arial"/>
                <w:rtl w:val="0"/>
              </w:rPr>
              <w:t xml:space="preserve">sec 1.7 Bid Earnest Money </w:t>
            </w:r>
          </w:p>
        </w:tc>
        <w:tc>
          <w:tcPr>
            <w:shd w:fill="ffffff" w:val="clear"/>
          </w:tcPr>
          <w:p w:rsidR="00000000" w:rsidDel="00000000" w:rsidP="00000000" w:rsidRDefault="00000000" w:rsidRPr="00000000" w14:paraId="0000251A">
            <w:pPr>
              <w:jc w:val="both"/>
              <w:rPr>
                <w:rFonts w:ascii="Arial" w:cs="Arial" w:eastAsia="Arial" w:hAnsi="Arial"/>
              </w:rPr>
            </w:pPr>
            <w:r w:rsidDel="00000000" w:rsidR="00000000" w:rsidRPr="00000000">
              <w:rPr>
                <w:rFonts w:ascii="Arial" w:cs="Arial" w:eastAsia="Arial" w:hAnsi="Arial"/>
                <w:rtl w:val="0"/>
              </w:rPr>
              <w:t xml:space="preserve">Bidder okay to issue EMD in the form of Bank Guarantee as per  Bidder Proposed Annexure – 9 for a period of 6 Months with 3 months claim period  </w:t>
            </w:r>
          </w:p>
        </w:tc>
        <w:tc>
          <w:tcPr>
            <w:shd w:fill="ffffff" w:val="clear"/>
          </w:tcPr>
          <w:p w:rsidR="00000000" w:rsidDel="00000000" w:rsidP="00000000" w:rsidRDefault="00000000" w:rsidRPr="00000000" w14:paraId="0000251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1C">
            <w:pPr>
              <w:jc w:val="center"/>
              <w:rPr>
                <w:rFonts w:ascii="Arial" w:cs="Arial" w:eastAsia="Arial" w:hAnsi="Arial"/>
              </w:rPr>
            </w:pPr>
            <w:r w:rsidDel="00000000" w:rsidR="00000000" w:rsidRPr="00000000">
              <w:rPr>
                <w:rFonts w:ascii="Arial" w:cs="Arial" w:eastAsia="Arial" w:hAnsi="Arial"/>
                <w:rtl w:val="0"/>
              </w:rPr>
              <w:t xml:space="preserve">1045</w:t>
            </w:r>
          </w:p>
        </w:tc>
        <w:tc>
          <w:tcPr>
            <w:shd w:fill="ffffff" w:val="clear"/>
          </w:tcPr>
          <w:p w:rsidR="00000000" w:rsidDel="00000000" w:rsidP="00000000" w:rsidRDefault="00000000" w:rsidRPr="00000000" w14:paraId="0000251D">
            <w:pPr>
              <w:jc w:val="center"/>
              <w:rPr>
                <w:rFonts w:ascii="Arial" w:cs="Arial" w:eastAsia="Arial" w:hAnsi="Arial"/>
              </w:rPr>
            </w:pPr>
            <w:r w:rsidDel="00000000" w:rsidR="00000000" w:rsidRPr="00000000">
              <w:rPr>
                <w:rFonts w:ascii="Arial" w:cs="Arial" w:eastAsia="Arial" w:hAnsi="Arial"/>
                <w:rtl w:val="0"/>
              </w:rPr>
              <w:t xml:space="preserve">67</w:t>
            </w:r>
          </w:p>
        </w:tc>
        <w:tc>
          <w:tcPr>
            <w:shd w:fill="ffffff" w:val="clear"/>
          </w:tcPr>
          <w:p w:rsidR="00000000" w:rsidDel="00000000" w:rsidP="00000000" w:rsidRDefault="00000000" w:rsidRPr="00000000" w14:paraId="0000251E">
            <w:pPr>
              <w:jc w:val="both"/>
              <w:rPr>
                <w:rFonts w:ascii="Arial" w:cs="Arial" w:eastAsia="Arial" w:hAnsi="Arial"/>
              </w:rPr>
            </w:pPr>
            <w:r w:rsidDel="00000000" w:rsidR="00000000" w:rsidRPr="00000000">
              <w:rPr>
                <w:rFonts w:ascii="Arial" w:cs="Arial" w:eastAsia="Arial" w:hAnsi="Arial"/>
                <w:rtl w:val="0"/>
              </w:rPr>
              <w:t xml:space="preserve">sec 3.10 Option Clause </w:t>
            </w:r>
          </w:p>
        </w:tc>
        <w:tc>
          <w:tcPr>
            <w:shd w:fill="ffffff" w:val="clear"/>
          </w:tcPr>
          <w:p w:rsidR="00000000" w:rsidDel="00000000" w:rsidP="00000000" w:rsidRDefault="00000000" w:rsidRPr="00000000" w14:paraId="0000251F">
            <w:pPr>
              <w:jc w:val="both"/>
              <w:rPr>
                <w:rFonts w:ascii="Arial" w:cs="Arial" w:eastAsia="Arial" w:hAnsi="Arial"/>
              </w:rPr>
            </w:pPr>
            <w:r w:rsidDel="00000000" w:rsidR="00000000" w:rsidRPr="00000000">
              <w:rPr>
                <w:rFonts w:ascii="Arial" w:cs="Arial" w:eastAsia="Arial" w:hAnsi="Arial"/>
                <w:rtl w:val="0"/>
              </w:rPr>
              <w:t xml:space="preserve">Bidder also needs to have a right to negotiate and have a mutually agreed price for the variations requested , as per the change of prices or forex variations , CSP/OEM/External  services/Taxations variations  etc owing to factors which are beyond the control of bidder .</w:t>
            </w:r>
          </w:p>
        </w:tc>
        <w:tc>
          <w:tcPr>
            <w:shd w:fill="ffffff" w:val="clear"/>
          </w:tcPr>
          <w:p w:rsidR="00000000" w:rsidDel="00000000" w:rsidP="00000000" w:rsidRDefault="00000000" w:rsidRPr="00000000" w14:paraId="0000252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21">
            <w:pPr>
              <w:jc w:val="center"/>
              <w:rPr>
                <w:rFonts w:ascii="Arial" w:cs="Arial" w:eastAsia="Arial" w:hAnsi="Arial"/>
              </w:rPr>
            </w:pPr>
            <w:r w:rsidDel="00000000" w:rsidR="00000000" w:rsidRPr="00000000">
              <w:rPr>
                <w:rFonts w:ascii="Arial" w:cs="Arial" w:eastAsia="Arial" w:hAnsi="Arial"/>
                <w:rtl w:val="0"/>
              </w:rPr>
              <w:t xml:space="preserve">1046</w:t>
            </w:r>
          </w:p>
        </w:tc>
        <w:tc>
          <w:tcPr>
            <w:shd w:fill="ffffff" w:val="clear"/>
          </w:tcPr>
          <w:p w:rsidR="00000000" w:rsidDel="00000000" w:rsidP="00000000" w:rsidRDefault="00000000" w:rsidRPr="00000000" w14:paraId="00002522">
            <w:pPr>
              <w:jc w:val="center"/>
              <w:rPr>
                <w:rFonts w:ascii="Arial" w:cs="Arial" w:eastAsia="Arial" w:hAnsi="Arial"/>
              </w:rPr>
            </w:pPr>
            <w:r w:rsidDel="00000000" w:rsidR="00000000" w:rsidRPr="00000000">
              <w:rPr>
                <w:rFonts w:ascii="Arial" w:cs="Arial" w:eastAsia="Arial" w:hAnsi="Arial"/>
                <w:rtl w:val="0"/>
              </w:rPr>
              <w:t xml:space="preserve">80</w:t>
            </w:r>
          </w:p>
        </w:tc>
        <w:tc>
          <w:tcPr>
            <w:shd w:fill="ffffff" w:val="clear"/>
          </w:tcPr>
          <w:p w:rsidR="00000000" w:rsidDel="00000000" w:rsidP="00000000" w:rsidRDefault="00000000" w:rsidRPr="00000000" w14:paraId="00002523">
            <w:pPr>
              <w:jc w:val="both"/>
              <w:rPr>
                <w:rFonts w:ascii="Arial" w:cs="Arial" w:eastAsia="Arial" w:hAnsi="Arial"/>
              </w:rPr>
            </w:pPr>
            <w:r w:rsidDel="00000000" w:rsidR="00000000" w:rsidRPr="00000000">
              <w:rPr>
                <w:rFonts w:ascii="Arial" w:cs="Arial" w:eastAsia="Arial" w:hAnsi="Arial"/>
                <w:rtl w:val="0"/>
              </w:rPr>
              <w:t xml:space="preserve">Annexure 2 - Eligibility Criteris A point 3. - Gen AI Implementation Experience/references </w:t>
            </w:r>
          </w:p>
        </w:tc>
        <w:tc>
          <w:tcPr>
            <w:shd w:fill="ffffff" w:val="clear"/>
          </w:tcPr>
          <w:p w:rsidR="00000000" w:rsidDel="00000000" w:rsidP="00000000" w:rsidRDefault="00000000" w:rsidRPr="00000000" w14:paraId="00002524">
            <w:pPr>
              <w:jc w:val="both"/>
              <w:rPr>
                <w:rFonts w:ascii="Arial" w:cs="Arial" w:eastAsia="Arial" w:hAnsi="Arial"/>
              </w:rPr>
            </w:pPr>
            <w:r w:rsidDel="00000000" w:rsidR="00000000" w:rsidRPr="00000000">
              <w:rPr>
                <w:rFonts w:ascii="Arial" w:cs="Arial" w:eastAsia="Arial" w:hAnsi="Arial"/>
                <w:rtl w:val="0"/>
              </w:rPr>
              <w:t xml:space="preserve">Bidder submits that for Documents to be submitted , owing to he NDA with almost all of the clients, sharing of any Client documents/PO/Completion certifiate /email/letters etc would not be possible and hence bidder would request for Self-Certification for all documentary evidences vetted by the bidders Authorised Signatory.  </w:t>
            </w:r>
          </w:p>
        </w:tc>
        <w:tc>
          <w:tcPr>
            <w:shd w:fill="ffffff" w:val="clear"/>
          </w:tcPr>
          <w:p w:rsidR="00000000" w:rsidDel="00000000" w:rsidP="00000000" w:rsidRDefault="00000000" w:rsidRPr="00000000" w14:paraId="0000252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526">
            <w:pPr>
              <w:jc w:val="center"/>
              <w:rPr>
                <w:rFonts w:ascii="Arial" w:cs="Arial" w:eastAsia="Arial" w:hAnsi="Arial"/>
              </w:rPr>
            </w:pPr>
            <w:r w:rsidDel="00000000" w:rsidR="00000000" w:rsidRPr="00000000">
              <w:rPr>
                <w:rFonts w:ascii="Arial" w:cs="Arial" w:eastAsia="Arial" w:hAnsi="Arial"/>
                <w:rtl w:val="0"/>
              </w:rPr>
              <w:t xml:space="preserve">1047</w:t>
            </w:r>
          </w:p>
        </w:tc>
        <w:tc>
          <w:tcPr>
            <w:shd w:fill="ffffff" w:val="clear"/>
          </w:tcPr>
          <w:p w:rsidR="00000000" w:rsidDel="00000000" w:rsidP="00000000" w:rsidRDefault="00000000" w:rsidRPr="00000000" w14:paraId="00002527">
            <w:pPr>
              <w:jc w:val="center"/>
              <w:rPr>
                <w:rFonts w:ascii="Arial" w:cs="Arial" w:eastAsia="Arial" w:hAnsi="Arial"/>
              </w:rPr>
            </w:pPr>
            <w:r w:rsidDel="00000000" w:rsidR="00000000" w:rsidRPr="00000000">
              <w:rPr>
                <w:rFonts w:ascii="Arial" w:cs="Arial" w:eastAsia="Arial" w:hAnsi="Arial"/>
                <w:rtl w:val="0"/>
              </w:rPr>
              <w:t xml:space="preserve">86</w:t>
            </w:r>
          </w:p>
        </w:tc>
        <w:tc>
          <w:tcPr>
            <w:shd w:fill="ffffff" w:val="clear"/>
          </w:tcPr>
          <w:p w:rsidR="00000000" w:rsidDel="00000000" w:rsidP="00000000" w:rsidRDefault="00000000" w:rsidRPr="00000000" w14:paraId="00002528">
            <w:pPr>
              <w:jc w:val="both"/>
              <w:rPr>
                <w:rFonts w:ascii="Arial" w:cs="Arial" w:eastAsia="Arial" w:hAnsi="Arial"/>
              </w:rPr>
            </w:pPr>
            <w:r w:rsidDel="00000000" w:rsidR="00000000" w:rsidRPr="00000000">
              <w:rPr>
                <w:rFonts w:ascii="Arial" w:cs="Arial" w:eastAsia="Arial" w:hAnsi="Arial"/>
                <w:rtl w:val="0"/>
              </w:rPr>
              <w:t xml:space="preserve">Annexure 4 - Performance Certificate.</w:t>
            </w:r>
          </w:p>
        </w:tc>
        <w:tc>
          <w:tcPr>
            <w:shd w:fill="ffffff" w:val="clear"/>
          </w:tcPr>
          <w:p w:rsidR="00000000" w:rsidDel="00000000" w:rsidP="00000000" w:rsidRDefault="00000000" w:rsidRPr="00000000" w14:paraId="00002529">
            <w:pPr>
              <w:jc w:val="both"/>
              <w:rPr>
                <w:rFonts w:ascii="Arial" w:cs="Arial" w:eastAsia="Arial" w:hAnsi="Arial"/>
              </w:rPr>
            </w:pPr>
            <w:r w:rsidDel="00000000" w:rsidR="00000000" w:rsidRPr="00000000">
              <w:rPr>
                <w:rFonts w:ascii="Arial" w:cs="Arial" w:eastAsia="Arial" w:hAnsi="Arial"/>
                <w:rtl w:val="0"/>
              </w:rPr>
              <w:t xml:space="preserve">Bidder submits that Annexure - 4  to be self-certified and vetted by bidders Authorised Signatory as owing to he NDA with almost all of the clients , sharing of any Client documents/PO/Completion certifiate /email/letters etc would not be possible</w:t>
            </w:r>
          </w:p>
        </w:tc>
        <w:tc>
          <w:tcPr>
            <w:shd w:fill="ffffff" w:val="clear"/>
          </w:tcPr>
          <w:p w:rsidR="00000000" w:rsidDel="00000000" w:rsidP="00000000" w:rsidRDefault="00000000" w:rsidRPr="00000000" w14:paraId="0000252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2B">
            <w:pPr>
              <w:jc w:val="center"/>
              <w:rPr>
                <w:rFonts w:ascii="Arial" w:cs="Arial" w:eastAsia="Arial" w:hAnsi="Arial"/>
              </w:rPr>
            </w:pPr>
            <w:r w:rsidDel="00000000" w:rsidR="00000000" w:rsidRPr="00000000">
              <w:rPr>
                <w:rFonts w:ascii="Arial" w:cs="Arial" w:eastAsia="Arial" w:hAnsi="Arial"/>
                <w:rtl w:val="0"/>
              </w:rPr>
              <w:t xml:space="preserve">1048</w:t>
            </w:r>
          </w:p>
        </w:tc>
        <w:tc>
          <w:tcPr>
            <w:shd w:fill="ffffff" w:val="clear"/>
          </w:tcPr>
          <w:p w:rsidR="00000000" w:rsidDel="00000000" w:rsidP="00000000" w:rsidRDefault="00000000" w:rsidRPr="00000000" w14:paraId="0000252C">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252D">
            <w:pPr>
              <w:rPr>
                <w:rFonts w:ascii="Arial" w:cs="Arial" w:eastAsia="Arial" w:hAnsi="Arial"/>
              </w:rPr>
            </w:pPr>
            <w:r w:rsidDel="00000000" w:rsidR="00000000" w:rsidRPr="00000000">
              <w:rPr>
                <w:rFonts w:ascii="Arial" w:cs="Arial" w:eastAsia="Arial" w:hAnsi="Arial"/>
                <w:rtl w:val="0"/>
              </w:rPr>
              <w:t xml:space="preserve">1.54 – Limitation of Liability</w:t>
            </w:r>
          </w:p>
        </w:tc>
        <w:tc>
          <w:tcPr>
            <w:shd w:fill="ffffff" w:val="clear"/>
          </w:tcPr>
          <w:p w:rsidR="00000000" w:rsidDel="00000000" w:rsidP="00000000" w:rsidRDefault="00000000" w:rsidRPr="00000000" w14:paraId="0000252E">
            <w:pPr>
              <w:rPr>
                <w:rFonts w:ascii="Arial" w:cs="Arial" w:eastAsia="Arial" w:hAnsi="Arial"/>
              </w:rPr>
            </w:pPr>
            <w:r w:rsidDel="00000000" w:rsidR="00000000" w:rsidRPr="00000000">
              <w:rPr>
                <w:rFonts w:ascii="Arial" w:cs="Arial" w:eastAsia="Arial" w:hAnsi="Arial"/>
                <w:rtl w:val="0"/>
              </w:rPr>
              <w:t xml:space="preserve">(a) Bidder requests that unlimited liability be limited to acts of the Bidder and its employees, and not include acts of subcontractors. OEM or other Bidder commercial products would be subject to their own separate license agreement directly signed by Bank with the OEM; (b) Bidder requests that for the purpose of this section the term "Gross Negligence" be defined to mean "any act or failure to act by a party which was in reckless disregard of or gross indifference to the obligation of the party under this Agreement and which causes personal injury, damage to life, personal safety, real property which such party knew, or would have known if it was acting as a reasonable person, would result from such act or failure to act for which such Party is legally liable. Notwithstanding the above, Gross Negligence shall not include any action taken in good faith"; (c) Bidder requests that for the purpose of this section the term misconduct be modified to "Wilful Misconduct" and defined to mean "any act or failure to act with an intentional disregard of any provision of this Agreement, which a party knew or should have known if it was acting as a reasonable person, which would result in personal injury, damage to life, personal safety, real property, but shall not include any error of judgment or mistake made in good faith."; (d) Bidder requests that this clause be limited to infringement of copyrights and patents (and not include all Intellectual Property Rights) since no other IP is relevant to scope of work; (e) Bidder requests that uncapped liability for confidentiality obligations be limited to damages occasioned due to misuse or misappropriation of the Confidential Information for the Service Provider's benefit; (f) Bidder requests deletion of clause 1.54.X regarding consequential/incidental/indirect damages as this is contrary to standard industry practice for IT services agreements.</w:t>
            </w:r>
          </w:p>
        </w:tc>
        <w:tc>
          <w:tcPr>
            <w:shd w:fill="ffffff" w:val="clear"/>
          </w:tcPr>
          <w:p w:rsidR="00000000" w:rsidDel="00000000" w:rsidP="00000000" w:rsidRDefault="00000000" w:rsidRPr="00000000" w14:paraId="0000252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530">
            <w:pPr>
              <w:jc w:val="center"/>
              <w:rPr>
                <w:rFonts w:ascii="Arial" w:cs="Arial" w:eastAsia="Arial" w:hAnsi="Arial"/>
              </w:rPr>
            </w:pPr>
            <w:r w:rsidDel="00000000" w:rsidR="00000000" w:rsidRPr="00000000">
              <w:rPr>
                <w:rFonts w:ascii="Arial" w:cs="Arial" w:eastAsia="Arial" w:hAnsi="Arial"/>
                <w:rtl w:val="0"/>
              </w:rPr>
              <w:t xml:space="preserve">1049</w:t>
            </w:r>
          </w:p>
        </w:tc>
        <w:tc>
          <w:tcPr>
            <w:shd w:fill="ffffff" w:val="clear"/>
          </w:tcPr>
          <w:p w:rsidR="00000000" w:rsidDel="00000000" w:rsidP="00000000" w:rsidRDefault="00000000" w:rsidRPr="00000000" w14:paraId="00002531">
            <w:pPr>
              <w:jc w:val="center"/>
              <w:rPr>
                <w:rFonts w:ascii="Arial" w:cs="Arial" w:eastAsia="Arial" w:hAnsi="Arial"/>
              </w:rPr>
            </w:pPr>
            <w:r w:rsidDel="00000000" w:rsidR="00000000" w:rsidRPr="00000000">
              <w:rPr>
                <w:rFonts w:ascii="Arial" w:cs="Arial" w:eastAsia="Arial" w:hAnsi="Arial"/>
                <w:rtl w:val="0"/>
              </w:rPr>
              <w:t xml:space="preserve">17</w:t>
            </w:r>
          </w:p>
        </w:tc>
        <w:tc>
          <w:tcPr>
            <w:shd w:fill="ffffff" w:val="clear"/>
          </w:tcPr>
          <w:p w:rsidR="00000000" w:rsidDel="00000000" w:rsidP="00000000" w:rsidRDefault="00000000" w:rsidRPr="00000000" w14:paraId="00002532">
            <w:pPr>
              <w:rPr>
                <w:rFonts w:ascii="Arial" w:cs="Arial" w:eastAsia="Arial" w:hAnsi="Arial"/>
              </w:rPr>
            </w:pPr>
            <w:r w:rsidDel="00000000" w:rsidR="00000000" w:rsidRPr="00000000">
              <w:rPr>
                <w:rFonts w:ascii="Arial" w:cs="Arial" w:eastAsia="Arial" w:hAnsi="Arial"/>
                <w:rtl w:val="0"/>
              </w:rPr>
              <w:t xml:space="preserve">1.25 – Indemnity</w:t>
            </w:r>
          </w:p>
        </w:tc>
        <w:tc>
          <w:tcPr>
            <w:shd w:fill="ffffff" w:val="clear"/>
          </w:tcPr>
          <w:p w:rsidR="00000000" w:rsidDel="00000000" w:rsidP="00000000" w:rsidRDefault="00000000" w:rsidRPr="00000000" w14:paraId="00002533">
            <w:pPr>
              <w:rPr>
                <w:rFonts w:ascii="Arial" w:cs="Arial" w:eastAsia="Arial" w:hAnsi="Arial"/>
              </w:rPr>
            </w:pPr>
            <w:r w:rsidDel="00000000" w:rsidR="00000000" w:rsidRPr="00000000">
              <w:rPr>
                <w:rFonts w:ascii="Arial" w:cs="Arial" w:eastAsia="Arial" w:hAnsi="Arial"/>
                <w:rtl w:val="0"/>
              </w:rPr>
              <w:t xml:space="preserve">While Bidder is willing to accept the indemnity obligations stated herein, its position is however dependent on Bank agreeing to: (a) limit the indemnity to third party claims only; (b) exclude Bidder from any responsibility for third party products including CSP/OEM products which will be subject to their own license agreements signed directly with Bank; (c) permit payment of only court awarded damages and not settlement amounts agreed without Bidder's consent; (d) allow Bidder to maintain defence and control of the claim; (e) cap indemnity obligations at the Total Contract Value.</w:t>
            </w:r>
          </w:p>
        </w:tc>
        <w:tc>
          <w:tcPr>
            <w:shd w:fill="ffffff" w:val="clear"/>
          </w:tcPr>
          <w:p w:rsidR="00000000" w:rsidDel="00000000" w:rsidP="00000000" w:rsidRDefault="00000000" w:rsidRPr="00000000" w14:paraId="0000253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35">
            <w:pPr>
              <w:jc w:val="center"/>
              <w:rPr>
                <w:rFonts w:ascii="Arial" w:cs="Arial" w:eastAsia="Arial" w:hAnsi="Arial"/>
              </w:rPr>
            </w:pPr>
            <w:r w:rsidDel="00000000" w:rsidR="00000000" w:rsidRPr="00000000">
              <w:rPr>
                <w:rFonts w:ascii="Arial" w:cs="Arial" w:eastAsia="Arial" w:hAnsi="Arial"/>
                <w:rtl w:val="0"/>
              </w:rPr>
              <w:t xml:space="preserve">1050</w:t>
            </w:r>
          </w:p>
        </w:tc>
        <w:tc>
          <w:tcPr>
            <w:shd w:fill="ffffff" w:val="clear"/>
          </w:tcPr>
          <w:p w:rsidR="00000000" w:rsidDel="00000000" w:rsidP="00000000" w:rsidRDefault="00000000" w:rsidRPr="00000000" w14:paraId="00002536">
            <w:pPr>
              <w:jc w:val="center"/>
              <w:rPr>
                <w:rFonts w:ascii="Arial" w:cs="Arial" w:eastAsia="Arial" w:hAnsi="Arial"/>
              </w:rPr>
            </w:pPr>
            <w:r w:rsidDel="00000000" w:rsidR="00000000" w:rsidRPr="00000000">
              <w:rPr>
                <w:rFonts w:ascii="Arial" w:cs="Arial" w:eastAsia="Arial" w:hAnsi="Arial"/>
                <w:rtl w:val="0"/>
              </w:rPr>
              <w:t xml:space="preserve">18</w:t>
            </w:r>
          </w:p>
        </w:tc>
        <w:tc>
          <w:tcPr>
            <w:shd w:fill="ffffff" w:val="clear"/>
          </w:tcPr>
          <w:p w:rsidR="00000000" w:rsidDel="00000000" w:rsidP="00000000" w:rsidRDefault="00000000" w:rsidRPr="00000000" w14:paraId="00002537">
            <w:pPr>
              <w:rPr>
                <w:rFonts w:ascii="Arial" w:cs="Arial" w:eastAsia="Arial" w:hAnsi="Arial"/>
              </w:rPr>
            </w:pPr>
            <w:r w:rsidDel="00000000" w:rsidR="00000000" w:rsidRPr="00000000">
              <w:rPr>
                <w:rFonts w:ascii="Arial" w:cs="Arial" w:eastAsia="Arial" w:hAnsi="Arial"/>
                <w:rtl w:val="0"/>
              </w:rPr>
              <w:t xml:space="preserve">1.27 – IP Infringement indemnity</w:t>
            </w:r>
          </w:p>
        </w:tc>
        <w:tc>
          <w:tcPr>
            <w:shd w:fill="ffffff" w:val="clear"/>
          </w:tcPr>
          <w:p w:rsidR="00000000" w:rsidDel="00000000" w:rsidP="00000000" w:rsidRDefault="00000000" w:rsidRPr="00000000" w14:paraId="00002538">
            <w:pPr>
              <w:rPr>
                <w:rFonts w:ascii="Arial" w:cs="Arial" w:eastAsia="Arial" w:hAnsi="Arial"/>
              </w:rPr>
            </w:pPr>
            <w:r w:rsidDel="00000000" w:rsidR="00000000" w:rsidRPr="00000000">
              <w:rPr>
                <w:rFonts w:ascii="Arial" w:cs="Arial" w:eastAsia="Arial" w:hAnsi="Arial"/>
                <w:rtl w:val="0"/>
              </w:rPr>
              <w:t xml:space="preserve">(a) Bidder may only indemnify Bank against third-party claims of infringement of Intellectual Property claims of copyright and patent; (b) Bidder requests clarification that IP indemnity shall not apply to: (i) third party/OEM products licensed directly to Bank; (ii) modifications made by Bank without Bidder's approval; (iii) use of deliverables in combination with non-Bidder products where infringement arises from such combination; (iv) Bank-specified designs or requirements.</w:t>
            </w:r>
          </w:p>
        </w:tc>
        <w:tc>
          <w:tcPr>
            <w:shd w:fill="ffffff" w:val="clear"/>
          </w:tcPr>
          <w:p w:rsidR="00000000" w:rsidDel="00000000" w:rsidP="00000000" w:rsidRDefault="00000000" w:rsidRPr="00000000" w14:paraId="0000253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3A">
            <w:pPr>
              <w:jc w:val="center"/>
              <w:rPr>
                <w:rFonts w:ascii="Arial" w:cs="Arial" w:eastAsia="Arial" w:hAnsi="Arial"/>
              </w:rPr>
            </w:pPr>
            <w:r w:rsidDel="00000000" w:rsidR="00000000" w:rsidRPr="00000000">
              <w:rPr>
                <w:rFonts w:ascii="Arial" w:cs="Arial" w:eastAsia="Arial" w:hAnsi="Arial"/>
                <w:rtl w:val="0"/>
              </w:rPr>
              <w:t xml:space="preserve">1051</w:t>
            </w:r>
          </w:p>
        </w:tc>
        <w:tc>
          <w:tcPr>
            <w:shd w:fill="ffffff" w:val="clear"/>
          </w:tcPr>
          <w:p w:rsidR="00000000" w:rsidDel="00000000" w:rsidP="00000000" w:rsidRDefault="00000000" w:rsidRPr="00000000" w14:paraId="0000253B">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53C">
            <w:pPr>
              <w:rPr>
                <w:rFonts w:ascii="Arial" w:cs="Arial" w:eastAsia="Arial" w:hAnsi="Arial"/>
              </w:rPr>
            </w:pPr>
            <w:r w:rsidDel="00000000" w:rsidR="00000000" w:rsidRPr="00000000">
              <w:rPr>
                <w:rFonts w:ascii="Arial" w:cs="Arial" w:eastAsia="Arial" w:hAnsi="Arial"/>
                <w:rtl w:val="0"/>
              </w:rPr>
              <w:t xml:space="preserve">Part B – 3.1 Scope of Work (Objective) – Ownership / IP</w:t>
            </w:r>
          </w:p>
        </w:tc>
        <w:tc>
          <w:tcPr>
            <w:shd w:fill="ffffff" w:val="clear"/>
          </w:tcPr>
          <w:p w:rsidR="00000000" w:rsidDel="00000000" w:rsidP="00000000" w:rsidRDefault="00000000" w:rsidRPr="00000000" w14:paraId="0000253D">
            <w:pPr>
              <w:rPr>
                <w:rFonts w:ascii="Arial" w:cs="Arial" w:eastAsia="Arial" w:hAnsi="Arial"/>
              </w:rPr>
            </w:pPr>
            <w:r w:rsidDel="00000000" w:rsidR="00000000" w:rsidRPr="00000000">
              <w:rPr>
                <w:rFonts w:ascii="Arial" w:cs="Arial" w:eastAsia="Arial" w:hAnsi="Arial"/>
                <w:rtl w:val="0"/>
              </w:rPr>
              <w:t xml:space="preserve">Bidder requests that ownership transfer be limited to custom work product created specifically for Bank and paid for by Bank. Bidder should retain pre-existing tools, accelerators, methodologies, templates, generic components and background IP/know-how, with Bank receiving a project-scoped license to use such items as embedded in deliverables. Third-party/OEM/CSP materials must remain subject to their own license terms and cannot be assigned where prohibited.</w:t>
            </w:r>
          </w:p>
        </w:tc>
        <w:tc>
          <w:tcPr>
            <w:shd w:fill="ffffff" w:val="clear"/>
          </w:tcPr>
          <w:p w:rsidR="00000000" w:rsidDel="00000000" w:rsidP="00000000" w:rsidRDefault="00000000" w:rsidRPr="00000000" w14:paraId="0000253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53F">
            <w:pPr>
              <w:jc w:val="center"/>
              <w:rPr>
                <w:rFonts w:ascii="Arial" w:cs="Arial" w:eastAsia="Arial" w:hAnsi="Arial"/>
              </w:rPr>
            </w:pPr>
            <w:r w:rsidDel="00000000" w:rsidR="00000000" w:rsidRPr="00000000">
              <w:rPr>
                <w:rFonts w:ascii="Arial" w:cs="Arial" w:eastAsia="Arial" w:hAnsi="Arial"/>
                <w:rtl w:val="0"/>
              </w:rPr>
              <w:t xml:space="preserve">1052</w:t>
            </w:r>
          </w:p>
        </w:tc>
        <w:tc>
          <w:tcPr>
            <w:shd w:fill="ffffff" w:val="clear"/>
          </w:tcPr>
          <w:p w:rsidR="00000000" w:rsidDel="00000000" w:rsidP="00000000" w:rsidRDefault="00000000" w:rsidRPr="00000000" w14:paraId="00002540">
            <w:pPr>
              <w:jc w:val="center"/>
              <w:rPr>
                <w:rFonts w:ascii="Arial" w:cs="Arial" w:eastAsia="Arial" w:hAnsi="Arial"/>
              </w:rPr>
            </w:pPr>
            <w:r w:rsidDel="00000000" w:rsidR="00000000" w:rsidRPr="00000000">
              <w:rPr>
                <w:rFonts w:ascii="Arial" w:cs="Arial" w:eastAsia="Arial" w:hAnsi="Arial"/>
                <w:rtl w:val="0"/>
              </w:rPr>
              <w:t xml:space="preserve">21</w:t>
            </w:r>
          </w:p>
        </w:tc>
        <w:tc>
          <w:tcPr>
            <w:shd w:fill="ffffff" w:val="clear"/>
          </w:tcPr>
          <w:p w:rsidR="00000000" w:rsidDel="00000000" w:rsidP="00000000" w:rsidRDefault="00000000" w:rsidRPr="00000000" w14:paraId="00002541">
            <w:pPr>
              <w:rPr>
                <w:rFonts w:ascii="Arial" w:cs="Arial" w:eastAsia="Arial" w:hAnsi="Arial"/>
              </w:rPr>
            </w:pPr>
            <w:r w:rsidDel="00000000" w:rsidR="00000000" w:rsidRPr="00000000">
              <w:rPr>
                <w:rFonts w:ascii="Arial" w:cs="Arial" w:eastAsia="Arial" w:hAnsi="Arial"/>
                <w:rtl w:val="0"/>
              </w:rPr>
              <w:t xml:space="preserve">1.32 – Termination of Contract (incl. termination without reason)</w:t>
            </w:r>
          </w:p>
        </w:tc>
        <w:tc>
          <w:tcPr>
            <w:shd w:fill="ffffff" w:val="clear"/>
          </w:tcPr>
          <w:p w:rsidR="00000000" w:rsidDel="00000000" w:rsidP="00000000" w:rsidRDefault="00000000" w:rsidRPr="00000000" w14:paraId="00002542">
            <w:pPr>
              <w:rPr>
                <w:rFonts w:ascii="Arial" w:cs="Arial" w:eastAsia="Arial" w:hAnsi="Arial"/>
              </w:rPr>
            </w:pPr>
            <w:r w:rsidDel="00000000" w:rsidR="00000000" w:rsidRPr="00000000">
              <w:rPr>
                <w:rFonts w:ascii="Arial" w:cs="Arial" w:eastAsia="Arial" w:hAnsi="Arial"/>
                <w:rtl w:val="0"/>
              </w:rPr>
              <w:t xml:space="preserve">Bidder requests deletion of termination for convenience. Alternatively, if retained: (i) extend notice to 90 days; (ii) pay for services performed and accepted up to termination; (iii) pay for committed non-cancellable costs incurred in reliance on the contract; and (iv) pay transition/wind-down charges at agreed rates.</w:t>
            </w:r>
          </w:p>
        </w:tc>
        <w:tc>
          <w:tcPr>
            <w:shd w:fill="ffffff" w:val="clear"/>
          </w:tcPr>
          <w:p w:rsidR="00000000" w:rsidDel="00000000" w:rsidP="00000000" w:rsidRDefault="00000000" w:rsidRPr="00000000" w14:paraId="0000254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44">
            <w:pPr>
              <w:jc w:val="center"/>
              <w:rPr>
                <w:rFonts w:ascii="Arial" w:cs="Arial" w:eastAsia="Arial" w:hAnsi="Arial"/>
              </w:rPr>
            </w:pPr>
            <w:r w:rsidDel="00000000" w:rsidR="00000000" w:rsidRPr="00000000">
              <w:rPr>
                <w:rFonts w:ascii="Arial" w:cs="Arial" w:eastAsia="Arial" w:hAnsi="Arial"/>
                <w:rtl w:val="0"/>
              </w:rPr>
              <w:t xml:space="preserve">1053</w:t>
            </w:r>
          </w:p>
        </w:tc>
        <w:tc>
          <w:tcPr>
            <w:shd w:fill="ffffff" w:val="clear"/>
          </w:tcPr>
          <w:p w:rsidR="00000000" w:rsidDel="00000000" w:rsidP="00000000" w:rsidRDefault="00000000" w:rsidRPr="00000000" w14:paraId="00002545">
            <w:pPr>
              <w:jc w:val="center"/>
              <w:rPr>
                <w:rFonts w:ascii="Arial" w:cs="Arial" w:eastAsia="Arial" w:hAnsi="Arial"/>
              </w:rPr>
            </w:pPr>
            <w:r w:rsidDel="00000000" w:rsidR="00000000" w:rsidRPr="00000000">
              <w:rPr>
                <w:rFonts w:ascii="Arial" w:cs="Arial" w:eastAsia="Arial" w:hAnsi="Arial"/>
                <w:rtl w:val="0"/>
              </w:rPr>
              <w:t xml:space="preserve">21</w:t>
            </w:r>
          </w:p>
        </w:tc>
        <w:tc>
          <w:tcPr>
            <w:shd w:fill="ffffff" w:val="clear"/>
          </w:tcPr>
          <w:p w:rsidR="00000000" w:rsidDel="00000000" w:rsidP="00000000" w:rsidRDefault="00000000" w:rsidRPr="00000000" w14:paraId="00002546">
            <w:pPr>
              <w:rPr>
                <w:rFonts w:ascii="Arial" w:cs="Arial" w:eastAsia="Arial" w:hAnsi="Arial"/>
              </w:rPr>
            </w:pPr>
            <w:r w:rsidDel="00000000" w:rsidR="00000000" w:rsidRPr="00000000">
              <w:rPr>
                <w:rFonts w:ascii="Arial" w:cs="Arial" w:eastAsia="Arial" w:hAnsi="Arial"/>
                <w:rtl w:val="0"/>
              </w:rPr>
              <w:t xml:space="preserve">1.32 – Termination (payment on/after termination)</w:t>
            </w:r>
          </w:p>
        </w:tc>
        <w:tc>
          <w:tcPr>
            <w:shd w:fill="ffffff" w:val="clear"/>
          </w:tcPr>
          <w:p w:rsidR="00000000" w:rsidDel="00000000" w:rsidP="00000000" w:rsidRDefault="00000000" w:rsidRPr="00000000" w14:paraId="00002547">
            <w:pPr>
              <w:rPr>
                <w:rFonts w:ascii="Arial" w:cs="Arial" w:eastAsia="Arial" w:hAnsi="Arial"/>
              </w:rPr>
            </w:pPr>
            <w:r w:rsidDel="00000000" w:rsidR="00000000" w:rsidRPr="00000000">
              <w:rPr>
                <w:rFonts w:ascii="Arial" w:cs="Arial" w:eastAsia="Arial" w:hAnsi="Arial"/>
                <w:rtl w:val="0"/>
              </w:rPr>
              <w:t xml:space="preserve">Bidder requests clarification and alignment because the clause states Bank has no obligation to pay after termination, while the RFP also references payment of undisputed fees outstanding within 30 days on termination/expiry. Please confirm Bank will pay (a) undisputed fees for services rendered up to termination; (b) accepted deliverables/milestones achieved; and (c) agreed transition costs.</w:t>
            </w:r>
          </w:p>
        </w:tc>
        <w:tc>
          <w:tcPr>
            <w:shd w:fill="ffffff" w:val="clear"/>
          </w:tcPr>
          <w:p w:rsidR="00000000" w:rsidDel="00000000" w:rsidP="00000000" w:rsidRDefault="00000000" w:rsidRPr="00000000" w14:paraId="0000254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49">
            <w:pPr>
              <w:jc w:val="center"/>
              <w:rPr>
                <w:rFonts w:ascii="Arial" w:cs="Arial" w:eastAsia="Arial" w:hAnsi="Arial"/>
              </w:rPr>
            </w:pPr>
            <w:r w:rsidDel="00000000" w:rsidR="00000000" w:rsidRPr="00000000">
              <w:rPr>
                <w:rFonts w:ascii="Arial" w:cs="Arial" w:eastAsia="Arial" w:hAnsi="Arial"/>
                <w:rtl w:val="0"/>
              </w:rPr>
              <w:t xml:space="preserve">1054</w:t>
            </w:r>
          </w:p>
        </w:tc>
        <w:tc>
          <w:tcPr>
            <w:shd w:fill="ffffff" w:val="clear"/>
          </w:tcPr>
          <w:p w:rsidR="00000000" w:rsidDel="00000000" w:rsidP="00000000" w:rsidRDefault="00000000" w:rsidRPr="00000000" w14:paraId="0000254A">
            <w:pPr>
              <w:jc w:val="center"/>
              <w:rPr>
                <w:rFonts w:ascii="Arial" w:cs="Arial" w:eastAsia="Arial" w:hAnsi="Arial"/>
              </w:rPr>
            </w:pPr>
            <w:r w:rsidDel="00000000" w:rsidR="00000000" w:rsidRPr="00000000">
              <w:rPr>
                <w:rFonts w:ascii="Arial" w:cs="Arial" w:eastAsia="Arial" w:hAnsi="Arial"/>
                <w:rtl w:val="0"/>
              </w:rPr>
              <w:t xml:space="preserve">25</w:t>
            </w:r>
          </w:p>
        </w:tc>
        <w:tc>
          <w:tcPr>
            <w:shd w:fill="ffffff" w:val="clear"/>
          </w:tcPr>
          <w:p w:rsidR="00000000" w:rsidDel="00000000" w:rsidP="00000000" w:rsidRDefault="00000000" w:rsidRPr="00000000" w14:paraId="0000254B">
            <w:pPr>
              <w:rPr>
                <w:rFonts w:ascii="Arial" w:cs="Arial" w:eastAsia="Arial" w:hAnsi="Arial"/>
              </w:rPr>
            </w:pPr>
            <w:r w:rsidDel="00000000" w:rsidR="00000000" w:rsidRPr="00000000">
              <w:rPr>
                <w:rFonts w:ascii="Arial" w:cs="Arial" w:eastAsia="Arial" w:hAnsi="Arial"/>
                <w:rtl w:val="0"/>
              </w:rPr>
              <w:t xml:space="preserve">1.42 – Audit</w:t>
            </w:r>
          </w:p>
        </w:tc>
        <w:tc>
          <w:tcPr>
            <w:shd w:fill="ffffff" w:val="clear"/>
          </w:tcPr>
          <w:p w:rsidR="00000000" w:rsidDel="00000000" w:rsidP="00000000" w:rsidRDefault="00000000" w:rsidRPr="00000000" w14:paraId="0000254C">
            <w:pPr>
              <w:rPr>
                <w:rFonts w:ascii="Arial" w:cs="Arial" w:eastAsia="Arial" w:hAnsi="Arial"/>
              </w:rPr>
            </w:pPr>
            <w:r w:rsidDel="00000000" w:rsidR="00000000" w:rsidRPr="00000000">
              <w:rPr>
                <w:rFonts w:ascii="Arial" w:cs="Arial" w:eastAsia="Arial" w:hAnsi="Arial"/>
                <w:rtl w:val="0"/>
              </w:rPr>
              <w:t xml:space="preserve">Bidder requests confirmation that audits/inspections will be limited to records directly related to the services under this RFP and will exclude Bidder proprietary/confidential information unrelated to the project and materials protected by legal privilege. Bidder also requests that any third-party auditors execute confidentiality undertakings prior to access.</w:t>
              <w:br w:type="textWrapping"/>
              <w:br w:type="textWrapping"/>
              <w:t xml:space="preserve">Bidder requests that except for audits mandated by RBI/regulatory authorities to be unannounced, all other audits should be conducted with at least 15 business days prior written notice; (b) Bidder requests that audit frequency be limited to once per year for non-regulatory audits (excluding for-cause audits); (c) Bidder requests that auditors execute confidentiality agreements before accessing Bidder's premises or records.</w:t>
            </w:r>
          </w:p>
        </w:tc>
        <w:tc>
          <w:tcPr>
            <w:shd w:fill="ffffff" w:val="clear"/>
          </w:tcPr>
          <w:p w:rsidR="00000000" w:rsidDel="00000000" w:rsidP="00000000" w:rsidRDefault="00000000" w:rsidRPr="00000000" w14:paraId="0000254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4E">
            <w:pPr>
              <w:jc w:val="center"/>
              <w:rPr>
                <w:rFonts w:ascii="Arial" w:cs="Arial" w:eastAsia="Arial" w:hAnsi="Arial"/>
              </w:rPr>
            </w:pPr>
            <w:r w:rsidDel="00000000" w:rsidR="00000000" w:rsidRPr="00000000">
              <w:rPr>
                <w:rFonts w:ascii="Arial" w:cs="Arial" w:eastAsia="Arial" w:hAnsi="Arial"/>
                <w:rtl w:val="0"/>
              </w:rPr>
              <w:t xml:space="preserve">1055</w:t>
            </w:r>
          </w:p>
        </w:tc>
        <w:tc>
          <w:tcPr>
            <w:shd w:fill="ffffff" w:val="clear"/>
          </w:tcPr>
          <w:p w:rsidR="00000000" w:rsidDel="00000000" w:rsidP="00000000" w:rsidRDefault="00000000" w:rsidRPr="00000000" w14:paraId="0000254F">
            <w:pPr>
              <w:jc w:val="center"/>
              <w:rPr>
                <w:rFonts w:ascii="Arial" w:cs="Arial" w:eastAsia="Arial" w:hAnsi="Arial"/>
              </w:rPr>
            </w:pPr>
            <w:r w:rsidDel="00000000" w:rsidR="00000000" w:rsidRPr="00000000">
              <w:rPr>
                <w:rFonts w:ascii="Arial" w:cs="Arial" w:eastAsia="Arial" w:hAnsi="Arial"/>
                <w:rtl w:val="0"/>
              </w:rPr>
              <w:t xml:space="preserve">34</w:t>
            </w:r>
          </w:p>
        </w:tc>
        <w:tc>
          <w:tcPr>
            <w:shd w:fill="ffffff" w:val="clear"/>
          </w:tcPr>
          <w:p w:rsidR="00000000" w:rsidDel="00000000" w:rsidP="00000000" w:rsidRDefault="00000000" w:rsidRPr="00000000" w14:paraId="00002550">
            <w:pPr>
              <w:rPr>
                <w:rFonts w:ascii="Arial" w:cs="Arial" w:eastAsia="Arial" w:hAnsi="Arial"/>
              </w:rPr>
            </w:pPr>
            <w:r w:rsidDel="00000000" w:rsidR="00000000" w:rsidRPr="00000000">
              <w:rPr>
                <w:rFonts w:ascii="Arial" w:cs="Arial" w:eastAsia="Arial" w:hAnsi="Arial"/>
                <w:rtl w:val="0"/>
              </w:rPr>
              <w:t xml:space="preserve">1.57 – Fall Clause</w:t>
            </w:r>
          </w:p>
        </w:tc>
        <w:tc>
          <w:tcPr>
            <w:shd w:fill="ffffff" w:val="clear"/>
          </w:tcPr>
          <w:p w:rsidR="00000000" w:rsidDel="00000000" w:rsidP="00000000" w:rsidRDefault="00000000" w:rsidRPr="00000000" w14:paraId="00002551">
            <w:pPr>
              <w:rPr>
                <w:rFonts w:ascii="Arial" w:cs="Arial" w:eastAsia="Arial" w:hAnsi="Arial"/>
              </w:rPr>
            </w:pPr>
            <w:r w:rsidDel="00000000" w:rsidR="00000000" w:rsidRPr="00000000">
              <w:rPr>
                <w:rFonts w:ascii="Arial" w:cs="Arial" w:eastAsia="Arial" w:hAnsi="Arial"/>
                <w:rtl w:val="0"/>
              </w:rPr>
              <w:t xml:space="preserve">Bidder requests deletion of this clause as a similar system or sub-system is not possible to provide. Every project is different and has different complications. Bidder is providing custom built solution and therefore, to compare this solution with any other solutions provided to other government institutions may not be practical.</w:t>
            </w:r>
          </w:p>
        </w:tc>
        <w:tc>
          <w:tcPr>
            <w:shd w:fill="ffffff" w:val="clear"/>
          </w:tcPr>
          <w:p w:rsidR="00000000" w:rsidDel="00000000" w:rsidP="00000000" w:rsidRDefault="00000000" w:rsidRPr="00000000" w14:paraId="00002552">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53">
            <w:pPr>
              <w:jc w:val="center"/>
              <w:rPr>
                <w:rFonts w:ascii="Arial" w:cs="Arial" w:eastAsia="Arial" w:hAnsi="Arial"/>
              </w:rPr>
            </w:pPr>
            <w:r w:rsidDel="00000000" w:rsidR="00000000" w:rsidRPr="00000000">
              <w:rPr>
                <w:rFonts w:ascii="Arial" w:cs="Arial" w:eastAsia="Arial" w:hAnsi="Arial"/>
                <w:rtl w:val="0"/>
              </w:rPr>
              <w:t xml:space="preserve">1056</w:t>
            </w:r>
          </w:p>
        </w:tc>
        <w:tc>
          <w:tcPr>
            <w:shd w:fill="ffffff" w:val="clear"/>
          </w:tcPr>
          <w:p w:rsidR="00000000" w:rsidDel="00000000" w:rsidP="00000000" w:rsidRDefault="00000000" w:rsidRPr="00000000" w14:paraId="00002554">
            <w:pPr>
              <w:jc w:val="center"/>
              <w:rPr>
                <w:rFonts w:ascii="Arial" w:cs="Arial" w:eastAsia="Arial" w:hAnsi="Arial"/>
              </w:rPr>
            </w:pPr>
            <w:r w:rsidDel="00000000" w:rsidR="00000000" w:rsidRPr="00000000">
              <w:rPr>
                <w:rFonts w:ascii="Arial" w:cs="Arial" w:eastAsia="Arial" w:hAnsi="Arial"/>
                <w:rtl w:val="0"/>
              </w:rPr>
              <w:t xml:space="preserve">100</w:t>
            </w:r>
          </w:p>
        </w:tc>
        <w:tc>
          <w:tcPr>
            <w:shd w:fill="ffffff" w:val="clear"/>
          </w:tcPr>
          <w:p w:rsidR="00000000" w:rsidDel="00000000" w:rsidP="00000000" w:rsidRDefault="00000000" w:rsidRPr="00000000" w14:paraId="00002555">
            <w:pPr>
              <w:rPr>
                <w:rFonts w:ascii="Arial" w:cs="Arial" w:eastAsia="Arial" w:hAnsi="Arial"/>
              </w:rPr>
            </w:pPr>
            <w:r w:rsidDel="00000000" w:rsidR="00000000" w:rsidRPr="00000000">
              <w:rPr>
                <w:rFonts w:ascii="Arial" w:cs="Arial" w:eastAsia="Arial" w:hAnsi="Arial"/>
                <w:rtl w:val="0"/>
              </w:rPr>
              <w:t xml:space="preserve">Annexure 8 – Integrity Pact (IEM access rights)</w:t>
            </w:r>
          </w:p>
        </w:tc>
        <w:tc>
          <w:tcPr>
            <w:shd w:fill="ffffff" w:val="clear"/>
          </w:tcPr>
          <w:p w:rsidR="00000000" w:rsidDel="00000000" w:rsidP="00000000" w:rsidRDefault="00000000" w:rsidRPr="00000000" w14:paraId="00002556">
            <w:pPr>
              <w:rPr>
                <w:rFonts w:ascii="Arial" w:cs="Arial" w:eastAsia="Arial" w:hAnsi="Arial"/>
              </w:rPr>
            </w:pPr>
            <w:r w:rsidDel="00000000" w:rsidR="00000000" w:rsidRPr="00000000">
              <w:rPr>
                <w:rFonts w:ascii="Arial" w:cs="Arial" w:eastAsia="Arial" w:hAnsi="Arial"/>
                <w:rtl w:val="0"/>
              </w:rPr>
              <w:t xml:space="preserve">Bidder requests that IEM access be limited to documents strictly relevant to this RFP/contract, excluding Bidder's unrelated pricing, trade secrets, and other customer information. Access should be subject to confidentiality and need-to-know, with on-site review permitted instead of unrestricted copying.</w:t>
            </w:r>
          </w:p>
        </w:tc>
        <w:tc>
          <w:tcPr>
            <w:shd w:fill="ffffff" w:val="clear"/>
          </w:tcPr>
          <w:p w:rsidR="00000000" w:rsidDel="00000000" w:rsidP="00000000" w:rsidRDefault="00000000" w:rsidRPr="00000000" w14:paraId="00002557">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58">
            <w:pPr>
              <w:jc w:val="center"/>
              <w:rPr>
                <w:rFonts w:ascii="Arial" w:cs="Arial" w:eastAsia="Arial" w:hAnsi="Arial"/>
              </w:rPr>
            </w:pPr>
            <w:r w:rsidDel="00000000" w:rsidR="00000000" w:rsidRPr="00000000">
              <w:rPr>
                <w:rFonts w:ascii="Arial" w:cs="Arial" w:eastAsia="Arial" w:hAnsi="Arial"/>
                <w:rtl w:val="0"/>
              </w:rPr>
              <w:t xml:space="preserve">1057</w:t>
            </w:r>
          </w:p>
        </w:tc>
        <w:tc>
          <w:tcPr>
            <w:shd w:fill="ffffff" w:val="clear"/>
          </w:tcPr>
          <w:p w:rsidR="00000000" w:rsidDel="00000000" w:rsidP="00000000" w:rsidRDefault="00000000" w:rsidRPr="00000000" w14:paraId="00002559">
            <w:pPr>
              <w:jc w:val="center"/>
              <w:rPr>
                <w:rFonts w:ascii="Arial" w:cs="Arial" w:eastAsia="Arial" w:hAnsi="Arial"/>
              </w:rPr>
            </w:pPr>
            <w:r w:rsidDel="00000000" w:rsidR="00000000" w:rsidRPr="00000000">
              <w:rPr>
                <w:rFonts w:ascii="Arial" w:cs="Arial" w:eastAsia="Arial" w:hAnsi="Arial"/>
                <w:rtl w:val="0"/>
              </w:rPr>
              <w:t xml:space="preserve">100</w:t>
            </w:r>
          </w:p>
        </w:tc>
        <w:tc>
          <w:tcPr>
            <w:shd w:fill="ffffff" w:val="clear"/>
          </w:tcPr>
          <w:p w:rsidR="00000000" w:rsidDel="00000000" w:rsidP="00000000" w:rsidRDefault="00000000" w:rsidRPr="00000000" w14:paraId="0000255A">
            <w:pPr>
              <w:rPr>
                <w:rFonts w:ascii="Arial" w:cs="Arial" w:eastAsia="Arial" w:hAnsi="Arial"/>
              </w:rPr>
            </w:pPr>
            <w:r w:rsidDel="00000000" w:rsidR="00000000" w:rsidRPr="00000000">
              <w:rPr>
                <w:rFonts w:ascii="Arial" w:cs="Arial" w:eastAsia="Arial" w:hAnsi="Arial"/>
                <w:rtl w:val="0"/>
              </w:rPr>
              <w:t xml:space="preserve">Annexure 8 – Integrity Pact (restriction on approaching courts)</w:t>
            </w:r>
          </w:p>
        </w:tc>
        <w:tc>
          <w:tcPr>
            <w:shd w:fill="ffffff" w:val="clear"/>
          </w:tcPr>
          <w:p w:rsidR="00000000" w:rsidDel="00000000" w:rsidP="00000000" w:rsidRDefault="00000000" w:rsidRPr="00000000" w14:paraId="0000255B">
            <w:pPr>
              <w:rPr>
                <w:rFonts w:ascii="Arial" w:cs="Arial" w:eastAsia="Arial" w:hAnsi="Arial"/>
              </w:rPr>
            </w:pPr>
            <w:r w:rsidDel="00000000" w:rsidR="00000000" w:rsidRPr="00000000">
              <w:rPr>
                <w:rFonts w:ascii="Arial" w:cs="Arial" w:eastAsia="Arial" w:hAnsi="Arial"/>
                <w:rtl w:val="0"/>
              </w:rPr>
              <w:t xml:space="preserve">Bidder notes the Integrity Pact references an IEM report timeline (8–10 weeks). Bidder requests confirmation that if the IEM process is not concluded within that stated period (or is otherwise ineffective), Bidder retains the right to seek appropriate judicial remedies, including urgent interim relief where necessary.</w:t>
            </w:r>
          </w:p>
        </w:tc>
        <w:tc>
          <w:tcPr>
            <w:shd w:fill="ffffff" w:val="clear"/>
          </w:tcPr>
          <w:p w:rsidR="00000000" w:rsidDel="00000000" w:rsidP="00000000" w:rsidRDefault="00000000" w:rsidRPr="00000000" w14:paraId="0000255C">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5D">
            <w:pPr>
              <w:jc w:val="center"/>
              <w:rPr>
                <w:rFonts w:ascii="Arial" w:cs="Arial" w:eastAsia="Arial" w:hAnsi="Arial"/>
              </w:rPr>
            </w:pPr>
            <w:r w:rsidDel="00000000" w:rsidR="00000000" w:rsidRPr="00000000">
              <w:rPr>
                <w:rFonts w:ascii="Arial" w:cs="Arial" w:eastAsia="Arial" w:hAnsi="Arial"/>
                <w:rtl w:val="0"/>
              </w:rPr>
              <w:t xml:space="preserve">1058</w:t>
            </w:r>
          </w:p>
        </w:tc>
        <w:tc>
          <w:tcPr>
            <w:shd w:fill="ffffff" w:val="clear"/>
          </w:tcPr>
          <w:p w:rsidR="00000000" w:rsidDel="00000000" w:rsidP="00000000" w:rsidRDefault="00000000" w:rsidRPr="00000000" w14:paraId="0000255E">
            <w:pPr>
              <w:jc w:val="center"/>
              <w:rPr>
                <w:rFonts w:ascii="Arial" w:cs="Arial" w:eastAsia="Arial" w:hAnsi="Arial"/>
              </w:rPr>
            </w:pPr>
            <w:r w:rsidDel="00000000" w:rsidR="00000000" w:rsidRPr="00000000">
              <w:rPr>
                <w:rFonts w:ascii="Arial" w:cs="Arial" w:eastAsia="Arial" w:hAnsi="Arial"/>
                <w:rtl w:val="0"/>
              </w:rPr>
              <w:t xml:space="preserve">20</w:t>
            </w:r>
          </w:p>
        </w:tc>
        <w:tc>
          <w:tcPr>
            <w:shd w:fill="ffffff" w:val="clear"/>
          </w:tcPr>
          <w:p w:rsidR="00000000" w:rsidDel="00000000" w:rsidP="00000000" w:rsidRDefault="00000000" w:rsidRPr="00000000" w14:paraId="0000255F">
            <w:pPr>
              <w:rPr>
                <w:rFonts w:ascii="Arial" w:cs="Arial" w:eastAsia="Arial" w:hAnsi="Arial"/>
              </w:rPr>
            </w:pPr>
            <w:r w:rsidDel="00000000" w:rsidR="00000000" w:rsidRPr="00000000">
              <w:rPr>
                <w:rFonts w:ascii="Arial" w:cs="Arial" w:eastAsia="Arial" w:hAnsi="Arial"/>
                <w:rtl w:val="0"/>
              </w:rPr>
              <w:t xml:space="preserve">1.31 – Non-Solicitation</w:t>
            </w:r>
          </w:p>
        </w:tc>
        <w:tc>
          <w:tcPr>
            <w:shd w:fill="ffffff" w:val="clear"/>
          </w:tcPr>
          <w:p w:rsidR="00000000" w:rsidDel="00000000" w:rsidP="00000000" w:rsidRDefault="00000000" w:rsidRPr="00000000" w14:paraId="00002560">
            <w:pPr>
              <w:rPr>
                <w:rFonts w:ascii="Arial" w:cs="Arial" w:eastAsia="Arial" w:hAnsi="Arial"/>
              </w:rPr>
            </w:pPr>
            <w:r w:rsidDel="00000000" w:rsidR="00000000" w:rsidRPr="00000000">
              <w:rPr>
                <w:rFonts w:ascii="Arial" w:cs="Arial" w:eastAsia="Arial" w:hAnsi="Arial"/>
                <w:rtl w:val="0"/>
              </w:rPr>
              <w:t xml:space="preserve">Bidder requests that non-solicitation be narrowed to identified key personnel and be mutual. The open/public recruitment carve-out should apply equally to Bidder, and general market hiring should not be restricted.</w:t>
            </w:r>
          </w:p>
        </w:tc>
        <w:tc>
          <w:tcPr>
            <w:shd w:fill="ffffff" w:val="clear"/>
          </w:tcPr>
          <w:p w:rsidR="00000000" w:rsidDel="00000000" w:rsidP="00000000" w:rsidRDefault="00000000" w:rsidRPr="00000000" w14:paraId="00002561">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62">
            <w:pPr>
              <w:jc w:val="center"/>
              <w:rPr>
                <w:rFonts w:ascii="Arial" w:cs="Arial" w:eastAsia="Arial" w:hAnsi="Arial"/>
              </w:rPr>
            </w:pPr>
            <w:r w:rsidDel="00000000" w:rsidR="00000000" w:rsidRPr="00000000">
              <w:rPr>
                <w:rFonts w:ascii="Arial" w:cs="Arial" w:eastAsia="Arial" w:hAnsi="Arial"/>
                <w:rtl w:val="0"/>
              </w:rPr>
              <w:t xml:space="preserve">1059</w:t>
            </w:r>
          </w:p>
        </w:tc>
        <w:tc>
          <w:tcPr>
            <w:shd w:fill="ffffff" w:val="clear"/>
          </w:tcPr>
          <w:p w:rsidR="00000000" w:rsidDel="00000000" w:rsidP="00000000" w:rsidRDefault="00000000" w:rsidRPr="00000000" w14:paraId="00002563">
            <w:pPr>
              <w:jc w:val="center"/>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2564">
            <w:pPr>
              <w:rPr>
                <w:rFonts w:ascii="Arial" w:cs="Arial" w:eastAsia="Arial" w:hAnsi="Arial"/>
              </w:rPr>
            </w:pPr>
            <w:r w:rsidDel="00000000" w:rsidR="00000000" w:rsidRPr="00000000">
              <w:rPr>
                <w:rFonts w:ascii="Arial" w:cs="Arial" w:eastAsia="Arial" w:hAnsi="Arial"/>
                <w:rtl w:val="0"/>
              </w:rPr>
              <w:t xml:space="preserve">1.35 – Data Protection</w:t>
            </w:r>
          </w:p>
        </w:tc>
        <w:tc>
          <w:tcPr>
            <w:shd w:fill="ffffff" w:val="clear"/>
          </w:tcPr>
          <w:p w:rsidR="00000000" w:rsidDel="00000000" w:rsidP="00000000" w:rsidRDefault="00000000" w:rsidRPr="00000000" w14:paraId="00002565">
            <w:pPr>
              <w:rPr>
                <w:rFonts w:ascii="Arial" w:cs="Arial" w:eastAsia="Arial" w:hAnsi="Arial"/>
              </w:rPr>
            </w:pPr>
            <w:r w:rsidDel="00000000" w:rsidR="00000000" w:rsidRPr="00000000">
              <w:rPr>
                <w:rFonts w:ascii="Arial" w:cs="Arial" w:eastAsia="Arial" w:hAnsi="Arial"/>
                <w:rtl w:val="0"/>
              </w:rPr>
              <w:t xml:space="preserve">Bidder requests the clause clarify Bidder will comply with laws applicable to it as a service provider, and that Bank will provide timely written notice of new mandatory requirements with reasonable implementation timelines (e.g., 60–90 days) for non-critical changes.</w:t>
            </w:r>
          </w:p>
        </w:tc>
        <w:tc>
          <w:tcPr>
            <w:shd w:fill="ffffff" w:val="clear"/>
          </w:tcPr>
          <w:p w:rsidR="00000000" w:rsidDel="00000000" w:rsidP="00000000" w:rsidRDefault="00000000" w:rsidRPr="00000000" w14:paraId="00002566">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67">
            <w:pPr>
              <w:jc w:val="center"/>
              <w:rPr>
                <w:rFonts w:ascii="Arial" w:cs="Arial" w:eastAsia="Arial" w:hAnsi="Arial"/>
              </w:rPr>
            </w:pPr>
            <w:r w:rsidDel="00000000" w:rsidR="00000000" w:rsidRPr="00000000">
              <w:rPr>
                <w:rFonts w:ascii="Arial" w:cs="Arial" w:eastAsia="Arial" w:hAnsi="Arial"/>
                <w:rtl w:val="0"/>
              </w:rPr>
              <w:t xml:space="preserve">1060</w:t>
            </w:r>
          </w:p>
        </w:tc>
        <w:tc>
          <w:tcPr>
            <w:shd w:fill="ffffff" w:val="clear"/>
          </w:tcPr>
          <w:p w:rsidR="00000000" w:rsidDel="00000000" w:rsidP="00000000" w:rsidRDefault="00000000" w:rsidRPr="00000000" w14:paraId="00002568">
            <w:pPr>
              <w:jc w:val="center"/>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2569">
            <w:pPr>
              <w:rPr>
                <w:rFonts w:ascii="Arial" w:cs="Arial" w:eastAsia="Arial" w:hAnsi="Arial"/>
              </w:rPr>
            </w:pPr>
            <w:r w:rsidDel="00000000" w:rsidR="00000000" w:rsidRPr="00000000">
              <w:rPr>
                <w:rFonts w:ascii="Arial" w:cs="Arial" w:eastAsia="Arial" w:hAnsi="Arial"/>
                <w:rtl w:val="0"/>
              </w:rPr>
              <w:t xml:space="preserve">1.58 – Data Purging</w:t>
            </w:r>
          </w:p>
        </w:tc>
        <w:tc>
          <w:tcPr>
            <w:shd w:fill="ffffff" w:val="clear"/>
          </w:tcPr>
          <w:p w:rsidR="00000000" w:rsidDel="00000000" w:rsidP="00000000" w:rsidRDefault="00000000" w:rsidRPr="00000000" w14:paraId="0000256A">
            <w:pPr>
              <w:rPr>
                <w:rFonts w:ascii="Arial" w:cs="Arial" w:eastAsia="Arial" w:hAnsi="Arial"/>
              </w:rPr>
            </w:pPr>
            <w:r w:rsidDel="00000000" w:rsidR="00000000" w:rsidRPr="00000000">
              <w:rPr>
                <w:rFonts w:ascii="Arial" w:cs="Arial" w:eastAsia="Arial" w:hAnsi="Arial"/>
                <w:rtl w:val="0"/>
              </w:rPr>
              <w:t xml:space="preserve">Bidder requests clarification that data deletion/purging obligations will be subject to Bidder's mandatory legal/regulatory retention requirements, and that the parties will agree a retention and secure deletion schedule. During transition, Bidder may preserve required logs until handover is completed and Bank confirms receipt.</w:t>
            </w:r>
          </w:p>
        </w:tc>
        <w:tc>
          <w:tcPr>
            <w:shd w:fill="ffffff" w:val="clear"/>
          </w:tcPr>
          <w:p w:rsidR="00000000" w:rsidDel="00000000" w:rsidP="00000000" w:rsidRDefault="00000000" w:rsidRPr="00000000" w14:paraId="0000256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6C">
            <w:pPr>
              <w:jc w:val="center"/>
              <w:rPr>
                <w:rFonts w:ascii="Arial" w:cs="Arial" w:eastAsia="Arial" w:hAnsi="Arial"/>
              </w:rPr>
            </w:pPr>
            <w:r w:rsidDel="00000000" w:rsidR="00000000" w:rsidRPr="00000000">
              <w:rPr>
                <w:rFonts w:ascii="Arial" w:cs="Arial" w:eastAsia="Arial" w:hAnsi="Arial"/>
                <w:rtl w:val="0"/>
              </w:rPr>
              <w:t xml:space="preserve">1061</w:t>
            </w:r>
          </w:p>
        </w:tc>
        <w:tc>
          <w:tcPr>
            <w:shd w:fill="ffffff" w:val="clear"/>
          </w:tcPr>
          <w:p w:rsidR="00000000" w:rsidDel="00000000" w:rsidP="00000000" w:rsidRDefault="00000000" w:rsidRPr="00000000" w14:paraId="0000256D">
            <w:pPr>
              <w:jc w:val="center"/>
              <w:rPr>
                <w:rFonts w:ascii="Arial" w:cs="Arial" w:eastAsia="Arial" w:hAnsi="Arial"/>
              </w:rPr>
            </w:pPr>
            <w:r w:rsidDel="00000000" w:rsidR="00000000" w:rsidRPr="00000000">
              <w:rPr>
                <w:rFonts w:ascii="Arial" w:cs="Arial" w:eastAsia="Arial" w:hAnsi="Arial"/>
                <w:rtl w:val="0"/>
              </w:rPr>
              <w:t xml:space="preserve">17–18 / 27</w:t>
            </w:r>
          </w:p>
        </w:tc>
        <w:tc>
          <w:tcPr>
            <w:shd w:fill="ffffff" w:val="clear"/>
          </w:tcPr>
          <w:p w:rsidR="00000000" w:rsidDel="00000000" w:rsidP="00000000" w:rsidRDefault="00000000" w:rsidRPr="00000000" w14:paraId="0000256E">
            <w:pPr>
              <w:rPr>
                <w:rFonts w:ascii="Arial" w:cs="Arial" w:eastAsia="Arial" w:hAnsi="Arial"/>
              </w:rPr>
            </w:pPr>
            <w:r w:rsidDel="00000000" w:rsidR="00000000" w:rsidRPr="00000000">
              <w:rPr>
                <w:rFonts w:ascii="Arial" w:cs="Arial" w:eastAsia="Arial" w:hAnsi="Arial"/>
                <w:rtl w:val="0"/>
              </w:rPr>
              <w:t xml:space="preserve">1.25 (survival) and 1.47 – Confidential Information (survival)</w:t>
            </w:r>
          </w:p>
        </w:tc>
        <w:tc>
          <w:tcPr>
            <w:shd w:fill="ffffff" w:val="clear"/>
          </w:tcPr>
          <w:p w:rsidR="00000000" w:rsidDel="00000000" w:rsidP="00000000" w:rsidRDefault="00000000" w:rsidRPr="00000000" w14:paraId="0000256F">
            <w:pPr>
              <w:rPr>
                <w:rFonts w:ascii="Arial" w:cs="Arial" w:eastAsia="Arial" w:hAnsi="Arial"/>
              </w:rPr>
            </w:pPr>
            <w:r w:rsidDel="00000000" w:rsidR="00000000" w:rsidRPr="00000000">
              <w:rPr>
                <w:rFonts w:ascii="Arial" w:cs="Arial" w:eastAsia="Arial" w:hAnsi="Arial"/>
                <w:rtl w:val="0"/>
              </w:rPr>
              <w:t xml:space="preserve">Bidder requests that confidentiality and indemnity survivals be time-bound (e.g., 5 years post termination), except where longer retention is required by applicable law/regulator, and that perpetual confidentiality obligations be removed/limited accordingly.</w:t>
            </w:r>
          </w:p>
        </w:tc>
        <w:tc>
          <w:tcPr>
            <w:shd w:fill="ffffff" w:val="clear"/>
          </w:tcPr>
          <w:p w:rsidR="00000000" w:rsidDel="00000000" w:rsidP="00000000" w:rsidRDefault="00000000" w:rsidRPr="00000000" w14:paraId="00002570">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71">
            <w:pPr>
              <w:jc w:val="center"/>
              <w:rPr>
                <w:rFonts w:ascii="Arial" w:cs="Arial" w:eastAsia="Arial" w:hAnsi="Arial"/>
              </w:rPr>
            </w:pPr>
            <w:r w:rsidDel="00000000" w:rsidR="00000000" w:rsidRPr="00000000">
              <w:rPr>
                <w:rFonts w:ascii="Arial" w:cs="Arial" w:eastAsia="Arial" w:hAnsi="Arial"/>
                <w:rtl w:val="0"/>
              </w:rPr>
              <w:t xml:space="preserve">1062</w:t>
            </w:r>
          </w:p>
        </w:tc>
        <w:tc>
          <w:tcPr>
            <w:shd w:fill="ffffff" w:val="clear"/>
          </w:tcPr>
          <w:p w:rsidR="00000000" w:rsidDel="00000000" w:rsidP="00000000" w:rsidRDefault="00000000" w:rsidRPr="00000000" w14:paraId="00002572">
            <w:pPr>
              <w:jc w:val="center"/>
              <w:rPr>
                <w:rFonts w:ascii="Arial" w:cs="Arial" w:eastAsia="Arial" w:hAnsi="Arial"/>
              </w:rPr>
            </w:pPr>
            <w:r w:rsidDel="00000000" w:rsidR="00000000" w:rsidRPr="00000000">
              <w:rPr>
                <w:rFonts w:ascii="Arial" w:cs="Arial" w:eastAsia="Arial" w:hAnsi="Arial"/>
                <w:rtl w:val="0"/>
              </w:rPr>
              <w:t xml:space="preserve">32</w:t>
            </w:r>
          </w:p>
        </w:tc>
        <w:tc>
          <w:tcPr>
            <w:shd w:fill="ffffff" w:val="clear"/>
          </w:tcPr>
          <w:p w:rsidR="00000000" w:rsidDel="00000000" w:rsidP="00000000" w:rsidRDefault="00000000" w:rsidRPr="00000000" w14:paraId="00002573">
            <w:pPr>
              <w:rPr>
                <w:rFonts w:ascii="Arial" w:cs="Arial" w:eastAsia="Arial" w:hAnsi="Arial"/>
              </w:rPr>
            </w:pPr>
            <w:r w:rsidDel="00000000" w:rsidR="00000000" w:rsidRPr="00000000">
              <w:rPr>
                <w:rFonts w:ascii="Arial" w:cs="Arial" w:eastAsia="Arial" w:hAnsi="Arial"/>
                <w:rtl w:val="0"/>
              </w:rPr>
              <w:t xml:space="preserve">1.53 – Liquidated damages</w:t>
            </w:r>
          </w:p>
        </w:tc>
        <w:tc>
          <w:tcPr>
            <w:shd w:fill="ffffff" w:val="clear"/>
          </w:tcPr>
          <w:p w:rsidR="00000000" w:rsidDel="00000000" w:rsidP="00000000" w:rsidRDefault="00000000" w:rsidRPr="00000000" w14:paraId="00002574">
            <w:pPr>
              <w:rPr>
                <w:rFonts w:ascii="Arial" w:cs="Arial" w:eastAsia="Arial" w:hAnsi="Arial"/>
              </w:rPr>
            </w:pPr>
            <w:r w:rsidDel="00000000" w:rsidR="00000000" w:rsidRPr="00000000">
              <w:rPr>
                <w:rFonts w:ascii="Arial" w:cs="Arial" w:eastAsia="Arial" w:hAnsi="Arial"/>
                <w:rtl w:val="0"/>
              </w:rPr>
              <w:t xml:space="preserve">Bidder requests (a) LD apply only to delays solely attributable to Bidder; (b) LD be the sole monetary remedy for delay; (c) LD not be cumulative with other penalties/service credits for the same breach; and (d) overall cap for LD/penalties be clarified/aligned to the stated cap.</w:t>
            </w:r>
          </w:p>
        </w:tc>
        <w:tc>
          <w:tcPr>
            <w:shd w:fill="ffffff" w:val="clear"/>
          </w:tcPr>
          <w:p w:rsidR="00000000" w:rsidDel="00000000" w:rsidP="00000000" w:rsidRDefault="00000000" w:rsidRPr="00000000" w14:paraId="00002575">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76">
            <w:pPr>
              <w:jc w:val="center"/>
              <w:rPr>
                <w:rFonts w:ascii="Arial" w:cs="Arial" w:eastAsia="Arial" w:hAnsi="Arial"/>
              </w:rPr>
            </w:pPr>
            <w:r w:rsidDel="00000000" w:rsidR="00000000" w:rsidRPr="00000000">
              <w:rPr>
                <w:rFonts w:ascii="Arial" w:cs="Arial" w:eastAsia="Arial" w:hAnsi="Arial"/>
                <w:rtl w:val="0"/>
              </w:rPr>
              <w:t xml:space="preserve">1063</w:t>
            </w:r>
          </w:p>
        </w:tc>
        <w:tc>
          <w:tcPr>
            <w:shd w:fill="ffffff" w:val="clear"/>
          </w:tcPr>
          <w:p w:rsidR="00000000" w:rsidDel="00000000" w:rsidP="00000000" w:rsidRDefault="00000000" w:rsidRPr="00000000" w14:paraId="00002577">
            <w:pPr>
              <w:jc w:val="center"/>
              <w:rPr>
                <w:rFonts w:ascii="Arial" w:cs="Arial" w:eastAsia="Arial" w:hAnsi="Arial"/>
              </w:rPr>
            </w:pPr>
            <w:r w:rsidDel="00000000" w:rsidR="00000000" w:rsidRPr="00000000">
              <w:rPr>
                <w:rFonts w:ascii="Arial" w:cs="Arial" w:eastAsia="Arial" w:hAnsi="Arial"/>
                <w:rtl w:val="0"/>
              </w:rPr>
              <w:t xml:space="preserve">26</w:t>
            </w:r>
          </w:p>
        </w:tc>
        <w:tc>
          <w:tcPr>
            <w:shd w:fill="ffffff" w:val="clear"/>
          </w:tcPr>
          <w:p w:rsidR="00000000" w:rsidDel="00000000" w:rsidP="00000000" w:rsidRDefault="00000000" w:rsidRPr="00000000" w14:paraId="00002578">
            <w:pPr>
              <w:rPr>
                <w:rFonts w:ascii="Arial" w:cs="Arial" w:eastAsia="Arial" w:hAnsi="Arial"/>
              </w:rPr>
            </w:pPr>
            <w:r w:rsidDel="00000000" w:rsidR="00000000" w:rsidRPr="00000000">
              <w:rPr>
                <w:rFonts w:ascii="Arial" w:cs="Arial" w:eastAsia="Arial" w:hAnsi="Arial"/>
                <w:rtl w:val="0"/>
              </w:rPr>
              <w:t xml:space="preserve">1.46 – Intellectual property rights</w:t>
            </w:r>
          </w:p>
        </w:tc>
        <w:tc>
          <w:tcPr>
            <w:shd w:fill="ffffff" w:val="clear"/>
          </w:tcPr>
          <w:p w:rsidR="00000000" w:rsidDel="00000000" w:rsidP="00000000" w:rsidRDefault="00000000" w:rsidRPr="00000000" w14:paraId="00002579">
            <w:pPr>
              <w:rPr>
                <w:rFonts w:ascii="Arial" w:cs="Arial" w:eastAsia="Arial" w:hAnsi="Arial"/>
              </w:rPr>
            </w:pPr>
            <w:r w:rsidDel="00000000" w:rsidR="00000000" w:rsidRPr="00000000">
              <w:rPr>
                <w:rFonts w:ascii="Arial" w:cs="Arial" w:eastAsia="Arial" w:hAnsi="Arial"/>
                <w:rtl w:val="0"/>
              </w:rPr>
              <w:t xml:space="preserve">Bidder requests confirmation that (a) Bidder background IP remains with Bidder; (b) Bank receives a perpetual (or term-aligned), non-exclusive license to use Bidder background IP solely for this project as embedded in deliverables; and (c) any obligation to assign/transfer third-party licenses applies only to the extent permitted by the third-party licensor, otherwise Bank will contract directly with that third party.</w:t>
            </w:r>
          </w:p>
        </w:tc>
        <w:tc>
          <w:tcPr>
            <w:shd w:fill="ffffff" w:val="clear"/>
          </w:tcPr>
          <w:p w:rsidR="00000000" w:rsidDel="00000000" w:rsidP="00000000" w:rsidRDefault="00000000" w:rsidRPr="00000000" w14:paraId="0000257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7B">
            <w:pPr>
              <w:jc w:val="center"/>
              <w:rPr>
                <w:rFonts w:ascii="Arial" w:cs="Arial" w:eastAsia="Arial" w:hAnsi="Arial"/>
              </w:rPr>
            </w:pPr>
            <w:r w:rsidDel="00000000" w:rsidR="00000000" w:rsidRPr="00000000">
              <w:rPr>
                <w:rFonts w:ascii="Arial" w:cs="Arial" w:eastAsia="Arial" w:hAnsi="Arial"/>
                <w:rtl w:val="0"/>
              </w:rPr>
              <w:t xml:space="preserve">1064</w:t>
            </w:r>
          </w:p>
        </w:tc>
        <w:tc>
          <w:tcPr>
            <w:shd w:fill="ffffff" w:val="clear"/>
          </w:tcPr>
          <w:p w:rsidR="00000000" w:rsidDel="00000000" w:rsidP="00000000" w:rsidRDefault="00000000" w:rsidRPr="00000000" w14:paraId="0000257C">
            <w:pPr>
              <w:jc w:val="center"/>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257D">
            <w:pPr>
              <w:rPr>
                <w:rFonts w:ascii="Arial" w:cs="Arial" w:eastAsia="Arial" w:hAnsi="Arial"/>
              </w:rPr>
            </w:pPr>
            <w:r w:rsidDel="00000000" w:rsidR="00000000" w:rsidRPr="00000000">
              <w:rPr>
                <w:rFonts w:ascii="Arial" w:cs="Arial" w:eastAsia="Arial" w:hAnsi="Arial"/>
                <w:rtl w:val="0"/>
              </w:rPr>
              <w:t xml:space="preserve">1.56 – Assignment</w:t>
            </w:r>
          </w:p>
        </w:tc>
        <w:tc>
          <w:tcPr>
            <w:shd w:fill="ffffff" w:val="clear"/>
          </w:tcPr>
          <w:p w:rsidR="00000000" w:rsidDel="00000000" w:rsidP="00000000" w:rsidRDefault="00000000" w:rsidRPr="00000000" w14:paraId="0000257E">
            <w:pPr>
              <w:rPr>
                <w:rFonts w:ascii="Arial" w:cs="Arial" w:eastAsia="Arial" w:hAnsi="Arial"/>
              </w:rPr>
            </w:pPr>
            <w:r w:rsidDel="00000000" w:rsidR="00000000" w:rsidRPr="00000000">
              <w:rPr>
                <w:rFonts w:ascii="Arial" w:cs="Arial" w:eastAsia="Arial" w:hAnsi="Arial"/>
                <w:rtl w:val="0"/>
              </w:rPr>
              <w:t xml:space="preserve">Bidder requests that assignment restrictions not apply to (a) assignment of receivables to financing institutions; and (b) corporate reorganization/transfer to Bidder affiliates/successors, subject to notice to Bank and continued performance responsibility.</w:t>
            </w:r>
          </w:p>
        </w:tc>
        <w:tc>
          <w:tcPr>
            <w:shd w:fill="ffffff" w:val="clear"/>
          </w:tcPr>
          <w:p w:rsidR="00000000" w:rsidDel="00000000" w:rsidP="00000000" w:rsidRDefault="00000000" w:rsidRPr="00000000" w14:paraId="0000257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80">
            <w:pPr>
              <w:jc w:val="center"/>
              <w:rPr>
                <w:rFonts w:ascii="Arial" w:cs="Arial" w:eastAsia="Arial" w:hAnsi="Arial"/>
              </w:rPr>
            </w:pPr>
            <w:r w:rsidDel="00000000" w:rsidR="00000000" w:rsidRPr="00000000">
              <w:rPr>
                <w:rFonts w:ascii="Arial" w:cs="Arial" w:eastAsia="Arial" w:hAnsi="Arial"/>
                <w:rtl w:val="0"/>
              </w:rPr>
              <w:t xml:space="preserve">1065</w:t>
            </w:r>
          </w:p>
        </w:tc>
        <w:tc>
          <w:tcPr>
            <w:shd w:fill="ffffff" w:val="clear"/>
          </w:tcPr>
          <w:p w:rsidR="00000000" w:rsidDel="00000000" w:rsidP="00000000" w:rsidRDefault="00000000" w:rsidRPr="00000000" w14:paraId="00002581">
            <w:pPr>
              <w:jc w:val="center"/>
              <w:rPr>
                <w:rFonts w:ascii="Arial" w:cs="Arial" w:eastAsia="Arial" w:hAnsi="Arial"/>
              </w:rPr>
            </w:pPr>
            <w:r w:rsidDel="00000000" w:rsidR="00000000" w:rsidRPr="00000000">
              <w:rPr>
                <w:rFonts w:ascii="Arial" w:cs="Arial" w:eastAsia="Arial" w:hAnsi="Arial"/>
                <w:rtl w:val="0"/>
              </w:rPr>
              <w:t xml:space="preserve">64 / 32</w:t>
            </w:r>
          </w:p>
        </w:tc>
        <w:tc>
          <w:tcPr>
            <w:shd w:fill="ffffff" w:val="clear"/>
          </w:tcPr>
          <w:p w:rsidR="00000000" w:rsidDel="00000000" w:rsidP="00000000" w:rsidRDefault="00000000" w:rsidRPr="00000000" w14:paraId="00002582">
            <w:pPr>
              <w:rPr>
                <w:rFonts w:ascii="Arial" w:cs="Arial" w:eastAsia="Arial" w:hAnsi="Arial"/>
              </w:rPr>
            </w:pPr>
            <w:r w:rsidDel="00000000" w:rsidR="00000000" w:rsidRPr="00000000">
              <w:rPr>
                <w:rFonts w:ascii="Arial" w:cs="Arial" w:eastAsia="Arial" w:hAnsi="Arial"/>
                <w:rtl w:val="0"/>
              </w:rPr>
              <w:t xml:space="preserve">3.5 – Uptime and Penalty Clause and 1.53 – Liquidated damages</w:t>
            </w:r>
          </w:p>
        </w:tc>
        <w:tc>
          <w:tcPr>
            <w:shd w:fill="ffffff" w:val="clear"/>
          </w:tcPr>
          <w:p w:rsidR="00000000" w:rsidDel="00000000" w:rsidP="00000000" w:rsidRDefault="00000000" w:rsidRPr="00000000" w14:paraId="00002583">
            <w:pPr>
              <w:rPr>
                <w:rFonts w:ascii="Arial" w:cs="Arial" w:eastAsia="Arial" w:hAnsi="Arial"/>
              </w:rPr>
            </w:pPr>
            <w:r w:rsidDel="00000000" w:rsidR="00000000" w:rsidRPr="00000000">
              <w:rPr>
                <w:rFonts w:ascii="Arial" w:cs="Arial" w:eastAsia="Arial" w:hAnsi="Arial"/>
                <w:rtl w:val="0"/>
              </w:rPr>
              <w:t xml:space="preserve">Bidder requests confirmation that SLA penalties/service credits and LD will not be applied concurrently for the same event, and that total deductions per billing cycle are subject to a single aggregate cap, with clear ordering of remedies.</w:t>
            </w:r>
          </w:p>
        </w:tc>
        <w:tc>
          <w:tcPr>
            <w:shd w:fill="ffffff" w:val="clear"/>
          </w:tcPr>
          <w:p w:rsidR="00000000" w:rsidDel="00000000" w:rsidP="00000000" w:rsidRDefault="00000000" w:rsidRPr="00000000" w14:paraId="0000258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585">
            <w:pPr>
              <w:jc w:val="center"/>
              <w:rPr>
                <w:rFonts w:ascii="Arial" w:cs="Arial" w:eastAsia="Arial" w:hAnsi="Arial"/>
              </w:rPr>
            </w:pPr>
            <w:r w:rsidDel="00000000" w:rsidR="00000000" w:rsidRPr="00000000">
              <w:rPr>
                <w:rFonts w:ascii="Arial" w:cs="Arial" w:eastAsia="Arial" w:hAnsi="Arial"/>
                <w:rtl w:val="0"/>
              </w:rPr>
              <w:t xml:space="preserve">1066</w:t>
            </w:r>
          </w:p>
        </w:tc>
        <w:tc>
          <w:tcPr>
            <w:shd w:fill="ffffff" w:val="clear"/>
          </w:tcPr>
          <w:p w:rsidR="00000000" w:rsidDel="00000000" w:rsidP="00000000" w:rsidRDefault="00000000" w:rsidRPr="00000000" w14:paraId="00002586">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587">
            <w:pPr>
              <w:rPr>
                <w:rFonts w:ascii="Arial" w:cs="Arial" w:eastAsia="Arial" w:hAnsi="Arial"/>
              </w:rPr>
            </w:pPr>
            <w:r w:rsidDel="00000000" w:rsidR="00000000" w:rsidRPr="00000000">
              <w:rPr>
                <w:rFonts w:ascii="Arial" w:cs="Arial" w:eastAsia="Arial" w:hAnsi="Arial"/>
                <w:rtl w:val="0"/>
              </w:rPr>
              <w:t xml:space="preserve">AI Observability (Token &amp; Cost)</w:t>
            </w:r>
          </w:p>
        </w:tc>
        <w:tc>
          <w:tcPr>
            <w:shd w:fill="ffffff" w:val="clear"/>
          </w:tcPr>
          <w:p w:rsidR="00000000" w:rsidDel="00000000" w:rsidP="00000000" w:rsidRDefault="00000000" w:rsidRPr="00000000" w14:paraId="00002588">
            <w:pPr>
              <w:rPr>
                <w:rFonts w:ascii="Arial" w:cs="Arial" w:eastAsia="Arial" w:hAnsi="Arial"/>
              </w:rPr>
            </w:pPr>
            <w:r w:rsidDel="00000000" w:rsidR="00000000" w:rsidRPr="00000000">
              <w:rPr>
                <w:rFonts w:ascii="Arial" w:cs="Arial" w:eastAsia="Arial" w:hAnsi="Arial"/>
                <w:rtl w:val="0"/>
              </w:rPr>
              <w:t xml:space="preserve">The AI Observability  that has to be implemented will not be limited to the AWS Gen-AI Layer , but will have to be implemented in the Landing Zone as well as the Client On-Prem also.Kindly confirm</w:t>
            </w:r>
          </w:p>
        </w:tc>
        <w:tc>
          <w:tcPr>
            <w:shd w:fill="ffffff" w:val="clear"/>
          </w:tcPr>
          <w:p w:rsidR="00000000" w:rsidDel="00000000" w:rsidP="00000000" w:rsidRDefault="00000000" w:rsidRPr="00000000" w14:paraId="00002589">
            <w:pPr>
              <w:rPr>
                <w:rFonts w:ascii="Arial" w:cs="Arial" w:eastAsia="Arial" w:hAnsi="Arial"/>
              </w:rPr>
            </w:pPr>
            <w:r w:rsidDel="00000000" w:rsidR="00000000" w:rsidRPr="00000000">
              <w:rPr>
                <w:rFonts w:ascii="Arial" w:cs="Arial" w:eastAsia="Arial" w:hAnsi="Arial"/>
                <w:rtl w:val="0"/>
              </w:rPr>
              <w:t xml:space="preserve">Yes. AI observability (token usage, cost tracking, latency, error rates) shall be implemented across all layers: CSP GenAI/LLM layer, the landing zone (orchestration, API gateway, RAG pipeline), and on-premises integration points. A unified observability dashboard covering all layers is required.</w:t>
            </w:r>
          </w:p>
        </w:tc>
      </w:tr>
      <w:tr>
        <w:trPr>
          <w:cantSplit w:val="0"/>
          <w:trHeight w:val="20" w:hRule="atLeast"/>
          <w:tblHeader w:val="0"/>
        </w:trPr>
        <w:tc>
          <w:tcPr>
            <w:shd w:fill="ffffff" w:val="clear"/>
          </w:tcPr>
          <w:p w:rsidR="00000000" w:rsidDel="00000000" w:rsidP="00000000" w:rsidRDefault="00000000" w:rsidRPr="00000000" w14:paraId="0000258A">
            <w:pPr>
              <w:jc w:val="center"/>
              <w:rPr>
                <w:rFonts w:ascii="Arial" w:cs="Arial" w:eastAsia="Arial" w:hAnsi="Arial"/>
              </w:rPr>
            </w:pPr>
            <w:r w:rsidDel="00000000" w:rsidR="00000000" w:rsidRPr="00000000">
              <w:rPr>
                <w:rFonts w:ascii="Arial" w:cs="Arial" w:eastAsia="Arial" w:hAnsi="Arial"/>
                <w:rtl w:val="0"/>
              </w:rPr>
              <w:t xml:space="preserve">1067</w:t>
            </w:r>
          </w:p>
        </w:tc>
        <w:tc>
          <w:tcPr>
            <w:shd w:fill="ffffff" w:val="clear"/>
          </w:tcPr>
          <w:p w:rsidR="00000000" w:rsidDel="00000000" w:rsidP="00000000" w:rsidRDefault="00000000" w:rsidRPr="00000000" w14:paraId="0000258B">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58C">
            <w:pPr>
              <w:rPr>
                <w:rFonts w:ascii="Arial" w:cs="Arial" w:eastAsia="Arial" w:hAnsi="Arial"/>
              </w:rPr>
            </w:pPr>
            <w:r w:rsidDel="00000000" w:rsidR="00000000" w:rsidRPr="00000000">
              <w:rPr>
                <w:rFonts w:ascii="Arial" w:cs="Arial" w:eastAsia="Arial" w:hAnsi="Arial"/>
                <w:rtl w:val="0"/>
              </w:rPr>
              <w:t xml:space="preserve">AI Observability (Token &amp; Cost)</w:t>
            </w:r>
          </w:p>
        </w:tc>
        <w:tc>
          <w:tcPr>
            <w:shd w:fill="ffffff" w:val="clear"/>
          </w:tcPr>
          <w:p w:rsidR="00000000" w:rsidDel="00000000" w:rsidP="00000000" w:rsidRDefault="00000000" w:rsidRPr="00000000" w14:paraId="0000258D">
            <w:pPr>
              <w:rPr>
                <w:rFonts w:ascii="Arial" w:cs="Arial" w:eastAsia="Arial" w:hAnsi="Arial"/>
              </w:rPr>
            </w:pPr>
            <w:r w:rsidDel="00000000" w:rsidR="00000000" w:rsidRPr="00000000">
              <w:rPr>
                <w:rFonts w:ascii="Arial" w:cs="Arial" w:eastAsia="Arial" w:hAnsi="Arial"/>
                <w:rtl w:val="0"/>
              </w:rPr>
              <w:t xml:space="preserve">As AWS is the CSP , so Observability would be best implemented using AWS services (Cloud Watch , Bedrock Guardrails) itself.Is this acceptable</w:t>
            </w:r>
          </w:p>
        </w:tc>
        <w:tc>
          <w:tcPr>
            <w:shd w:fill="ffffff" w:val="clear"/>
          </w:tcPr>
          <w:p w:rsidR="00000000" w:rsidDel="00000000" w:rsidP="00000000" w:rsidRDefault="00000000" w:rsidRPr="00000000" w14:paraId="0000258E">
            <w:pPr>
              <w:rPr>
                <w:rFonts w:ascii="Arial" w:cs="Arial" w:eastAsia="Arial" w:hAnsi="Arial"/>
              </w:rPr>
            </w:pPr>
            <w:r w:rsidDel="00000000" w:rsidR="00000000" w:rsidRPr="00000000">
              <w:rPr>
                <w:rFonts w:ascii="Arial" w:cs="Arial" w:eastAsia="Arial" w:hAnsi="Arial"/>
                <w:rtl w:val="0"/>
              </w:rPr>
              <w:t xml:space="preserve">Bank is CSP agnostic, observability can be directly available from CSP or bidder developed that meet the functional requirement.</w:t>
            </w:r>
          </w:p>
        </w:tc>
      </w:tr>
      <w:tr>
        <w:trPr>
          <w:cantSplit w:val="0"/>
          <w:trHeight w:val="20" w:hRule="atLeast"/>
          <w:tblHeader w:val="0"/>
        </w:trPr>
        <w:tc>
          <w:tcPr>
            <w:shd w:fill="ffffff" w:val="clear"/>
          </w:tcPr>
          <w:p w:rsidR="00000000" w:rsidDel="00000000" w:rsidP="00000000" w:rsidRDefault="00000000" w:rsidRPr="00000000" w14:paraId="0000258F">
            <w:pPr>
              <w:jc w:val="center"/>
              <w:rPr>
                <w:rFonts w:ascii="Arial" w:cs="Arial" w:eastAsia="Arial" w:hAnsi="Arial"/>
              </w:rPr>
            </w:pPr>
            <w:r w:rsidDel="00000000" w:rsidR="00000000" w:rsidRPr="00000000">
              <w:rPr>
                <w:rFonts w:ascii="Arial" w:cs="Arial" w:eastAsia="Arial" w:hAnsi="Arial"/>
                <w:rtl w:val="0"/>
              </w:rPr>
              <w:t xml:space="preserve">1068</w:t>
            </w:r>
          </w:p>
        </w:tc>
        <w:tc>
          <w:tcPr>
            <w:shd w:fill="ffffff" w:val="clear"/>
          </w:tcPr>
          <w:p w:rsidR="00000000" w:rsidDel="00000000" w:rsidP="00000000" w:rsidRDefault="00000000" w:rsidRPr="00000000" w14:paraId="00002590">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91">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592">
            <w:pPr>
              <w:rPr>
                <w:rFonts w:ascii="Arial" w:cs="Arial" w:eastAsia="Arial" w:hAnsi="Arial"/>
              </w:rPr>
            </w:pPr>
            <w:r w:rsidDel="00000000" w:rsidR="00000000" w:rsidRPr="00000000">
              <w:rPr>
                <w:rFonts w:ascii="Arial" w:cs="Arial" w:eastAsia="Arial" w:hAnsi="Arial"/>
                <w:rtl w:val="0"/>
              </w:rPr>
              <w:t xml:space="preserve">Does the client have any restrictions on managed foundation models vs self-hosted models? The LLMs need to be hosted on managed services (e.g., foundation models) or self-hosted models ?</w:t>
            </w:r>
          </w:p>
        </w:tc>
        <w:tc>
          <w:tcPr>
            <w:shd w:fill="ffffff" w:val="clear"/>
          </w:tcPr>
          <w:p w:rsidR="00000000" w:rsidDel="00000000" w:rsidP="00000000" w:rsidRDefault="00000000" w:rsidRPr="00000000" w14:paraId="00002593">
            <w:pPr>
              <w:rPr>
                <w:rFonts w:ascii="Arial" w:cs="Arial" w:eastAsia="Arial" w:hAnsi="Arial"/>
              </w:rPr>
            </w:pPr>
            <w:r w:rsidDel="00000000" w:rsidR="00000000" w:rsidRPr="00000000">
              <w:rPr>
                <w:rFonts w:ascii="Arial" w:cs="Arial" w:eastAsia="Arial" w:hAnsi="Arial"/>
                <w:rtl w:val="0"/>
              </w:rPr>
              <w:t xml:space="preserve">The requirement has been clearly mentioned in the RFP, pelase be guided by the RFP</w:t>
            </w:r>
          </w:p>
        </w:tc>
      </w:tr>
      <w:tr>
        <w:trPr>
          <w:cantSplit w:val="0"/>
          <w:trHeight w:val="20" w:hRule="atLeast"/>
          <w:tblHeader w:val="0"/>
        </w:trPr>
        <w:tc>
          <w:tcPr>
            <w:shd w:fill="ffffff" w:val="clear"/>
          </w:tcPr>
          <w:p w:rsidR="00000000" w:rsidDel="00000000" w:rsidP="00000000" w:rsidRDefault="00000000" w:rsidRPr="00000000" w14:paraId="00002594">
            <w:pPr>
              <w:jc w:val="center"/>
              <w:rPr>
                <w:rFonts w:ascii="Arial" w:cs="Arial" w:eastAsia="Arial" w:hAnsi="Arial"/>
              </w:rPr>
            </w:pPr>
            <w:r w:rsidDel="00000000" w:rsidR="00000000" w:rsidRPr="00000000">
              <w:rPr>
                <w:rFonts w:ascii="Arial" w:cs="Arial" w:eastAsia="Arial" w:hAnsi="Arial"/>
                <w:rtl w:val="0"/>
              </w:rPr>
              <w:t xml:space="preserve">1069</w:t>
            </w:r>
          </w:p>
        </w:tc>
        <w:tc>
          <w:tcPr>
            <w:shd w:fill="ffffff" w:val="clear"/>
          </w:tcPr>
          <w:p w:rsidR="00000000" w:rsidDel="00000000" w:rsidP="00000000" w:rsidRDefault="00000000" w:rsidRPr="00000000" w14:paraId="00002595">
            <w:pPr>
              <w:jc w:val="center"/>
              <w:rPr>
                <w:rFonts w:ascii="Arial" w:cs="Arial" w:eastAsia="Arial" w:hAnsi="Arial"/>
              </w:rPr>
            </w:pPr>
            <w:r w:rsidDel="00000000" w:rsidR="00000000" w:rsidRPr="00000000">
              <w:rPr>
                <w:rFonts w:ascii="Arial" w:cs="Arial" w:eastAsia="Arial" w:hAnsi="Arial"/>
                <w:rtl w:val="0"/>
              </w:rPr>
              <w:t xml:space="preserve">40</w:t>
            </w:r>
          </w:p>
        </w:tc>
        <w:tc>
          <w:tcPr>
            <w:shd w:fill="ffffff" w:val="clear"/>
          </w:tcPr>
          <w:p w:rsidR="00000000" w:rsidDel="00000000" w:rsidP="00000000" w:rsidRDefault="00000000" w:rsidRPr="00000000" w14:paraId="00002596">
            <w:pPr>
              <w:rPr>
                <w:rFonts w:ascii="Arial" w:cs="Arial" w:eastAsia="Arial" w:hAnsi="Arial"/>
              </w:rPr>
            </w:pPr>
            <w:r w:rsidDel="00000000" w:rsidR="00000000" w:rsidRPr="00000000">
              <w:rPr>
                <w:rFonts w:ascii="Arial" w:cs="Arial" w:eastAsia="Arial" w:hAnsi="Arial"/>
                <w:rtl w:val="0"/>
              </w:rPr>
              <w:t xml:space="preserve">Objective</w:t>
            </w:r>
          </w:p>
        </w:tc>
        <w:tc>
          <w:tcPr>
            <w:shd w:fill="ffffff" w:val="clear"/>
          </w:tcPr>
          <w:p w:rsidR="00000000" w:rsidDel="00000000" w:rsidP="00000000" w:rsidRDefault="00000000" w:rsidRPr="00000000" w14:paraId="00002597">
            <w:pPr>
              <w:rPr>
                <w:rFonts w:ascii="Arial" w:cs="Arial" w:eastAsia="Arial" w:hAnsi="Arial"/>
              </w:rPr>
            </w:pPr>
            <w:r w:rsidDel="00000000" w:rsidR="00000000" w:rsidRPr="00000000">
              <w:rPr>
                <w:rFonts w:ascii="Arial" w:cs="Arial" w:eastAsia="Arial" w:hAnsi="Arial"/>
                <w:rtl w:val="0"/>
              </w:rPr>
              <w:t xml:space="preserve">The solution will include governance and monitoring mechanisms to operationalize RBI’s FREE-AI Seven Sutras (fairness, explainability, accountability, resilience, and sustainability). Please confirm if there are any additional compliance or audit requirements specific to the client’s internal AI governance framework</w:t>
            </w:r>
          </w:p>
        </w:tc>
        <w:tc>
          <w:tcPr>
            <w:shd w:fill="ffffff" w:val="clear"/>
          </w:tcPr>
          <w:p w:rsidR="00000000" w:rsidDel="00000000" w:rsidP="00000000" w:rsidRDefault="00000000" w:rsidRPr="00000000" w14:paraId="00002598">
            <w:pPr>
              <w:rPr>
                <w:rFonts w:ascii="Arial" w:cs="Arial" w:eastAsia="Arial" w:hAnsi="Arial"/>
              </w:rPr>
            </w:pPr>
            <w:r w:rsidDel="00000000" w:rsidR="00000000" w:rsidRPr="00000000">
              <w:rPr>
                <w:rFonts w:ascii="Arial" w:cs="Arial" w:eastAsia="Arial" w:hAnsi="Arial"/>
                <w:rtl w:val="0"/>
              </w:rPr>
              <w:t xml:space="preserve">Yes, and the same will be shared with the successful bidder.</w:t>
            </w:r>
          </w:p>
        </w:tc>
      </w:tr>
      <w:tr>
        <w:trPr>
          <w:cantSplit w:val="0"/>
          <w:trHeight w:val="20" w:hRule="atLeast"/>
          <w:tblHeader w:val="0"/>
        </w:trPr>
        <w:tc>
          <w:tcPr>
            <w:shd w:fill="ffffff" w:val="clear"/>
          </w:tcPr>
          <w:p w:rsidR="00000000" w:rsidDel="00000000" w:rsidP="00000000" w:rsidRDefault="00000000" w:rsidRPr="00000000" w14:paraId="00002599">
            <w:pPr>
              <w:jc w:val="center"/>
              <w:rPr>
                <w:rFonts w:ascii="Arial" w:cs="Arial" w:eastAsia="Arial" w:hAnsi="Arial"/>
              </w:rPr>
            </w:pPr>
            <w:r w:rsidDel="00000000" w:rsidR="00000000" w:rsidRPr="00000000">
              <w:rPr>
                <w:rFonts w:ascii="Arial" w:cs="Arial" w:eastAsia="Arial" w:hAnsi="Arial"/>
                <w:rtl w:val="0"/>
              </w:rPr>
              <w:t xml:space="preserve">1070</w:t>
            </w:r>
          </w:p>
        </w:tc>
        <w:tc>
          <w:tcPr>
            <w:shd w:fill="ffffff" w:val="clear"/>
          </w:tcPr>
          <w:p w:rsidR="00000000" w:rsidDel="00000000" w:rsidP="00000000" w:rsidRDefault="00000000" w:rsidRPr="00000000" w14:paraId="0000259A">
            <w:pPr>
              <w:jc w:val="center"/>
              <w:rPr>
                <w:rFonts w:ascii="Arial" w:cs="Arial" w:eastAsia="Arial" w:hAnsi="Arial"/>
              </w:rPr>
            </w:pPr>
            <w:r w:rsidDel="00000000" w:rsidR="00000000" w:rsidRPr="00000000">
              <w:rPr>
                <w:rFonts w:ascii="Arial" w:cs="Arial" w:eastAsia="Arial" w:hAnsi="Arial"/>
                <w:rtl w:val="0"/>
              </w:rPr>
              <w:t xml:space="preserve">41</w:t>
            </w:r>
          </w:p>
        </w:tc>
        <w:tc>
          <w:tcPr>
            <w:shd w:fill="ffffff" w:val="clear"/>
          </w:tcPr>
          <w:p w:rsidR="00000000" w:rsidDel="00000000" w:rsidP="00000000" w:rsidRDefault="00000000" w:rsidRPr="00000000" w14:paraId="0000259B">
            <w:pPr>
              <w:rPr>
                <w:rFonts w:ascii="Arial" w:cs="Arial" w:eastAsia="Arial" w:hAnsi="Arial"/>
              </w:rPr>
            </w:pPr>
            <w:r w:rsidDel="00000000" w:rsidR="00000000" w:rsidRPr="00000000">
              <w:rPr>
                <w:rFonts w:ascii="Arial" w:cs="Arial" w:eastAsia="Arial" w:hAnsi="Arial"/>
                <w:rtl w:val="0"/>
              </w:rPr>
              <w:t xml:space="preserve">Objective</w:t>
            </w:r>
          </w:p>
        </w:tc>
        <w:tc>
          <w:tcPr>
            <w:shd w:fill="ffffff" w:val="clear"/>
          </w:tcPr>
          <w:p w:rsidR="00000000" w:rsidDel="00000000" w:rsidP="00000000" w:rsidRDefault="00000000" w:rsidRPr="00000000" w14:paraId="0000259C">
            <w:pPr>
              <w:rPr>
                <w:rFonts w:ascii="Arial" w:cs="Arial" w:eastAsia="Arial" w:hAnsi="Arial"/>
              </w:rPr>
            </w:pPr>
            <w:r w:rsidDel="00000000" w:rsidR="00000000" w:rsidRPr="00000000">
              <w:rPr>
                <w:rFonts w:ascii="Arial" w:cs="Arial" w:eastAsia="Arial" w:hAnsi="Arial"/>
                <w:rtl w:val="0"/>
              </w:rPr>
              <w:t xml:space="preserve">Will platform-level observability and individual use-case dashboards be integrated into a single centralized console, and what level of drill-down will be available for stakeholders?</w:t>
            </w:r>
          </w:p>
        </w:tc>
        <w:tc>
          <w:tcPr>
            <w:shd w:fill="ffffff" w:val="clear"/>
          </w:tcPr>
          <w:p w:rsidR="00000000" w:rsidDel="00000000" w:rsidP="00000000" w:rsidRDefault="00000000" w:rsidRPr="00000000" w14:paraId="0000259D">
            <w:pPr>
              <w:rPr>
                <w:rFonts w:ascii="Arial" w:cs="Arial" w:eastAsia="Arial" w:hAnsi="Arial"/>
              </w:rPr>
            </w:pPr>
            <w:r w:rsidDel="00000000" w:rsidR="00000000" w:rsidRPr="00000000">
              <w:rPr>
                <w:rFonts w:ascii="Arial" w:cs="Arial" w:eastAsia="Arial" w:hAnsi="Arial"/>
                <w:rtl w:val="0"/>
              </w:rPr>
              <w:t xml:space="preserve">yes, your understanding is correct, details will be shared during the BRS phase.</w:t>
            </w:r>
          </w:p>
        </w:tc>
      </w:tr>
      <w:tr>
        <w:trPr>
          <w:cantSplit w:val="0"/>
          <w:trHeight w:val="20" w:hRule="atLeast"/>
          <w:tblHeader w:val="0"/>
        </w:trPr>
        <w:tc>
          <w:tcPr>
            <w:shd w:fill="ffffff" w:val="clear"/>
          </w:tcPr>
          <w:p w:rsidR="00000000" w:rsidDel="00000000" w:rsidP="00000000" w:rsidRDefault="00000000" w:rsidRPr="00000000" w14:paraId="0000259E">
            <w:pPr>
              <w:jc w:val="center"/>
              <w:rPr>
                <w:rFonts w:ascii="Arial" w:cs="Arial" w:eastAsia="Arial" w:hAnsi="Arial"/>
              </w:rPr>
            </w:pPr>
            <w:r w:rsidDel="00000000" w:rsidR="00000000" w:rsidRPr="00000000">
              <w:rPr>
                <w:rFonts w:ascii="Arial" w:cs="Arial" w:eastAsia="Arial" w:hAnsi="Arial"/>
                <w:rtl w:val="0"/>
              </w:rPr>
              <w:t xml:space="preserve">1071</w:t>
            </w:r>
          </w:p>
        </w:tc>
        <w:tc>
          <w:tcPr>
            <w:shd w:fill="ffffff" w:val="clear"/>
          </w:tcPr>
          <w:p w:rsidR="00000000" w:rsidDel="00000000" w:rsidP="00000000" w:rsidRDefault="00000000" w:rsidRPr="00000000" w14:paraId="0000259F">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5A0">
            <w:pPr>
              <w:rPr>
                <w:rFonts w:ascii="Arial" w:cs="Arial" w:eastAsia="Arial" w:hAnsi="Arial"/>
              </w:rPr>
            </w:pPr>
            <w:r w:rsidDel="00000000" w:rsidR="00000000" w:rsidRPr="00000000">
              <w:rPr>
                <w:rFonts w:ascii="Arial" w:cs="Arial" w:eastAsia="Arial" w:hAnsi="Arial"/>
                <w:rtl w:val="0"/>
              </w:rPr>
              <w:t xml:space="preserve">Hybrid Connectivity</w:t>
            </w:r>
          </w:p>
        </w:tc>
        <w:tc>
          <w:tcPr>
            <w:shd w:fill="ffffff" w:val="clear"/>
          </w:tcPr>
          <w:p w:rsidR="00000000" w:rsidDel="00000000" w:rsidP="00000000" w:rsidRDefault="00000000" w:rsidRPr="00000000" w14:paraId="000025A1">
            <w:pPr>
              <w:rPr>
                <w:rFonts w:ascii="Arial" w:cs="Arial" w:eastAsia="Arial" w:hAnsi="Arial"/>
              </w:rPr>
            </w:pPr>
            <w:r w:rsidDel="00000000" w:rsidR="00000000" w:rsidRPr="00000000">
              <w:rPr>
                <w:rFonts w:ascii="Arial" w:cs="Arial" w:eastAsia="Arial" w:hAnsi="Arial"/>
                <w:rtl w:val="0"/>
              </w:rPr>
              <w:t xml:space="preserve">The solution will implement secure hybrid connectivity between the client’s on-prem environment and the CSP landing zone using private networking mechanisms. Please confirm whether the client has an existing private connectivity setup (e.g., dedicated private link / leased line / VPN) that should be leveraged.</w:t>
            </w:r>
          </w:p>
        </w:tc>
        <w:tc>
          <w:tcPr>
            <w:shd w:fill="ffffff" w:val="clear"/>
          </w:tcPr>
          <w:p w:rsidR="00000000" w:rsidDel="00000000" w:rsidP="00000000" w:rsidRDefault="00000000" w:rsidRPr="00000000" w14:paraId="000025A2">
            <w:pPr>
              <w:rPr>
                <w:rFonts w:ascii="Arial" w:cs="Arial" w:eastAsia="Arial" w:hAnsi="Arial"/>
              </w:rPr>
            </w:pPr>
            <w:r w:rsidDel="00000000" w:rsidR="00000000" w:rsidRPr="00000000">
              <w:rPr>
                <w:rFonts w:ascii="Arial" w:cs="Arial" w:eastAsia="Arial" w:hAnsi="Arial"/>
                <w:rtl w:val="0"/>
              </w:rPr>
              <w:t xml:space="preserve">PNB does not have an existing private connectivity setup to any CSP. The bidder is responsible for provisioning new dedicated private connectivity (leased line/Direct Connect equivalent, minimum 1 Gbps, redundant) from PNB DC to the proposed CSP landing zone. This cost must be included in the commercial bid.</w:t>
            </w:r>
          </w:p>
        </w:tc>
      </w:tr>
      <w:tr>
        <w:trPr>
          <w:cantSplit w:val="0"/>
          <w:trHeight w:val="20" w:hRule="atLeast"/>
          <w:tblHeader w:val="0"/>
        </w:trPr>
        <w:tc>
          <w:tcPr>
            <w:shd w:fill="ffffff" w:val="clear"/>
          </w:tcPr>
          <w:p w:rsidR="00000000" w:rsidDel="00000000" w:rsidP="00000000" w:rsidRDefault="00000000" w:rsidRPr="00000000" w14:paraId="000025A3">
            <w:pPr>
              <w:jc w:val="center"/>
              <w:rPr>
                <w:rFonts w:ascii="Arial" w:cs="Arial" w:eastAsia="Arial" w:hAnsi="Arial"/>
              </w:rPr>
            </w:pPr>
            <w:r w:rsidDel="00000000" w:rsidR="00000000" w:rsidRPr="00000000">
              <w:rPr>
                <w:rFonts w:ascii="Arial" w:cs="Arial" w:eastAsia="Arial" w:hAnsi="Arial"/>
                <w:rtl w:val="0"/>
              </w:rPr>
              <w:t xml:space="preserve">1072</w:t>
            </w:r>
          </w:p>
        </w:tc>
        <w:tc>
          <w:tcPr>
            <w:shd w:fill="ffffff" w:val="clear"/>
          </w:tcPr>
          <w:p w:rsidR="00000000" w:rsidDel="00000000" w:rsidP="00000000" w:rsidRDefault="00000000" w:rsidRPr="00000000" w14:paraId="000025A4">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5A5">
            <w:pPr>
              <w:rPr>
                <w:rFonts w:ascii="Arial" w:cs="Arial" w:eastAsia="Arial" w:hAnsi="Arial"/>
              </w:rPr>
            </w:pPr>
            <w:r w:rsidDel="00000000" w:rsidR="00000000" w:rsidRPr="00000000">
              <w:rPr>
                <w:rFonts w:ascii="Arial" w:cs="Arial" w:eastAsia="Arial" w:hAnsi="Arial"/>
                <w:rtl w:val="0"/>
              </w:rPr>
              <w:t xml:space="preserve">Data Retention</w:t>
            </w:r>
          </w:p>
        </w:tc>
        <w:tc>
          <w:tcPr>
            <w:shd w:fill="ffffff" w:val="clear"/>
          </w:tcPr>
          <w:p w:rsidR="00000000" w:rsidDel="00000000" w:rsidP="00000000" w:rsidRDefault="00000000" w:rsidRPr="00000000" w14:paraId="000025A6">
            <w:pPr>
              <w:rPr>
                <w:rFonts w:ascii="Arial" w:cs="Arial" w:eastAsia="Arial" w:hAnsi="Arial"/>
              </w:rPr>
            </w:pPr>
            <w:r w:rsidDel="00000000" w:rsidR="00000000" w:rsidRPr="00000000">
              <w:rPr>
                <w:rFonts w:ascii="Arial" w:cs="Arial" w:eastAsia="Arial" w:hAnsi="Arial"/>
                <w:rtl w:val="0"/>
              </w:rPr>
              <w:t xml:space="preserve">The RFP states that the platform shall not store user inputs or model outputs. Please confirm whether temporary encrypted logging or short-term retention for observability, debugging, or compliance monitoring is permitted.</w:t>
            </w:r>
          </w:p>
        </w:tc>
        <w:tc>
          <w:tcPr>
            <w:shd w:fill="ffffff" w:val="clear"/>
          </w:tcPr>
          <w:p w:rsidR="00000000" w:rsidDel="00000000" w:rsidP="00000000" w:rsidRDefault="00000000" w:rsidRPr="00000000" w14:paraId="000025A7">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25A8">
            <w:pPr>
              <w:jc w:val="center"/>
              <w:rPr>
                <w:rFonts w:ascii="Arial" w:cs="Arial" w:eastAsia="Arial" w:hAnsi="Arial"/>
              </w:rPr>
            </w:pPr>
            <w:r w:rsidDel="00000000" w:rsidR="00000000" w:rsidRPr="00000000">
              <w:rPr>
                <w:rFonts w:ascii="Arial" w:cs="Arial" w:eastAsia="Arial" w:hAnsi="Arial"/>
                <w:rtl w:val="0"/>
              </w:rPr>
              <w:t xml:space="preserve">1073</w:t>
            </w:r>
          </w:p>
        </w:tc>
        <w:tc>
          <w:tcPr>
            <w:shd w:fill="ffffff" w:val="clear"/>
          </w:tcPr>
          <w:p w:rsidR="00000000" w:rsidDel="00000000" w:rsidP="00000000" w:rsidRDefault="00000000" w:rsidRPr="00000000" w14:paraId="000025A9">
            <w:pPr>
              <w:jc w:val="center"/>
              <w:rPr>
                <w:rFonts w:ascii="Arial" w:cs="Arial" w:eastAsia="Arial" w:hAnsi="Arial"/>
              </w:rPr>
            </w:pPr>
            <w:r w:rsidDel="00000000" w:rsidR="00000000" w:rsidRPr="00000000">
              <w:rPr>
                <w:rFonts w:ascii="Arial" w:cs="Arial" w:eastAsia="Arial" w:hAnsi="Arial"/>
                <w:rtl w:val="0"/>
              </w:rPr>
              <w:t xml:space="preserve">30</w:t>
            </w:r>
          </w:p>
        </w:tc>
        <w:tc>
          <w:tcPr>
            <w:shd w:fill="ffffff" w:val="clear"/>
          </w:tcPr>
          <w:p w:rsidR="00000000" w:rsidDel="00000000" w:rsidP="00000000" w:rsidRDefault="00000000" w:rsidRPr="00000000" w14:paraId="000025AA">
            <w:pPr>
              <w:rPr>
                <w:rFonts w:ascii="Arial" w:cs="Arial" w:eastAsia="Arial" w:hAnsi="Arial"/>
              </w:rPr>
            </w:pPr>
            <w:r w:rsidDel="00000000" w:rsidR="00000000" w:rsidRPr="00000000">
              <w:rPr>
                <w:rFonts w:ascii="Arial" w:cs="Arial" w:eastAsia="Arial" w:hAnsi="Arial"/>
                <w:rtl w:val="0"/>
              </w:rPr>
              <w:t xml:space="preserve">IAM</w:t>
            </w:r>
          </w:p>
        </w:tc>
        <w:tc>
          <w:tcPr>
            <w:shd w:fill="ffffff" w:val="clear"/>
          </w:tcPr>
          <w:p w:rsidR="00000000" w:rsidDel="00000000" w:rsidP="00000000" w:rsidRDefault="00000000" w:rsidRPr="00000000" w14:paraId="000025AB">
            <w:pPr>
              <w:rPr>
                <w:rFonts w:ascii="Arial" w:cs="Arial" w:eastAsia="Arial" w:hAnsi="Arial"/>
              </w:rPr>
            </w:pPr>
            <w:r w:rsidDel="00000000" w:rsidR="00000000" w:rsidRPr="00000000">
              <w:rPr>
                <w:rFonts w:ascii="Arial" w:cs="Arial" w:eastAsia="Arial" w:hAnsi="Arial"/>
                <w:rtl w:val="0"/>
              </w:rPr>
              <w:t xml:space="preserve">The platform will integrate RBAC with enterprise identity systems. Kindly confirm whether the solution should integrate with the client’s existing identity provider (e.g., enterprise directory or SSO platform).</w:t>
            </w:r>
          </w:p>
        </w:tc>
        <w:tc>
          <w:tcPr>
            <w:shd w:fill="ffffff" w:val="clear"/>
          </w:tcPr>
          <w:p w:rsidR="00000000" w:rsidDel="00000000" w:rsidP="00000000" w:rsidRDefault="00000000" w:rsidRPr="00000000" w14:paraId="000025AC">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5AD">
            <w:pPr>
              <w:jc w:val="center"/>
              <w:rPr>
                <w:rFonts w:ascii="Arial" w:cs="Arial" w:eastAsia="Arial" w:hAnsi="Arial"/>
              </w:rPr>
            </w:pPr>
            <w:r w:rsidDel="00000000" w:rsidR="00000000" w:rsidRPr="00000000">
              <w:rPr>
                <w:rFonts w:ascii="Arial" w:cs="Arial" w:eastAsia="Arial" w:hAnsi="Arial"/>
                <w:rtl w:val="0"/>
              </w:rPr>
              <w:t xml:space="preserve">1074</w:t>
            </w:r>
          </w:p>
        </w:tc>
        <w:tc>
          <w:tcPr>
            <w:shd w:fill="ffffff" w:val="clear"/>
          </w:tcPr>
          <w:p w:rsidR="00000000" w:rsidDel="00000000" w:rsidP="00000000" w:rsidRDefault="00000000" w:rsidRPr="00000000" w14:paraId="000025AE">
            <w:pPr>
              <w:jc w:val="center"/>
              <w:rPr>
                <w:rFonts w:ascii="Arial" w:cs="Arial" w:eastAsia="Arial" w:hAnsi="Arial"/>
              </w:rPr>
            </w:pPr>
            <w:r w:rsidDel="00000000" w:rsidR="00000000" w:rsidRPr="00000000">
              <w:rPr>
                <w:rFonts w:ascii="Arial" w:cs="Arial" w:eastAsia="Arial" w:hAnsi="Arial"/>
                <w:rtl w:val="0"/>
              </w:rPr>
              <w:t xml:space="preserve">44</w:t>
            </w:r>
          </w:p>
        </w:tc>
        <w:tc>
          <w:tcPr>
            <w:shd w:fill="ffffff" w:val="clear"/>
          </w:tcPr>
          <w:p w:rsidR="00000000" w:rsidDel="00000000" w:rsidP="00000000" w:rsidRDefault="00000000" w:rsidRPr="00000000" w14:paraId="000025AF">
            <w:pPr>
              <w:rPr>
                <w:rFonts w:ascii="Arial" w:cs="Arial" w:eastAsia="Arial" w:hAnsi="Arial"/>
              </w:rPr>
            </w:pPr>
            <w:r w:rsidDel="00000000" w:rsidR="00000000" w:rsidRPr="00000000">
              <w:rPr>
                <w:rFonts w:ascii="Arial" w:cs="Arial" w:eastAsia="Arial" w:hAnsi="Arial"/>
                <w:rtl w:val="0"/>
              </w:rPr>
              <w:t xml:space="preserve">Audit Logging</w:t>
            </w:r>
          </w:p>
        </w:tc>
        <w:tc>
          <w:tcPr>
            <w:shd w:fill="ffffff" w:val="clear"/>
          </w:tcPr>
          <w:p w:rsidR="00000000" w:rsidDel="00000000" w:rsidP="00000000" w:rsidRDefault="00000000" w:rsidRPr="00000000" w14:paraId="000025B0">
            <w:pPr>
              <w:rPr>
                <w:rFonts w:ascii="Arial" w:cs="Arial" w:eastAsia="Arial" w:hAnsi="Arial"/>
              </w:rPr>
            </w:pPr>
            <w:r w:rsidDel="00000000" w:rsidR="00000000" w:rsidRPr="00000000">
              <w:rPr>
                <w:rFonts w:ascii="Arial" w:cs="Arial" w:eastAsia="Arial" w:hAnsi="Arial"/>
                <w:rtl w:val="0"/>
              </w:rPr>
              <w:t xml:space="preserve">The solution will generate security logs and audit trails. Please confirm whether these logs should be integrated with the client’s existing SIEM/SOC monitoring platform for centralized security monitoring.</w:t>
            </w:r>
          </w:p>
        </w:tc>
        <w:tc>
          <w:tcPr>
            <w:shd w:fill="ffffff" w:val="clear"/>
          </w:tcPr>
          <w:p w:rsidR="00000000" w:rsidDel="00000000" w:rsidP="00000000" w:rsidRDefault="00000000" w:rsidRPr="00000000" w14:paraId="000025B1">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25B2">
            <w:pPr>
              <w:jc w:val="center"/>
              <w:rPr>
                <w:rFonts w:ascii="Arial" w:cs="Arial" w:eastAsia="Arial" w:hAnsi="Arial"/>
              </w:rPr>
            </w:pPr>
            <w:r w:rsidDel="00000000" w:rsidR="00000000" w:rsidRPr="00000000">
              <w:rPr>
                <w:rFonts w:ascii="Arial" w:cs="Arial" w:eastAsia="Arial" w:hAnsi="Arial"/>
                <w:rtl w:val="0"/>
              </w:rPr>
              <w:t xml:space="preserve">1075</w:t>
            </w:r>
          </w:p>
        </w:tc>
        <w:tc>
          <w:tcPr>
            <w:shd w:fill="ffffff" w:val="clear"/>
          </w:tcPr>
          <w:p w:rsidR="00000000" w:rsidDel="00000000" w:rsidP="00000000" w:rsidRDefault="00000000" w:rsidRPr="00000000" w14:paraId="000025B3">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5B4">
            <w:pP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25B5">
            <w:pPr>
              <w:rPr>
                <w:rFonts w:ascii="Arial" w:cs="Arial" w:eastAsia="Arial" w:hAnsi="Arial"/>
              </w:rPr>
            </w:pPr>
            <w:r w:rsidDel="00000000" w:rsidR="00000000" w:rsidRPr="00000000">
              <w:rPr>
                <w:rFonts w:ascii="Arial" w:cs="Arial" w:eastAsia="Arial" w:hAnsi="Arial"/>
                <w:rtl w:val="0"/>
              </w:rPr>
              <w:t xml:space="preserve">The RFP mentions private copies of models during fine-tuning. Please confirm whether the client anticipates fine-tuning models with proprietary datasets, or if use cases are expected to rely primarily on prompt engineering and retrieval-augmented generation (RAG).</w:t>
            </w:r>
          </w:p>
        </w:tc>
        <w:tc>
          <w:tcPr>
            <w:shd w:fill="ffffff" w:val="clear"/>
          </w:tcPr>
          <w:p w:rsidR="00000000" w:rsidDel="00000000" w:rsidP="00000000" w:rsidRDefault="00000000" w:rsidRPr="00000000" w14:paraId="000025B6">
            <w:pPr>
              <w:rPr>
                <w:rFonts w:ascii="Arial" w:cs="Arial" w:eastAsia="Arial" w:hAnsi="Arial"/>
              </w:rPr>
            </w:pPr>
            <w:r w:rsidDel="00000000" w:rsidR="00000000" w:rsidRPr="00000000">
              <w:rPr>
                <w:rFonts w:ascii="Arial" w:cs="Arial" w:eastAsia="Arial" w:hAnsi="Arial"/>
                <w:rtl w:val="0"/>
              </w:rPr>
              <w:t xml:space="preserve">The RFP's primary delivery mechanism for all use cases is RAG and prompt engineering. The Scope of Work mandates RAG pipelines, agent orchestration, and prompt engineering as core implementation requirements across all eight use cases.</w:t>
              <w:br w:type="textWrapping"/>
              <w:br w:type="textWrapping"/>
              <w:t xml:space="preserve">Fine-tuning is a mandatory platform capability, not the default operational approach. </w:t>
              <w:br w:type="textWrapping"/>
              <w:br w:type="textWrapping"/>
              <w:t xml:space="preserve">Private copies of models must be maintained during fine-tuning to prevent external data exposure.</w:t>
              <w:br w:type="textWrapping"/>
              <w:br w:type="textWrapping"/>
              <w:t xml:space="preserve">Bidders should architect their solution with RAG and prompt engineering as the primary inference strategy, while ensuring fine-tuning infrastructure is available and compliant for potential future use by the Bank.</w:t>
            </w:r>
          </w:p>
        </w:tc>
      </w:tr>
      <w:tr>
        <w:trPr>
          <w:cantSplit w:val="0"/>
          <w:trHeight w:val="20" w:hRule="atLeast"/>
          <w:tblHeader w:val="0"/>
        </w:trPr>
        <w:tc>
          <w:tcPr>
            <w:shd w:fill="ffffff" w:val="clear"/>
          </w:tcPr>
          <w:p w:rsidR="00000000" w:rsidDel="00000000" w:rsidP="00000000" w:rsidRDefault="00000000" w:rsidRPr="00000000" w14:paraId="000025B7">
            <w:pPr>
              <w:jc w:val="center"/>
              <w:rPr>
                <w:rFonts w:ascii="Arial" w:cs="Arial" w:eastAsia="Arial" w:hAnsi="Arial"/>
              </w:rPr>
            </w:pPr>
            <w:r w:rsidDel="00000000" w:rsidR="00000000" w:rsidRPr="00000000">
              <w:rPr>
                <w:rFonts w:ascii="Arial" w:cs="Arial" w:eastAsia="Arial" w:hAnsi="Arial"/>
                <w:rtl w:val="0"/>
              </w:rPr>
              <w:t xml:space="preserve">1076</w:t>
            </w:r>
          </w:p>
        </w:tc>
        <w:tc>
          <w:tcPr>
            <w:shd w:fill="ffffff" w:val="clear"/>
          </w:tcPr>
          <w:p w:rsidR="00000000" w:rsidDel="00000000" w:rsidP="00000000" w:rsidRDefault="00000000" w:rsidRPr="00000000" w14:paraId="000025B8">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5B9">
            <w:pP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25BA">
            <w:pPr>
              <w:rPr>
                <w:rFonts w:ascii="Arial" w:cs="Arial" w:eastAsia="Arial" w:hAnsi="Arial"/>
              </w:rPr>
            </w:pPr>
            <w:r w:rsidDel="00000000" w:rsidR="00000000" w:rsidRPr="00000000">
              <w:rPr>
                <w:rFonts w:ascii="Arial" w:cs="Arial" w:eastAsia="Arial" w:hAnsi="Arial"/>
                <w:rtl w:val="0"/>
              </w:rPr>
              <w:t xml:space="preserve">The RFP indicates that the platform should support hybrid and multi-cloud integration. Please confirm whether active multi-cloud deployment is currently required, or if the requirement is only for future interoperability.</w:t>
            </w:r>
          </w:p>
        </w:tc>
        <w:tc>
          <w:tcPr>
            <w:shd w:fill="ffffff" w:val="clear"/>
          </w:tcPr>
          <w:p w:rsidR="00000000" w:rsidDel="00000000" w:rsidP="00000000" w:rsidRDefault="00000000" w:rsidRPr="00000000" w14:paraId="000025BB">
            <w:pPr>
              <w:rPr>
                <w:rFonts w:ascii="Arial" w:cs="Arial" w:eastAsia="Arial" w:hAnsi="Arial"/>
              </w:rPr>
            </w:pPr>
            <w:r w:rsidDel="00000000" w:rsidR="00000000" w:rsidRPr="00000000">
              <w:rPr>
                <w:rFonts w:ascii="Arial" w:cs="Arial" w:eastAsia="Arial" w:hAnsi="Arial"/>
                <w:rtl w:val="0"/>
              </w:rPr>
              <w:t xml:space="preserve">this is for future interoperability</w:t>
            </w:r>
          </w:p>
        </w:tc>
      </w:tr>
      <w:tr>
        <w:trPr>
          <w:cantSplit w:val="0"/>
          <w:trHeight w:val="20" w:hRule="atLeast"/>
          <w:tblHeader w:val="0"/>
        </w:trPr>
        <w:tc>
          <w:tcPr>
            <w:shd w:fill="ffffff" w:val="clear"/>
          </w:tcPr>
          <w:p w:rsidR="00000000" w:rsidDel="00000000" w:rsidP="00000000" w:rsidRDefault="00000000" w:rsidRPr="00000000" w14:paraId="000025BC">
            <w:pPr>
              <w:jc w:val="center"/>
              <w:rPr>
                <w:rFonts w:ascii="Arial" w:cs="Arial" w:eastAsia="Arial" w:hAnsi="Arial"/>
              </w:rPr>
            </w:pPr>
            <w:r w:rsidDel="00000000" w:rsidR="00000000" w:rsidRPr="00000000">
              <w:rPr>
                <w:rFonts w:ascii="Arial" w:cs="Arial" w:eastAsia="Arial" w:hAnsi="Arial"/>
                <w:rtl w:val="0"/>
              </w:rPr>
              <w:t xml:space="preserve">1077</w:t>
            </w:r>
          </w:p>
        </w:tc>
        <w:tc>
          <w:tcPr>
            <w:shd w:fill="ffffff" w:val="clear"/>
          </w:tcPr>
          <w:p w:rsidR="00000000" w:rsidDel="00000000" w:rsidP="00000000" w:rsidRDefault="00000000" w:rsidRPr="00000000" w14:paraId="000025BD">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5BE">
            <w:pPr>
              <w:rPr>
                <w:rFonts w:ascii="Arial" w:cs="Arial" w:eastAsia="Arial" w:hAnsi="Arial"/>
              </w:rPr>
            </w:pPr>
            <w:r w:rsidDel="00000000" w:rsidR="00000000" w:rsidRPr="00000000">
              <w:rPr>
                <w:rFonts w:ascii="Arial" w:cs="Arial" w:eastAsia="Arial" w:hAnsi="Arial"/>
                <w:rtl w:val="0"/>
              </w:rPr>
              <w:t xml:space="preserve">CASA Onboarding Assistant: </w:t>
            </w:r>
          </w:p>
        </w:tc>
        <w:tc>
          <w:tcPr>
            <w:shd w:fill="ffffff" w:val="clear"/>
          </w:tcPr>
          <w:p w:rsidR="00000000" w:rsidDel="00000000" w:rsidP="00000000" w:rsidRDefault="00000000" w:rsidRPr="00000000" w14:paraId="000025BF">
            <w:pPr>
              <w:rPr>
                <w:rFonts w:ascii="Arial" w:cs="Arial" w:eastAsia="Arial" w:hAnsi="Arial"/>
              </w:rPr>
            </w:pPr>
            <w:r w:rsidDel="00000000" w:rsidR="00000000" w:rsidRPr="00000000">
              <w:rPr>
                <w:rFonts w:ascii="Arial" w:cs="Arial" w:eastAsia="Arial" w:hAnsi="Arial"/>
                <w:rtl w:val="0"/>
              </w:rPr>
              <w:t xml:space="preserve">The solution will enable secure access to sensitive datasets (e.g., CASA/KYC) from the on-prem environment. Kindly confirm whether such data will be accessed in real time via APIs/services or through controlled batch synchronization mechanisms.</w:t>
            </w:r>
          </w:p>
        </w:tc>
        <w:tc>
          <w:tcPr>
            <w:shd w:fill="ffffff" w:val="clear"/>
          </w:tcPr>
          <w:p w:rsidR="00000000" w:rsidDel="00000000" w:rsidP="00000000" w:rsidRDefault="00000000" w:rsidRPr="00000000" w14:paraId="000025C0">
            <w:pPr>
              <w:jc w:val="center"/>
              <w:rPr>
                <w:rFonts w:ascii="Arial" w:cs="Arial" w:eastAsia="Arial" w:hAnsi="Arial"/>
              </w:rPr>
            </w:pPr>
            <w:r w:rsidDel="00000000" w:rsidR="00000000" w:rsidRPr="00000000">
              <w:rPr>
                <w:rFonts w:ascii="Arial" w:cs="Arial" w:eastAsia="Arial" w:hAnsi="Arial"/>
                <w:rtl w:val="0"/>
              </w:rPr>
              <w:t xml:space="preserve">PII and sensitive data to be stored on on-premise. </w:t>
            </w:r>
          </w:p>
        </w:tc>
      </w:tr>
      <w:tr>
        <w:trPr>
          <w:cantSplit w:val="0"/>
          <w:trHeight w:val="20" w:hRule="atLeast"/>
          <w:tblHeader w:val="0"/>
        </w:trPr>
        <w:tc>
          <w:tcPr>
            <w:shd w:fill="ffffff" w:val="clear"/>
          </w:tcPr>
          <w:p w:rsidR="00000000" w:rsidDel="00000000" w:rsidP="00000000" w:rsidRDefault="00000000" w:rsidRPr="00000000" w14:paraId="000025C1">
            <w:pPr>
              <w:jc w:val="center"/>
              <w:rPr>
                <w:rFonts w:ascii="Arial" w:cs="Arial" w:eastAsia="Arial" w:hAnsi="Arial"/>
              </w:rPr>
            </w:pPr>
            <w:r w:rsidDel="00000000" w:rsidR="00000000" w:rsidRPr="00000000">
              <w:rPr>
                <w:rFonts w:ascii="Arial" w:cs="Arial" w:eastAsia="Arial" w:hAnsi="Arial"/>
                <w:rtl w:val="0"/>
              </w:rPr>
              <w:t xml:space="preserve">1078</w:t>
            </w:r>
          </w:p>
        </w:tc>
        <w:tc>
          <w:tcPr>
            <w:shd w:fill="ffffff" w:val="clear"/>
          </w:tcPr>
          <w:p w:rsidR="00000000" w:rsidDel="00000000" w:rsidP="00000000" w:rsidRDefault="00000000" w:rsidRPr="00000000" w14:paraId="000025C2">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5C3">
            <w:pPr>
              <w:rPr>
                <w:rFonts w:ascii="Arial" w:cs="Arial" w:eastAsia="Arial" w:hAnsi="Arial"/>
              </w:rPr>
            </w:pPr>
            <w:r w:rsidDel="00000000" w:rsidR="00000000" w:rsidRPr="00000000">
              <w:rPr>
                <w:rFonts w:ascii="Arial" w:cs="Arial" w:eastAsia="Arial" w:hAnsi="Arial"/>
                <w:rtl w:val="0"/>
              </w:rPr>
              <w:t xml:space="preserve">SLAs and Performance Requirements</w:t>
            </w:r>
          </w:p>
        </w:tc>
        <w:tc>
          <w:tcPr>
            <w:shd w:fill="ffffff" w:val="clear"/>
          </w:tcPr>
          <w:p w:rsidR="00000000" w:rsidDel="00000000" w:rsidP="00000000" w:rsidRDefault="00000000" w:rsidRPr="00000000" w14:paraId="000025C4">
            <w:pPr>
              <w:rPr>
                <w:rFonts w:ascii="Arial" w:cs="Arial" w:eastAsia="Arial" w:hAnsi="Arial"/>
              </w:rPr>
            </w:pPr>
            <w:r w:rsidDel="00000000" w:rsidR="00000000" w:rsidRPr="00000000">
              <w:rPr>
                <w:rFonts w:ascii="Arial" w:cs="Arial" w:eastAsia="Arial" w:hAnsi="Arial"/>
                <w:rtl w:val="0"/>
              </w:rPr>
              <w:t xml:space="preserve">Should the application be deployed across multiple Availability Zones for high availability?</w:t>
            </w:r>
          </w:p>
        </w:tc>
        <w:tc>
          <w:tcPr>
            <w:shd w:fill="ffffff" w:val="clear"/>
          </w:tcPr>
          <w:p w:rsidR="00000000" w:rsidDel="00000000" w:rsidP="00000000" w:rsidRDefault="00000000" w:rsidRPr="00000000" w14:paraId="000025C5">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5C6">
            <w:pPr>
              <w:jc w:val="center"/>
              <w:rPr>
                <w:rFonts w:ascii="Arial" w:cs="Arial" w:eastAsia="Arial" w:hAnsi="Arial"/>
              </w:rPr>
            </w:pPr>
            <w:r w:rsidDel="00000000" w:rsidR="00000000" w:rsidRPr="00000000">
              <w:rPr>
                <w:rFonts w:ascii="Arial" w:cs="Arial" w:eastAsia="Arial" w:hAnsi="Arial"/>
                <w:rtl w:val="0"/>
              </w:rPr>
              <w:t xml:space="preserve">1079</w:t>
            </w:r>
          </w:p>
        </w:tc>
        <w:tc>
          <w:tcPr>
            <w:shd w:fill="ffffff" w:val="clear"/>
          </w:tcPr>
          <w:p w:rsidR="00000000" w:rsidDel="00000000" w:rsidP="00000000" w:rsidRDefault="00000000" w:rsidRPr="00000000" w14:paraId="000025C7">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C8">
            <w:pPr>
              <w:rPr>
                <w:rFonts w:ascii="Arial" w:cs="Arial" w:eastAsia="Arial" w:hAnsi="Arial"/>
              </w:rPr>
            </w:pPr>
            <w:r w:rsidDel="00000000" w:rsidR="00000000" w:rsidRPr="00000000">
              <w:rPr>
                <w:rFonts w:ascii="Arial" w:cs="Arial" w:eastAsia="Arial" w:hAnsi="Arial"/>
                <w:rtl w:val="0"/>
              </w:rPr>
              <w:t xml:space="preserve">Production-Ready Application</w:t>
            </w:r>
          </w:p>
        </w:tc>
        <w:tc>
          <w:tcPr>
            <w:shd w:fill="ffffff" w:val="clear"/>
          </w:tcPr>
          <w:p w:rsidR="00000000" w:rsidDel="00000000" w:rsidP="00000000" w:rsidRDefault="00000000" w:rsidRPr="00000000" w14:paraId="000025C9">
            <w:pPr>
              <w:rPr>
                <w:rFonts w:ascii="Arial" w:cs="Arial" w:eastAsia="Arial" w:hAnsi="Arial"/>
              </w:rPr>
            </w:pPr>
            <w:r w:rsidDel="00000000" w:rsidR="00000000" w:rsidRPr="00000000">
              <w:rPr>
                <w:rFonts w:ascii="Arial" w:cs="Arial" w:eastAsia="Arial" w:hAnsi="Arial"/>
                <w:rtl w:val="0"/>
              </w:rPr>
              <w:t xml:space="preserve">Should the UI be hosted on internal enterprise portals or deployed as a cloud-hosted web application on AWS?</w:t>
            </w:r>
          </w:p>
        </w:tc>
        <w:tc>
          <w:tcPr>
            <w:shd w:fill="ffffff" w:val="clear"/>
          </w:tcPr>
          <w:p w:rsidR="00000000" w:rsidDel="00000000" w:rsidP="00000000" w:rsidRDefault="00000000" w:rsidRPr="00000000" w14:paraId="000025CA">
            <w:pPr>
              <w:rPr>
                <w:rFonts w:ascii="Arial" w:cs="Arial" w:eastAsia="Arial" w:hAnsi="Arial"/>
              </w:rPr>
            </w:pPr>
            <w:r w:rsidDel="00000000" w:rsidR="00000000" w:rsidRPr="00000000">
              <w:rPr>
                <w:rFonts w:ascii="Arial" w:cs="Arial" w:eastAsia="Arial" w:hAnsi="Arial"/>
                <w:rtl w:val="0"/>
              </w:rPr>
              <w:t xml:space="preserve">The UI shall be deployed as a cloud-hosted web application on the proposed CSP</w:t>
            </w:r>
          </w:p>
        </w:tc>
      </w:tr>
      <w:tr>
        <w:trPr>
          <w:cantSplit w:val="0"/>
          <w:trHeight w:val="20" w:hRule="atLeast"/>
          <w:tblHeader w:val="0"/>
        </w:trPr>
        <w:tc>
          <w:tcPr>
            <w:shd w:fill="ffffff" w:val="clear"/>
          </w:tcPr>
          <w:p w:rsidR="00000000" w:rsidDel="00000000" w:rsidP="00000000" w:rsidRDefault="00000000" w:rsidRPr="00000000" w14:paraId="000025CB">
            <w:pPr>
              <w:jc w:val="center"/>
              <w:rPr>
                <w:rFonts w:ascii="Arial" w:cs="Arial" w:eastAsia="Arial" w:hAnsi="Arial"/>
              </w:rPr>
            </w:pPr>
            <w:r w:rsidDel="00000000" w:rsidR="00000000" w:rsidRPr="00000000">
              <w:rPr>
                <w:rFonts w:ascii="Arial" w:cs="Arial" w:eastAsia="Arial" w:hAnsi="Arial"/>
                <w:rtl w:val="0"/>
              </w:rPr>
              <w:t xml:space="preserve">1080</w:t>
            </w:r>
          </w:p>
        </w:tc>
        <w:tc>
          <w:tcPr>
            <w:shd w:fill="ffffff" w:val="clear"/>
          </w:tcPr>
          <w:p w:rsidR="00000000" w:rsidDel="00000000" w:rsidP="00000000" w:rsidRDefault="00000000" w:rsidRPr="00000000" w14:paraId="000025CC">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CD">
            <w:pPr>
              <w:rPr>
                <w:rFonts w:ascii="Arial" w:cs="Arial" w:eastAsia="Arial" w:hAnsi="Arial"/>
              </w:rPr>
            </w:pPr>
            <w:r w:rsidDel="00000000" w:rsidR="00000000" w:rsidRPr="00000000">
              <w:rPr>
                <w:rFonts w:ascii="Arial" w:cs="Arial" w:eastAsia="Arial" w:hAnsi="Arial"/>
                <w:rtl w:val="0"/>
              </w:rPr>
              <w:t xml:space="preserve">Production-Ready Application</w:t>
            </w:r>
          </w:p>
        </w:tc>
        <w:tc>
          <w:tcPr>
            <w:shd w:fill="ffffff" w:val="clear"/>
          </w:tcPr>
          <w:p w:rsidR="00000000" w:rsidDel="00000000" w:rsidP="00000000" w:rsidRDefault="00000000" w:rsidRPr="00000000" w14:paraId="000025CE">
            <w:pPr>
              <w:rPr>
                <w:rFonts w:ascii="Arial" w:cs="Arial" w:eastAsia="Arial" w:hAnsi="Arial"/>
              </w:rPr>
            </w:pPr>
            <w:r w:rsidDel="00000000" w:rsidR="00000000" w:rsidRPr="00000000">
              <w:rPr>
                <w:rFonts w:ascii="Arial" w:cs="Arial" w:eastAsia="Arial" w:hAnsi="Arial"/>
                <w:rtl w:val="0"/>
              </w:rPr>
              <w:t xml:space="preserve">Does the bank have a standard frontend framework that must be used for internal applications?</w:t>
            </w:r>
          </w:p>
        </w:tc>
        <w:tc>
          <w:tcPr>
            <w:shd w:fill="ffffff" w:val="clear"/>
          </w:tcPr>
          <w:p w:rsidR="00000000" w:rsidDel="00000000" w:rsidP="00000000" w:rsidRDefault="00000000" w:rsidRPr="00000000" w14:paraId="000025C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5D0">
            <w:pPr>
              <w:jc w:val="center"/>
              <w:rPr>
                <w:rFonts w:ascii="Arial" w:cs="Arial" w:eastAsia="Arial" w:hAnsi="Arial"/>
              </w:rPr>
            </w:pPr>
            <w:r w:rsidDel="00000000" w:rsidR="00000000" w:rsidRPr="00000000">
              <w:rPr>
                <w:rFonts w:ascii="Arial" w:cs="Arial" w:eastAsia="Arial" w:hAnsi="Arial"/>
                <w:rtl w:val="0"/>
              </w:rPr>
              <w:t xml:space="preserve">1081</w:t>
            </w:r>
          </w:p>
        </w:tc>
        <w:tc>
          <w:tcPr>
            <w:shd w:fill="ffffff" w:val="clear"/>
          </w:tcPr>
          <w:p w:rsidR="00000000" w:rsidDel="00000000" w:rsidP="00000000" w:rsidRDefault="00000000" w:rsidRPr="00000000" w14:paraId="000025D1">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D2">
            <w:pPr>
              <w:rPr>
                <w:rFonts w:ascii="Arial" w:cs="Arial" w:eastAsia="Arial" w:hAnsi="Arial"/>
              </w:rPr>
            </w:pPr>
            <w:r w:rsidDel="00000000" w:rsidR="00000000" w:rsidRPr="00000000">
              <w:rPr>
                <w:rFonts w:ascii="Arial" w:cs="Arial" w:eastAsia="Arial" w:hAnsi="Arial"/>
                <w:rtl w:val="0"/>
              </w:rPr>
              <w:t xml:space="preserve">Production-Ready Application</w:t>
            </w:r>
          </w:p>
        </w:tc>
        <w:tc>
          <w:tcPr>
            <w:shd w:fill="ffffff" w:val="clear"/>
          </w:tcPr>
          <w:p w:rsidR="00000000" w:rsidDel="00000000" w:rsidP="00000000" w:rsidRDefault="00000000" w:rsidRPr="00000000" w14:paraId="000025D3">
            <w:pPr>
              <w:rPr>
                <w:rFonts w:ascii="Arial" w:cs="Arial" w:eastAsia="Arial" w:hAnsi="Arial"/>
              </w:rPr>
            </w:pPr>
            <w:r w:rsidDel="00000000" w:rsidR="00000000" w:rsidRPr="00000000">
              <w:rPr>
                <w:rFonts w:ascii="Arial" w:cs="Arial" w:eastAsia="Arial" w:hAnsi="Arial"/>
                <w:rtl w:val="0"/>
              </w:rPr>
              <w:t xml:space="preserve">Should the UI integrate with existing enterprise portals or intranet systems?</w:t>
            </w:r>
          </w:p>
        </w:tc>
        <w:tc>
          <w:tcPr>
            <w:shd w:fill="ffffff" w:val="clear"/>
          </w:tcPr>
          <w:p w:rsidR="00000000" w:rsidDel="00000000" w:rsidP="00000000" w:rsidRDefault="00000000" w:rsidRPr="00000000" w14:paraId="000025D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5D5">
            <w:pPr>
              <w:jc w:val="center"/>
              <w:rPr>
                <w:rFonts w:ascii="Arial" w:cs="Arial" w:eastAsia="Arial" w:hAnsi="Arial"/>
              </w:rPr>
            </w:pPr>
            <w:r w:rsidDel="00000000" w:rsidR="00000000" w:rsidRPr="00000000">
              <w:rPr>
                <w:rFonts w:ascii="Arial" w:cs="Arial" w:eastAsia="Arial" w:hAnsi="Arial"/>
                <w:rtl w:val="0"/>
              </w:rPr>
              <w:t xml:space="preserve">1082</w:t>
            </w:r>
          </w:p>
        </w:tc>
        <w:tc>
          <w:tcPr>
            <w:shd w:fill="ffffff" w:val="clear"/>
          </w:tcPr>
          <w:p w:rsidR="00000000" w:rsidDel="00000000" w:rsidP="00000000" w:rsidRDefault="00000000" w:rsidRPr="00000000" w14:paraId="000025D6">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D7">
            <w:pPr>
              <w:rPr>
                <w:rFonts w:ascii="Arial" w:cs="Arial" w:eastAsia="Arial" w:hAnsi="Arial"/>
              </w:rPr>
            </w:pPr>
            <w:r w:rsidDel="00000000" w:rsidR="00000000" w:rsidRPr="00000000">
              <w:rPr>
                <w:rFonts w:ascii="Arial" w:cs="Arial" w:eastAsia="Arial" w:hAnsi="Arial"/>
                <w:rtl w:val="0"/>
              </w:rPr>
              <w:t xml:space="preserve">Production-Ready Application</w:t>
            </w:r>
          </w:p>
        </w:tc>
        <w:tc>
          <w:tcPr>
            <w:shd w:fill="ffffff" w:val="clear"/>
          </w:tcPr>
          <w:p w:rsidR="00000000" w:rsidDel="00000000" w:rsidP="00000000" w:rsidRDefault="00000000" w:rsidRPr="00000000" w14:paraId="000025D8">
            <w:pPr>
              <w:rPr>
                <w:rFonts w:ascii="Arial" w:cs="Arial" w:eastAsia="Arial" w:hAnsi="Arial"/>
              </w:rPr>
            </w:pPr>
            <w:r w:rsidDel="00000000" w:rsidR="00000000" w:rsidRPr="00000000">
              <w:rPr>
                <w:rFonts w:ascii="Arial" w:cs="Arial" w:eastAsia="Arial" w:hAnsi="Arial"/>
                <w:rtl w:val="0"/>
              </w:rPr>
              <w:t xml:space="preserve">Are there user experience standards or branding guidelines that must be followed?</w:t>
            </w:r>
          </w:p>
        </w:tc>
        <w:tc>
          <w:tcPr>
            <w:shd w:fill="ffffff" w:val="clear"/>
          </w:tcPr>
          <w:p w:rsidR="00000000" w:rsidDel="00000000" w:rsidP="00000000" w:rsidRDefault="00000000" w:rsidRPr="00000000" w14:paraId="000025D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5DA">
            <w:pPr>
              <w:jc w:val="center"/>
              <w:rPr>
                <w:rFonts w:ascii="Arial" w:cs="Arial" w:eastAsia="Arial" w:hAnsi="Arial"/>
              </w:rPr>
            </w:pPr>
            <w:r w:rsidDel="00000000" w:rsidR="00000000" w:rsidRPr="00000000">
              <w:rPr>
                <w:rFonts w:ascii="Arial" w:cs="Arial" w:eastAsia="Arial" w:hAnsi="Arial"/>
                <w:rtl w:val="0"/>
              </w:rPr>
              <w:t xml:space="preserve">1083</w:t>
            </w:r>
          </w:p>
        </w:tc>
        <w:tc>
          <w:tcPr>
            <w:shd w:fill="ffffff" w:val="clear"/>
          </w:tcPr>
          <w:p w:rsidR="00000000" w:rsidDel="00000000" w:rsidP="00000000" w:rsidRDefault="00000000" w:rsidRPr="00000000" w14:paraId="000025DB">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DC">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5DD">
            <w:pPr>
              <w:rPr>
                <w:rFonts w:ascii="Arial" w:cs="Arial" w:eastAsia="Arial" w:hAnsi="Arial"/>
              </w:rPr>
            </w:pPr>
            <w:r w:rsidDel="00000000" w:rsidR="00000000" w:rsidRPr="00000000">
              <w:rPr>
                <w:rFonts w:ascii="Arial" w:cs="Arial" w:eastAsia="Arial" w:hAnsi="Arial"/>
                <w:rtl w:val="0"/>
              </w:rPr>
              <w:t xml:space="preserve">Should prompt templates and workflow configurations be stored in a centralized configuration repository on AWS?</w:t>
            </w:r>
          </w:p>
        </w:tc>
        <w:tc>
          <w:tcPr>
            <w:shd w:fill="ffffff" w:val="clear"/>
          </w:tcPr>
          <w:p w:rsidR="00000000" w:rsidDel="00000000" w:rsidP="00000000" w:rsidRDefault="00000000" w:rsidRPr="00000000" w14:paraId="000025DE">
            <w:pPr>
              <w:rPr>
                <w:rFonts w:ascii="Arial" w:cs="Arial" w:eastAsia="Arial" w:hAnsi="Arial"/>
              </w:rPr>
            </w:pPr>
            <w:r w:rsidDel="00000000" w:rsidR="00000000" w:rsidRPr="00000000">
              <w:rPr>
                <w:rFonts w:ascii="Arial" w:cs="Arial" w:eastAsia="Arial" w:hAnsi="Arial"/>
                <w:rtl w:val="0"/>
              </w:rPr>
              <w:t xml:space="preserve">Bidder have to decide on the same.</w:t>
            </w:r>
          </w:p>
        </w:tc>
      </w:tr>
      <w:tr>
        <w:trPr>
          <w:cantSplit w:val="0"/>
          <w:trHeight w:val="20" w:hRule="atLeast"/>
          <w:tblHeader w:val="0"/>
        </w:trPr>
        <w:tc>
          <w:tcPr>
            <w:shd w:fill="ffffff" w:val="clear"/>
          </w:tcPr>
          <w:p w:rsidR="00000000" w:rsidDel="00000000" w:rsidP="00000000" w:rsidRDefault="00000000" w:rsidRPr="00000000" w14:paraId="000025DF">
            <w:pPr>
              <w:jc w:val="center"/>
              <w:rPr>
                <w:rFonts w:ascii="Arial" w:cs="Arial" w:eastAsia="Arial" w:hAnsi="Arial"/>
              </w:rPr>
            </w:pPr>
            <w:r w:rsidDel="00000000" w:rsidR="00000000" w:rsidRPr="00000000">
              <w:rPr>
                <w:rFonts w:ascii="Arial" w:cs="Arial" w:eastAsia="Arial" w:hAnsi="Arial"/>
                <w:rtl w:val="0"/>
              </w:rPr>
              <w:t xml:space="preserve">1084</w:t>
            </w:r>
          </w:p>
        </w:tc>
        <w:tc>
          <w:tcPr>
            <w:shd w:fill="ffffff" w:val="clear"/>
          </w:tcPr>
          <w:p w:rsidR="00000000" w:rsidDel="00000000" w:rsidP="00000000" w:rsidRDefault="00000000" w:rsidRPr="00000000" w14:paraId="000025E0">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E1">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5E2">
            <w:pPr>
              <w:rPr>
                <w:rFonts w:ascii="Arial" w:cs="Arial" w:eastAsia="Arial" w:hAnsi="Arial"/>
              </w:rPr>
            </w:pPr>
            <w:r w:rsidDel="00000000" w:rsidR="00000000" w:rsidRPr="00000000">
              <w:rPr>
                <w:rFonts w:ascii="Arial" w:cs="Arial" w:eastAsia="Arial" w:hAnsi="Arial"/>
                <w:rtl w:val="0"/>
              </w:rPr>
              <w:t xml:space="preserve">Should prompt versions be tracked and audited as part of LLMOps governance?</w:t>
            </w:r>
          </w:p>
        </w:tc>
        <w:tc>
          <w:tcPr>
            <w:shd w:fill="ffffff" w:val="clear"/>
          </w:tcPr>
          <w:p w:rsidR="00000000" w:rsidDel="00000000" w:rsidP="00000000" w:rsidRDefault="00000000" w:rsidRPr="00000000" w14:paraId="000025E3">
            <w:pPr>
              <w:rPr>
                <w:rFonts w:ascii="Arial" w:cs="Arial" w:eastAsia="Arial" w:hAnsi="Arial"/>
              </w:rPr>
            </w:pPr>
            <w:r w:rsidDel="00000000" w:rsidR="00000000" w:rsidRPr="00000000">
              <w:rPr>
                <w:rFonts w:ascii="Arial" w:cs="Arial" w:eastAsia="Arial" w:hAnsi="Arial"/>
                <w:rtl w:val="0"/>
              </w:rPr>
              <w:t xml:space="preserve">Yes.  Prompt versioning is implicitly required under:</w:t>
              <w:br w:type="textWrapping"/>
              <w:t xml:space="preserve">• Version control as part of SDLC best practices (CI/CD, code review, release approvals).</w:t>
              <w:br w:type="textWrapping"/>
              <w:t xml:space="preserve">• Audit logging as a mandatory compliance control for every use case.</w:t>
              <w:br w:type="textWrapping"/>
              <w:t xml:space="preserve">• LLMOps procedures to be documented and handed over to the Bank.</w:t>
              <w:br w:type="textWrapping"/>
              <w:t xml:space="preserve">Bidders must include prompt versioning and audit trails as part of their LLMOps governance framework.</w:t>
            </w:r>
          </w:p>
        </w:tc>
      </w:tr>
      <w:tr>
        <w:trPr>
          <w:cantSplit w:val="0"/>
          <w:trHeight w:val="20" w:hRule="atLeast"/>
          <w:tblHeader w:val="0"/>
        </w:trPr>
        <w:tc>
          <w:tcPr>
            <w:shd w:fill="ffffff" w:val="clear"/>
          </w:tcPr>
          <w:p w:rsidR="00000000" w:rsidDel="00000000" w:rsidP="00000000" w:rsidRDefault="00000000" w:rsidRPr="00000000" w14:paraId="000025E4">
            <w:pPr>
              <w:jc w:val="center"/>
              <w:rPr>
                <w:rFonts w:ascii="Arial" w:cs="Arial" w:eastAsia="Arial" w:hAnsi="Arial"/>
              </w:rPr>
            </w:pPr>
            <w:r w:rsidDel="00000000" w:rsidR="00000000" w:rsidRPr="00000000">
              <w:rPr>
                <w:rFonts w:ascii="Arial" w:cs="Arial" w:eastAsia="Arial" w:hAnsi="Arial"/>
                <w:rtl w:val="0"/>
              </w:rPr>
              <w:t xml:space="preserve">1085</w:t>
            </w:r>
          </w:p>
        </w:tc>
        <w:tc>
          <w:tcPr>
            <w:shd w:fill="ffffff" w:val="clear"/>
          </w:tcPr>
          <w:p w:rsidR="00000000" w:rsidDel="00000000" w:rsidP="00000000" w:rsidRDefault="00000000" w:rsidRPr="00000000" w14:paraId="000025E5">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E6">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5E7">
            <w:pPr>
              <w:rPr>
                <w:rFonts w:ascii="Arial" w:cs="Arial" w:eastAsia="Arial" w:hAnsi="Arial"/>
              </w:rPr>
            </w:pPr>
            <w:r w:rsidDel="00000000" w:rsidR="00000000" w:rsidRPr="00000000">
              <w:rPr>
                <w:rFonts w:ascii="Arial" w:cs="Arial" w:eastAsia="Arial" w:hAnsi="Arial"/>
                <w:rtl w:val="0"/>
              </w:rPr>
              <w:t xml:space="preserve">Are there existing workflow orchestration tools or BPM systems that the AI solution should integrate with?</w:t>
            </w:r>
          </w:p>
        </w:tc>
        <w:tc>
          <w:tcPr>
            <w:shd w:fill="ffffff" w:val="clear"/>
          </w:tcPr>
          <w:p w:rsidR="00000000" w:rsidDel="00000000" w:rsidP="00000000" w:rsidRDefault="00000000" w:rsidRPr="00000000" w14:paraId="000025E8">
            <w:pPr>
              <w:rPr>
                <w:rFonts w:ascii="Arial" w:cs="Arial" w:eastAsia="Arial" w:hAnsi="Arial"/>
              </w:rPr>
            </w:pPr>
            <w:r w:rsidDel="00000000" w:rsidR="00000000" w:rsidRPr="00000000">
              <w:rPr>
                <w:rFonts w:ascii="Arial" w:cs="Arial" w:eastAsia="Arial" w:hAnsi="Arial"/>
                <w:rtl w:val="0"/>
              </w:rPr>
              <w:t xml:space="preserve">The RFP does not prescribe a specific BPM tool, however the capability is required from the bidder.</w:t>
            </w:r>
          </w:p>
        </w:tc>
      </w:tr>
      <w:tr>
        <w:trPr>
          <w:cantSplit w:val="0"/>
          <w:trHeight w:val="20" w:hRule="atLeast"/>
          <w:tblHeader w:val="0"/>
        </w:trPr>
        <w:tc>
          <w:tcPr>
            <w:shd w:fill="ffffff" w:val="clear"/>
          </w:tcPr>
          <w:p w:rsidR="00000000" w:rsidDel="00000000" w:rsidP="00000000" w:rsidRDefault="00000000" w:rsidRPr="00000000" w14:paraId="000025E9">
            <w:pPr>
              <w:jc w:val="center"/>
              <w:rPr>
                <w:rFonts w:ascii="Arial" w:cs="Arial" w:eastAsia="Arial" w:hAnsi="Arial"/>
              </w:rPr>
            </w:pPr>
            <w:r w:rsidDel="00000000" w:rsidR="00000000" w:rsidRPr="00000000">
              <w:rPr>
                <w:rFonts w:ascii="Arial" w:cs="Arial" w:eastAsia="Arial" w:hAnsi="Arial"/>
                <w:rtl w:val="0"/>
              </w:rPr>
              <w:t xml:space="preserve">1086</w:t>
            </w:r>
          </w:p>
        </w:tc>
        <w:tc>
          <w:tcPr>
            <w:shd w:fill="ffffff" w:val="clear"/>
          </w:tcPr>
          <w:p w:rsidR="00000000" w:rsidDel="00000000" w:rsidP="00000000" w:rsidRDefault="00000000" w:rsidRPr="00000000" w14:paraId="000025EA">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5EB">
            <w:pPr>
              <w:rPr>
                <w:rFonts w:ascii="Arial" w:cs="Arial" w:eastAsia="Arial" w:hAnsi="Arial"/>
              </w:rPr>
            </w:pPr>
            <w:r w:rsidDel="00000000" w:rsidR="00000000" w:rsidRPr="00000000">
              <w:rPr>
                <w:rFonts w:ascii="Arial" w:cs="Arial" w:eastAsia="Arial" w:hAnsi="Arial"/>
                <w:rtl w:val="0"/>
              </w:rPr>
              <w:t xml:space="preserve">Employee productivity assistant</w:t>
            </w:r>
          </w:p>
        </w:tc>
        <w:tc>
          <w:tcPr>
            <w:shd w:fill="ffffff" w:val="clear"/>
          </w:tcPr>
          <w:p w:rsidR="00000000" w:rsidDel="00000000" w:rsidP="00000000" w:rsidRDefault="00000000" w:rsidRPr="00000000" w14:paraId="000025EC">
            <w:pPr>
              <w:rPr>
                <w:rFonts w:ascii="Arial" w:cs="Arial" w:eastAsia="Arial" w:hAnsi="Arial"/>
              </w:rPr>
            </w:pPr>
            <w:r w:rsidDel="00000000" w:rsidR="00000000" w:rsidRPr="00000000">
              <w:rPr>
                <w:rFonts w:ascii="Arial" w:cs="Arial" w:eastAsia="Arial" w:hAnsi="Arial"/>
                <w:rtl w:val="0"/>
              </w:rPr>
              <w:t xml:space="preserve">Should document ingestion leverage existing document repositories or DMS systems integrated through APIs?</w:t>
            </w:r>
          </w:p>
        </w:tc>
        <w:tc>
          <w:tcPr>
            <w:shd w:fill="ffffff" w:val="clear"/>
          </w:tcPr>
          <w:p w:rsidR="00000000" w:rsidDel="00000000" w:rsidP="00000000" w:rsidRDefault="00000000" w:rsidRPr="00000000" w14:paraId="000025E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5EE">
            <w:pPr>
              <w:jc w:val="center"/>
              <w:rPr>
                <w:rFonts w:ascii="Arial" w:cs="Arial" w:eastAsia="Arial" w:hAnsi="Arial"/>
              </w:rPr>
            </w:pPr>
            <w:r w:rsidDel="00000000" w:rsidR="00000000" w:rsidRPr="00000000">
              <w:rPr>
                <w:rFonts w:ascii="Arial" w:cs="Arial" w:eastAsia="Arial" w:hAnsi="Arial"/>
                <w:rtl w:val="0"/>
              </w:rPr>
              <w:t xml:space="preserve">1087</w:t>
            </w:r>
          </w:p>
        </w:tc>
        <w:tc>
          <w:tcPr>
            <w:shd w:fill="ffffff" w:val="clear"/>
          </w:tcPr>
          <w:p w:rsidR="00000000" w:rsidDel="00000000" w:rsidP="00000000" w:rsidRDefault="00000000" w:rsidRPr="00000000" w14:paraId="000025EF">
            <w:pPr>
              <w:jc w:val="center"/>
              <w:rPr>
                <w:rFonts w:ascii="Arial" w:cs="Arial" w:eastAsia="Arial" w:hAnsi="Arial"/>
              </w:rPr>
            </w:pPr>
            <w:r w:rsidDel="00000000" w:rsidR="00000000" w:rsidRPr="00000000">
              <w:rPr>
                <w:rFonts w:ascii="Arial" w:cs="Arial" w:eastAsia="Arial" w:hAnsi="Arial"/>
                <w:rtl w:val="0"/>
              </w:rPr>
              <w:t xml:space="preserve">52</w:t>
            </w:r>
          </w:p>
        </w:tc>
        <w:tc>
          <w:tcPr>
            <w:shd w:fill="ffffff" w:val="clear"/>
          </w:tcPr>
          <w:p w:rsidR="00000000" w:rsidDel="00000000" w:rsidP="00000000" w:rsidRDefault="00000000" w:rsidRPr="00000000" w14:paraId="000025F0">
            <w:pPr>
              <w:rPr>
                <w:rFonts w:ascii="Arial" w:cs="Arial" w:eastAsia="Arial" w:hAnsi="Arial"/>
              </w:rPr>
            </w:pPr>
            <w:r w:rsidDel="00000000" w:rsidR="00000000" w:rsidRPr="00000000">
              <w:rPr>
                <w:rFonts w:ascii="Arial" w:cs="Arial" w:eastAsia="Arial" w:hAnsi="Arial"/>
                <w:rtl w:val="0"/>
              </w:rPr>
              <w:t xml:space="preserve">Employee productivity assistant</w:t>
            </w:r>
          </w:p>
        </w:tc>
        <w:tc>
          <w:tcPr>
            <w:shd w:fill="ffffff" w:val="clear"/>
          </w:tcPr>
          <w:p w:rsidR="00000000" w:rsidDel="00000000" w:rsidP="00000000" w:rsidRDefault="00000000" w:rsidRPr="00000000" w14:paraId="000025F1">
            <w:pPr>
              <w:rPr>
                <w:rFonts w:ascii="Arial" w:cs="Arial" w:eastAsia="Arial" w:hAnsi="Arial"/>
              </w:rPr>
            </w:pPr>
            <w:r w:rsidDel="00000000" w:rsidR="00000000" w:rsidRPr="00000000">
              <w:rPr>
                <w:rFonts w:ascii="Arial" w:cs="Arial" w:eastAsia="Arial" w:hAnsi="Arial"/>
                <w:rtl w:val="0"/>
              </w:rPr>
              <w:t xml:space="preserve">Is there a preferred document processing pipeline using AWS services such as Textract or similar OCR systems?</w:t>
            </w:r>
          </w:p>
        </w:tc>
        <w:tc>
          <w:tcPr>
            <w:shd w:fill="ffffff" w:val="clear"/>
          </w:tcPr>
          <w:p w:rsidR="00000000" w:rsidDel="00000000" w:rsidP="00000000" w:rsidRDefault="00000000" w:rsidRPr="00000000" w14:paraId="000025F2">
            <w:pPr>
              <w:rPr>
                <w:rFonts w:ascii="Arial" w:cs="Arial" w:eastAsia="Arial" w:hAnsi="Arial"/>
              </w:rPr>
            </w:pPr>
            <w:r w:rsidDel="00000000" w:rsidR="00000000" w:rsidRPr="00000000">
              <w:rPr>
                <w:rFonts w:ascii="Arial" w:cs="Arial" w:eastAsia="Arial" w:hAnsi="Arial"/>
                <w:rtl w:val="0"/>
              </w:rPr>
              <w:t xml:space="preserve">PNB does not prescribe a specific OCR/document processing pipeline. Bidders may propose CSP-native services (e.g., AWS Textract, Azure Document Intelligence, Google Document AI) or third-party tools, provided they meet accuracy, PII handling, and data residency requirements.</w:t>
            </w:r>
          </w:p>
        </w:tc>
      </w:tr>
      <w:tr>
        <w:trPr>
          <w:cantSplit w:val="0"/>
          <w:trHeight w:val="20" w:hRule="atLeast"/>
          <w:tblHeader w:val="0"/>
        </w:trPr>
        <w:tc>
          <w:tcPr>
            <w:shd w:fill="ffffff" w:val="clear"/>
          </w:tcPr>
          <w:p w:rsidR="00000000" w:rsidDel="00000000" w:rsidP="00000000" w:rsidRDefault="00000000" w:rsidRPr="00000000" w14:paraId="000025F3">
            <w:pPr>
              <w:jc w:val="center"/>
              <w:rPr>
                <w:rFonts w:ascii="Arial" w:cs="Arial" w:eastAsia="Arial" w:hAnsi="Arial"/>
              </w:rPr>
            </w:pPr>
            <w:r w:rsidDel="00000000" w:rsidR="00000000" w:rsidRPr="00000000">
              <w:rPr>
                <w:rFonts w:ascii="Arial" w:cs="Arial" w:eastAsia="Arial" w:hAnsi="Arial"/>
                <w:rtl w:val="0"/>
              </w:rPr>
              <w:t xml:space="preserve">1088</w:t>
            </w:r>
          </w:p>
        </w:tc>
        <w:tc>
          <w:tcPr>
            <w:shd w:fill="ffffff" w:val="clear"/>
          </w:tcPr>
          <w:p w:rsidR="00000000" w:rsidDel="00000000" w:rsidP="00000000" w:rsidRDefault="00000000" w:rsidRPr="00000000" w14:paraId="000025F4">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5F5">
            <w:pPr>
              <w:rPr>
                <w:rFonts w:ascii="Arial" w:cs="Arial" w:eastAsia="Arial" w:hAnsi="Arial"/>
              </w:rPr>
            </w:pPr>
            <w:r w:rsidDel="00000000" w:rsidR="00000000" w:rsidRPr="00000000">
              <w:rPr>
                <w:rFonts w:ascii="Arial" w:cs="Arial" w:eastAsia="Arial" w:hAnsi="Arial"/>
                <w:rtl w:val="0"/>
              </w:rPr>
              <w:t xml:space="preserve">CASA Onboarding Assistant: Agentic AI–Driven Document Scrutiny and Validation</w:t>
            </w:r>
          </w:p>
        </w:tc>
        <w:tc>
          <w:tcPr>
            <w:shd w:fill="ffffff" w:val="clear"/>
          </w:tcPr>
          <w:p w:rsidR="00000000" w:rsidDel="00000000" w:rsidP="00000000" w:rsidRDefault="00000000" w:rsidRPr="00000000" w14:paraId="000025F6">
            <w:pPr>
              <w:rPr>
                <w:rFonts w:ascii="Arial" w:cs="Arial" w:eastAsia="Arial" w:hAnsi="Arial"/>
              </w:rPr>
            </w:pPr>
            <w:r w:rsidDel="00000000" w:rsidR="00000000" w:rsidRPr="00000000">
              <w:rPr>
                <w:rFonts w:ascii="Arial" w:cs="Arial" w:eastAsia="Arial" w:hAnsi="Arial"/>
                <w:rtl w:val="0"/>
              </w:rPr>
              <w:t xml:space="preserve">What is the expected daily or monthly volume of documents to be ingested?</w:t>
            </w:r>
          </w:p>
        </w:tc>
        <w:tc>
          <w:tcPr>
            <w:shd w:fill="ffffff" w:val="clear"/>
          </w:tcPr>
          <w:p w:rsidR="00000000" w:rsidDel="00000000" w:rsidP="00000000" w:rsidRDefault="00000000" w:rsidRPr="00000000" w14:paraId="000025F7">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5F8">
            <w:pPr>
              <w:jc w:val="center"/>
              <w:rPr>
                <w:rFonts w:ascii="Arial" w:cs="Arial" w:eastAsia="Arial" w:hAnsi="Arial"/>
              </w:rPr>
            </w:pPr>
            <w:r w:rsidDel="00000000" w:rsidR="00000000" w:rsidRPr="00000000">
              <w:rPr>
                <w:rFonts w:ascii="Arial" w:cs="Arial" w:eastAsia="Arial" w:hAnsi="Arial"/>
                <w:rtl w:val="0"/>
              </w:rPr>
              <w:t xml:space="preserve">1089</w:t>
            </w:r>
          </w:p>
        </w:tc>
        <w:tc>
          <w:tcPr>
            <w:shd w:fill="ffffff" w:val="clear"/>
          </w:tcPr>
          <w:p w:rsidR="00000000" w:rsidDel="00000000" w:rsidP="00000000" w:rsidRDefault="00000000" w:rsidRPr="00000000" w14:paraId="000025F9">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5FA">
            <w:pPr>
              <w:rPr>
                <w:rFonts w:ascii="Arial" w:cs="Arial" w:eastAsia="Arial" w:hAnsi="Arial"/>
              </w:rPr>
            </w:pPr>
            <w:r w:rsidDel="00000000" w:rsidR="00000000" w:rsidRPr="00000000">
              <w:rPr>
                <w:rFonts w:ascii="Arial" w:cs="Arial" w:eastAsia="Arial" w:hAnsi="Arial"/>
                <w:rtl w:val="0"/>
              </w:rPr>
              <w:t xml:space="preserve">CASA Onboarding Assistant: Agentic AI–Driven Document Scrutiny and Validation</w:t>
            </w:r>
          </w:p>
        </w:tc>
        <w:tc>
          <w:tcPr>
            <w:shd w:fill="ffffff" w:val="clear"/>
          </w:tcPr>
          <w:p w:rsidR="00000000" w:rsidDel="00000000" w:rsidP="00000000" w:rsidRDefault="00000000" w:rsidRPr="00000000" w14:paraId="000025FB">
            <w:pPr>
              <w:rPr>
                <w:rFonts w:ascii="Arial" w:cs="Arial" w:eastAsia="Arial" w:hAnsi="Arial"/>
              </w:rPr>
            </w:pPr>
            <w:r w:rsidDel="00000000" w:rsidR="00000000" w:rsidRPr="00000000">
              <w:rPr>
                <w:rFonts w:ascii="Arial" w:cs="Arial" w:eastAsia="Arial" w:hAnsi="Arial"/>
                <w:rtl w:val="0"/>
              </w:rPr>
              <w:t xml:space="preserve">Should documents be processed real-time during user interaction or through batch ingestion pipelines?</w:t>
            </w:r>
          </w:p>
        </w:tc>
        <w:tc>
          <w:tcPr>
            <w:shd w:fill="ffffff" w:val="clear"/>
          </w:tcPr>
          <w:p w:rsidR="00000000" w:rsidDel="00000000" w:rsidP="00000000" w:rsidRDefault="00000000" w:rsidRPr="00000000" w14:paraId="000025F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5FD">
            <w:pPr>
              <w:jc w:val="center"/>
              <w:rPr>
                <w:rFonts w:ascii="Arial" w:cs="Arial" w:eastAsia="Arial" w:hAnsi="Arial"/>
              </w:rPr>
            </w:pPr>
            <w:r w:rsidDel="00000000" w:rsidR="00000000" w:rsidRPr="00000000">
              <w:rPr>
                <w:rFonts w:ascii="Arial" w:cs="Arial" w:eastAsia="Arial" w:hAnsi="Arial"/>
                <w:rtl w:val="0"/>
              </w:rPr>
              <w:t xml:space="preserve">1090</w:t>
            </w:r>
          </w:p>
        </w:tc>
        <w:tc>
          <w:tcPr>
            <w:shd w:fill="ffffff" w:val="clear"/>
          </w:tcPr>
          <w:p w:rsidR="00000000" w:rsidDel="00000000" w:rsidP="00000000" w:rsidRDefault="00000000" w:rsidRPr="00000000" w14:paraId="000025FE">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5FF">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00">
            <w:pPr>
              <w:rPr>
                <w:rFonts w:ascii="Arial" w:cs="Arial" w:eastAsia="Arial" w:hAnsi="Arial"/>
              </w:rPr>
            </w:pPr>
            <w:r w:rsidDel="00000000" w:rsidR="00000000" w:rsidRPr="00000000">
              <w:rPr>
                <w:rFonts w:ascii="Arial" w:cs="Arial" w:eastAsia="Arial" w:hAnsi="Arial"/>
                <w:rtl w:val="0"/>
              </w:rPr>
              <w:t xml:space="preserve">Should agents be permitted to initiate system actions (e.g., trigger workflows, update systems) or only generate recommendations?</w:t>
            </w:r>
          </w:p>
        </w:tc>
        <w:tc>
          <w:tcPr>
            <w:shd w:fill="ffffff" w:val="clear"/>
          </w:tcPr>
          <w:p w:rsidR="00000000" w:rsidDel="00000000" w:rsidP="00000000" w:rsidRDefault="00000000" w:rsidRPr="00000000" w14:paraId="00002601">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02">
            <w:pPr>
              <w:jc w:val="center"/>
              <w:rPr>
                <w:rFonts w:ascii="Arial" w:cs="Arial" w:eastAsia="Arial" w:hAnsi="Arial"/>
              </w:rPr>
            </w:pPr>
            <w:r w:rsidDel="00000000" w:rsidR="00000000" w:rsidRPr="00000000">
              <w:rPr>
                <w:rFonts w:ascii="Arial" w:cs="Arial" w:eastAsia="Arial" w:hAnsi="Arial"/>
                <w:rtl w:val="0"/>
              </w:rPr>
              <w:t xml:space="preserve">1091</w:t>
            </w:r>
          </w:p>
        </w:tc>
        <w:tc>
          <w:tcPr>
            <w:shd w:fill="ffffff" w:val="clear"/>
          </w:tcPr>
          <w:p w:rsidR="00000000" w:rsidDel="00000000" w:rsidP="00000000" w:rsidRDefault="00000000" w:rsidRPr="00000000" w14:paraId="00002603">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04">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05">
            <w:pPr>
              <w:rPr>
                <w:rFonts w:ascii="Arial" w:cs="Arial" w:eastAsia="Arial" w:hAnsi="Arial"/>
              </w:rPr>
            </w:pPr>
            <w:r w:rsidDel="00000000" w:rsidR="00000000" w:rsidRPr="00000000">
              <w:rPr>
                <w:rFonts w:ascii="Arial" w:cs="Arial" w:eastAsia="Arial" w:hAnsi="Arial"/>
                <w:rtl w:val="0"/>
              </w:rPr>
              <w:t xml:space="preserve">Should the agent framework support audit trails of agent decisions and reasoning steps?</w:t>
            </w:r>
          </w:p>
        </w:tc>
        <w:tc>
          <w:tcPr>
            <w:shd w:fill="ffffff" w:val="clear"/>
          </w:tcPr>
          <w:p w:rsidR="00000000" w:rsidDel="00000000" w:rsidP="00000000" w:rsidRDefault="00000000" w:rsidRPr="00000000" w14:paraId="00002606">
            <w:pPr>
              <w:rPr>
                <w:rFonts w:ascii="Arial" w:cs="Arial" w:eastAsia="Arial" w:hAnsi="Arial"/>
              </w:rPr>
            </w:pPr>
            <w:r w:rsidDel="00000000" w:rsidR="00000000" w:rsidRPr="00000000">
              <w:rPr>
                <w:rFonts w:ascii="Arial" w:cs="Arial" w:eastAsia="Arial" w:hAnsi="Arial"/>
                <w:rtl w:val="0"/>
              </w:rPr>
              <w:t xml:space="preserve">Yes, explainability is required</w:t>
            </w:r>
          </w:p>
        </w:tc>
      </w:tr>
      <w:tr>
        <w:trPr>
          <w:cantSplit w:val="0"/>
          <w:trHeight w:val="20" w:hRule="atLeast"/>
          <w:tblHeader w:val="0"/>
        </w:trPr>
        <w:tc>
          <w:tcPr>
            <w:shd w:fill="ffffff" w:val="clear"/>
          </w:tcPr>
          <w:p w:rsidR="00000000" w:rsidDel="00000000" w:rsidP="00000000" w:rsidRDefault="00000000" w:rsidRPr="00000000" w14:paraId="00002607">
            <w:pPr>
              <w:jc w:val="center"/>
              <w:rPr>
                <w:rFonts w:ascii="Arial" w:cs="Arial" w:eastAsia="Arial" w:hAnsi="Arial"/>
              </w:rPr>
            </w:pPr>
            <w:r w:rsidDel="00000000" w:rsidR="00000000" w:rsidRPr="00000000">
              <w:rPr>
                <w:rFonts w:ascii="Arial" w:cs="Arial" w:eastAsia="Arial" w:hAnsi="Arial"/>
                <w:rtl w:val="0"/>
              </w:rPr>
              <w:t xml:space="preserve">1092</w:t>
            </w:r>
          </w:p>
        </w:tc>
        <w:tc>
          <w:tcPr>
            <w:shd w:fill="ffffff" w:val="clear"/>
          </w:tcPr>
          <w:p w:rsidR="00000000" w:rsidDel="00000000" w:rsidP="00000000" w:rsidRDefault="00000000" w:rsidRPr="00000000" w14:paraId="00002608">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09">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0A">
            <w:pPr>
              <w:rPr>
                <w:rFonts w:ascii="Arial" w:cs="Arial" w:eastAsia="Arial" w:hAnsi="Arial"/>
              </w:rPr>
            </w:pPr>
            <w:r w:rsidDel="00000000" w:rsidR="00000000" w:rsidRPr="00000000">
              <w:rPr>
                <w:rFonts w:ascii="Arial" w:cs="Arial" w:eastAsia="Arial" w:hAnsi="Arial"/>
                <w:rtl w:val="0"/>
              </w:rPr>
              <w:t xml:space="preserve">Are there any restrictions on autonomous agent behavior due to regulatory requirements?</w:t>
            </w:r>
          </w:p>
        </w:tc>
        <w:tc>
          <w:tcPr>
            <w:shd w:fill="ffffff" w:val="clear"/>
          </w:tcPr>
          <w:p w:rsidR="00000000" w:rsidDel="00000000" w:rsidP="00000000" w:rsidRDefault="00000000" w:rsidRPr="00000000" w14:paraId="0000260B">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260C">
            <w:pPr>
              <w:jc w:val="center"/>
              <w:rPr>
                <w:rFonts w:ascii="Arial" w:cs="Arial" w:eastAsia="Arial" w:hAnsi="Arial"/>
              </w:rPr>
            </w:pPr>
            <w:r w:rsidDel="00000000" w:rsidR="00000000" w:rsidRPr="00000000">
              <w:rPr>
                <w:rFonts w:ascii="Arial" w:cs="Arial" w:eastAsia="Arial" w:hAnsi="Arial"/>
                <w:rtl w:val="0"/>
              </w:rPr>
              <w:t xml:space="preserve">1093</w:t>
            </w:r>
          </w:p>
        </w:tc>
        <w:tc>
          <w:tcPr>
            <w:shd w:fill="ffffff" w:val="clear"/>
          </w:tcPr>
          <w:p w:rsidR="00000000" w:rsidDel="00000000" w:rsidP="00000000" w:rsidRDefault="00000000" w:rsidRPr="00000000" w14:paraId="0000260D">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0E">
            <w:pPr>
              <w:rPr>
                <w:rFonts w:ascii="Arial" w:cs="Arial" w:eastAsia="Arial" w:hAnsi="Arial"/>
              </w:rPr>
            </w:pPr>
            <w:r w:rsidDel="00000000" w:rsidR="00000000" w:rsidRPr="00000000">
              <w:rPr>
                <w:rFonts w:ascii="Arial" w:cs="Arial" w:eastAsia="Arial" w:hAnsi="Arial"/>
                <w:rtl w:val="0"/>
              </w:rPr>
              <w:t xml:space="preserve">Integration With Bank Systems</w:t>
            </w:r>
          </w:p>
        </w:tc>
        <w:tc>
          <w:tcPr>
            <w:shd w:fill="ffffff" w:val="clear"/>
          </w:tcPr>
          <w:p w:rsidR="00000000" w:rsidDel="00000000" w:rsidP="00000000" w:rsidRDefault="00000000" w:rsidRPr="00000000" w14:paraId="0000260F">
            <w:pPr>
              <w:rPr>
                <w:rFonts w:ascii="Arial" w:cs="Arial" w:eastAsia="Arial" w:hAnsi="Arial"/>
              </w:rPr>
            </w:pPr>
            <w:r w:rsidDel="00000000" w:rsidR="00000000" w:rsidRPr="00000000">
              <w:rPr>
                <w:rFonts w:ascii="Arial" w:cs="Arial" w:eastAsia="Arial" w:hAnsi="Arial"/>
                <w:rtl w:val="0"/>
              </w:rPr>
              <w:t xml:space="preserve">Does the bank already use secure connectivity mechanisms such as AWS Direct Connect or VPN?</w:t>
            </w:r>
          </w:p>
        </w:tc>
        <w:tc>
          <w:tcPr>
            <w:shd w:fill="ffffff" w:val="clear"/>
          </w:tcPr>
          <w:p w:rsidR="00000000" w:rsidDel="00000000" w:rsidP="00000000" w:rsidRDefault="00000000" w:rsidRPr="00000000" w14:paraId="00002610">
            <w:pPr>
              <w:rPr>
                <w:rFonts w:ascii="Arial" w:cs="Arial" w:eastAsia="Arial" w:hAnsi="Arial"/>
              </w:rPr>
            </w:pPr>
            <w:r w:rsidDel="00000000" w:rsidR="00000000" w:rsidRPr="00000000">
              <w:rPr>
                <w:rFonts w:ascii="Arial" w:cs="Arial" w:eastAsia="Arial" w:hAnsi="Arial"/>
                <w:rtl w:val="0"/>
              </w:rPr>
              <w:t xml:space="preserve">PNB does not currently have AWS Direct Connect or any CSP VPN. The bidder shall provision new secure connectivity as part of the engagement. Costs must be included in the commercial bid.</w:t>
            </w:r>
          </w:p>
        </w:tc>
      </w:tr>
      <w:tr>
        <w:trPr>
          <w:cantSplit w:val="0"/>
          <w:trHeight w:val="20" w:hRule="atLeast"/>
          <w:tblHeader w:val="0"/>
        </w:trPr>
        <w:tc>
          <w:tcPr>
            <w:shd w:fill="ffffff" w:val="clear"/>
          </w:tcPr>
          <w:p w:rsidR="00000000" w:rsidDel="00000000" w:rsidP="00000000" w:rsidRDefault="00000000" w:rsidRPr="00000000" w14:paraId="00002611">
            <w:pPr>
              <w:jc w:val="center"/>
              <w:rPr>
                <w:rFonts w:ascii="Arial" w:cs="Arial" w:eastAsia="Arial" w:hAnsi="Arial"/>
              </w:rPr>
            </w:pPr>
            <w:r w:rsidDel="00000000" w:rsidR="00000000" w:rsidRPr="00000000">
              <w:rPr>
                <w:rFonts w:ascii="Arial" w:cs="Arial" w:eastAsia="Arial" w:hAnsi="Arial"/>
                <w:rtl w:val="0"/>
              </w:rPr>
              <w:t xml:space="preserve">1094</w:t>
            </w:r>
          </w:p>
        </w:tc>
        <w:tc>
          <w:tcPr>
            <w:shd w:fill="ffffff" w:val="clear"/>
          </w:tcPr>
          <w:p w:rsidR="00000000" w:rsidDel="00000000" w:rsidP="00000000" w:rsidRDefault="00000000" w:rsidRPr="00000000" w14:paraId="00002612">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13">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14">
            <w:pPr>
              <w:rPr>
                <w:rFonts w:ascii="Arial" w:cs="Arial" w:eastAsia="Arial" w:hAnsi="Arial"/>
              </w:rPr>
            </w:pPr>
            <w:r w:rsidDel="00000000" w:rsidR="00000000" w:rsidRPr="00000000">
              <w:rPr>
                <w:rFonts w:ascii="Arial" w:cs="Arial" w:eastAsia="Arial" w:hAnsi="Arial"/>
                <w:rtl w:val="0"/>
              </w:rPr>
              <w:t xml:space="preserve">Are APIs available for CBS, CRM, and marketing platforms, or will middleware be required?</w:t>
            </w:r>
          </w:p>
        </w:tc>
        <w:tc>
          <w:tcPr>
            <w:shd w:fill="ffffff" w:val="clear"/>
          </w:tcPr>
          <w:p w:rsidR="00000000" w:rsidDel="00000000" w:rsidP="00000000" w:rsidRDefault="00000000" w:rsidRPr="00000000" w14:paraId="00002615">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16">
            <w:pPr>
              <w:jc w:val="center"/>
              <w:rPr>
                <w:rFonts w:ascii="Arial" w:cs="Arial" w:eastAsia="Arial" w:hAnsi="Arial"/>
              </w:rPr>
            </w:pPr>
            <w:r w:rsidDel="00000000" w:rsidR="00000000" w:rsidRPr="00000000">
              <w:rPr>
                <w:rFonts w:ascii="Arial" w:cs="Arial" w:eastAsia="Arial" w:hAnsi="Arial"/>
                <w:rtl w:val="0"/>
              </w:rPr>
              <w:t xml:space="preserve">1095</w:t>
            </w:r>
          </w:p>
        </w:tc>
        <w:tc>
          <w:tcPr>
            <w:shd w:fill="ffffff" w:val="clear"/>
          </w:tcPr>
          <w:p w:rsidR="00000000" w:rsidDel="00000000" w:rsidP="00000000" w:rsidRDefault="00000000" w:rsidRPr="00000000" w14:paraId="00002617">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18">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19">
            <w:pPr>
              <w:rPr>
                <w:rFonts w:ascii="Arial" w:cs="Arial" w:eastAsia="Arial" w:hAnsi="Arial"/>
              </w:rPr>
            </w:pPr>
            <w:r w:rsidDel="00000000" w:rsidR="00000000" w:rsidRPr="00000000">
              <w:rPr>
                <w:rFonts w:ascii="Arial" w:cs="Arial" w:eastAsia="Arial" w:hAnsi="Arial"/>
                <w:rtl w:val="0"/>
              </w:rPr>
              <w:t xml:space="preserve">Is there an enterprise API gateway already deployed that the solution must use?</w:t>
            </w:r>
          </w:p>
        </w:tc>
        <w:tc>
          <w:tcPr>
            <w:shd w:fill="ffffff" w:val="clear"/>
          </w:tcPr>
          <w:p w:rsidR="00000000" w:rsidDel="00000000" w:rsidP="00000000" w:rsidRDefault="00000000" w:rsidRPr="00000000" w14:paraId="0000261A">
            <w:pPr>
              <w:rPr>
                <w:rFonts w:ascii="Arial" w:cs="Arial" w:eastAsia="Arial" w:hAnsi="Arial"/>
              </w:rPr>
            </w:pPr>
            <w:r w:rsidDel="00000000" w:rsidR="00000000" w:rsidRPr="00000000">
              <w:rPr>
                <w:rFonts w:ascii="Arial" w:cs="Arial" w:eastAsia="Arial" w:hAnsi="Arial"/>
                <w:rtl w:val="0"/>
              </w:rPr>
              <w:t xml:space="preserve">yes API Gateway of Bank may be leveraged for integration with Bank internal software and systems.</w:t>
            </w:r>
          </w:p>
        </w:tc>
      </w:tr>
      <w:tr>
        <w:trPr>
          <w:cantSplit w:val="0"/>
          <w:trHeight w:val="20" w:hRule="atLeast"/>
          <w:tblHeader w:val="0"/>
        </w:trPr>
        <w:tc>
          <w:tcPr>
            <w:shd w:fill="ffffff" w:val="clear"/>
          </w:tcPr>
          <w:p w:rsidR="00000000" w:rsidDel="00000000" w:rsidP="00000000" w:rsidRDefault="00000000" w:rsidRPr="00000000" w14:paraId="0000261B">
            <w:pPr>
              <w:jc w:val="center"/>
              <w:rPr>
                <w:rFonts w:ascii="Arial" w:cs="Arial" w:eastAsia="Arial" w:hAnsi="Arial"/>
              </w:rPr>
            </w:pPr>
            <w:r w:rsidDel="00000000" w:rsidR="00000000" w:rsidRPr="00000000">
              <w:rPr>
                <w:rFonts w:ascii="Arial" w:cs="Arial" w:eastAsia="Arial" w:hAnsi="Arial"/>
                <w:rtl w:val="0"/>
              </w:rPr>
              <w:t xml:space="preserve">1096</w:t>
            </w:r>
          </w:p>
        </w:tc>
        <w:tc>
          <w:tcPr>
            <w:shd w:fill="ffffff" w:val="clear"/>
          </w:tcPr>
          <w:p w:rsidR="00000000" w:rsidDel="00000000" w:rsidP="00000000" w:rsidRDefault="00000000" w:rsidRPr="00000000" w14:paraId="0000261C">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1D">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1E">
            <w:pPr>
              <w:rPr>
                <w:rFonts w:ascii="Arial" w:cs="Arial" w:eastAsia="Arial" w:hAnsi="Arial"/>
              </w:rPr>
            </w:pPr>
            <w:r w:rsidDel="00000000" w:rsidR="00000000" w:rsidRPr="00000000">
              <w:rPr>
                <w:rFonts w:ascii="Arial" w:cs="Arial" w:eastAsia="Arial" w:hAnsi="Arial"/>
                <w:rtl w:val="0"/>
              </w:rPr>
              <w:t xml:space="preserve">Which identity provider will be used for user authentication (Active Directory, IAM federation, etc.)?</w:t>
            </w:r>
          </w:p>
        </w:tc>
        <w:tc>
          <w:tcPr>
            <w:shd w:fill="ffffff" w:val="clear"/>
          </w:tcPr>
          <w:p w:rsidR="00000000" w:rsidDel="00000000" w:rsidP="00000000" w:rsidRDefault="00000000" w:rsidRPr="00000000" w14:paraId="0000261F">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20">
            <w:pPr>
              <w:jc w:val="center"/>
              <w:rPr>
                <w:rFonts w:ascii="Arial" w:cs="Arial" w:eastAsia="Arial" w:hAnsi="Arial"/>
              </w:rPr>
            </w:pPr>
            <w:r w:rsidDel="00000000" w:rsidR="00000000" w:rsidRPr="00000000">
              <w:rPr>
                <w:rFonts w:ascii="Arial" w:cs="Arial" w:eastAsia="Arial" w:hAnsi="Arial"/>
                <w:rtl w:val="0"/>
              </w:rPr>
              <w:t xml:space="preserve">1097</w:t>
            </w:r>
          </w:p>
        </w:tc>
        <w:tc>
          <w:tcPr>
            <w:shd w:fill="ffffff" w:val="clear"/>
          </w:tcPr>
          <w:p w:rsidR="00000000" w:rsidDel="00000000" w:rsidP="00000000" w:rsidRDefault="00000000" w:rsidRPr="00000000" w14:paraId="00002621">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22">
            <w:pPr>
              <w:rPr>
                <w:rFonts w:ascii="Arial" w:cs="Arial" w:eastAsia="Arial" w:hAnsi="Arial"/>
              </w:rPr>
            </w:pPr>
            <w:r w:rsidDel="00000000" w:rsidR="00000000" w:rsidRPr="00000000">
              <w:rPr>
                <w:rFonts w:ascii="Arial" w:cs="Arial" w:eastAsia="Arial" w:hAnsi="Arial"/>
                <w:rtl w:val="0"/>
              </w:rPr>
              <w:t xml:space="preserve">Integration With Bank Systems</w:t>
            </w:r>
          </w:p>
        </w:tc>
        <w:tc>
          <w:tcPr>
            <w:shd w:fill="ffffff" w:val="clear"/>
          </w:tcPr>
          <w:p w:rsidR="00000000" w:rsidDel="00000000" w:rsidP="00000000" w:rsidRDefault="00000000" w:rsidRPr="00000000" w14:paraId="00002623">
            <w:pPr>
              <w:rPr>
                <w:rFonts w:ascii="Arial" w:cs="Arial" w:eastAsia="Arial" w:hAnsi="Arial"/>
              </w:rPr>
            </w:pPr>
            <w:r w:rsidDel="00000000" w:rsidR="00000000" w:rsidRPr="00000000">
              <w:rPr>
                <w:rFonts w:ascii="Arial" w:cs="Arial" w:eastAsia="Arial" w:hAnsi="Arial"/>
                <w:rtl w:val="0"/>
              </w:rPr>
              <w:t xml:space="preserve">Should the solution integrate with the bank’s existing Single Sign-On (SSO) system?</w:t>
            </w:r>
          </w:p>
        </w:tc>
        <w:tc>
          <w:tcPr>
            <w:shd w:fill="ffffff" w:val="clear"/>
          </w:tcPr>
          <w:p w:rsidR="00000000" w:rsidDel="00000000" w:rsidP="00000000" w:rsidRDefault="00000000" w:rsidRPr="00000000" w14:paraId="00002624">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25">
            <w:pPr>
              <w:jc w:val="center"/>
              <w:rPr>
                <w:rFonts w:ascii="Arial" w:cs="Arial" w:eastAsia="Arial" w:hAnsi="Arial"/>
              </w:rPr>
            </w:pPr>
            <w:r w:rsidDel="00000000" w:rsidR="00000000" w:rsidRPr="00000000">
              <w:rPr>
                <w:rFonts w:ascii="Arial" w:cs="Arial" w:eastAsia="Arial" w:hAnsi="Arial"/>
                <w:rtl w:val="0"/>
              </w:rPr>
              <w:t xml:space="preserve">1098</w:t>
            </w:r>
          </w:p>
        </w:tc>
        <w:tc>
          <w:tcPr>
            <w:shd w:fill="ffffff" w:val="clear"/>
          </w:tcPr>
          <w:p w:rsidR="00000000" w:rsidDel="00000000" w:rsidP="00000000" w:rsidRDefault="00000000" w:rsidRPr="00000000" w14:paraId="00002626">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27">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28">
            <w:pPr>
              <w:rPr>
                <w:rFonts w:ascii="Arial" w:cs="Arial" w:eastAsia="Arial" w:hAnsi="Arial"/>
              </w:rPr>
            </w:pPr>
            <w:r w:rsidDel="00000000" w:rsidR="00000000" w:rsidRPr="00000000">
              <w:rPr>
                <w:rFonts w:ascii="Arial" w:cs="Arial" w:eastAsia="Arial" w:hAnsi="Arial"/>
                <w:rtl w:val="0"/>
              </w:rPr>
              <w:t xml:space="preserve">Should user authentication be managed through enterprise IAM integrated with AWS IAM roles?</w:t>
            </w:r>
          </w:p>
        </w:tc>
        <w:tc>
          <w:tcPr>
            <w:shd w:fill="ffffff" w:val="clear"/>
          </w:tcPr>
          <w:p w:rsidR="00000000" w:rsidDel="00000000" w:rsidP="00000000" w:rsidRDefault="00000000" w:rsidRPr="00000000" w14:paraId="00002629">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62A">
            <w:pPr>
              <w:jc w:val="center"/>
              <w:rPr>
                <w:rFonts w:ascii="Arial" w:cs="Arial" w:eastAsia="Arial" w:hAnsi="Arial"/>
              </w:rPr>
            </w:pPr>
            <w:r w:rsidDel="00000000" w:rsidR="00000000" w:rsidRPr="00000000">
              <w:rPr>
                <w:rFonts w:ascii="Arial" w:cs="Arial" w:eastAsia="Arial" w:hAnsi="Arial"/>
                <w:rtl w:val="0"/>
              </w:rPr>
              <w:t xml:space="preserve">1099</w:t>
            </w:r>
          </w:p>
        </w:tc>
        <w:tc>
          <w:tcPr>
            <w:shd w:fill="ffffff" w:val="clear"/>
          </w:tcPr>
          <w:p w:rsidR="00000000" w:rsidDel="00000000" w:rsidP="00000000" w:rsidRDefault="00000000" w:rsidRPr="00000000" w14:paraId="0000262B">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2C">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2D">
            <w:pPr>
              <w:rPr>
                <w:rFonts w:ascii="Arial" w:cs="Arial" w:eastAsia="Arial" w:hAnsi="Arial"/>
              </w:rPr>
            </w:pPr>
            <w:r w:rsidDel="00000000" w:rsidR="00000000" w:rsidRPr="00000000">
              <w:rPr>
                <w:rFonts w:ascii="Arial" w:cs="Arial" w:eastAsia="Arial" w:hAnsi="Arial"/>
                <w:rtl w:val="0"/>
              </w:rPr>
              <w:t xml:space="preserve">What data classification policies apply to customer and financial data processed by the AI system?</w:t>
            </w:r>
          </w:p>
        </w:tc>
        <w:tc>
          <w:tcPr>
            <w:shd w:fill="ffffff" w:val="clear"/>
          </w:tcPr>
          <w:p w:rsidR="00000000" w:rsidDel="00000000" w:rsidP="00000000" w:rsidRDefault="00000000" w:rsidRPr="00000000" w14:paraId="0000262E">
            <w:pPr>
              <w:rPr>
                <w:rFonts w:ascii="Arial" w:cs="Arial" w:eastAsia="Arial" w:hAnsi="Arial"/>
              </w:rPr>
            </w:pPr>
            <w:r w:rsidDel="00000000" w:rsidR="00000000" w:rsidRPr="00000000">
              <w:rPr>
                <w:rFonts w:ascii="Arial" w:cs="Arial" w:eastAsia="Arial" w:hAnsi="Arial"/>
                <w:rtl w:val="0"/>
              </w:rPr>
              <w:t xml:space="preserve">Please refer to the RFP</w:t>
            </w:r>
          </w:p>
        </w:tc>
      </w:tr>
      <w:tr>
        <w:trPr>
          <w:cantSplit w:val="0"/>
          <w:trHeight w:val="20" w:hRule="atLeast"/>
          <w:tblHeader w:val="0"/>
        </w:trPr>
        <w:tc>
          <w:tcPr>
            <w:shd w:fill="ffffff" w:val="clear"/>
          </w:tcPr>
          <w:p w:rsidR="00000000" w:rsidDel="00000000" w:rsidP="00000000" w:rsidRDefault="00000000" w:rsidRPr="00000000" w14:paraId="0000262F">
            <w:pPr>
              <w:jc w:val="center"/>
              <w:rPr>
                <w:rFonts w:ascii="Arial" w:cs="Arial" w:eastAsia="Arial" w:hAnsi="Arial"/>
              </w:rPr>
            </w:pPr>
            <w:r w:rsidDel="00000000" w:rsidR="00000000" w:rsidRPr="00000000">
              <w:rPr>
                <w:rFonts w:ascii="Arial" w:cs="Arial" w:eastAsia="Arial" w:hAnsi="Arial"/>
                <w:rtl w:val="0"/>
              </w:rPr>
              <w:t xml:space="preserve">1100</w:t>
            </w:r>
          </w:p>
        </w:tc>
        <w:tc>
          <w:tcPr>
            <w:shd w:fill="ffffff" w:val="clear"/>
          </w:tcPr>
          <w:p w:rsidR="00000000" w:rsidDel="00000000" w:rsidP="00000000" w:rsidRDefault="00000000" w:rsidRPr="00000000" w14:paraId="00002630">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31">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32">
            <w:pPr>
              <w:rPr>
                <w:rFonts w:ascii="Arial" w:cs="Arial" w:eastAsia="Arial" w:hAnsi="Arial"/>
              </w:rPr>
            </w:pPr>
            <w:r w:rsidDel="00000000" w:rsidR="00000000" w:rsidRPr="00000000">
              <w:rPr>
                <w:rFonts w:ascii="Arial" w:cs="Arial" w:eastAsia="Arial" w:hAnsi="Arial"/>
                <w:rtl w:val="0"/>
              </w:rPr>
              <w:t xml:space="preserve">Are there requirements to mask or tokenize sensitive data before sending it to AI models?</w:t>
            </w:r>
          </w:p>
        </w:tc>
        <w:tc>
          <w:tcPr>
            <w:shd w:fill="ffffff" w:val="clear"/>
          </w:tcPr>
          <w:p w:rsidR="00000000" w:rsidDel="00000000" w:rsidP="00000000" w:rsidRDefault="00000000" w:rsidRPr="00000000" w14:paraId="00002633">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634">
            <w:pPr>
              <w:jc w:val="center"/>
              <w:rPr>
                <w:rFonts w:ascii="Arial" w:cs="Arial" w:eastAsia="Arial" w:hAnsi="Arial"/>
              </w:rPr>
            </w:pPr>
            <w:r w:rsidDel="00000000" w:rsidR="00000000" w:rsidRPr="00000000">
              <w:rPr>
                <w:rFonts w:ascii="Arial" w:cs="Arial" w:eastAsia="Arial" w:hAnsi="Arial"/>
                <w:rtl w:val="0"/>
              </w:rPr>
              <w:t xml:space="preserve">1101</w:t>
            </w:r>
          </w:p>
        </w:tc>
        <w:tc>
          <w:tcPr>
            <w:shd w:fill="ffffff" w:val="clear"/>
          </w:tcPr>
          <w:p w:rsidR="00000000" w:rsidDel="00000000" w:rsidP="00000000" w:rsidRDefault="00000000" w:rsidRPr="00000000" w14:paraId="00002635">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36">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37">
            <w:pPr>
              <w:rPr>
                <w:rFonts w:ascii="Arial" w:cs="Arial" w:eastAsia="Arial" w:hAnsi="Arial"/>
              </w:rPr>
            </w:pPr>
            <w:r w:rsidDel="00000000" w:rsidR="00000000" w:rsidRPr="00000000">
              <w:rPr>
                <w:rFonts w:ascii="Arial" w:cs="Arial" w:eastAsia="Arial" w:hAnsi="Arial"/>
                <w:rtl w:val="0"/>
              </w:rPr>
              <w:t xml:space="preserve">Should all AI processing occur within the bank’s cloud environment without external API calls?</w:t>
            </w:r>
          </w:p>
        </w:tc>
        <w:tc>
          <w:tcPr>
            <w:shd w:fill="ffffff" w:val="clear"/>
          </w:tcPr>
          <w:p w:rsidR="00000000" w:rsidDel="00000000" w:rsidP="00000000" w:rsidRDefault="00000000" w:rsidRPr="00000000" w14:paraId="00002638">
            <w:pPr>
              <w:rPr>
                <w:rFonts w:ascii="Arial" w:cs="Arial" w:eastAsia="Arial" w:hAnsi="Arial"/>
              </w:rPr>
            </w:pPr>
            <w:r w:rsidDel="00000000" w:rsidR="00000000" w:rsidRPr="00000000">
              <w:rPr>
                <w:rFonts w:ascii="Arial" w:cs="Arial" w:eastAsia="Arial" w:hAnsi="Arial"/>
                <w:rtl w:val="0"/>
              </w:rPr>
              <w:t xml:space="preserve">All AI inferencing must occur within the Bank's dedicated cloud landing zone. External API calls to public model endpoints that involve data transmission outside this environment are not permitted.</w:t>
            </w:r>
          </w:p>
        </w:tc>
      </w:tr>
      <w:tr>
        <w:trPr>
          <w:cantSplit w:val="0"/>
          <w:trHeight w:val="20" w:hRule="atLeast"/>
          <w:tblHeader w:val="0"/>
        </w:trPr>
        <w:tc>
          <w:tcPr>
            <w:shd w:fill="ffffff" w:val="clear"/>
          </w:tcPr>
          <w:p w:rsidR="00000000" w:rsidDel="00000000" w:rsidP="00000000" w:rsidRDefault="00000000" w:rsidRPr="00000000" w14:paraId="00002639">
            <w:pPr>
              <w:jc w:val="center"/>
              <w:rPr>
                <w:rFonts w:ascii="Arial" w:cs="Arial" w:eastAsia="Arial" w:hAnsi="Arial"/>
              </w:rPr>
            </w:pPr>
            <w:r w:rsidDel="00000000" w:rsidR="00000000" w:rsidRPr="00000000">
              <w:rPr>
                <w:rFonts w:ascii="Arial" w:cs="Arial" w:eastAsia="Arial" w:hAnsi="Arial"/>
                <w:rtl w:val="0"/>
              </w:rPr>
              <w:t xml:space="preserve">1102</w:t>
            </w:r>
          </w:p>
        </w:tc>
        <w:tc>
          <w:tcPr>
            <w:shd w:fill="ffffff" w:val="clear"/>
          </w:tcPr>
          <w:p w:rsidR="00000000" w:rsidDel="00000000" w:rsidP="00000000" w:rsidRDefault="00000000" w:rsidRPr="00000000" w14:paraId="0000263A">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3B">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3C">
            <w:pPr>
              <w:rPr>
                <w:rFonts w:ascii="Arial" w:cs="Arial" w:eastAsia="Arial" w:hAnsi="Arial"/>
              </w:rPr>
            </w:pPr>
            <w:r w:rsidDel="00000000" w:rsidR="00000000" w:rsidRPr="00000000">
              <w:rPr>
                <w:rFonts w:ascii="Arial" w:cs="Arial" w:eastAsia="Arial" w:hAnsi="Arial"/>
                <w:rtl w:val="0"/>
              </w:rPr>
              <w:t xml:space="preserve">What audit logs must be retained to meet DPDP and RBI FREE-AI guidelines?</w:t>
            </w:r>
          </w:p>
        </w:tc>
        <w:tc>
          <w:tcPr>
            <w:shd w:fill="ffffff" w:val="clear"/>
          </w:tcPr>
          <w:p w:rsidR="00000000" w:rsidDel="00000000" w:rsidP="00000000" w:rsidRDefault="00000000" w:rsidRPr="00000000" w14:paraId="0000263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3E">
            <w:pPr>
              <w:jc w:val="center"/>
              <w:rPr>
                <w:rFonts w:ascii="Arial" w:cs="Arial" w:eastAsia="Arial" w:hAnsi="Arial"/>
              </w:rPr>
            </w:pPr>
            <w:r w:rsidDel="00000000" w:rsidR="00000000" w:rsidRPr="00000000">
              <w:rPr>
                <w:rFonts w:ascii="Arial" w:cs="Arial" w:eastAsia="Arial" w:hAnsi="Arial"/>
                <w:rtl w:val="0"/>
              </w:rPr>
              <w:t xml:space="preserve">1103</w:t>
            </w:r>
          </w:p>
        </w:tc>
        <w:tc>
          <w:tcPr>
            <w:shd w:fill="ffffff" w:val="clear"/>
          </w:tcPr>
          <w:p w:rsidR="00000000" w:rsidDel="00000000" w:rsidP="00000000" w:rsidRDefault="00000000" w:rsidRPr="00000000" w14:paraId="0000263F">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40">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41">
            <w:pPr>
              <w:rPr>
                <w:rFonts w:ascii="Arial" w:cs="Arial" w:eastAsia="Arial" w:hAnsi="Arial"/>
              </w:rPr>
            </w:pPr>
            <w:r w:rsidDel="00000000" w:rsidR="00000000" w:rsidRPr="00000000">
              <w:rPr>
                <w:rFonts w:ascii="Arial" w:cs="Arial" w:eastAsia="Arial" w:hAnsi="Arial"/>
                <w:rtl w:val="0"/>
              </w:rPr>
              <w:t xml:space="preserve">Should the system store traceability logs for prompts, retrieved context, and generated responses?</w:t>
            </w:r>
          </w:p>
        </w:tc>
        <w:tc>
          <w:tcPr>
            <w:shd w:fill="ffffff" w:val="clear"/>
          </w:tcPr>
          <w:p w:rsidR="00000000" w:rsidDel="00000000" w:rsidP="00000000" w:rsidRDefault="00000000" w:rsidRPr="00000000" w14:paraId="00002642">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643">
            <w:pPr>
              <w:jc w:val="center"/>
              <w:rPr>
                <w:rFonts w:ascii="Arial" w:cs="Arial" w:eastAsia="Arial" w:hAnsi="Arial"/>
              </w:rPr>
            </w:pPr>
            <w:r w:rsidDel="00000000" w:rsidR="00000000" w:rsidRPr="00000000">
              <w:rPr>
                <w:rFonts w:ascii="Arial" w:cs="Arial" w:eastAsia="Arial" w:hAnsi="Arial"/>
                <w:rtl w:val="0"/>
              </w:rPr>
              <w:t xml:space="preserve">1104</w:t>
            </w:r>
          </w:p>
        </w:tc>
        <w:tc>
          <w:tcPr>
            <w:shd w:fill="ffffff" w:val="clear"/>
          </w:tcPr>
          <w:p w:rsidR="00000000" w:rsidDel="00000000" w:rsidP="00000000" w:rsidRDefault="00000000" w:rsidRPr="00000000" w14:paraId="00002644">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45">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46">
            <w:pPr>
              <w:rPr>
                <w:rFonts w:ascii="Arial" w:cs="Arial" w:eastAsia="Arial" w:hAnsi="Arial"/>
              </w:rPr>
            </w:pPr>
            <w:r w:rsidDel="00000000" w:rsidR="00000000" w:rsidRPr="00000000">
              <w:rPr>
                <w:rFonts w:ascii="Arial" w:cs="Arial" w:eastAsia="Arial" w:hAnsi="Arial"/>
                <w:rtl w:val="0"/>
              </w:rPr>
              <w:t xml:space="preserve">Should governance dashboards provide visibility into model behavior and policy compliance?</w:t>
            </w:r>
          </w:p>
        </w:tc>
        <w:tc>
          <w:tcPr>
            <w:shd w:fill="ffffff" w:val="clear"/>
          </w:tcPr>
          <w:p w:rsidR="00000000" w:rsidDel="00000000" w:rsidP="00000000" w:rsidRDefault="00000000" w:rsidRPr="00000000" w14:paraId="00002647">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2648">
            <w:pPr>
              <w:jc w:val="center"/>
              <w:rPr>
                <w:rFonts w:ascii="Arial" w:cs="Arial" w:eastAsia="Arial" w:hAnsi="Arial"/>
              </w:rPr>
            </w:pPr>
            <w:r w:rsidDel="00000000" w:rsidR="00000000" w:rsidRPr="00000000">
              <w:rPr>
                <w:rFonts w:ascii="Arial" w:cs="Arial" w:eastAsia="Arial" w:hAnsi="Arial"/>
                <w:rtl w:val="0"/>
              </w:rPr>
              <w:t xml:space="preserve">1105</w:t>
            </w:r>
          </w:p>
        </w:tc>
        <w:tc>
          <w:tcPr>
            <w:shd w:fill="ffffff" w:val="clear"/>
          </w:tcPr>
          <w:p w:rsidR="00000000" w:rsidDel="00000000" w:rsidP="00000000" w:rsidRDefault="00000000" w:rsidRPr="00000000" w14:paraId="00002649">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4A">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4B">
            <w:pPr>
              <w:rPr>
                <w:rFonts w:ascii="Arial" w:cs="Arial" w:eastAsia="Arial" w:hAnsi="Arial"/>
              </w:rPr>
            </w:pPr>
            <w:r w:rsidDel="00000000" w:rsidR="00000000" w:rsidRPr="00000000">
              <w:rPr>
                <w:rFonts w:ascii="Arial" w:cs="Arial" w:eastAsia="Arial" w:hAnsi="Arial"/>
                <w:rtl w:val="0"/>
              </w:rPr>
              <w:t xml:space="preserve">Should the system monitor token usage, model latency, and API throughput?</w:t>
            </w:r>
          </w:p>
        </w:tc>
        <w:tc>
          <w:tcPr>
            <w:shd w:fill="ffffff" w:val="clear"/>
          </w:tcPr>
          <w:p w:rsidR="00000000" w:rsidDel="00000000" w:rsidP="00000000" w:rsidRDefault="00000000" w:rsidRPr="00000000" w14:paraId="0000264C">
            <w:pPr>
              <w:rPr>
                <w:rFonts w:ascii="Arial" w:cs="Arial" w:eastAsia="Arial" w:hAnsi="Arial"/>
              </w:rPr>
            </w:pPr>
            <w:r w:rsidDel="00000000" w:rsidR="00000000" w:rsidRPr="00000000">
              <w:rPr>
                <w:rFonts w:ascii="Arial" w:cs="Arial" w:eastAsia="Arial" w:hAnsi="Arial"/>
                <w:rtl w:val="0"/>
              </w:rPr>
              <w:t xml:space="preserve">Yes. The RFP mandates AI Observability covering:</w:t>
              <w:br w:type="textWrapping"/>
              <w:t xml:space="preserve">• Token consumption tracking — per user, per application, per use case, per model, per environment.</w:t>
              <w:br w:type="textWrapping"/>
              <w:t xml:space="preserve">• Request volume and latency.</w:t>
              <w:br w:type="textWrapping"/>
              <w:t xml:space="preserve">• Response failures and throughput.</w:t>
              <w:br w:type="textWrapping"/>
              <w:t xml:space="preserve">• Guardrail events and governance violations.</w:t>
              <w:br w:type="textWrapping"/>
              <w:t xml:space="preserve">• RAG retrieval performance and agent reasoning errors.</w:t>
              <w:br w:type="textWrapping"/>
              <w:t xml:space="preserve">All metrics must be accessible via a centralized console with RBAC, audit trails, and exportable dashboards (CSV/PDF) with scheduled distribution.</w:t>
            </w:r>
          </w:p>
        </w:tc>
      </w:tr>
      <w:tr>
        <w:trPr>
          <w:cantSplit w:val="0"/>
          <w:trHeight w:val="20" w:hRule="atLeast"/>
          <w:tblHeader w:val="0"/>
        </w:trPr>
        <w:tc>
          <w:tcPr>
            <w:shd w:fill="ffffff" w:val="clear"/>
          </w:tcPr>
          <w:p w:rsidR="00000000" w:rsidDel="00000000" w:rsidP="00000000" w:rsidRDefault="00000000" w:rsidRPr="00000000" w14:paraId="0000264D">
            <w:pPr>
              <w:jc w:val="center"/>
              <w:rPr>
                <w:rFonts w:ascii="Arial" w:cs="Arial" w:eastAsia="Arial" w:hAnsi="Arial"/>
              </w:rPr>
            </w:pPr>
            <w:r w:rsidDel="00000000" w:rsidR="00000000" w:rsidRPr="00000000">
              <w:rPr>
                <w:rFonts w:ascii="Arial" w:cs="Arial" w:eastAsia="Arial" w:hAnsi="Arial"/>
                <w:rtl w:val="0"/>
              </w:rPr>
              <w:t xml:space="preserve">1106</w:t>
            </w:r>
          </w:p>
        </w:tc>
        <w:tc>
          <w:tcPr>
            <w:shd w:fill="ffffff" w:val="clear"/>
          </w:tcPr>
          <w:p w:rsidR="00000000" w:rsidDel="00000000" w:rsidP="00000000" w:rsidRDefault="00000000" w:rsidRPr="00000000" w14:paraId="0000264E">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4F">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50">
            <w:pPr>
              <w:rPr>
                <w:rFonts w:ascii="Arial" w:cs="Arial" w:eastAsia="Arial" w:hAnsi="Arial"/>
              </w:rPr>
            </w:pPr>
            <w:r w:rsidDel="00000000" w:rsidR="00000000" w:rsidRPr="00000000">
              <w:rPr>
                <w:rFonts w:ascii="Arial" w:cs="Arial" w:eastAsia="Arial" w:hAnsi="Arial"/>
                <w:rtl w:val="0"/>
              </w:rPr>
              <w:t xml:space="preserve">What thresholds should trigger alerts for performance degradation or failures?</w:t>
            </w:r>
          </w:p>
        </w:tc>
        <w:tc>
          <w:tcPr>
            <w:shd w:fill="ffffff" w:val="clear"/>
          </w:tcPr>
          <w:p w:rsidR="00000000" w:rsidDel="00000000" w:rsidP="00000000" w:rsidRDefault="00000000" w:rsidRPr="00000000" w14:paraId="00002651">
            <w:pPr>
              <w:rPr>
                <w:rFonts w:ascii="Arial" w:cs="Arial" w:eastAsia="Arial" w:hAnsi="Arial"/>
              </w:rPr>
            </w:pPr>
            <w:r w:rsidDel="00000000" w:rsidR="00000000" w:rsidRPr="00000000">
              <w:rPr>
                <w:rFonts w:ascii="Arial" w:cs="Arial" w:eastAsia="Arial" w:hAnsi="Arial"/>
                <w:rtl w:val="0"/>
              </w:rPr>
              <w:t xml:space="preserve">The RFP does not prescribe fixed numerical thresholds for alert triggers. Bidders are required to propose measurable KPIs and corresponding alert thresholds as part of their solution design.</w:t>
            </w:r>
          </w:p>
        </w:tc>
      </w:tr>
      <w:tr>
        <w:trPr>
          <w:cantSplit w:val="0"/>
          <w:trHeight w:val="20" w:hRule="atLeast"/>
          <w:tblHeader w:val="0"/>
        </w:trPr>
        <w:tc>
          <w:tcPr>
            <w:shd w:fill="ffffff" w:val="clear"/>
          </w:tcPr>
          <w:p w:rsidR="00000000" w:rsidDel="00000000" w:rsidP="00000000" w:rsidRDefault="00000000" w:rsidRPr="00000000" w14:paraId="00002652">
            <w:pPr>
              <w:jc w:val="center"/>
              <w:rPr>
                <w:rFonts w:ascii="Arial" w:cs="Arial" w:eastAsia="Arial" w:hAnsi="Arial"/>
              </w:rPr>
            </w:pPr>
            <w:r w:rsidDel="00000000" w:rsidR="00000000" w:rsidRPr="00000000">
              <w:rPr>
                <w:rFonts w:ascii="Arial" w:cs="Arial" w:eastAsia="Arial" w:hAnsi="Arial"/>
                <w:rtl w:val="0"/>
              </w:rPr>
              <w:t xml:space="preserve">1107</w:t>
            </w:r>
          </w:p>
        </w:tc>
        <w:tc>
          <w:tcPr>
            <w:shd w:fill="ffffff" w:val="clear"/>
          </w:tcPr>
          <w:p w:rsidR="00000000" w:rsidDel="00000000" w:rsidP="00000000" w:rsidRDefault="00000000" w:rsidRPr="00000000" w14:paraId="00002653">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54">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55">
            <w:pPr>
              <w:rPr>
                <w:rFonts w:ascii="Arial" w:cs="Arial" w:eastAsia="Arial" w:hAnsi="Arial"/>
              </w:rPr>
            </w:pPr>
            <w:r w:rsidDel="00000000" w:rsidR="00000000" w:rsidRPr="00000000">
              <w:rPr>
                <w:rFonts w:ascii="Arial" w:cs="Arial" w:eastAsia="Arial" w:hAnsi="Arial"/>
                <w:rtl w:val="0"/>
              </w:rPr>
              <w:t xml:space="preserve">Should dashboards provide visibility into AI usage and operational costs on AWS?</w:t>
            </w:r>
          </w:p>
        </w:tc>
        <w:tc>
          <w:tcPr>
            <w:shd w:fill="ffffff" w:val="clear"/>
          </w:tcPr>
          <w:p w:rsidR="00000000" w:rsidDel="00000000" w:rsidP="00000000" w:rsidRDefault="00000000" w:rsidRPr="00000000" w14:paraId="00002656">
            <w:pPr>
              <w:rPr>
                <w:rFonts w:ascii="Arial" w:cs="Arial" w:eastAsia="Arial" w:hAnsi="Arial"/>
              </w:rPr>
            </w:pPr>
            <w:r w:rsidDel="00000000" w:rsidR="00000000" w:rsidRPr="00000000">
              <w:rPr>
                <w:rFonts w:ascii="Arial" w:cs="Arial" w:eastAsia="Arial" w:hAnsi="Arial"/>
                <w:rtl w:val="0"/>
              </w:rPr>
              <w:t xml:space="preserve">Dashboards shall provide visibility into use-case-level AI usage metrics (queries served, model invocations, response quality scores, HITL escalations) and operational metrics (latency, error rates, availability).</w:t>
            </w:r>
          </w:p>
        </w:tc>
      </w:tr>
      <w:tr>
        <w:trPr>
          <w:cantSplit w:val="0"/>
          <w:trHeight w:val="20" w:hRule="atLeast"/>
          <w:tblHeader w:val="0"/>
        </w:trPr>
        <w:tc>
          <w:tcPr>
            <w:shd w:fill="ffffff" w:val="clear"/>
          </w:tcPr>
          <w:p w:rsidR="00000000" w:rsidDel="00000000" w:rsidP="00000000" w:rsidRDefault="00000000" w:rsidRPr="00000000" w14:paraId="00002657">
            <w:pPr>
              <w:jc w:val="center"/>
              <w:rPr>
                <w:rFonts w:ascii="Arial" w:cs="Arial" w:eastAsia="Arial" w:hAnsi="Arial"/>
              </w:rPr>
            </w:pPr>
            <w:r w:rsidDel="00000000" w:rsidR="00000000" w:rsidRPr="00000000">
              <w:rPr>
                <w:rFonts w:ascii="Arial" w:cs="Arial" w:eastAsia="Arial" w:hAnsi="Arial"/>
                <w:rtl w:val="0"/>
              </w:rPr>
              <w:t xml:space="preserve">1108</w:t>
            </w:r>
          </w:p>
        </w:tc>
        <w:tc>
          <w:tcPr>
            <w:shd w:fill="ffffff" w:val="clear"/>
          </w:tcPr>
          <w:p w:rsidR="00000000" w:rsidDel="00000000" w:rsidP="00000000" w:rsidRDefault="00000000" w:rsidRPr="00000000" w14:paraId="00002658">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59">
            <w:pPr>
              <w:rPr>
                <w:rFonts w:ascii="Arial" w:cs="Arial" w:eastAsia="Arial" w:hAnsi="Arial"/>
              </w:rPr>
            </w:pPr>
            <w:r w:rsidDel="00000000" w:rsidR="00000000" w:rsidRPr="00000000">
              <w:rPr>
                <w:rFonts w:ascii="Arial" w:cs="Arial" w:eastAsia="Arial" w:hAnsi="Arial"/>
                <w:rtl w:val="0"/>
              </w:rPr>
              <w:t xml:space="preserve">SLAs and Performance Requirements</w:t>
            </w:r>
          </w:p>
        </w:tc>
        <w:tc>
          <w:tcPr>
            <w:shd w:fill="ffffff" w:val="clear"/>
          </w:tcPr>
          <w:p w:rsidR="00000000" w:rsidDel="00000000" w:rsidP="00000000" w:rsidRDefault="00000000" w:rsidRPr="00000000" w14:paraId="0000265A">
            <w:pPr>
              <w:rPr>
                <w:rFonts w:ascii="Arial" w:cs="Arial" w:eastAsia="Arial" w:hAnsi="Arial"/>
              </w:rPr>
            </w:pPr>
            <w:r w:rsidDel="00000000" w:rsidR="00000000" w:rsidRPr="00000000">
              <w:rPr>
                <w:rFonts w:ascii="Arial" w:cs="Arial" w:eastAsia="Arial" w:hAnsi="Arial"/>
                <w:rtl w:val="0"/>
              </w:rPr>
              <w:t xml:space="preserve">What maximum response latency is acceptable for AI interactions?</w:t>
            </w:r>
          </w:p>
        </w:tc>
        <w:tc>
          <w:tcPr>
            <w:shd w:fill="ffffff" w:val="clear"/>
          </w:tcPr>
          <w:p w:rsidR="00000000" w:rsidDel="00000000" w:rsidP="00000000" w:rsidRDefault="00000000" w:rsidRPr="00000000" w14:paraId="0000265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65C">
            <w:pPr>
              <w:jc w:val="center"/>
              <w:rPr>
                <w:rFonts w:ascii="Arial" w:cs="Arial" w:eastAsia="Arial" w:hAnsi="Arial"/>
              </w:rPr>
            </w:pPr>
            <w:r w:rsidDel="00000000" w:rsidR="00000000" w:rsidRPr="00000000">
              <w:rPr>
                <w:rFonts w:ascii="Arial" w:cs="Arial" w:eastAsia="Arial" w:hAnsi="Arial"/>
                <w:rtl w:val="0"/>
              </w:rPr>
              <w:t xml:space="preserve">1109</w:t>
            </w:r>
          </w:p>
        </w:tc>
        <w:tc>
          <w:tcPr>
            <w:shd w:fill="ffffff" w:val="clear"/>
          </w:tcPr>
          <w:p w:rsidR="00000000" w:rsidDel="00000000" w:rsidP="00000000" w:rsidRDefault="00000000" w:rsidRPr="00000000" w14:paraId="0000265D">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65E">
            <w:pP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265F">
            <w:pPr>
              <w:rPr>
                <w:rFonts w:ascii="Arial" w:cs="Arial" w:eastAsia="Arial" w:hAnsi="Arial"/>
              </w:rPr>
            </w:pPr>
            <w:r w:rsidDel="00000000" w:rsidR="00000000" w:rsidRPr="00000000">
              <w:rPr>
                <w:rFonts w:ascii="Arial" w:cs="Arial" w:eastAsia="Arial" w:hAnsi="Arial"/>
                <w:rtl w:val="0"/>
              </w:rPr>
              <w:t xml:space="preserve">Should the system support automatic scaling based on demand?</w:t>
            </w:r>
          </w:p>
        </w:tc>
        <w:tc>
          <w:tcPr>
            <w:shd w:fill="ffffff" w:val="clear"/>
          </w:tcPr>
          <w:p w:rsidR="00000000" w:rsidDel="00000000" w:rsidP="00000000" w:rsidRDefault="00000000" w:rsidRPr="00000000" w14:paraId="00002660">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2661">
            <w:pPr>
              <w:jc w:val="center"/>
              <w:rPr>
                <w:rFonts w:ascii="Arial" w:cs="Arial" w:eastAsia="Arial" w:hAnsi="Arial"/>
              </w:rPr>
            </w:pPr>
            <w:r w:rsidDel="00000000" w:rsidR="00000000" w:rsidRPr="00000000">
              <w:rPr>
                <w:rFonts w:ascii="Arial" w:cs="Arial" w:eastAsia="Arial" w:hAnsi="Arial"/>
                <w:rtl w:val="0"/>
              </w:rPr>
              <w:t xml:space="preserve">1110</w:t>
            </w:r>
          </w:p>
        </w:tc>
        <w:tc>
          <w:tcPr>
            <w:shd w:fill="ffffff" w:val="clear"/>
          </w:tcPr>
          <w:p w:rsidR="00000000" w:rsidDel="00000000" w:rsidP="00000000" w:rsidRDefault="00000000" w:rsidRPr="00000000" w14:paraId="00002662">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63">
            <w:pPr>
              <w:rPr>
                <w:rFonts w:ascii="Arial" w:cs="Arial" w:eastAsia="Arial" w:hAnsi="Arial"/>
              </w:rPr>
            </w:pPr>
            <w:r w:rsidDel="00000000" w:rsidR="00000000" w:rsidRPr="00000000">
              <w:rPr>
                <w:rFonts w:ascii="Arial" w:cs="Arial" w:eastAsia="Arial" w:hAnsi="Arial"/>
                <w:rtl w:val="0"/>
              </w:rPr>
              <w:t xml:space="preserve">SLAs and Performance Requirements</w:t>
            </w:r>
          </w:p>
        </w:tc>
        <w:tc>
          <w:tcPr>
            <w:shd w:fill="ffffff" w:val="clear"/>
          </w:tcPr>
          <w:p w:rsidR="00000000" w:rsidDel="00000000" w:rsidP="00000000" w:rsidRDefault="00000000" w:rsidRPr="00000000" w14:paraId="00002664">
            <w:pPr>
              <w:rPr>
                <w:rFonts w:ascii="Arial" w:cs="Arial" w:eastAsia="Arial" w:hAnsi="Arial"/>
              </w:rPr>
            </w:pPr>
            <w:r w:rsidDel="00000000" w:rsidR="00000000" w:rsidRPr="00000000">
              <w:rPr>
                <w:rFonts w:ascii="Arial" w:cs="Arial" w:eastAsia="Arial" w:hAnsi="Arial"/>
                <w:rtl w:val="0"/>
              </w:rPr>
              <w:t xml:space="preserve">Are there specific uptime requirements beyond the stated 99.5% availability SLA?</w:t>
            </w:r>
          </w:p>
        </w:tc>
        <w:tc>
          <w:tcPr>
            <w:shd w:fill="ffffff" w:val="clear"/>
          </w:tcPr>
          <w:p w:rsidR="00000000" w:rsidDel="00000000" w:rsidP="00000000" w:rsidRDefault="00000000" w:rsidRPr="00000000" w14:paraId="00002665">
            <w:pPr>
              <w:rPr>
                <w:rFonts w:ascii="Arial" w:cs="Arial" w:eastAsia="Arial" w:hAnsi="Arial"/>
              </w:rPr>
            </w:pPr>
            <w:r w:rsidDel="00000000" w:rsidR="00000000" w:rsidRPr="00000000">
              <w:rPr>
                <w:rFonts w:ascii="Arial" w:cs="Arial" w:eastAsia="Arial" w:hAnsi="Arial"/>
                <w:rtl w:val="0"/>
              </w:rPr>
              <w:t xml:space="preserve">Yes. Two-tier availability requirements apply:</w:t>
              <w:br w:type="textWrapping"/>
              <w:t xml:space="preserve">• Use case endpoints: 99.5% monthly availability.</w:t>
              <w:br w:type="textWrapping"/>
              <w:t xml:space="preserve">• CSP infrastructure: 99.9% availability</w:t>
            </w:r>
          </w:p>
        </w:tc>
      </w:tr>
      <w:tr>
        <w:trPr>
          <w:cantSplit w:val="0"/>
          <w:trHeight w:val="20" w:hRule="atLeast"/>
          <w:tblHeader w:val="0"/>
        </w:trPr>
        <w:tc>
          <w:tcPr>
            <w:shd w:fill="ffffff" w:val="clear"/>
          </w:tcPr>
          <w:p w:rsidR="00000000" w:rsidDel="00000000" w:rsidP="00000000" w:rsidRDefault="00000000" w:rsidRPr="00000000" w14:paraId="00002666">
            <w:pPr>
              <w:jc w:val="center"/>
              <w:rPr>
                <w:rFonts w:ascii="Arial" w:cs="Arial" w:eastAsia="Arial" w:hAnsi="Arial"/>
              </w:rPr>
            </w:pPr>
            <w:r w:rsidDel="00000000" w:rsidR="00000000" w:rsidRPr="00000000">
              <w:rPr>
                <w:rFonts w:ascii="Arial" w:cs="Arial" w:eastAsia="Arial" w:hAnsi="Arial"/>
                <w:rtl w:val="0"/>
              </w:rPr>
              <w:t xml:space="preserve">1111</w:t>
            </w:r>
          </w:p>
        </w:tc>
        <w:tc>
          <w:tcPr>
            <w:shd w:fill="ffffff" w:val="clear"/>
          </w:tcPr>
          <w:p w:rsidR="00000000" w:rsidDel="00000000" w:rsidP="00000000" w:rsidRDefault="00000000" w:rsidRPr="00000000" w14:paraId="00002667">
            <w:pPr>
              <w:jc w:val="center"/>
              <w:rPr>
                <w:rFonts w:ascii="Arial" w:cs="Arial" w:eastAsia="Arial" w:hAnsi="Arial"/>
              </w:rPr>
            </w:pPr>
            <w:r w:rsidDel="00000000" w:rsidR="00000000" w:rsidRPr="00000000">
              <w:rPr>
                <w:rFonts w:ascii="Arial" w:cs="Arial" w:eastAsia="Arial" w:hAnsi="Arial"/>
                <w:rtl w:val="0"/>
              </w:rPr>
              <w:t xml:space="preserve">46</w:t>
            </w:r>
          </w:p>
        </w:tc>
        <w:tc>
          <w:tcPr>
            <w:shd w:fill="ffffff" w:val="clear"/>
          </w:tcPr>
          <w:p w:rsidR="00000000" w:rsidDel="00000000" w:rsidP="00000000" w:rsidRDefault="00000000" w:rsidRPr="00000000" w14:paraId="00002668">
            <w:pPr>
              <w:rPr>
                <w:rFonts w:ascii="Arial" w:cs="Arial" w:eastAsia="Arial" w:hAnsi="Arial"/>
              </w:rPr>
            </w:pPr>
            <w:r w:rsidDel="00000000" w:rsidR="00000000" w:rsidRPr="00000000">
              <w:rPr>
                <w:rFonts w:ascii="Arial" w:cs="Arial" w:eastAsia="Arial" w:hAnsi="Arial"/>
                <w:rtl w:val="0"/>
              </w:rPr>
              <w:t xml:space="preserve">Full Security and Compliance Controls</w:t>
            </w:r>
          </w:p>
        </w:tc>
        <w:tc>
          <w:tcPr>
            <w:shd w:fill="ffffff" w:val="clear"/>
          </w:tcPr>
          <w:p w:rsidR="00000000" w:rsidDel="00000000" w:rsidP="00000000" w:rsidRDefault="00000000" w:rsidRPr="00000000" w14:paraId="00002669">
            <w:pPr>
              <w:rPr>
                <w:rFonts w:ascii="Arial" w:cs="Arial" w:eastAsia="Arial" w:hAnsi="Arial"/>
              </w:rPr>
            </w:pPr>
            <w:r w:rsidDel="00000000" w:rsidR="00000000" w:rsidRPr="00000000">
              <w:rPr>
                <w:rFonts w:ascii="Arial" w:cs="Arial" w:eastAsia="Arial" w:hAnsi="Arial"/>
                <w:rtl w:val="0"/>
              </w:rPr>
              <w:t xml:space="preserve">Should the AI models be hosted within the bank’s AWS environment or accessed through managed services?</w:t>
            </w:r>
          </w:p>
        </w:tc>
        <w:tc>
          <w:tcPr>
            <w:shd w:fill="ffffff" w:val="clear"/>
          </w:tcPr>
          <w:p w:rsidR="00000000" w:rsidDel="00000000" w:rsidP="00000000" w:rsidRDefault="00000000" w:rsidRPr="00000000" w14:paraId="0000266A">
            <w:pPr>
              <w:rPr>
                <w:rFonts w:ascii="Arial" w:cs="Arial" w:eastAsia="Arial" w:hAnsi="Arial"/>
              </w:rPr>
            </w:pPr>
            <w:r w:rsidDel="00000000" w:rsidR="00000000" w:rsidRPr="00000000">
              <w:rPr>
                <w:rFonts w:ascii="Arial" w:cs="Arial" w:eastAsia="Arial" w:hAnsi="Arial"/>
                <w:rtl w:val="0"/>
              </w:rPr>
              <w:t xml:space="preserve">Bidder shall come with a competent CSP &amp; provide the solution.</w:t>
            </w:r>
          </w:p>
        </w:tc>
      </w:tr>
      <w:tr>
        <w:trPr>
          <w:cantSplit w:val="0"/>
          <w:trHeight w:val="20" w:hRule="atLeast"/>
          <w:tblHeader w:val="0"/>
        </w:trPr>
        <w:tc>
          <w:tcPr>
            <w:shd w:fill="ffffff" w:val="clear"/>
          </w:tcPr>
          <w:p w:rsidR="00000000" w:rsidDel="00000000" w:rsidP="00000000" w:rsidRDefault="00000000" w:rsidRPr="00000000" w14:paraId="0000266B">
            <w:pPr>
              <w:jc w:val="center"/>
              <w:rPr>
                <w:rFonts w:ascii="Arial" w:cs="Arial" w:eastAsia="Arial" w:hAnsi="Arial"/>
              </w:rPr>
            </w:pPr>
            <w:r w:rsidDel="00000000" w:rsidR="00000000" w:rsidRPr="00000000">
              <w:rPr>
                <w:rFonts w:ascii="Arial" w:cs="Arial" w:eastAsia="Arial" w:hAnsi="Arial"/>
                <w:rtl w:val="0"/>
              </w:rPr>
              <w:t xml:space="preserve">1112</w:t>
            </w:r>
          </w:p>
        </w:tc>
        <w:tc>
          <w:tcPr>
            <w:shd w:fill="ffffff" w:val="clear"/>
          </w:tcPr>
          <w:p w:rsidR="00000000" w:rsidDel="00000000" w:rsidP="00000000" w:rsidRDefault="00000000" w:rsidRPr="00000000" w14:paraId="0000266C">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66D">
            <w:pP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266E">
            <w:pPr>
              <w:rPr>
                <w:rFonts w:ascii="Arial" w:cs="Arial" w:eastAsia="Arial" w:hAnsi="Arial"/>
              </w:rPr>
            </w:pPr>
            <w:r w:rsidDel="00000000" w:rsidR="00000000" w:rsidRPr="00000000">
              <w:rPr>
                <w:rFonts w:ascii="Arial" w:cs="Arial" w:eastAsia="Arial" w:hAnsi="Arial"/>
                <w:rtl w:val="0"/>
              </w:rPr>
              <w:t xml:space="preserve">Should the solution include model performance monitoring and drift detection?</w:t>
            </w:r>
          </w:p>
        </w:tc>
        <w:tc>
          <w:tcPr>
            <w:shd w:fill="ffffff" w:val="clear"/>
          </w:tcPr>
          <w:p w:rsidR="00000000" w:rsidDel="00000000" w:rsidP="00000000" w:rsidRDefault="00000000" w:rsidRPr="00000000" w14:paraId="0000266F">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670">
            <w:pPr>
              <w:jc w:val="center"/>
              <w:rPr>
                <w:rFonts w:ascii="Arial" w:cs="Arial" w:eastAsia="Arial" w:hAnsi="Arial"/>
              </w:rPr>
            </w:pPr>
            <w:r w:rsidDel="00000000" w:rsidR="00000000" w:rsidRPr="00000000">
              <w:rPr>
                <w:rFonts w:ascii="Arial" w:cs="Arial" w:eastAsia="Arial" w:hAnsi="Arial"/>
                <w:rtl w:val="0"/>
              </w:rPr>
              <w:t xml:space="preserve">1113</w:t>
            </w:r>
          </w:p>
        </w:tc>
        <w:tc>
          <w:tcPr>
            <w:shd w:fill="ffffff" w:val="clear"/>
          </w:tcPr>
          <w:p w:rsidR="00000000" w:rsidDel="00000000" w:rsidP="00000000" w:rsidRDefault="00000000" w:rsidRPr="00000000" w14:paraId="00002671">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672">
            <w:pP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2673">
            <w:pPr>
              <w:rPr>
                <w:rFonts w:ascii="Arial" w:cs="Arial" w:eastAsia="Arial" w:hAnsi="Arial"/>
              </w:rPr>
            </w:pPr>
            <w:r w:rsidDel="00000000" w:rsidR="00000000" w:rsidRPr="00000000">
              <w:rPr>
                <w:rFonts w:ascii="Arial" w:cs="Arial" w:eastAsia="Arial" w:hAnsi="Arial"/>
                <w:rtl w:val="0"/>
              </w:rPr>
              <w:t xml:space="preserve">Should there be a model registry and version management process?</w:t>
            </w:r>
          </w:p>
        </w:tc>
        <w:tc>
          <w:tcPr>
            <w:shd w:fill="ffffff" w:val="clear"/>
          </w:tcPr>
          <w:p w:rsidR="00000000" w:rsidDel="00000000" w:rsidP="00000000" w:rsidRDefault="00000000" w:rsidRPr="00000000" w14:paraId="00002674">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20" w:hRule="atLeast"/>
          <w:tblHeader w:val="0"/>
        </w:trPr>
        <w:tc>
          <w:tcPr>
            <w:shd w:fill="ffffff" w:val="clear"/>
          </w:tcPr>
          <w:p w:rsidR="00000000" w:rsidDel="00000000" w:rsidP="00000000" w:rsidRDefault="00000000" w:rsidRPr="00000000" w14:paraId="00002675">
            <w:pPr>
              <w:jc w:val="center"/>
              <w:rPr>
                <w:rFonts w:ascii="Arial" w:cs="Arial" w:eastAsia="Arial" w:hAnsi="Arial"/>
              </w:rPr>
            </w:pPr>
            <w:r w:rsidDel="00000000" w:rsidR="00000000" w:rsidRPr="00000000">
              <w:rPr>
                <w:rFonts w:ascii="Arial" w:cs="Arial" w:eastAsia="Arial" w:hAnsi="Arial"/>
                <w:rtl w:val="0"/>
              </w:rPr>
              <w:t xml:space="preserve">1114</w:t>
            </w:r>
          </w:p>
        </w:tc>
        <w:tc>
          <w:tcPr>
            <w:shd w:fill="ffffff" w:val="clear"/>
          </w:tcPr>
          <w:p w:rsidR="00000000" w:rsidDel="00000000" w:rsidP="00000000" w:rsidRDefault="00000000" w:rsidRPr="00000000" w14:paraId="00002676">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677">
            <w:pPr>
              <w:rPr>
                <w:rFonts w:ascii="Arial" w:cs="Arial" w:eastAsia="Arial" w:hAnsi="Arial"/>
              </w:rPr>
            </w:pPr>
            <w:r w:rsidDel="00000000" w:rsidR="00000000" w:rsidRPr="00000000">
              <w:rPr>
                <w:rFonts w:ascii="Arial" w:cs="Arial" w:eastAsia="Arial" w:hAnsi="Arial"/>
                <w:rtl w:val="0"/>
              </w:rPr>
              <w:t xml:space="preserve">AI driven enterprise risk management dashboard</w:t>
            </w:r>
          </w:p>
        </w:tc>
        <w:tc>
          <w:tcPr>
            <w:shd w:fill="ffffff" w:val="clear"/>
          </w:tcPr>
          <w:p w:rsidR="00000000" w:rsidDel="00000000" w:rsidP="00000000" w:rsidRDefault="00000000" w:rsidRPr="00000000" w14:paraId="00002678">
            <w:pPr>
              <w:rPr>
                <w:rFonts w:ascii="Arial" w:cs="Arial" w:eastAsia="Arial" w:hAnsi="Arial"/>
              </w:rPr>
            </w:pPr>
            <w:r w:rsidDel="00000000" w:rsidR="00000000" w:rsidRPr="00000000">
              <w:rPr>
                <w:rFonts w:ascii="Arial" w:cs="Arial" w:eastAsia="Arial" w:hAnsi="Arial"/>
                <w:rtl w:val="0"/>
              </w:rPr>
              <w:t xml:space="preserve">Does the bank already maintain a standardized enterprise risk taxonomy and classification framework (Operational, Credit, Market, Pillar 2, etc.), or should the solution normalize and harmonize risk categories across different business units?</w:t>
            </w:r>
          </w:p>
        </w:tc>
        <w:tc>
          <w:tcPr>
            <w:shd w:fill="ffffff" w:val="clear"/>
          </w:tcPr>
          <w:p w:rsidR="00000000" w:rsidDel="00000000" w:rsidP="00000000" w:rsidRDefault="00000000" w:rsidRPr="00000000" w14:paraId="00002679">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7A">
            <w:pPr>
              <w:jc w:val="center"/>
              <w:rPr>
                <w:rFonts w:ascii="Arial" w:cs="Arial" w:eastAsia="Arial" w:hAnsi="Arial"/>
              </w:rPr>
            </w:pPr>
            <w:r w:rsidDel="00000000" w:rsidR="00000000" w:rsidRPr="00000000">
              <w:rPr>
                <w:rFonts w:ascii="Arial" w:cs="Arial" w:eastAsia="Arial" w:hAnsi="Arial"/>
                <w:rtl w:val="0"/>
              </w:rPr>
              <w:t xml:space="preserve">1115</w:t>
            </w:r>
          </w:p>
        </w:tc>
        <w:tc>
          <w:tcPr>
            <w:shd w:fill="ffffff" w:val="clear"/>
          </w:tcPr>
          <w:p w:rsidR="00000000" w:rsidDel="00000000" w:rsidP="00000000" w:rsidRDefault="00000000" w:rsidRPr="00000000" w14:paraId="0000267B">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67C">
            <w:pPr>
              <w:rPr>
                <w:rFonts w:ascii="Arial" w:cs="Arial" w:eastAsia="Arial" w:hAnsi="Arial"/>
              </w:rPr>
            </w:pPr>
            <w:r w:rsidDel="00000000" w:rsidR="00000000" w:rsidRPr="00000000">
              <w:rPr>
                <w:rFonts w:ascii="Arial" w:cs="Arial" w:eastAsia="Arial" w:hAnsi="Arial"/>
                <w:rtl w:val="0"/>
              </w:rPr>
              <w:t xml:space="preserve">AI driven enterprise risk management dashboard</w:t>
            </w:r>
          </w:p>
        </w:tc>
        <w:tc>
          <w:tcPr>
            <w:shd w:fill="ffffff" w:val="clear"/>
          </w:tcPr>
          <w:p w:rsidR="00000000" w:rsidDel="00000000" w:rsidP="00000000" w:rsidRDefault="00000000" w:rsidRPr="00000000" w14:paraId="0000267D">
            <w:pPr>
              <w:rPr>
                <w:rFonts w:ascii="Arial" w:cs="Arial" w:eastAsia="Arial" w:hAnsi="Arial"/>
              </w:rPr>
            </w:pPr>
            <w:r w:rsidDel="00000000" w:rsidR="00000000" w:rsidRPr="00000000">
              <w:rPr>
                <w:rFonts w:ascii="Arial" w:cs="Arial" w:eastAsia="Arial" w:hAnsi="Arial"/>
                <w:rtl w:val="0"/>
              </w:rPr>
              <w:t xml:space="preserve">What risk scoring models or parameter weighting frameworks are currently used by the bank (if any), and should the ML models replicate existing methodologies or introduce new predictive scoring approaches?</w:t>
            </w:r>
          </w:p>
        </w:tc>
        <w:tc>
          <w:tcPr>
            <w:shd w:fill="ffffff" w:val="clear"/>
          </w:tcPr>
          <w:p w:rsidR="00000000" w:rsidDel="00000000" w:rsidP="00000000" w:rsidRDefault="00000000" w:rsidRPr="00000000" w14:paraId="0000267E">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7F">
            <w:pPr>
              <w:jc w:val="center"/>
              <w:rPr>
                <w:rFonts w:ascii="Arial" w:cs="Arial" w:eastAsia="Arial" w:hAnsi="Arial"/>
              </w:rPr>
            </w:pPr>
            <w:r w:rsidDel="00000000" w:rsidR="00000000" w:rsidRPr="00000000">
              <w:rPr>
                <w:rFonts w:ascii="Arial" w:cs="Arial" w:eastAsia="Arial" w:hAnsi="Arial"/>
                <w:rtl w:val="0"/>
              </w:rPr>
              <w:t xml:space="preserve">1116</w:t>
            </w:r>
          </w:p>
        </w:tc>
        <w:tc>
          <w:tcPr>
            <w:shd w:fill="ffffff" w:val="clear"/>
          </w:tcPr>
          <w:p w:rsidR="00000000" w:rsidDel="00000000" w:rsidP="00000000" w:rsidRDefault="00000000" w:rsidRPr="00000000" w14:paraId="00002680">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681">
            <w:pPr>
              <w:rPr>
                <w:rFonts w:ascii="Arial" w:cs="Arial" w:eastAsia="Arial" w:hAnsi="Arial"/>
              </w:rPr>
            </w:pPr>
            <w:r w:rsidDel="00000000" w:rsidR="00000000" w:rsidRPr="00000000">
              <w:rPr>
                <w:rFonts w:ascii="Arial" w:cs="Arial" w:eastAsia="Arial" w:hAnsi="Arial"/>
                <w:rtl w:val="0"/>
              </w:rPr>
              <w:t xml:space="preserve">AI driven enterprise risk management dashboard</w:t>
            </w:r>
          </w:p>
        </w:tc>
        <w:tc>
          <w:tcPr>
            <w:shd w:fill="ffffff" w:val="clear"/>
          </w:tcPr>
          <w:p w:rsidR="00000000" w:rsidDel="00000000" w:rsidP="00000000" w:rsidRDefault="00000000" w:rsidRPr="00000000" w14:paraId="00002682">
            <w:pPr>
              <w:rPr>
                <w:rFonts w:ascii="Arial" w:cs="Arial" w:eastAsia="Arial" w:hAnsi="Arial"/>
              </w:rPr>
            </w:pPr>
            <w:r w:rsidDel="00000000" w:rsidR="00000000" w:rsidRPr="00000000">
              <w:rPr>
                <w:rFonts w:ascii="Arial" w:cs="Arial" w:eastAsia="Arial" w:hAnsi="Arial"/>
                <w:rtl w:val="0"/>
              </w:rPr>
              <w:t xml:space="preserve">How many years of historical risk event data, audit findings, and incident reports are available for training and validating the ML models used for risk scoring and anomaly detection?</w:t>
            </w:r>
          </w:p>
        </w:tc>
        <w:tc>
          <w:tcPr>
            <w:shd w:fill="ffffff" w:val="clear"/>
          </w:tcPr>
          <w:p w:rsidR="00000000" w:rsidDel="00000000" w:rsidP="00000000" w:rsidRDefault="00000000" w:rsidRPr="00000000" w14:paraId="00002683">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84">
            <w:pPr>
              <w:jc w:val="center"/>
              <w:rPr>
                <w:rFonts w:ascii="Arial" w:cs="Arial" w:eastAsia="Arial" w:hAnsi="Arial"/>
              </w:rPr>
            </w:pPr>
            <w:r w:rsidDel="00000000" w:rsidR="00000000" w:rsidRPr="00000000">
              <w:rPr>
                <w:rFonts w:ascii="Arial" w:cs="Arial" w:eastAsia="Arial" w:hAnsi="Arial"/>
                <w:rtl w:val="0"/>
              </w:rPr>
              <w:t xml:space="preserve">1117</w:t>
            </w:r>
          </w:p>
        </w:tc>
        <w:tc>
          <w:tcPr>
            <w:shd w:fill="ffffff" w:val="clear"/>
          </w:tcPr>
          <w:p w:rsidR="00000000" w:rsidDel="00000000" w:rsidP="00000000" w:rsidRDefault="00000000" w:rsidRPr="00000000" w14:paraId="00002685">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686">
            <w:pPr>
              <w:rPr>
                <w:rFonts w:ascii="Arial" w:cs="Arial" w:eastAsia="Arial" w:hAnsi="Arial"/>
              </w:rPr>
            </w:pPr>
            <w:r w:rsidDel="00000000" w:rsidR="00000000" w:rsidRPr="00000000">
              <w:rPr>
                <w:rFonts w:ascii="Arial" w:cs="Arial" w:eastAsia="Arial" w:hAnsi="Arial"/>
                <w:rtl w:val="0"/>
              </w:rPr>
              <w:t xml:space="preserve">AI driven enterprise risk management dashboard</w:t>
            </w:r>
          </w:p>
        </w:tc>
        <w:tc>
          <w:tcPr>
            <w:shd w:fill="ffffff" w:val="clear"/>
          </w:tcPr>
          <w:p w:rsidR="00000000" w:rsidDel="00000000" w:rsidP="00000000" w:rsidRDefault="00000000" w:rsidRPr="00000000" w14:paraId="00002687">
            <w:pPr>
              <w:rPr>
                <w:rFonts w:ascii="Arial" w:cs="Arial" w:eastAsia="Arial" w:hAnsi="Arial"/>
              </w:rPr>
            </w:pPr>
            <w:r w:rsidDel="00000000" w:rsidR="00000000" w:rsidRPr="00000000">
              <w:rPr>
                <w:rFonts w:ascii="Arial" w:cs="Arial" w:eastAsia="Arial" w:hAnsi="Arial"/>
                <w:rtl w:val="0"/>
              </w:rPr>
              <w:t xml:space="preserve">What risk thresholds, triggers, or early warning indicators are currently used by the risk management team to identify emerging risks or hotspots, and should the AI models align with these predefined thresholds?</w:t>
            </w:r>
          </w:p>
        </w:tc>
        <w:tc>
          <w:tcPr>
            <w:shd w:fill="ffffff" w:val="clear"/>
          </w:tcPr>
          <w:p w:rsidR="00000000" w:rsidDel="00000000" w:rsidP="00000000" w:rsidRDefault="00000000" w:rsidRPr="00000000" w14:paraId="00002688">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89">
            <w:pPr>
              <w:jc w:val="center"/>
              <w:rPr>
                <w:rFonts w:ascii="Arial" w:cs="Arial" w:eastAsia="Arial" w:hAnsi="Arial"/>
              </w:rPr>
            </w:pPr>
            <w:r w:rsidDel="00000000" w:rsidR="00000000" w:rsidRPr="00000000">
              <w:rPr>
                <w:rFonts w:ascii="Arial" w:cs="Arial" w:eastAsia="Arial" w:hAnsi="Arial"/>
                <w:rtl w:val="0"/>
              </w:rPr>
              <w:t xml:space="preserve">1118</w:t>
            </w:r>
          </w:p>
        </w:tc>
        <w:tc>
          <w:tcPr>
            <w:shd w:fill="ffffff" w:val="clear"/>
          </w:tcPr>
          <w:p w:rsidR="00000000" w:rsidDel="00000000" w:rsidP="00000000" w:rsidRDefault="00000000" w:rsidRPr="00000000" w14:paraId="0000268A">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68B">
            <w:pPr>
              <w:rPr>
                <w:rFonts w:ascii="Arial" w:cs="Arial" w:eastAsia="Arial" w:hAnsi="Arial"/>
              </w:rPr>
            </w:pPr>
            <w:r w:rsidDel="00000000" w:rsidR="00000000" w:rsidRPr="00000000">
              <w:rPr>
                <w:rFonts w:ascii="Arial" w:cs="Arial" w:eastAsia="Arial" w:hAnsi="Arial"/>
                <w:rtl w:val="0"/>
              </w:rPr>
              <w:t xml:space="preserve">AI driven enterprise risk management dashboard</w:t>
            </w:r>
          </w:p>
        </w:tc>
        <w:tc>
          <w:tcPr>
            <w:shd w:fill="ffffff" w:val="clear"/>
          </w:tcPr>
          <w:p w:rsidR="00000000" w:rsidDel="00000000" w:rsidP="00000000" w:rsidRDefault="00000000" w:rsidRPr="00000000" w14:paraId="0000268C">
            <w:pPr>
              <w:rPr>
                <w:rFonts w:ascii="Arial" w:cs="Arial" w:eastAsia="Arial" w:hAnsi="Arial"/>
              </w:rPr>
            </w:pPr>
            <w:r w:rsidDel="00000000" w:rsidR="00000000" w:rsidRPr="00000000">
              <w:rPr>
                <w:rFonts w:ascii="Arial" w:cs="Arial" w:eastAsia="Arial" w:hAnsi="Arial"/>
                <w:rtl w:val="0"/>
              </w:rPr>
              <w:t xml:space="preserve">What dimensions and hierarchy levels should be available in the risk dashboard (enterprise, business unit, region, branch level), and what specific visualizations or drill-down capabilities are expected by senior management?</w:t>
            </w:r>
          </w:p>
        </w:tc>
        <w:tc>
          <w:tcPr>
            <w:shd w:fill="ffffff" w:val="clear"/>
          </w:tcPr>
          <w:p w:rsidR="00000000" w:rsidDel="00000000" w:rsidP="00000000" w:rsidRDefault="00000000" w:rsidRPr="00000000" w14:paraId="0000268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8E">
            <w:pPr>
              <w:jc w:val="center"/>
              <w:rPr>
                <w:rFonts w:ascii="Arial" w:cs="Arial" w:eastAsia="Arial" w:hAnsi="Arial"/>
              </w:rPr>
            </w:pPr>
            <w:r w:rsidDel="00000000" w:rsidR="00000000" w:rsidRPr="00000000">
              <w:rPr>
                <w:rFonts w:ascii="Arial" w:cs="Arial" w:eastAsia="Arial" w:hAnsi="Arial"/>
                <w:rtl w:val="0"/>
              </w:rPr>
              <w:t xml:space="preserve">1119</w:t>
            </w:r>
          </w:p>
        </w:tc>
        <w:tc>
          <w:tcPr>
            <w:shd w:fill="ffffff" w:val="clear"/>
          </w:tcPr>
          <w:p w:rsidR="00000000" w:rsidDel="00000000" w:rsidP="00000000" w:rsidRDefault="00000000" w:rsidRPr="00000000" w14:paraId="0000268F">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690">
            <w:pPr>
              <w:rPr>
                <w:rFonts w:ascii="Arial" w:cs="Arial" w:eastAsia="Arial" w:hAnsi="Arial"/>
              </w:rPr>
            </w:pPr>
            <w:r w:rsidDel="00000000" w:rsidR="00000000" w:rsidRPr="00000000">
              <w:rPr>
                <w:rFonts w:ascii="Arial" w:cs="Arial" w:eastAsia="Arial" w:hAnsi="Arial"/>
                <w:rtl w:val="0"/>
              </w:rPr>
              <w:t xml:space="preserve">AI driven enterprise risk management dashboard</w:t>
            </w:r>
          </w:p>
        </w:tc>
        <w:tc>
          <w:tcPr>
            <w:shd w:fill="ffffff" w:val="clear"/>
          </w:tcPr>
          <w:p w:rsidR="00000000" w:rsidDel="00000000" w:rsidP="00000000" w:rsidRDefault="00000000" w:rsidRPr="00000000" w14:paraId="00002691">
            <w:pPr>
              <w:rPr>
                <w:rFonts w:ascii="Arial" w:cs="Arial" w:eastAsia="Arial" w:hAnsi="Arial"/>
              </w:rPr>
            </w:pPr>
            <w:r w:rsidDel="00000000" w:rsidR="00000000" w:rsidRPr="00000000">
              <w:rPr>
                <w:rFonts w:ascii="Arial" w:cs="Arial" w:eastAsia="Arial" w:hAnsi="Arial"/>
                <w:rtl w:val="0"/>
              </w:rPr>
              <w:t xml:space="preserve">What is the approval workflow for AI-generated risk insights—which roles (risk officers, compliance heads, audit teams) must review, validate, or override risk scores before they are finalized in governance reports?</w:t>
            </w:r>
          </w:p>
        </w:tc>
        <w:tc>
          <w:tcPr>
            <w:shd w:fill="ffffff" w:val="clear"/>
          </w:tcPr>
          <w:p w:rsidR="00000000" w:rsidDel="00000000" w:rsidP="00000000" w:rsidRDefault="00000000" w:rsidRPr="00000000" w14:paraId="00002692">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93">
            <w:pPr>
              <w:jc w:val="center"/>
              <w:rPr>
                <w:rFonts w:ascii="Arial" w:cs="Arial" w:eastAsia="Arial" w:hAnsi="Arial"/>
              </w:rPr>
            </w:pPr>
            <w:r w:rsidDel="00000000" w:rsidR="00000000" w:rsidRPr="00000000">
              <w:rPr>
                <w:rFonts w:ascii="Arial" w:cs="Arial" w:eastAsia="Arial" w:hAnsi="Arial"/>
                <w:rtl w:val="0"/>
              </w:rPr>
              <w:t xml:space="preserve">1120</w:t>
            </w:r>
          </w:p>
        </w:tc>
        <w:tc>
          <w:tcPr>
            <w:shd w:fill="ffffff" w:val="clear"/>
          </w:tcPr>
          <w:p w:rsidR="00000000" w:rsidDel="00000000" w:rsidP="00000000" w:rsidRDefault="00000000" w:rsidRPr="00000000" w14:paraId="00002694">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695">
            <w:pPr>
              <w:rPr>
                <w:rFonts w:ascii="Arial" w:cs="Arial" w:eastAsia="Arial" w:hAnsi="Arial"/>
              </w:rPr>
            </w:pPr>
            <w:r w:rsidDel="00000000" w:rsidR="00000000" w:rsidRPr="00000000">
              <w:rPr>
                <w:rFonts w:ascii="Arial" w:cs="Arial" w:eastAsia="Arial" w:hAnsi="Arial"/>
                <w:rtl w:val="0"/>
              </w:rPr>
              <w:t xml:space="preserve">AI driven enterprise risk management dashboard</w:t>
            </w:r>
          </w:p>
        </w:tc>
        <w:tc>
          <w:tcPr>
            <w:shd w:fill="ffffff" w:val="clear"/>
          </w:tcPr>
          <w:p w:rsidR="00000000" w:rsidDel="00000000" w:rsidP="00000000" w:rsidRDefault="00000000" w:rsidRPr="00000000" w14:paraId="00002696">
            <w:pPr>
              <w:rPr>
                <w:rFonts w:ascii="Arial" w:cs="Arial" w:eastAsia="Arial" w:hAnsi="Arial"/>
              </w:rPr>
            </w:pPr>
            <w:r w:rsidDel="00000000" w:rsidR="00000000" w:rsidRPr="00000000">
              <w:rPr>
                <w:rFonts w:ascii="Arial" w:cs="Arial" w:eastAsia="Arial" w:hAnsi="Arial"/>
                <w:rtl w:val="0"/>
              </w:rPr>
              <w:t xml:space="preserve">What Basel II/III and regulatory reporting formats must the solution support, and are there existing templates or board-level risk reports that the AI-generated outputs should align with?</w:t>
            </w:r>
          </w:p>
        </w:tc>
        <w:tc>
          <w:tcPr>
            <w:shd w:fill="ffffff" w:val="clear"/>
          </w:tcPr>
          <w:p w:rsidR="00000000" w:rsidDel="00000000" w:rsidP="00000000" w:rsidRDefault="00000000" w:rsidRPr="00000000" w14:paraId="00002697">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698">
            <w:pPr>
              <w:jc w:val="center"/>
              <w:rPr>
                <w:rFonts w:ascii="Arial" w:cs="Arial" w:eastAsia="Arial" w:hAnsi="Arial"/>
              </w:rPr>
            </w:pPr>
            <w:r w:rsidDel="00000000" w:rsidR="00000000" w:rsidRPr="00000000">
              <w:rPr>
                <w:rFonts w:ascii="Arial" w:cs="Arial" w:eastAsia="Arial" w:hAnsi="Arial"/>
                <w:rtl w:val="0"/>
              </w:rPr>
              <w:t xml:space="preserve">1121</w:t>
            </w:r>
          </w:p>
        </w:tc>
        <w:tc>
          <w:tcPr>
            <w:shd w:fill="ffffff" w:val="clear"/>
          </w:tcPr>
          <w:p w:rsidR="00000000" w:rsidDel="00000000" w:rsidP="00000000" w:rsidRDefault="00000000" w:rsidRPr="00000000" w14:paraId="00002699">
            <w:pPr>
              <w:jc w:val="center"/>
              <w:rPr>
                <w:rFonts w:ascii="Arial" w:cs="Arial" w:eastAsia="Arial" w:hAnsi="Arial"/>
              </w:rPr>
            </w:pPr>
            <w:r w:rsidDel="00000000" w:rsidR="00000000" w:rsidRPr="00000000">
              <w:rPr>
                <w:rFonts w:ascii="Arial" w:cs="Arial" w:eastAsia="Arial" w:hAnsi="Arial"/>
                <w:rtl w:val="0"/>
              </w:rPr>
              <w:t xml:space="preserve">49</w:t>
            </w:r>
          </w:p>
        </w:tc>
        <w:tc>
          <w:tcPr>
            <w:shd w:fill="ffffff" w:val="clear"/>
          </w:tcPr>
          <w:p w:rsidR="00000000" w:rsidDel="00000000" w:rsidP="00000000" w:rsidRDefault="00000000" w:rsidRPr="00000000" w14:paraId="0000269A">
            <w:pPr>
              <w:rPr>
                <w:rFonts w:ascii="Arial" w:cs="Arial" w:eastAsia="Arial" w:hAnsi="Arial"/>
              </w:rPr>
            </w:pPr>
            <w:r w:rsidDel="00000000" w:rsidR="00000000" w:rsidRPr="00000000">
              <w:rPr>
                <w:rFonts w:ascii="Arial" w:cs="Arial" w:eastAsia="Arial" w:hAnsi="Arial"/>
                <w:rtl w:val="0"/>
              </w:rPr>
              <w:t xml:space="preserve">Sales Growth Tool -“Predictive Analytics Engine: Leverage predictive models to rank leads and identify high-priority opportunities” and “Opportunity Detection: Identify cross-sell and upsell opportunities for existing customers based on transaction history”</w:t>
            </w:r>
          </w:p>
        </w:tc>
        <w:tc>
          <w:tcPr>
            <w:shd w:fill="ffffff" w:val="clear"/>
          </w:tcPr>
          <w:p w:rsidR="00000000" w:rsidDel="00000000" w:rsidP="00000000" w:rsidRDefault="00000000" w:rsidRPr="00000000" w14:paraId="0000269B">
            <w:pPr>
              <w:rPr>
                <w:rFonts w:ascii="Arial" w:cs="Arial" w:eastAsia="Arial" w:hAnsi="Arial"/>
              </w:rPr>
            </w:pPr>
            <w:r w:rsidDel="00000000" w:rsidR="00000000" w:rsidRPr="00000000">
              <w:rPr>
                <w:rFonts w:ascii="Arial" w:cs="Arial" w:eastAsia="Arial" w:hAnsi="Arial"/>
                <w:rtl w:val="0"/>
              </w:rPr>
              <w:t xml:space="preserve">As part of the current work can we assume that the predictive analytics models for cross-sell and upsell already exist and these existing models need to be exposed as tools for agent invocation ?</w:t>
            </w:r>
          </w:p>
        </w:tc>
        <w:tc>
          <w:tcPr>
            <w:shd w:fill="ffffff" w:val="clear"/>
          </w:tcPr>
          <w:p w:rsidR="00000000" w:rsidDel="00000000" w:rsidP="00000000" w:rsidRDefault="00000000" w:rsidRPr="00000000" w14:paraId="0000269C">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269D">
            <w:pPr>
              <w:jc w:val="center"/>
              <w:rPr>
                <w:rFonts w:ascii="Arial" w:cs="Arial" w:eastAsia="Arial" w:hAnsi="Arial"/>
              </w:rPr>
            </w:pPr>
            <w:r w:rsidDel="00000000" w:rsidR="00000000" w:rsidRPr="00000000">
              <w:rPr>
                <w:rFonts w:ascii="Arial" w:cs="Arial" w:eastAsia="Arial" w:hAnsi="Arial"/>
                <w:rtl w:val="0"/>
              </w:rPr>
              <w:t xml:space="preserve">1122</w:t>
            </w:r>
          </w:p>
        </w:tc>
        <w:tc>
          <w:tcPr>
            <w:shd w:fill="ffffff" w:val="clear"/>
          </w:tcPr>
          <w:p w:rsidR="00000000" w:rsidDel="00000000" w:rsidP="00000000" w:rsidRDefault="00000000" w:rsidRPr="00000000" w14:paraId="0000269E">
            <w:pPr>
              <w:jc w:val="center"/>
              <w:rPr>
                <w:rFonts w:ascii="Arial" w:cs="Arial" w:eastAsia="Arial" w:hAnsi="Arial"/>
              </w:rPr>
            </w:pPr>
            <w:r w:rsidDel="00000000" w:rsidR="00000000" w:rsidRPr="00000000">
              <w:rPr>
                <w:rFonts w:ascii="Arial" w:cs="Arial" w:eastAsia="Arial" w:hAnsi="Arial"/>
                <w:rtl w:val="0"/>
              </w:rPr>
              <w:t xml:space="preserve">50</w:t>
            </w:r>
          </w:p>
        </w:tc>
        <w:tc>
          <w:tcPr>
            <w:shd w:fill="ffffff" w:val="clear"/>
          </w:tcPr>
          <w:p w:rsidR="00000000" w:rsidDel="00000000" w:rsidP="00000000" w:rsidRDefault="00000000" w:rsidRPr="00000000" w14:paraId="0000269F">
            <w:pPr>
              <w:rPr>
                <w:rFonts w:ascii="Arial" w:cs="Arial" w:eastAsia="Arial" w:hAnsi="Arial"/>
              </w:rPr>
            </w:pPr>
            <w:r w:rsidDel="00000000" w:rsidR="00000000" w:rsidRPr="00000000">
              <w:rPr>
                <w:rFonts w:ascii="Arial" w:cs="Arial" w:eastAsia="Arial" w:hAnsi="Arial"/>
                <w:rtl w:val="0"/>
              </w:rPr>
              <w:t xml:space="preserve">(CASA Onboarding Assistant)</w:t>
            </w:r>
          </w:p>
        </w:tc>
        <w:tc>
          <w:tcPr>
            <w:shd w:fill="ffffff" w:val="clear"/>
          </w:tcPr>
          <w:p w:rsidR="00000000" w:rsidDel="00000000" w:rsidP="00000000" w:rsidRDefault="00000000" w:rsidRPr="00000000" w14:paraId="000026A0">
            <w:pPr>
              <w:rPr>
                <w:rFonts w:ascii="Arial" w:cs="Arial" w:eastAsia="Arial" w:hAnsi="Arial"/>
              </w:rPr>
            </w:pPr>
            <w:r w:rsidDel="00000000" w:rsidR="00000000" w:rsidRPr="00000000">
              <w:rPr>
                <w:rFonts w:ascii="Arial" w:cs="Arial" w:eastAsia="Arial" w:hAnsi="Arial"/>
                <w:rtl w:val="0"/>
              </w:rPr>
              <w:t xml:space="preserve">Is the scope of work only limited to design and development of the agents / assistant that can then integrate with existing CASA onboarding application ? Or design and development of the entire CASA onboarding application with its business process is also part of the scope ?</w:t>
            </w:r>
          </w:p>
        </w:tc>
        <w:tc>
          <w:tcPr>
            <w:shd w:fill="ffffff" w:val="clear"/>
          </w:tcPr>
          <w:p w:rsidR="00000000" w:rsidDel="00000000" w:rsidP="00000000" w:rsidRDefault="00000000" w:rsidRPr="00000000" w14:paraId="000026A1">
            <w:pPr>
              <w:rPr>
                <w:rFonts w:ascii="Arial" w:cs="Arial" w:eastAsia="Arial" w:hAnsi="Arial"/>
              </w:rPr>
            </w:pPr>
            <w:r w:rsidDel="00000000" w:rsidR="00000000" w:rsidRPr="00000000">
              <w:rPr>
                <w:rFonts w:ascii="Arial" w:cs="Arial" w:eastAsia="Arial" w:hAnsi="Arial"/>
                <w:rtl w:val="0"/>
              </w:rPr>
              <w:t xml:space="preserve">Requirement is to build and develop the entire CASA onboarding application with the required capabilities.</w:t>
            </w:r>
          </w:p>
        </w:tc>
      </w:tr>
      <w:tr>
        <w:trPr>
          <w:cantSplit w:val="0"/>
          <w:trHeight w:val="20" w:hRule="atLeast"/>
          <w:tblHeader w:val="0"/>
        </w:trPr>
        <w:tc>
          <w:tcPr>
            <w:shd w:fill="ffffff" w:val="clear"/>
          </w:tcPr>
          <w:p w:rsidR="00000000" w:rsidDel="00000000" w:rsidP="00000000" w:rsidRDefault="00000000" w:rsidRPr="00000000" w14:paraId="000026A2">
            <w:pPr>
              <w:jc w:val="center"/>
              <w:rPr>
                <w:rFonts w:ascii="Arial" w:cs="Arial" w:eastAsia="Arial" w:hAnsi="Arial"/>
              </w:rPr>
            </w:pPr>
            <w:r w:rsidDel="00000000" w:rsidR="00000000" w:rsidRPr="00000000">
              <w:rPr>
                <w:rFonts w:ascii="Arial" w:cs="Arial" w:eastAsia="Arial" w:hAnsi="Arial"/>
                <w:rtl w:val="0"/>
              </w:rPr>
              <w:t xml:space="preserve">1123</w:t>
            </w:r>
          </w:p>
        </w:tc>
        <w:tc>
          <w:tcPr>
            <w:shd w:fill="ffffff" w:val="clear"/>
          </w:tcPr>
          <w:p w:rsidR="00000000" w:rsidDel="00000000" w:rsidP="00000000" w:rsidRDefault="00000000" w:rsidRPr="00000000" w14:paraId="000026A3">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6A4">
            <w:pPr>
              <w:rPr>
                <w:rFonts w:ascii="Arial" w:cs="Arial" w:eastAsia="Arial" w:hAnsi="Arial"/>
              </w:rPr>
            </w:pPr>
            <w:r w:rsidDel="00000000" w:rsidR="00000000" w:rsidRPr="00000000">
              <w:rPr>
                <w:rFonts w:ascii="Arial" w:cs="Arial" w:eastAsia="Arial" w:hAnsi="Arial"/>
                <w:rtl w:val="0"/>
              </w:rPr>
              <w:t xml:space="preserve">AI driven enterprise risk management dashboard</w:t>
            </w:r>
          </w:p>
        </w:tc>
        <w:tc>
          <w:tcPr>
            <w:shd w:fill="ffffff" w:val="clear"/>
          </w:tcPr>
          <w:p w:rsidR="00000000" w:rsidDel="00000000" w:rsidP="00000000" w:rsidRDefault="00000000" w:rsidRPr="00000000" w14:paraId="000026A5">
            <w:pPr>
              <w:rPr>
                <w:rFonts w:ascii="Arial" w:cs="Arial" w:eastAsia="Arial" w:hAnsi="Arial"/>
              </w:rPr>
            </w:pPr>
            <w:r w:rsidDel="00000000" w:rsidR="00000000" w:rsidRPr="00000000">
              <w:rPr>
                <w:rFonts w:ascii="Arial" w:cs="Arial" w:eastAsia="Arial" w:hAnsi="Arial"/>
                <w:rtl w:val="0"/>
              </w:rPr>
              <w:t xml:space="preserve">Is Operational Risk, Market Risk, Credit Risk etc are all part of the scope ? Please confirm that as part of the current scope we donot need to develop new risk models and only need to design/develop agents that can leverage the existing risk models ?</w:t>
            </w:r>
          </w:p>
        </w:tc>
        <w:tc>
          <w:tcPr>
            <w:shd w:fill="ffffff" w:val="clear"/>
          </w:tcPr>
          <w:p w:rsidR="00000000" w:rsidDel="00000000" w:rsidP="00000000" w:rsidRDefault="00000000" w:rsidRPr="00000000" w14:paraId="000026A6">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6A7">
            <w:pPr>
              <w:jc w:val="center"/>
              <w:rPr>
                <w:rFonts w:ascii="Arial" w:cs="Arial" w:eastAsia="Arial" w:hAnsi="Arial"/>
              </w:rPr>
            </w:pPr>
            <w:r w:rsidDel="00000000" w:rsidR="00000000" w:rsidRPr="00000000">
              <w:rPr>
                <w:rFonts w:ascii="Arial" w:cs="Arial" w:eastAsia="Arial" w:hAnsi="Arial"/>
                <w:rtl w:val="0"/>
              </w:rPr>
              <w:t xml:space="preserve">1124</w:t>
            </w:r>
          </w:p>
        </w:tc>
        <w:tc>
          <w:tcPr>
            <w:shd w:fill="ffffff" w:val="clear"/>
          </w:tcPr>
          <w:p w:rsidR="00000000" w:rsidDel="00000000" w:rsidP="00000000" w:rsidRDefault="00000000" w:rsidRPr="00000000" w14:paraId="000026A8">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26A9">
            <w:pPr>
              <w:rPr>
                <w:rFonts w:ascii="Arial" w:cs="Arial" w:eastAsia="Arial" w:hAnsi="Arial"/>
              </w:rPr>
            </w:pPr>
            <w:r w:rsidDel="00000000" w:rsidR="00000000" w:rsidRPr="00000000">
              <w:rPr>
                <w:rFonts w:ascii="Arial" w:cs="Arial" w:eastAsia="Arial" w:hAnsi="Arial"/>
                <w:rtl w:val="0"/>
              </w:rPr>
              <w:t xml:space="preserve">“The use cases listed above are not all-inclusive; they are indicative”</w:t>
            </w:r>
          </w:p>
        </w:tc>
        <w:tc>
          <w:tcPr>
            <w:shd w:fill="ffffff" w:val="clear"/>
          </w:tcPr>
          <w:p w:rsidR="00000000" w:rsidDel="00000000" w:rsidP="00000000" w:rsidRDefault="00000000" w:rsidRPr="00000000" w14:paraId="000026AA">
            <w:pPr>
              <w:rPr>
                <w:rFonts w:ascii="Arial" w:cs="Arial" w:eastAsia="Arial" w:hAnsi="Arial"/>
              </w:rPr>
            </w:pPr>
            <w:r w:rsidDel="00000000" w:rsidR="00000000" w:rsidRPr="00000000">
              <w:rPr>
                <w:rFonts w:ascii="Arial" w:cs="Arial" w:eastAsia="Arial" w:hAnsi="Arial"/>
                <w:rtl w:val="0"/>
              </w:rPr>
              <w:t xml:space="preserve">Pls confirm that the bank is only looking for the definitive implementation of the provided 8 use cases in pages 46 to 54 only. Pls confirm that the futuristic use cases are not to be priced at present ?</w:t>
            </w:r>
          </w:p>
        </w:tc>
        <w:tc>
          <w:tcPr>
            <w:shd w:fill="ffffff" w:val="clear"/>
          </w:tcPr>
          <w:p w:rsidR="00000000" w:rsidDel="00000000" w:rsidP="00000000" w:rsidRDefault="00000000" w:rsidRPr="00000000" w14:paraId="000026AB">
            <w:pPr>
              <w:rPr>
                <w:rFonts w:ascii="Arial" w:cs="Arial" w:eastAsia="Arial" w:hAnsi="Arial"/>
              </w:rPr>
            </w:pPr>
            <w:r w:rsidDel="00000000" w:rsidR="00000000" w:rsidRPr="00000000">
              <w:rPr>
                <w:rFonts w:ascii="Arial" w:cs="Arial" w:eastAsia="Arial" w:hAnsi="Arial"/>
                <w:rtl w:val="0"/>
              </w:rPr>
              <w:t xml:space="preserve">Yes, your understanding is correct.</w:t>
            </w:r>
          </w:p>
        </w:tc>
      </w:tr>
      <w:tr>
        <w:trPr>
          <w:cantSplit w:val="0"/>
          <w:trHeight w:val="20" w:hRule="atLeast"/>
          <w:tblHeader w:val="0"/>
        </w:trPr>
        <w:tc>
          <w:tcPr>
            <w:shd w:fill="ffffff" w:val="clear"/>
          </w:tcPr>
          <w:p w:rsidR="00000000" w:rsidDel="00000000" w:rsidP="00000000" w:rsidRDefault="00000000" w:rsidRPr="00000000" w14:paraId="000026AC">
            <w:pPr>
              <w:jc w:val="center"/>
              <w:rPr>
                <w:rFonts w:ascii="Arial" w:cs="Arial" w:eastAsia="Arial" w:hAnsi="Arial"/>
              </w:rPr>
            </w:pPr>
            <w:r w:rsidDel="00000000" w:rsidR="00000000" w:rsidRPr="00000000">
              <w:rPr>
                <w:rFonts w:ascii="Arial" w:cs="Arial" w:eastAsia="Arial" w:hAnsi="Arial"/>
                <w:rtl w:val="0"/>
              </w:rPr>
              <w:t xml:space="preserve">1125</w:t>
            </w:r>
          </w:p>
        </w:tc>
        <w:tc>
          <w:tcPr>
            <w:shd w:fill="ffffff" w:val="clear"/>
          </w:tcPr>
          <w:p w:rsidR="00000000" w:rsidDel="00000000" w:rsidP="00000000" w:rsidRDefault="00000000" w:rsidRPr="00000000" w14:paraId="000026AD">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AE">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AF">
            <w:pPr>
              <w:rPr>
                <w:rFonts w:ascii="Arial" w:cs="Arial" w:eastAsia="Arial" w:hAnsi="Arial"/>
              </w:rPr>
            </w:pPr>
            <w:r w:rsidDel="00000000" w:rsidR="00000000" w:rsidRPr="00000000">
              <w:rPr>
                <w:rFonts w:ascii="Arial" w:cs="Arial" w:eastAsia="Arial" w:hAnsi="Arial"/>
                <w:rtl w:val="0"/>
              </w:rPr>
              <w:t xml:space="preserve">Please confirm if the bank is open towards fine-tuning of LLMs or leverage only the existing LLMs ?</w:t>
            </w:r>
          </w:p>
        </w:tc>
        <w:tc>
          <w:tcPr>
            <w:shd w:fill="ffffff" w:val="clear"/>
          </w:tcPr>
          <w:p w:rsidR="00000000" w:rsidDel="00000000" w:rsidP="00000000" w:rsidRDefault="00000000" w:rsidRPr="00000000" w14:paraId="000026B0">
            <w:pPr>
              <w:rPr>
                <w:rFonts w:ascii="Arial" w:cs="Arial" w:eastAsia="Arial" w:hAnsi="Arial"/>
              </w:rPr>
            </w:pPr>
            <w:r w:rsidDel="00000000" w:rsidR="00000000" w:rsidRPr="00000000">
              <w:rPr>
                <w:rFonts w:ascii="Arial" w:cs="Arial" w:eastAsia="Arial" w:hAnsi="Arial"/>
                <w:rtl w:val="0"/>
              </w:rPr>
              <w:t xml:space="preserve">The Bank's primary delivery model is inference on existing LLMs using RAG and prompt engineering. Fine-tuning is not the default approach for the current use cases.</w:t>
              <w:br w:type="textWrapping"/>
              <w:t xml:space="preserve">However, the platform must be capable of supporting fine-tuning.</w:t>
            </w:r>
          </w:p>
        </w:tc>
      </w:tr>
      <w:tr>
        <w:trPr>
          <w:cantSplit w:val="0"/>
          <w:trHeight w:val="20" w:hRule="atLeast"/>
          <w:tblHeader w:val="0"/>
        </w:trPr>
        <w:tc>
          <w:tcPr>
            <w:shd w:fill="ffffff" w:val="clear"/>
          </w:tcPr>
          <w:p w:rsidR="00000000" w:rsidDel="00000000" w:rsidP="00000000" w:rsidRDefault="00000000" w:rsidRPr="00000000" w14:paraId="000026B1">
            <w:pPr>
              <w:jc w:val="center"/>
              <w:rPr>
                <w:rFonts w:ascii="Arial" w:cs="Arial" w:eastAsia="Arial" w:hAnsi="Arial"/>
              </w:rPr>
            </w:pPr>
            <w:r w:rsidDel="00000000" w:rsidR="00000000" w:rsidRPr="00000000">
              <w:rPr>
                <w:rFonts w:ascii="Arial" w:cs="Arial" w:eastAsia="Arial" w:hAnsi="Arial"/>
                <w:rtl w:val="0"/>
              </w:rPr>
              <w:t xml:space="preserve">1126</w:t>
            </w:r>
          </w:p>
        </w:tc>
        <w:tc>
          <w:tcPr>
            <w:shd w:fill="ffffff" w:val="clear"/>
          </w:tcPr>
          <w:p w:rsidR="00000000" w:rsidDel="00000000" w:rsidP="00000000" w:rsidRDefault="00000000" w:rsidRPr="00000000" w14:paraId="000026B2">
            <w:pPr>
              <w:jc w:val="center"/>
              <w:rPr>
                <w:rFonts w:ascii="Arial" w:cs="Arial" w:eastAsia="Arial" w:hAnsi="Arial"/>
              </w:rPr>
            </w:pPr>
            <w:r w:rsidDel="00000000" w:rsidR="00000000" w:rsidRPr="00000000">
              <w:rPr>
                <w:rFonts w:ascii="Arial" w:cs="Arial" w:eastAsia="Arial" w:hAnsi="Arial"/>
                <w:rtl w:val="0"/>
              </w:rPr>
              <w:t xml:space="preserve">45</w:t>
            </w:r>
          </w:p>
        </w:tc>
        <w:tc>
          <w:tcPr>
            <w:shd w:fill="ffffff" w:val="clear"/>
          </w:tcPr>
          <w:p w:rsidR="00000000" w:rsidDel="00000000" w:rsidP="00000000" w:rsidRDefault="00000000" w:rsidRPr="00000000" w14:paraId="000026B3">
            <w:pPr>
              <w:rPr>
                <w:rFonts w:ascii="Arial" w:cs="Arial" w:eastAsia="Arial" w:hAnsi="Arial"/>
              </w:rPr>
            </w:pPr>
            <w:r w:rsidDel="00000000" w:rsidR="00000000" w:rsidRPr="00000000">
              <w:rPr>
                <w:rFonts w:ascii="Arial" w:cs="Arial" w:eastAsia="Arial" w:hAnsi="Arial"/>
                <w:rtl w:val="0"/>
              </w:rPr>
              <w:t xml:space="preserve">GenAI Use Cases to be Implemented</w:t>
            </w:r>
          </w:p>
        </w:tc>
        <w:tc>
          <w:tcPr>
            <w:shd w:fill="ffffff" w:val="clear"/>
          </w:tcPr>
          <w:p w:rsidR="00000000" w:rsidDel="00000000" w:rsidP="00000000" w:rsidRDefault="00000000" w:rsidRPr="00000000" w14:paraId="000026B4">
            <w:pPr>
              <w:rPr>
                <w:rFonts w:ascii="Arial" w:cs="Arial" w:eastAsia="Arial" w:hAnsi="Arial"/>
              </w:rPr>
            </w:pPr>
            <w:r w:rsidDel="00000000" w:rsidR="00000000" w:rsidRPr="00000000">
              <w:rPr>
                <w:rFonts w:ascii="Arial" w:cs="Arial" w:eastAsia="Arial" w:hAnsi="Arial"/>
                <w:rtl w:val="0"/>
              </w:rPr>
              <w:t xml:space="preserve">Please confirm the banks propensity to use open-source LLMs like Qwen/Falcon/Mistral ?</w:t>
            </w:r>
          </w:p>
        </w:tc>
        <w:tc>
          <w:tcPr>
            <w:shd w:fill="ffffff" w:val="clear"/>
          </w:tcPr>
          <w:p w:rsidR="00000000" w:rsidDel="00000000" w:rsidP="00000000" w:rsidRDefault="00000000" w:rsidRPr="00000000" w14:paraId="000026B5">
            <w:pPr>
              <w:rPr>
                <w:rFonts w:ascii="Arial" w:cs="Arial" w:eastAsia="Arial" w:hAnsi="Arial"/>
              </w:rPr>
            </w:pPr>
            <w:r w:rsidDel="00000000" w:rsidR="00000000" w:rsidRPr="00000000">
              <w:rPr>
                <w:rFonts w:ascii="Arial" w:cs="Arial" w:eastAsia="Arial" w:hAnsi="Arial"/>
                <w:rtl w:val="0"/>
              </w:rPr>
              <w:t xml:space="preserve">Bidder can propose LLM models that meets the functional requirement</w:t>
            </w:r>
          </w:p>
        </w:tc>
      </w:tr>
      <w:tr>
        <w:trPr>
          <w:cantSplit w:val="0"/>
          <w:trHeight w:val="20" w:hRule="atLeast"/>
          <w:tblHeader w:val="0"/>
        </w:trPr>
        <w:tc>
          <w:tcPr>
            <w:shd w:fill="ffffff" w:val="clear"/>
          </w:tcPr>
          <w:p w:rsidR="00000000" w:rsidDel="00000000" w:rsidP="00000000" w:rsidRDefault="00000000" w:rsidRPr="00000000" w14:paraId="000026B6">
            <w:pPr>
              <w:jc w:val="center"/>
              <w:rPr>
                <w:rFonts w:ascii="Arial" w:cs="Arial" w:eastAsia="Arial" w:hAnsi="Arial"/>
              </w:rPr>
            </w:pPr>
            <w:r w:rsidDel="00000000" w:rsidR="00000000" w:rsidRPr="00000000">
              <w:rPr>
                <w:rFonts w:ascii="Arial" w:cs="Arial" w:eastAsia="Arial" w:hAnsi="Arial"/>
                <w:rtl w:val="0"/>
              </w:rPr>
              <w:t xml:space="preserve">1127</w:t>
            </w:r>
          </w:p>
        </w:tc>
        <w:tc>
          <w:tcPr>
            <w:shd w:fill="ffffff" w:val="clear"/>
          </w:tcPr>
          <w:p w:rsidR="00000000" w:rsidDel="00000000" w:rsidP="00000000" w:rsidRDefault="00000000" w:rsidRPr="00000000" w14:paraId="000026B7">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6B8">
            <w:pPr>
              <w:jc w:val="both"/>
              <w:rPr>
                <w:rFonts w:ascii="Arial" w:cs="Arial" w:eastAsia="Arial" w:hAnsi="Arial"/>
              </w:rPr>
            </w:pPr>
            <w:r w:rsidDel="00000000" w:rsidR="00000000" w:rsidRPr="00000000">
              <w:rPr>
                <w:rFonts w:ascii="Arial" w:cs="Arial" w:eastAsia="Arial" w:hAnsi="Arial"/>
                <w:rtl w:val="0"/>
              </w:rPr>
              <w:t xml:space="preserve">Bid Submission Date - 30.03.2026</w:t>
            </w:r>
          </w:p>
        </w:tc>
        <w:tc>
          <w:tcPr>
            <w:shd w:fill="ffffff" w:val="clear"/>
          </w:tcPr>
          <w:p w:rsidR="00000000" w:rsidDel="00000000" w:rsidP="00000000" w:rsidRDefault="00000000" w:rsidRPr="00000000" w14:paraId="000026B9">
            <w:pPr>
              <w:jc w:val="both"/>
              <w:rPr>
                <w:rFonts w:ascii="Arial" w:cs="Arial" w:eastAsia="Arial" w:hAnsi="Arial"/>
              </w:rPr>
            </w:pPr>
            <w:r w:rsidDel="00000000" w:rsidR="00000000" w:rsidRPr="00000000">
              <w:rPr>
                <w:rFonts w:ascii="Arial" w:cs="Arial" w:eastAsia="Arial" w:hAnsi="Arial"/>
                <w:rtl w:val="0"/>
              </w:rPr>
              <w:t xml:space="preserve">Bidders request that post the Final Bid Queries response from the Bank , bidder would need atleast 5 weeks  for bid submission. Hence  kindly re-look at the Bid submission timelines.</w:t>
            </w:r>
          </w:p>
        </w:tc>
        <w:tc>
          <w:tcPr>
            <w:shd w:fill="ffffff" w:val="clear"/>
          </w:tcPr>
          <w:p w:rsidR="00000000" w:rsidDel="00000000" w:rsidP="00000000" w:rsidRDefault="00000000" w:rsidRPr="00000000" w14:paraId="000026BA">
            <w:pPr>
              <w:rPr>
                <w:rFonts w:ascii="Arial" w:cs="Arial" w:eastAsia="Arial" w:hAnsi="Arial"/>
              </w:rPr>
            </w:pPr>
            <w:r w:rsidDel="00000000" w:rsidR="00000000" w:rsidRPr="00000000">
              <w:rPr>
                <w:rFonts w:ascii="Arial" w:cs="Arial" w:eastAsia="Arial" w:hAnsi="Arial"/>
                <w:rtl w:val="0"/>
              </w:rPr>
              <w:t xml:space="preserve">Please visit bank's website &amp; GeM portal for  updates.</w:t>
            </w:r>
          </w:p>
        </w:tc>
      </w:tr>
      <w:tr>
        <w:trPr>
          <w:cantSplit w:val="0"/>
          <w:trHeight w:val="20" w:hRule="atLeast"/>
          <w:tblHeader w:val="0"/>
        </w:trPr>
        <w:tc>
          <w:tcPr>
            <w:shd w:fill="ffffff" w:val="clear"/>
          </w:tcPr>
          <w:p w:rsidR="00000000" w:rsidDel="00000000" w:rsidP="00000000" w:rsidRDefault="00000000" w:rsidRPr="00000000" w14:paraId="000026BB">
            <w:pPr>
              <w:jc w:val="center"/>
              <w:rPr>
                <w:rFonts w:ascii="Arial" w:cs="Arial" w:eastAsia="Arial" w:hAnsi="Arial"/>
              </w:rPr>
            </w:pPr>
            <w:r w:rsidDel="00000000" w:rsidR="00000000" w:rsidRPr="00000000">
              <w:rPr>
                <w:rFonts w:ascii="Arial" w:cs="Arial" w:eastAsia="Arial" w:hAnsi="Arial"/>
                <w:rtl w:val="0"/>
              </w:rPr>
              <w:t xml:space="preserve">1128</w:t>
            </w:r>
          </w:p>
        </w:tc>
        <w:tc>
          <w:tcPr>
            <w:shd w:fill="ffffff" w:val="clear"/>
          </w:tcPr>
          <w:p w:rsidR="00000000" w:rsidDel="00000000" w:rsidP="00000000" w:rsidRDefault="00000000" w:rsidRPr="00000000" w14:paraId="000026BC">
            <w:pPr>
              <w:jc w:val="center"/>
              <w:rPr>
                <w:rFonts w:ascii="Arial" w:cs="Arial" w:eastAsia="Arial" w:hAnsi="Arial"/>
              </w:rPr>
            </w:pPr>
            <w:r w:rsidDel="00000000" w:rsidR="00000000" w:rsidRPr="00000000">
              <w:rPr>
                <w:rFonts w:ascii="Arial" w:cs="Arial" w:eastAsia="Arial" w:hAnsi="Arial"/>
                <w:rtl w:val="0"/>
              </w:rPr>
              <w:t xml:space="preserve">122 of 141</w:t>
            </w:r>
          </w:p>
        </w:tc>
        <w:tc>
          <w:tcPr>
            <w:shd w:fill="ffffff" w:val="clear"/>
          </w:tcPr>
          <w:p w:rsidR="00000000" w:rsidDel="00000000" w:rsidP="00000000" w:rsidRDefault="00000000" w:rsidRPr="00000000" w14:paraId="000026BD">
            <w:pPr>
              <w:rPr>
                <w:rFonts w:ascii="Arial" w:cs="Arial" w:eastAsia="Arial" w:hAnsi="Arial"/>
              </w:rPr>
            </w:pPr>
            <w:r w:rsidDel="00000000" w:rsidR="00000000" w:rsidRPr="00000000">
              <w:rPr>
                <w:rFonts w:ascii="Arial" w:cs="Arial" w:eastAsia="Arial" w:hAnsi="Arial"/>
                <w:rtl w:val="0"/>
              </w:rPr>
              <w:t xml:space="preserve">Annexure 15 – Manufacturer’s (OEM/OSD) Authorization Form (MAF)</w:t>
            </w:r>
          </w:p>
        </w:tc>
        <w:tc>
          <w:tcPr>
            <w:shd w:fill="ffffff" w:val="clear"/>
          </w:tcPr>
          <w:p w:rsidR="00000000" w:rsidDel="00000000" w:rsidP="00000000" w:rsidRDefault="00000000" w:rsidRPr="00000000" w14:paraId="000026BE">
            <w:pPr>
              <w:jc w:val="both"/>
              <w:rPr>
                <w:rFonts w:ascii="Arial" w:cs="Arial" w:eastAsia="Arial" w:hAnsi="Arial"/>
              </w:rPr>
            </w:pPr>
            <w:r w:rsidDel="00000000" w:rsidR="00000000" w:rsidRPr="00000000">
              <w:rPr>
                <w:rFonts w:ascii="Arial" w:cs="Arial" w:eastAsia="Arial" w:hAnsi="Arial"/>
                <w:rtl w:val="0"/>
              </w:rPr>
              <w:t xml:space="preserve">The MAF (Annexure 15) document format shared in the RFP refer to Model No, guarantees and warranties etc. which are typical for OEM hardware/ software procurement and not applicable to CSP services. Hence, we request the bank to approve the attached format (No.1) for MAF (Annexure 15).</w:t>
            </w:r>
          </w:p>
        </w:tc>
        <w:tc>
          <w:tcPr>
            <w:shd w:fill="ffffff" w:val="clear"/>
          </w:tcPr>
          <w:p w:rsidR="00000000" w:rsidDel="00000000" w:rsidP="00000000" w:rsidRDefault="00000000" w:rsidRPr="00000000" w14:paraId="000026BF">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6C0">
            <w:pPr>
              <w:jc w:val="center"/>
              <w:rPr>
                <w:rFonts w:ascii="Arial" w:cs="Arial" w:eastAsia="Arial" w:hAnsi="Arial"/>
              </w:rPr>
            </w:pPr>
            <w:r w:rsidDel="00000000" w:rsidR="00000000" w:rsidRPr="00000000">
              <w:rPr>
                <w:rFonts w:ascii="Arial" w:cs="Arial" w:eastAsia="Arial" w:hAnsi="Arial"/>
                <w:rtl w:val="0"/>
              </w:rPr>
              <w:t xml:space="preserve">1129</w:t>
            </w:r>
          </w:p>
        </w:tc>
        <w:tc>
          <w:tcPr>
            <w:shd w:fill="ffffff" w:val="clear"/>
          </w:tcPr>
          <w:p w:rsidR="00000000" w:rsidDel="00000000" w:rsidP="00000000" w:rsidRDefault="00000000" w:rsidRPr="00000000" w14:paraId="000026C1">
            <w:pPr>
              <w:jc w:val="center"/>
              <w:rPr>
                <w:rFonts w:ascii="Arial" w:cs="Arial" w:eastAsia="Arial" w:hAnsi="Arial"/>
              </w:rPr>
            </w:pPr>
            <w:r w:rsidDel="00000000" w:rsidR="00000000" w:rsidRPr="00000000">
              <w:rPr>
                <w:rFonts w:ascii="Arial" w:cs="Arial" w:eastAsia="Arial" w:hAnsi="Arial"/>
                <w:rtl w:val="0"/>
              </w:rPr>
              <w:t xml:space="preserve">124 of 141</w:t>
            </w:r>
          </w:p>
        </w:tc>
        <w:tc>
          <w:tcPr>
            <w:shd w:fill="ffffff" w:val="clear"/>
          </w:tcPr>
          <w:p w:rsidR="00000000" w:rsidDel="00000000" w:rsidP="00000000" w:rsidRDefault="00000000" w:rsidRPr="00000000" w14:paraId="000026C2">
            <w:pPr>
              <w:rPr>
                <w:rFonts w:ascii="Arial" w:cs="Arial" w:eastAsia="Arial" w:hAnsi="Arial"/>
              </w:rPr>
            </w:pPr>
            <w:r w:rsidDel="00000000" w:rsidR="00000000" w:rsidRPr="00000000">
              <w:rPr>
                <w:rFonts w:ascii="Arial" w:cs="Arial" w:eastAsia="Arial" w:hAnsi="Arial"/>
                <w:rtl w:val="0"/>
              </w:rPr>
              <w:t xml:space="preserve">Annexure 16 – Undertaking for Being the OEM/OSD of the Offered Product</w:t>
            </w:r>
          </w:p>
        </w:tc>
        <w:tc>
          <w:tcPr>
            <w:shd w:fill="ffffff" w:val="clear"/>
          </w:tcPr>
          <w:p w:rsidR="00000000" w:rsidDel="00000000" w:rsidP="00000000" w:rsidRDefault="00000000" w:rsidRPr="00000000" w14:paraId="000026C3">
            <w:pPr>
              <w:jc w:val="both"/>
              <w:rPr>
                <w:rFonts w:ascii="Arial" w:cs="Arial" w:eastAsia="Arial" w:hAnsi="Arial"/>
              </w:rPr>
            </w:pPr>
            <w:r w:rsidDel="00000000" w:rsidR="00000000" w:rsidRPr="00000000">
              <w:rPr>
                <w:rFonts w:ascii="Arial" w:cs="Arial" w:eastAsia="Arial" w:hAnsi="Arial"/>
                <w:rtl w:val="0"/>
              </w:rPr>
              <w:t xml:space="preserve">The OEM undertaking document format shared in the RFP  refer to Model No, guarantees and warranties etc. which are typical for OEM hardware/ software procurement and not applicable to CSP services. Hence, we request the bank to approve the attached format (No. 2) for Annexure 16 - Self Declaration for Meity empanlement.</w:t>
            </w:r>
          </w:p>
        </w:tc>
        <w:tc>
          <w:tcPr>
            <w:shd w:fill="ffffff" w:val="clear"/>
          </w:tcPr>
          <w:p w:rsidR="00000000" w:rsidDel="00000000" w:rsidP="00000000" w:rsidRDefault="00000000" w:rsidRPr="00000000" w14:paraId="000026C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6C5">
            <w:pPr>
              <w:jc w:val="center"/>
              <w:rPr>
                <w:rFonts w:ascii="Arial" w:cs="Arial" w:eastAsia="Arial" w:hAnsi="Arial"/>
              </w:rPr>
            </w:pPr>
            <w:r w:rsidDel="00000000" w:rsidR="00000000" w:rsidRPr="00000000">
              <w:rPr>
                <w:rFonts w:ascii="Arial" w:cs="Arial" w:eastAsia="Arial" w:hAnsi="Arial"/>
                <w:rtl w:val="0"/>
              </w:rPr>
              <w:t xml:space="preserve">1130</w:t>
            </w:r>
          </w:p>
        </w:tc>
        <w:tc>
          <w:tcPr>
            <w:shd w:fill="ffffff" w:val="clear"/>
          </w:tcPr>
          <w:p w:rsidR="00000000" w:rsidDel="00000000" w:rsidP="00000000" w:rsidRDefault="00000000" w:rsidRPr="00000000" w14:paraId="000026C6">
            <w:pPr>
              <w:jc w:val="center"/>
              <w:rPr>
                <w:rFonts w:ascii="Arial" w:cs="Arial" w:eastAsia="Arial" w:hAnsi="Arial"/>
              </w:rPr>
            </w:pPr>
            <w:r w:rsidDel="00000000" w:rsidR="00000000" w:rsidRPr="00000000">
              <w:rPr>
                <w:rFonts w:ascii="Arial" w:cs="Arial" w:eastAsia="Arial" w:hAnsi="Arial"/>
                <w:rtl w:val="0"/>
              </w:rPr>
              <w:t xml:space="preserve">137 of 141</w:t>
            </w:r>
          </w:p>
        </w:tc>
        <w:tc>
          <w:tcPr>
            <w:shd w:fill="ffffff" w:val="clear"/>
          </w:tcPr>
          <w:p w:rsidR="00000000" w:rsidDel="00000000" w:rsidP="00000000" w:rsidRDefault="00000000" w:rsidRPr="00000000" w14:paraId="000026C7">
            <w:pPr>
              <w:rPr>
                <w:rFonts w:ascii="Arial" w:cs="Arial" w:eastAsia="Arial" w:hAnsi="Arial"/>
              </w:rPr>
            </w:pPr>
            <w:r w:rsidDel="00000000" w:rsidR="00000000" w:rsidRPr="00000000">
              <w:rPr>
                <w:rFonts w:ascii="Arial" w:cs="Arial" w:eastAsia="Arial" w:hAnsi="Arial"/>
                <w:rtl w:val="0"/>
              </w:rPr>
              <w:t xml:space="preserve">ANNEXURE 19  – CERTIFICATE OF LOCAL CONTENT</w:t>
            </w:r>
          </w:p>
        </w:tc>
        <w:tc>
          <w:tcPr>
            <w:shd w:fill="ffffff" w:val="clear"/>
          </w:tcPr>
          <w:p w:rsidR="00000000" w:rsidDel="00000000" w:rsidP="00000000" w:rsidRDefault="00000000" w:rsidRPr="00000000" w14:paraId="000026C8">
            <w:pPr>
              <w:jc w:val="both"/>
              <w:rPr>
                <w:rFonts w:ascii="Arial" w:cs="Arial" w:eastAsia="Arial" w:hAnsi="Arial"/>
              </w:rPr>
            </w:pPr>
            <w:r w:rsidDel="00000000" w:rsidR="00000000" w:rsidRPr="00000000">
              <w:rPr>
                <w:rFonts w:ascii="Arial" w:cs="Arial" w:eastAsia="Arial" w:hAnsi="Arial"/>
                <w:rtl w:val="0"/>
              </w:rPr>
              <w:t xml:space="preserve">The format for CERTIFICATE OF LOCAL CONTENT (Annexure 19) self declaration document format shared in the RFP  is applicable for OEM hardware/ software procurement and not applicable to CSP services. Hence, we request the bank to approve the attached format (No. 3) for CERTIFICATE OF LOCAL CONTENT (Annexure 19)</w:t>
            </w:r>
          </w:p>
        </w:tc>
        <w:tc>
          <w:tcPr>
            <w:shd w:fill="ffffff" w:val="clear"/>
          </w:tcPr>
          <w:p w:rsidR="00000000" w:rsidDel="00000000" w:rsidP="00000000" w:rsidRDefault="00000000" w:rsidRPr="00000000" w14:paraId="000026C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6CA">
            <w:pPr>
              <w:jc w:val="center"/>
              <w:rPr>
                <w:rFonts w:ascii="Arial" w:cs="Arial" w:eastAsia="Arial" w:hAnsi="Arial"/>
              </w:rPr>
            </w:pPr>
            <w:r w:rsidDel="00000000" w:rsidR="00000000" w:rsidRPr="00000000">
              <w:rPr>
                <w:rFonts w:ascii="Arial" w:cs="Arial" w:eastAsia="Arial" w:hAnsi="Arial"/>
                <w:rtl w:val="0"/>
              </w:rPr>
              <w:t xml:space="preserve">1131</w:t>
            </w:r>
          </w:p>
        </w:tc>
        <w:tc>
          <w:tcPr>
            <w:shd w:fill="ffffff" w:val="clear"/>
          </w:tcPr>
          <w:p w:rsidR="00000000" w:rsidDel="00000000" w:rsidP="00000000" w:rsidRDefault="00000000" w:rsidRPr="00000000" w14:paraId="000026CB">
            <w:pPr>
              <w:jc w:val="center"/>
              <w:rPr>
                <w:rFonts w:ascii="Arial" w:cs="Arial" w:eastAsia="Arial" w:hAnsi="Arial"/>
              </w:rPr>
            </w:pPr>
            <w:r w:rsidDel="00000000" w:rsidR="00000000" w:rsidRPr="00000000">
              <w:rPr>
                <w:rFonts w:ascii="Arial" w:cs="Arial" w:eastAsia="Arial" w:hAnsi="Arial"/>
                <w:rtl w:val="0"/>
              </w:rPr>
              <w:t xml:space="preserve">81 of 141</w:t>
            </w:r>
          </w:p>
        </w:tc>
        <w:tc>
          <w:tcPr>
            <w:shd w:fill="ffffff" w:val="clear"/>
          </w:tcPr>
          <w:p w:rsidR="00000000" w:rsidDel="00000000" w:rsidP="00000000" w:rsidRDefault="00000000" w:rsidRPr="00000000" w14:paraId="000026CC">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1. General Requirement</w:t>
            </w:r>
            <w:r w:rsidDel="00000000" w:rsidR="00000000" w:rsidRPr="00000000">
              <w:rPr>
                <w:rFonts w:ascii="Arial" w:cs="Arial" w:eastAsia="Arial" w:hAnsi="Arial"/>
                <w:rtl w:val="0"/>
              </w:rPr>
              <w:br w:type="textWrapping"/>
              <w:t xml:space="preserve">c. CSP must provide compliance certificates: ISO 27001, ISO 27017, ISO 27018, SOC 2 Type II,  ISO/IEC 27701, Data Privacy Impact Assessment (DPIA)</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Valid compliance certificates to be submitted</w:t>
            </w:r>
          </w:p>
        </w:tc>
        <w:tc>
          <w:tcPr>
            <w:shd w:fill="ffffff" w:val="clear"/>
          </w:tcPr>
          <w:p w:rsidR="00000000" w:rsidDel="00000000" w:rsidP="00000000" w:rsidRDefault="00000000" w:rsidRPr="00000000" w14:paraId="000026CD">
            <w:pPr>
              <w:jc w:val="both"/>
              <w:rPr>
                <w:rFonts w:ascii="Arial" w:cs="Arial" w:eastAsia="Arial" w:hAnsi="Arial"/>
              </w:rPr>
            </w:pPr>
            <w:r w:rsidDel="00000000" w:rsidR="00000000" w:rsidRPr="00000000">
              <w:rPr>
                <w:rFonts w:ascii="Arial" w:cs="Arial" w:eastAsia="Arial" w:hAnsi="Arial"/>
                <w:rtl w:val="0"/>
              </w:rPr>
              <w:t xml:space="preserve">AWS does not  offer Data Privacy Impact Assessment (DPIA) for user applications. However, we can submit compliance against Indian data protection act.The format for DPDP compliance Self Declaration (No. 4) is attached for your reference. We request the bank to approve the same. Hence, Kindly modify the clause as below:</w:t>
              <w:br w:type="textWrapping"/>
            </w:r>
            <w:r w:rsidDel="00000000" w:rsidR="00000000" w:rsidRPr="00000000">
              <w:rPr>
                <w:rFonts w:ascii="Arial" w:cs="Arial" w:eastAsia="Arial" w:hAnsi="Arial"/>
                <w:b w:val="1"/>
                <w:bCs w:val="1"/>
                <w:rtl w:val="0"/>
              </w:rPr>
              <w:t xml:space="preserve">1. General Requirement</w:t>
            </w:r>
            <w:r w:rsidDel="00000000" w:rsidR="00000000" w:rsidRPr="00000000">
              <w:rPr>
                <w:rFonts w:ascii="Arial" w:cs="Arial" w:eastAsia="Arial" w:hAnsi="Arial"/>
                <w:rtl w:val="0"/>
              </w:rPr>
              <w:br w:type="textWrapping"/>
              <w:t xml:space="preserve">c. CSP must provide compliance certificates: ISO 27001, ISO 27017, ISO 27018, SOC 2 Type II,  ISO/IEC 27701</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Valid compliance certificates to be submitted</w:t>
            </w:r>
          </w:p>
        </w:tc>
        <w:tc>
          <w:tcPr>
            <w:shd w:fill="ffffff" w:val="clear"/>
          </w:tcPr>
          <w:p w:rsidR="00000000" w:rsidDel="00000000" w:rsidP="00000000" w:rsidRDefault="00000000" w:rsidRPr="00000000" w14:paraId="000026CE">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6CF">
            <w:pPr>
              <w:jc w:val="center"/>
              <w:rPr>
                <w:rFonts w:ascii="Arial" w:cs="Arial" w:eastAsia="Arial" w:hAnsi="Arial"/>
              </w:rPr>
            </w:pPr>
            <w:r w:rsidDel="00000000" w:rsidR="00000000" w:rsidRPr="00000000">
              <w:rPr>
                <w:rFonts w:ascii="Arial" w:cs="Arial" w:eastAsia="Arial" w:hAnsi="Arial"/>
                <w:rtl w:val="0"/>
              </w:rPr>
              <w:t xml:space="preserve">1132</w:t>
            </w:r>
          </w:p>
        </w:tc>
        <w:tc>
          <w:tcPr>
            <w:shd w:fill="ffffff" w:val="clear"/>
          </w:tcPr>
          <w:p w:rsidR="00000000" w:rsidDel="00000000" w:rsidP="00000000" w:rsidRDefault="00000000" w:rsidRPr="00000000" w14:paraId="000026D0">
            <w:pPr>
              <w:jc w:val="center"/>
              <w:rPr>
                <w:rFonts w:ascii="Arial" w:cs="Arial" w:eastAsia="Arial" w:hAnsi="Arial"/>
              </w:rPr>
            </w:pPr>
            <w:r w:rsidDel="00000000" w:rsidR="00000000" w:rsidRPr="00000000">
              <w:rPr>
                <w:rFonts w:ascii="Arial" w:cs="Arial" w:eastAsia="Arial" w:hAnsi="Arial"/>
                <w:rtl w:val="0"/>
              </w:rPr>
              <w:t xml:space="preserve">81 of 141</w:t>
            </w:r>
          </w:p>
        </w:tc>
        <w:tc>
          <w:tcPr>
            <w:shd w:fill="ffffff" w:val="clear"/>
          </w:tcPr>
          <w:p w:rsidR="00000000" w:rsidDel="00000000" w:rsidP="00000000" w:rsidRDefault="00000000" w:rsidRPr="00000000" w14:paraId="000026D1">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1. General Requirement</w:t>
            </w:r>
            <w:r w:rsidDel="00000000" w:rsidR="00000000" w:rsidRPr="00000000">
              <w:rPr>
                <w:rFonts w:ascii="Arial" w:cs="Arial" w:eastAsia="Arial" w:hAnsi="Arial"/>
                <w:rtl w:val="0"/>
              </w:rPr>
              <w:br w:type="textWrapping"/>
              <w:t xml:space="preserve">b. CSP must have operational datacentre(s) in India meeting Sovereign Cloud guidelines of Govt of India</w:t>
              <w:br w:type="textWrapping"/>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Declaration on CSP letter head signed by Statutory Auditor of CSP to be submitted</w:t>
            </w:r>
          </w:p>
        </w:tc>
        <w:tc>
          <w:tcPr>
            <w:shd w:fill="ffffff" w:val="clear"/>
          </w:tcPr>
          <w:p w:rsidR="00000000" w:rsidDel="00000000" w:rsidP="00000000" w:rsidRDefault="00000000" w:rsidRPr="00000000" w14:paraId="000026D2">
            <w:pPr>
              <w:jc w:val="both"/>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1. General Requirement</w:t>
              <w:br w:type="textWrapping"/>
            </w:r>
            <w:r w:rsidDel="00000000" w:rsidR="00000000" w:rsidRPr="00000000">
              <w:rPr>
                <w:rFonts w:ascii="Arial" w:cs="Arial" w:eastAsia="Arial" w:hAnsi="Arial"/>
                <w:rtl w:val="0"/>
              </w:rPr>
              <w:t xml:space="preserve">We understand that this clause is referring to the MeitY CSP empanelment guidelines, since there are currently no explicit "Sovereign Cloud Guidelines" published by the Government of India.  Hence, we request bank to update the eligibility critieria as follows: </w:t>
              <w:br w:type="textWrapping"/>
              <w:br w:type="textWrapping"/>
              <w:t xml:space="preserve">b. CSP must have operational datacentre(s) in India meeting the security and compliance requirements as per Meity CSP empanelment  guidelines.</w:t>
              <w:br w:type="textWrapping"/>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Declaration on CSP letter head signed by authorized signatory or Director of the CSP.</w:t>
            </w:r>
          </w:p>
        </w:tc>
        <w:tc>
          <w:tcPr>
            <w:shd w:fill="ffffff" w:val="clear"/>
          </w:tcPr>
          <w:p w:rsidR="00000000" w:rsidDel="00000000" w:rsidP="00000000" w:rsidRDefault="00000000" w:rsidRPr="00000000" w14:paraId="000026D3">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6D4">
            <w:pPr>
              <w:jc w:val="center"/>
              <w:rPr>
                <w:rFonts w:ascii="Arial" w:cs="Arial" w:eastAsia="Arial" w:hAnsi="Arial"/>
              </w:rPr>
            </w:pPr>
            <w:r w:rsidDel="00000000" w:rsidR="00000000" w:rsidRPr="00000000">
              <w:rPr>
                <w:rFonts w:ascii="Arial" w:cs="Arial" w:eastAsia="Arial" w:hAnsi="Arial"/>
                <w:rtl w:val="0"/>
              </w:rPr>
              <w:t xml:space="preserve">1133</w:t>
            </w:r>
          </w:p>
        </w:tc>
        <w:tc>
          <w:tcPr>
            <w:shd w:fill="ffffff" w:val="clear"/>
          </w:tcPr>
          <w:p w:rsidR="00000000" w:rsidDel="00000000" w:rsidP="00000000" w:rsidRDefault="00000000" w:rsidRPr="00000000" w14:paraId="000026D5">
            <w:pPr>
              <w:jc w:val="center"/>
              <w:rPr>
                <w:rFonts w:ascii="Arial" w:cs="Arial" w:eastAsia="Arial" w:hAnsi="Arial"/>
              </w:rPr>
            </w:pPr>
            <w:r w:rsidDel="00000000" w:rsidR="00000000" w:rsidRPr="00000000">
              <w:rPr>
                <w:rFonts w:ascii="Arial" w:cs="Arial" w:eastAsia="Arial" w:hAnsi="Arial"/>
                <w:rtl w:val="0"/>
              </w:rPr>
              <w:t xml:space="preserve">69 of 141</w:t>
            </w:r>
          </w:p>
        </w:tc>
        <w:tc>
          <w:tcPr>
            <w:shd w:fill="ffffff" w:val="clear"/>
          </w:tcPr>
          <w:p w:rsidR="00000000" w:rsidDel="00000000" w:rsidP="00000000" w:rsidRDefault="00000000" w:rsidRPr="00000000" w14:paraId="000026D6">
            <w:pPr>
              <w:rPr>
                <w:rFonts w:ascii="Arial" w:cs="Arial" w:eastAsia="Arial" w:hAnsi="Arial"/>
              </w:rPr>
            </w:pPr>
            <w:r w:rsidDel="00000000" w:rsidR="00000000" w:rsidRPr="00000000">
              <w:rPr>
                <w:rFonts w:ascii="Arial" w:cs="Arial" w:eastAsia="Arial" w:hAnsi="Arial"/>
                <w:b w:val="1"/>
                <w:bCs w:val="1"/>
                <w:rtl w:val="0"/>
              </w:rPr>
              <w:t xml:space="preserve">Techno-Commercial Evaluation based on Least cost selection (LCS)</w:t>
            </w:r>
            <w:r w:rsidDel="00000000" w:rsidR="00000000" w:rsidRPr="00000000">
              <w:rPr>
                <w:rFonts w:ascii="Arial" w:cs="Arial" w:eastAsia="Arial" w:hAnsi="Arial"/>
                <w:rtl w:val="0"/>
              </w:rPr>
              <w:br w:type="textWrapping"/>
              <w:t xml:space="preserve">There shall be a technical evaluation along-with commercial evaluation, and the prospective vendor shall undergo Techno-Commercial evaluation for Vendor finalization. Accordingly, the prospective vendor shall submit technical bid &amp; commercial bid.</w:t>
              <w:br w:type="textWrapping"/>
              <w:br w:type="textWrapping"/>
              <w:t xml:space="preserve">Tender will be awarded based on Least price quoted in Commercial bid among the Technically qualified bidders and the bidder who quotes least price will be declared as L1 Bidder.</w:t>
            </w:r>
          </w:p>
        </w:tc>
        <w:tc>
          <w:tcPr>
            <w:shd w:fill="ffffff" w:val="clear"/>
          </w:tcPr>
          <w:p w:rsidR="00000000" w:rsidDel="00000000" w:rsidP="00000000" w:rsidRDefault="00000000" w:rsidRPr="00000000" w14:paraId="000026D7">
            <w:pPr>
              <w:jc w:val="both"/>
              <w:rPr>
                <w:rFonts w:ascii="Arial" w:cs="Arial" w:eastAsia="Arial" w:hAnsi="Arial"/>
              </w:rPr>
            </w:pPr>
            <w:r w:rsidDel="00000000" w:rsidR="00000000" w:rsidRPr="00000000">
              <w:rPr>
                <w:rFonts w:ascii="Arial" w:cs="Arial" w:eastAsia="Arial" w:hAnsi="Arial"/>
                <w:b w:val="1"/>
                <w:bCs w:val="1"/>
                <w:rtl w:val="0"/>
              </w:rPr>
              <w:t xml:space="preserve">Techno-Commercial Evaluation based on Quality and Cost Based Selection (QCBS)</w:t>
            </w:r>
            <w:r w:rsidDel="00000000" w:rsidR="00000000" w:rsidRPr="00000000">
              <w:rPr>
                <w:rFonts w:ascii="Arial" w:cs="Arial" w:eastAsia="Arial" w:hAnsi="Arial"/>
                <w:rtl w:val="0"/>
              </w:rPr>
              <w:br w:type="textWrapping"/>
              <w:t xml:space="preserve">There shall be a technical evaluation along-with commercial evaluation, and the prospective vendor shall undergo Techno-Commercial evaluation for Vendor finalization. Accordingly, the prospective vendor shall submit technical bid &amp; commercial bid.</w:t>
              <w:br w:type="textWrapping"/>
              <w:t xml:space="preserve">Tender will be awarded on the basis of Techno Commercial evaluation i.e. 70% Weightage for Technical bid + 30% Weightage for Commercial bid and the bidder who score HIGHEST MARKS will be declared as H1 Bidder. Weightage of technical bid (Max 70%) will be calculated on total marks of technical evaluation scoring parameter.  </w:t>
              <w:br w:type="textWrapping"/>
              <w:t xml:space="preserve">Technically qualified bidders as per Technical Evaluation process will participate in Commercial Evaluation. Weightage for commercial bid (Max 30%) will be calculated on rates quoted by the bidders.</w:t>
              <w:br w:type="textWrapping"/>
              <w:t xml:space="preserve">The Final Score for a bidder will be calculated using the formula, given below:  </w:t>
              <w:br w:type="textWrapping"/>
              <w:t xml:space="preserve">            “Final Score” = (Technical Score x 0.7) + (Commercial score x 0.3)  </w:t>
              <w:br w:type="textWrapping"/>
              <w:t xml:space="preserve">Thereafter, the bidders shall be ranked in terms of the Final Score obtained. The bidder obtaining the highest total combined score in evaluation of quality and cost will be ranked as H-1 followed by the bidder securing lesser marks as H-2, H-3 etc. </w:t>
              <w:br w:type="textWrapping"/>
              <w:t xml:space="preserve">The proposal securing the highest combined marks and ranked H-1 shall be recommended for award of contract. In the event two or more bids have the same score in final ranking, the bid with highest technical score will be H-1 </w:t>
            </w:r>
          </w:p>
        </w:tc>
        <w:tc>
          <w:tcPr>
            <w:shd w:fill="ffffff" w:val="clear"/>
          </w:tcPr>
          <w:p w:rsidR="00000000" w:rsidDel="00000000" w:rsidP="00000000" w:rsidRDefault="00000000" w:rsidRPr="00000000" w14:paraId="000026D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6D9">
            <w:pPr>
              <w:jc w:val="center"/>
              <w:rPr>
                <w:rFonts w:ascii="Arial" w:cs="Arial" w:eastAsia="Arial" w:hAnsi="Arial"/>
              </w:rPr>
            </w:pPr>
            <w:r w:rsidDel="00000000" w:rsidR="00000000" w:rsidRPr="00000000">
              <w:rPr>
                <w:rFonts w:ascii="Arial" w:cs="Arial" w:eastAsia="Arial" w:hAnsi="Arial"/>
                <w:rtl w:val="0"/>
              </w:rPr>
              <w:t xml:space="preserve">1134</w:t>
            </w:r>
          </w:p>
        </w:tc>
        <w:tc>
          <w:tcPr>
            <w:shd w:fill="ffffff" w:val="clear"/>
          </w:tcPr>
          <w:p w:rsidR="00000000" w:rsidDel="00000000" w:rsidP="00000000" w:rsidRDefault="00000000" w:rsidRPr="00000000" w14:paraId="000026DA">
            <w:pPr>
              <w:jc w:val="center"/>
              <w:rPr>
                <w:rFonts w:ascii="Arial" w:cs="Arial" w:eastAsia="Arial" w:hAnsi="Arial"/>
              </w:rPr>
            </w:pPr>
            <w:r w:rsidDel="00000000" w:rsidR="00000000" w:rsidRPr="00000000">
              <w:rPr>
                <w:rFonts w:ascii="Arial" w:cs="Arial" w:eastAsia="Arial" w:hAnsi="Arial"/>
                <w:rtl w:val="0"/>
              </w:rPr>
              <w:t xml:space="preserve">42 of 141</w:t>
            </w:r>
          </w:p>
        </w:tc>
        <w:tc>
          <w:tcPr>
            <w:shd w:fill="ffffff" w:val="clear"/>
          </w:tcPr>
          <w:p w:rsidR="00000000" w:rsidDel="00000000" w:rsidP="00000000" w:rsidRDefault="00000000" w:rsidRPr="00000000" w14:paraId="000026DB">
            <w:pPr>
              <w:rPr>
                <w:rFonts w:ascii="Arial" w:cs="Arial" w:eastAsia="Arial" w:hAnsi="Arial"/>
              </w:rPr>
            </w:pPr>
            <w:r w:rsidDel="00000000" w:rsidR="00000000" w:rsidRPr="00000000">
              <w:rPr>
                <w:rFonts w:ascii="Arial" w:cs="Arial" w:eastAsia="Arial" w:hAnsi="Arial"/>
                <w:rtl w:val="0"/>
              </w:rPr>
              <w:t xml:space="preserve">5) b) Model and Data Ownership: The bidder shall ensure that the Bank retains full control and ownership of its AI models, data, intellectual property, training datasets, and AI outputs. The bidder must avoid restrictive End User License Agreement (EULA) policies that could limit the Bank’s rights.</w:t>
            </w:r>
          </w:p>
        </w:tc>
        <w:tc>
          <w:tcPr>
            <w:shd w:fill="ffffff" w:val="clear"/>
          </w:tcPr>
          <w:p w:rsidR="00000000" w:rsidDel="00000000" w:rsidP="00000000" w:rsidRDefault="00000000" w:rsidRPr="00000000" w14:paraId="000026DC">
            <w:pPr>
              <w:jc w:val="both"/>
              <w:rPr>
                <w:rFonts w:ascii="Arial" w:cs="Arial" w:eastAsia="Arial" w:hAnsi="Arial"/>
              </w:rPr>
            </w:pPr>
            <w:r w:rsidDel="00000000" w:rsidR="00000000" w:rsidRPr="00000000">
              <w:rPr>
                <w:rFonts w:ascii="Arial" w:cs="Arial" w:eastAsia="Arial" w:hAnsi="Arial"/>
                <w:rtl w:val="0"/>
              </w:rPr>
              <w:t xml:space="preserve">Please confirm is the understaing correct ?</w:t>
              <w:br w:type="textWrapping"/>
              <w:br w:type="textWrapping"/>
              <w:t xml:space="preserve">PNB will retain full ownership of all fine-tuned model derivatives, training datasets, AI outputs, prompts, agent workflows, and application source code developed under this engagement. All such artifacts will be stored in PNB's dedicated AWS account and vest fully with PNB upon delivery. Third-party base models (Claude, Llama, Mistral, Gemma) are accessed as licensed services via Amazon Bedrock — PNB owns all outputs and fine-tuned derivatives, while base model IP remains with the respective providers. No EULA restriction limits PNB's rights over its outputs, fine-tuned models, data, or intellectual property. </w:t>
            </w:r>
          </w:p>
        </w:tc>
        <w:tc>
          <w:tcPr>
            <w:shd w:fill="ffffff" w:val="clear"/>
          </w:tcPr>
          <w:p w:rsidR="00000000" w:rsidDel="00000000" w:rsidP="00000000" w:rsidRDefault="00000000" w:rsidRPr="00000000" w14:paraId="000026DD">
            <w:pPr>
              <w:rPr>
                <w:rFonts w:ascii="Arial" w:cs="Arial" w:eastAsia="Arial" w:hAnsi="Arial"/>
              </w:rPr>
            </w:pPr>
            <w:r w:rsidDel="00000000" w:rsidR="00000000" w:rsidRPr="00000000">
              <w:rPr>
                <w:rFonts w:ascii="Arial" w:cs="Arial" w:eastAsia="Arial" w:hAnsi="Arial"/>
                <w:rtl w:val="0"/>
              </w:rPr>
              <w:t xml:space="preserve">The understanding is correct. PNB retains full ownership of all custom artefacts. Base model IP remains with providers. The Bank is CSP-agnostic</w:t>
            </w:r>
          </w:p>
        </w:tc>
      </w:tr>
      <w:tr>
        <w:trPr>
          <w:cantSplit w:val="0"/>
          <w:trHeight w:val="20" w:hRule="atLeast"/>
          <w:tblHeader w:val="0"/>
        </w:trPr>
        <w:tc>
          <w:tcPr>
            <w:shd w:fill="ffffff" w:val="clear"/>
          </w:tcPr>
          <w:p w:rsidR="00000000" w:rsidDel="00000000" w:rsidP="00000000" w:rsidRDefault="00000000" w:rsidRPr="00000000" w14:paraId="000026DE">
            <w:pPr>
              <w:jc w:val="center"/>
              <w:rPr>
                <w:rFonts w:ascii="Arial" w:cs="Arial" w:eastAsia="Arial" w:hAnsi="Arial"/>
              </w:rPr>
            </w:pPr>
            <w:r w:rsidDel="00000000" w:rsidR="00000000" w:rsidRPr="00000000">
              <w:rPr>
                <w:rFonts w:ascii="Arial" w:cs="Arial" w:eastAsia="Arial" w:hAnsi="Arial"/>
                <w:rtl w:val="0"/>
              </w:rPr>
              <w:t xml:space="preserve">1135</w:t>
            </w:r>
          </w:p>
        </w:tc>
        <w:tc>
          <w:tcPr>
            <w:shd w:fill="ffffff" w:val="clear"/>
          </w:tcPr>
          <w:p w:rsidR="00000000" w:rsidDel="00000000" w:rsidP="00000000" w:rsidRDefault="00000000" w:rsidRPr="00000000" w14:paraId="000026DF">
            <w:pPr>
              <w:jc w:val="center"/>
              <w:rPr>
                <w:rFonts w:ascii="Arial" w:cs="Arial" w:eastAsia="Arial" w:hAnsi="Arial"/>
              </w:rPr>
            </w:pPr>
            <w:r w:rsidDel="00000000" w:rsidR="00000000" w:rsidRPr="00000000">
              <w:rPr>
                <w:rFonts w:ascii="Arial" w:cs="Arial" w:eastAsia="Arial" w:hAnsi="Arial"/>
                <w:rtl w:val="0"/>
              </w:rPr>
              <w:t xml:space="preserve">44 of 141</w:t>
            </w:r>
          </w:p>
        </w:tc>
        <w:tc>
          <w:tcPr>
            <w:shd w:fill="ffffff" w:val="clear"/>
          </w:tcPr>
          <w:p w:rsidR="00000000" w:rsidDel="00000000" w:rsidP="00000000" w:rsidRDefault="00000000" w:rsidRPr="00000000" w14:paraId="000026E0">
            <w:pPr>
              <w:rPr>
                <w:rFonts w:ascii="Arial" w:cs="Arial" w:eastAsia="Arial" w:hAnsi="Arial"/>
              </w:rPr>
            </w:pPr>
            <w:r w:rsidDel="00000000" w:rsidR="00000000" w:rsidRPr="00000000">
              <w:rPr>
                <w:rFonts w:ascii="Arial" w:cs="Arial" w:eastAsia="Arial" w:hAnsi="Arial"/>
                <w:b w:val="1"/>
                <w:bCs w:val="1"/>
                <w:rtl w:val="0"/>
              </w:rPr>
              <w:t xml:space="preserve">PLATFORM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Training Pipelines</w:t>
            </w:r>
            <w:r w:rsidDel="00000000" w:rsidR="00000000" w:rsidRPr="00000000">
              <w:rPr>
                <w:rFonts w:ascii="Arial" w:cs="Arial" w:eastAsia="Arial" w:hAnsi="Arial"/>
                <w:rtl w:val="0"/>
              </w:rPr>
              <w:t xml:space="preserve"> : Pre-built pipelines for supervised fine-tuning and RLHF; support for custom domain datasets.</w:t>
            </w:r>
          </w:p>
        </w:tc>
        <w:tc>
          <w:tcPr>
            <w:shd w:fill="ffffff" w:val="clear"/>
          </w:tcPr>
          <w:p w:rsidR="00000000" w:rsidDel="00000000" w:rsidP="00000000" w:rsidRDefault="00000000" w:rsidRPr="00000000" w14:paraId="000026E1">
            <w:pPr>
              <w:jc w:val="both"/>
              <w:rPr>
                <w:rFonts w:ascii="Arial" w:cs="Arial" w:eastAsia="Arial" w:hAnsi="Arial"/>
              </w:rPr>
            </w:pPr>
            <w:r w:rsidDel="00000000" w:rsidR="00000000" w:rsidRPr="00000000">
              <w:rPr>
                <w:rFonts w:ascii="Arial" w:cs="Arial" w:eastAsia="Arial" w:hAnsi="Arial"/>
                <w:rtl w:val="0"/>
              </w:rPr>
              <w:t xml:space="preserve">Request you to change this clause for larger participation.</w:t>
              <w:br w:type="textWrapping"/>
              <w:br w:type="textWrapping"/>
              <w:t xml:space="preserve">Training Pipelines Pre-built pipelines for supervised fine-tuning / RLHF; support for custom domain datasets</w:t>
              <w:br w:type="textWrapping"/>
              <w:br w:type="textWrapping"/>
              <w:t xml:space="preserve">Reason for change-- RLHV is currently in roadmap and is not avialble in India , thereofe request you to change the clause </w:t>
            </w:r>
          </w:p>
        </w:tc>
        <w:tc>
          <w:tcPr>
            <w:shd w:fill="ffffff" w:val="clear"/>
          </w:tcPr>
          <w:p w:rsidR="00000000" w:rsidDel="00000000" w:rsidP="00000000" w:rsidRDefault="00000000" w:rsidRPr="00000000" w14:paraId="000026E2">
            <w:pPr>
              <w:rPr>
                <w:rFonts w:ascii="Arial" w:cs="Arial" w:eastAsia="Arial" w:hAnsi="Arial"/>
              </w:rPr>
            </w:pPr>
            <w:r w:rsidDel="00000000" w:rsidR="00000000" w:rsidRPr="00000000">
              <w:rPr>
                <w:rFonts w:ascii="Arial" w:cs="Arial" w:eastAsia="Arial" w:hAnsi="Arial"/>
                <w:rtl w:val="0"/>
              </w:rPr>
              <w:t xml:space="preserve">RLHF can be custom created, or it can be provided by CSP </w:t>
            </w:r>
          </w:p>
        </w:tc>
      </w:tr>
      <w:tr>
        <w:trPr>
          <w:cantSplit w:val="0"/>
          <w:trHeight w:val="20" w:hRule="atLeast"/>
          <w:tblHeader w:val="0"/>
        </w:trPr>
        <w:tc>
          <w:tcPr>
            <w:shd w:fill="ffffff" w:val="clear"/>
          </w:tcPr>
          <w:p w:rsidR="00000000" w:rsidDel="00000000" w:rsidP="00000000" w:rsidRDefault="00000000" w:rsidRPr="00000000" w14:paraId="000026E3">
            <w:pPr>
              <w:jc w:val="center"/>
              <w:rPr>
                <w:rFonts w:ascii="Arial" w:cs="Arial" w:eastAsia="Arial" w:hAnsi="Arial"/>
              </w:rPr>
            </w:pPr>
            <w:r w:rsidDel="00000000" w:rsidR="00000000" w:rsidRPr="00000000">
              <w:rPr>
                <w:rFonts w:ascii="Arial" w:cs="Arial" w:eastAsia="Arial" w:hAnsi="Arial"/>
                <w:rtl w:val="0"/>
              </w:rPr>
              <w:t xml:space="preserve">1136</w:t>
            </w:r>
          </w:p>
        </w:tc>
        <w:tc>
          <w:tcPr>
            <w:shd w:fill="ffffff" w:val="clear"/>
          </w:tcPr>
          <w:p w:rsidR="00000000" w:rsidDel="00000000" w:rsidP="00000000" w:rsidRDefault="00000000" w:rsidRPr="00000000" w14:paraId="000026E4">
            <w:pPr>
              <w:jc w:val="center"/>
              <w:rPr>
                <w:rFonts w:ascii="Arial" w:cs="Arial" w:eastAsia="Arial" w:hAnsi="Arial"/>
              </w:rPr>
            </w:pPr>
            <w:r w:rsidDel="00000000" w:rsidR="00000000" w:rsidRPr="00000000">
              <w:rPr>
                <w:rFonts w:ascii="Arial" w:cs="Arial" w:eastAsia="Arial" w:hAnsi="Arial"/>
                <w:rtl w:val="0"/>
              </w:rPr>
              <w:t xml:space="preserve">45 of 141</w:t>
            </w:r>
          </w:p>
        </w:tc>
        <w:tc>
          <w:tcPr>
            <w:shd w:fill="ffffff" w:val="clear"/>
          </w:tcPr>
          <w:p w:rsidR="00000000" w:rsidDel="00000000" w:rsidP="00000000" w:rsidRDefault="00000000" w:rsidRPr="00000000" w14:paraId="000026E5">
            <w:pPr>
              <w:rPr>
                <w:rFonts w:ascii="Arial" w:cs="Arial" w:eastAsia="Arial" w:hAnsi="Arial"/>
              </w:rPr>
            </w:pPr>
            <w:r w:rsidDel="00000000" w:rsidR="00000000" w:rsidRPr="00000000">
              <w:rPr>
                <w:rFonts w:ascii="Arial" w:cs="Arial" w:eastAsia="Arial" w:hAnsi="Arial"/>
                <w:b w:val="1"/>
                <w:bCs w:val="1"/>
                <w:rtl w:val="0"/>
              </w:rPr>
              <w:t xml:space="preserve">PLATFORM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Monitoring &amp; Feedback Loop</w:t>
            </w:r>
            <w:r w:rsidDel="00000000" w:rsidR="00000000" w:rsidRPr="00000000">
              <w:rPr>
                <w:rFonts w:ascii="Arial" w:cs="Arial" w:eastAsia="Arial" w:hAnsi="Arial"/>
                <w:rtl w:val="0"/>
              </w:rPr>
              <w:t xml:space="preserve"> --- Continuous monitoring of model latency, drift, and hallucination rates; feedback pipelines for retraining.</w:t>
            </w:r>
          </w:p>
        </w:tc>
        <w:tc>
          <w:tcPr>
            <w:shd w:fill="ffffff" w:val="clear"/>
          </w:tcPr>
          <w:p w:rsidR="00000000" w:rsidDel="00000000" w:rsidP="00000000" w:rsidRDefault="00000000" w:rsidRPr="00000000" w14:paraId="000026E6">
            <w:pPr>
              <w:rPr>
                <w:rFonts w:ascii="Arial" w:cs="Arial" w:eastAsia="Arial" w:hAnsi="Arial"/>
              </w:rPr>
            </w:pPr>
            <w:r w:rsidDel="00000000" w:rsidR="00000000" w:rsidRPr="00000000">
              <w:rPr>
                <w:rFonts w:ascii="Arial" w:cs="Arial" w:eastAsia="Arial" w:hAnsi="Arial"/>
                <w:rtl w:val="0"/>
              </w:rPr>
              <w:t xml:space="preserve">Request you to change this clause for larger participation.</w:t>
              <w:br w:type="textWrapping"/>
              <w:br w:type="textWrapping"/>
              <w:t xml:space="preserve">Continuous monitoring of model latency, and hallucination rates; feedback pipelines for retraining.</w:t>
              <w:br w:type="textWrapping"/>
              <w:br w:type="textWrapping"/>
              <w:t xml:space="preserve">Reason for change -- drift is not LLM functionlaity and cannot be achieved in LLM</w:t>
            </w:r>
          </w:p>
        </w:tc>
        <w:tc>
          <w:tcPr>
            <w:shd w:fill="ffffff" w:val="clear"/>
          </w:tcPr>
          <w:p w:rsidR="00000000" w:rsidDel="00000000" w:rsidP="00000000" w:rsidRDefault="00000000" w:rsidRPr="00000000" w14:paraId="000026E7">
            <w:pPr>
              <w:rPr>
                <w:rFonts w:ascii="Arial" w:cs="Arial" w:eastAsia="Arial" w:hAnsi="Arial"/>
              </w:rPr>
            </w:pPr>
            <w:r w:rsidDel="00000000" w:rsidR="00000000" w:rsidRPr="00000000">
              <w:rPr>
                <w:rFonts w:ascii="Arial" w:cs="Arial" w:eastAsia="Arial" w:hAnsi="Arial"/>
                <w:rtl w:val="0"/>
              </w:rPr>
              <w:t xml:space="preserve">Monitoring &amp; Feedback Loop capabilities as stated including Drift should be the part of AI observability which has to be achieved.</w:t>
            </w:r>
          </w:p>
        </w:tc>
      </w:tr>
      <w:tr>
        <w:trPr>
          <w:cantSplit w:val="0"/>
          <w:trHeight w:val="20" w:hRule="atLeast"/>
          <w:tblHeader w:val="0"/>
        </w:trPr>
        <w:tc>
          <w:tcPr>
            <w:shd w:fill="ffffff" w:val="clear"/>
          </w:tcPr>
          <w:p w:rsidR="00000000" w:rsidDel="00000000" w:rsidP="00000000" w:rsidRDefault="00000000" w:rsidRPr="00000000" w14:paraId="000026E8">
            <w:pPr>
              <w:jc w:val="center"/>
              <w:rPr>
                <w:rFonts w:ascii="Arial" w:cs="Arial" w:eastAsia="Arial" w:hAnsi="Arial"/>
              </w:rPr>
            </w:pPr>
            <w:r w:rsidDel="00000000" w:rsidR="00000000" w:rsidRPr="00000000">
              <w:rPr>
                <w:rFonts w:ascii="Arial" w:cs="Arial" w:eastAsia="Arial" w:hAnsi="Arial"/>
                <w:rtl w:val="0"/>
              </w:rPr>
              <w:t xml:space="preserve">1137</w:t>
            </w:r>
          </w:p>
        </w:tc>
        <w:tc>
          <w:tcPr>
            <w:shd w:fill="ffffff" w:val="clear"/>
          </w:tcPr>
          <w:p w:rsidR="00000000" w:rsidDel="00000000" w:rsidP="00000000" w:rsidRDefault="00000000" w:rsidRPr="00000000" w14:paraId="000026E9">
            <w:pPr>
              <w:jc w:val="center"/>
              <w:rPr>
                <w:rFonts w:ascii="Arial" w:cs="Arial" w:eastAsia="Arial" w:hAnsi="Arial"/>
              </w:rPr>
            </w:pPr>
            <w:r w:rsidDel="00000000" w:rsidR="00000000" w:rsidRPr="00000000">
              <w:rPr>
                <w:rFonts w:ascii="Arial" w:cs="Arial" w:eastAsia="Arial" w:hAnsi="Arial"/>
                <w:rtl w:val="0"/>
              </w:rPr>
              <w:t xml:space="preserve">90 of 141</w:t>
            </w:r>
          </w:p>
        </w:tc>
        <w:tc>
          <w:tcPr>
            <w:shd w:fill="ffffff" w:val="clear"/>
          </w:tcPr>
          <w:p w:rsidR="00000000" w:rsidDel="00000000" w:rsidP="00000000" w:rsidRDefault="00000000" w:rsidRPr="00000000" w14:paraId="000026EA">
            <w:pPr>
              <w:rPr>
                <w:rFonts w:ascii="Arial" w:cs="Arial" w:eastAsia="Arial" w:hAnsi="Arial"/>
              </w:rPr>
            </w:pPr>
            <w:r w:rsidDel="00000000" w:rsidR="00000000" w:rsidRPr="00000000">
              <w:rPr>
                <w:rFonts w:ascii="Arial" w:cs="Arial" w:eastAsia="Arial" w:hAnsi="Arial"/>
                <w:b w:val="1"/>
                <w:bCs w:val="1"/>
                <w:rtl w:val="0"/>
              </w:rPr>
              <w:t xml:space="preserve">Table: B1 (Gen AI Cost)</w:t>
            </w:r>
            <w:r w:rsidDel="00000000" w:rsidR="00000000" w:rsidRPr="00000000">
              <w:rPr>
                <w:rFonts w:ascii="Arial" w:cs="Arial" w:eastAsia="Arial" w:hAnsi="Arial"/>
                <w:rtl w:val="0"/>
              </w:rPr>
              <w:t xml:space="preserve"> -</w:t>
              <w:br w:type="textWrapping"/>
              <w:t xml:space="preserve">5.Managed AI services used for model inference and AI features including LLM invocation token.( input tokens) --Unit price should be average of the 10 models described in Scope</w:t>
            </w:r>
          </w:p>
        </w:tc>
        <w:tc>
          <w:tcPr>
            <w:shd w:fill="ffffff" w:val="clear"/>
          </w:tcPr>
          <w:p w:rsidR="00000000" w:rsidDel="00000000" w:rsidP="00000000" w:rsidRDefault="00000000" w:rsidRPr="00000000" w14:paraId="000026EB">
            <w:pPr>
              <w:rPr>
                <w:rFonts w:ascii="Arial" w:cs="Arial" w:eastAsia="Arial" w:hAnsi="Arial"/>
              </w:rPr>
            </w:pPr>
            <w:r w:rsidDel="00000000" w:rsidR="00000000" w:rsidRPr="00000000">
              <w:rPr>
                <w:rFonts w:ascii="Arial" w:cs="Arial" w:eastAsia="Arial" w:hAnsi="Arial"/>
                <w:rtl w:val="0"/>
              </w:rPr>
              <w:t xml:space="preserve">Please clarify which models we have to select for pricing and also as part of our proposed solution architecture for all 8 GenAI use cases  — can we also leverage Amazon Bedrock's Cross-Region Inference (CRIS), a managed capability that automatically routes inference requests across multiple AWS Regions within a defined geography (e.g., APAC), enabling up to double the default in-region throughput without requiring manual load-balancing or capacity pre-provisioning; CRIS operates entirely over AWS's secure private network with end-to-end AES-256 encryption for all data in transit, ensures zero public internet exposure, retains no customer data in any destination region (data is stored exclusively in the source/primary region), provides full audit logging of all inference activity via AWS CloudTrail in the source region, and incurs no additional routing cost beyond standard source-region inference pricing — making it inherently compatible with data residency, regulatory compliance (RBI FREE-AI framework, MeitY empanelment), and security requirements applicable to banking workloads.</w:t>
              <w:br w:type="textWrapping"/>
              <w:br w:type="textWrapping"/>
              <w:t xml:space="preserve">We kindly request Punjab National Bank to confirm whether the above-described Amazon Bedrock Cross-Region Inference (CRIS) architecture — with inference routing confined to AWS APAC Regions and all customer data retained exclusively within the primary India region (ap-south-1, Mumbai) — is acceptable as the foundational AI inference layer for the proposed GenAI use cases under this RFP.</w:t>
            </w:r>
          </w:p>
        </w:tc>
        <w:tc>
          <w:tcPr>
            <w:shd w:fill="ffffff" w:val="clear"/>
          </w:tcPr>
          <w:p w:rsidR="00000000" w:rsidDel="00000000" w:rsidP="00000000" w:rsidRDefault="00000000" w:rsidRPr="00000000" w14:paraId="000026EC">
            <w:pPr>
              <w:jc w:val="cente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6ED">
            <w:pPr>
              <w:jc w:val="center"/>
              <w:rPr>
                <w:rFonts w:ascii="Arial" w:cs="Arial" w:eastAsia="Arial" w:hAnsi="Arial"/>
              </w:rPr>
            </w:pPr>
            <w:r w:rsidDel="00000000" w:rsidR="00000000" w:rsidRPr="00000000">
              <w:rPr>
                <w:rFonts w:ascii="Arial" w:cs="Arial" w:eastAsia="Arial" w:hAnsi="Arial"/>
                <w:rtl w:val="0"/>
              </w:rPr>
              <w:t xml:space="preserve">1138</w:t>
            </w:r>
          </w:p>
        </w:tc>
        <w:tc>
          <w:tcPr>
            <w:shd w:fill="ffffff" w:val="clear"/>
          </w:tcPr>
          <w:p w:rsidR="00000000" w:rsidDel="00000000" w:rsidP="00000000" w:rsidRDefault="00000000" w:rsidRPr="00000000" w14:paraId="000026EE">
            <w:pPr>
              <w:jc w:val="center"/>
              <w:rPr>
                <w:rFonts w:ascii="Arial" w:cs="Arial" w:eastAsia="Arial" w:hAnsi="Arial"/>
              </w:rPr>
            </w:pPr>
            <w:r w:rsidDel="00000000" w:rsidR="00000000" w:rsidRPr="00000000">
              <w:rPr>
                <w:rFonts w:ascii="Arial" w:cs="Arial" w:eastAsia="Arial" w:hAnsi="Arial"/>
                <w:rtl w:val="0"/>
              </w:rPr>
              <w:t xml:space="preserve">81 of 141</w:t>
            </w:r>
          </w:p>
        </w:tc>
        <w:tc>
          <w:tcPr>
            <w:shd w:fill="ffffff" w:val="clear"/>
          </w:tcPr>
          <w:p w:rsidR="00000000" w:rsidDel="00000000" w:rsidP="00000000" w:rsidRDefault="00000000" w:rsidRPr="00000000" w14:paraId="000026EF">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a. CSP must provide managed access to at least 3 leading LLMs (e.g., GPT-4, Claude, Gemini, Llama 3, Mistral, etc.) </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Service documentation with LLM catalog and API access details to be submitted</w:t>
            </w:r>
          </w:p>
        </w:tc>
        <w:tc>
          <w:tcPr>
            <w:shd w:fill="ffffff" w:val="clear"/>
          </w:tcPr>
          <w:p w:rsidR="00000000" w:rsidDel="00000000" w:rsidP="00000000" w:rsidRDefault="00000000" w:rsidRPr="00000000" w14:paraId="000026F0">
            <w:pPr>
              <w:rPr>
                <w:rFonts w:ascii="Arial" w:cs="Arial" w:eastAsia="Arial" w:hAnsi="Arial"/>
              </w:rPr>
            </w:pPr>
            <w:r w:rsidDel="00000000" w:rsidR="00000000" w:rsidRPr="00000000">
              <w:rPr>
                <w:rFonts w:ascii="Arial" w:cs="Arial" w:eastAsia="Arial" w:hAnsi="Arial"/>
                <w:rtl w:val="0"/>
              </w:rPr>
              <w:t xml:space="preserve">We request the bank to modify the "Document to be submitted" for this clause as below:</w:t>
            </w:r>
            <w:r w:rsidDel="00000000" w:rsidR="00000000" w:rsidRPr="00000000">
              <w:rPr>
                <w:rFonts w:ascii="Arial" w:cs="Arial" w:eastAsia="Arial" w:hAnsi="Arial"/>
                <w:b w:val="1"/>
                <w:bCs w:val="1"/>
                <w:rtl w:val="0"/>
              </w:rPr>
              <w:br w:type="textWrapping"/>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a. CSP must provide managed access to at least 3 leading LLMs (e.g., GPT-4, Claude, Gemini, Llama 3, Mistral, etc.) </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Public link to be submitted as a proof to confirm that the CSP supports the required functionality</w:t>
            </w:r>
          </w:p>
        </w:tc>
        <w:tc>
          <w:tcPr>
            <w:shd w:fill="ffffff" w:val="clear"/>
          </w:tcPr>
          <w:p w:rsidR="00000000" w:rsidDel="00000000" w:rsidP="00000000" w:rsidRDefault="00000000" w:rsidRPr="00000000" w14:paraId="000026F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6F2">
            <w:pPr>
              <w:jc w:val="center"/>
              <w:rPr>
                <w:rFonts w:ascii="Arial" w:cs="Arial" w:eastAsia="Arial" w:hAnsi="Arial"/>
              </w:rPr>
            </w:pPr>
            <w:r w:rsidDel="00000000" w:rsidR="00000000" w:rsidRPr="00000000">
              <w:rPr>
                <w:rFonts w:ascii="Arial" w:cs="Arial" w:eastAsia="Arial" w:hAnsi="Arial"/>
                <w:rtl w:val="0"/>
              </w:rPr>
              <w:t xml:space="preserve">1139</w:t>
            </w:r>
          </w:p>
        </w:tc>
        <w:tc>
          <w:tcPr>
            <w:shd w:fill="ffffff" w:val="clear"/>
          </w:tcPr>
          <w:p w:rsidR="00000000" w:rsidDel="00000000" w:rsidP="00000000" w:rsidRDefault="00000000" w:rsidRPr="00000000" w14:paraId="000026F3">
            <w:pPr>
              <w:jc w:val="center"/>
              <w:rPr>
                <w:rFonts w:ascii="Arial" w:cs="Arial" w:eastAsia="Arial" w:hAnsi="Arial"/>
              </w:rPr>
            </w:pPr>
            <w:r w:rsidDel="00000000" w:rsidR="00000000" w:rsidRPr="00000000">
              <w:rPr>
                <w:rFonts w:ascii="Arial" w:cs="Arial" w:eastAsia="Arial" w:hAnsi="Arial"/>
                <w:rtl w:val="0"/>
              </w:rPr>
              <w:t xml:space="preserve">81 of 141</w:t>
            </w:r>
          </w:p>
        </w:tc>
        <w:tc>
          <w:tcPr>
            <w:shd w:fill="ffffff" w:val="clear"/>
          </w:tcPr>
          <w:p w:rsidR="00000000" w:rsidDel="00000000" w:rsidP="00000000" w:rsidRDefault="00000000" w:rsidRPr="00000000" w14:paraId="000026F4">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b. CSP must offer managed vector database service OR integration support for vector databases (Pinecone, Weaviate, Chroma, or equivalent)</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Service documentation for vector database capabilities to be submitted</w:t>
            </w:r>
          </w:p>
        </w:tc>
        <w:tc>
          <w:tcPr>
            <w:shd w:fill="ffffff" w:val="clear"/>
          </w:tcPr>
          <w:p w:rsidR="00000000" w:rsidDel="00000000" w:rsidP="00000000" w:rsidRDefault="00000000" w:rsidRPr="00000000" w14:paraId="000026F5">
            <w:pPr>
              <w:rPr>
                <w:rFonts w:ascii="Arial" w:cs="Arial" w:eastAsia="Arial" w:hAnsi="Arial"/>
              </w:rPr>
            </w:pPr>
            <w:r w:rsidDel="00000000" w:rsidR="00000000" w:rsidRPr="00000000">
              <w:rPr>
                <w:rFonts w:ascii="Arial" w:cs="Arial" w:eastAsia="Arial" w:hAnsi="Arial"/>
                <w:rtl w:val="0"/>
              </w:rPr>
              <w:t xml:space="preserve">We request the bank to modify the "Document to be submitted" for this clause as below:</w:t>
            </w:r>
            <w:r w:rsidDel="00000000" w:rsidR="00000000" w:rsidRPr="00000000">
              <w:rPr>
                <w:rFonts w:ascii="Arial" w:cs="Arial" w:eastAsia="Arial" w:hAnsi="Arial"/>
                <w:b w:val="1"/>
                <w:bCs w:val="1"/>
                <w:rtl w:val="0"/>
              </w:rPr>
              <w:br w:type="textWrapping"/>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b. CSP must offer managed vector database service OR integration support for vector databases (Pinecone, Weaviate, Chroma, or equivalent)</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Public link to be submitted as a proof to confirm that the CSP supports the required functionality</w:t>
            </w:r>
          </w:p>
        </w:tc>
        <w:tc>
          <w:tcPr>
            <w:shd w:fill="ffffff" w:val="clear"/>
          </w:tcPr>
          <w:p w:rsidR="00000000" w:rsidDel="00000000" w:rsidP="00000000" w:rsidRDefault="00000000" w:rsidRPr="00000000" w14:paraId="000026F6">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6F7">
            <w:pPr>
              <w:jc w:val="center"/>
              <w:rPr>
                <w:rFonts w:ascii="Arial" w:cs="Arial" w:eastAsia="Arial" w:hAnsi="Arial"/>
              </w:rPr>
            </w:pPr>
            <w:r w:rsidDel="00000000" w:rsidR="00000000" w:rsidRPr="00000000">
              <w:rPr>
                <w:rFonts w:ascii="Arial" w:cs="Arial" w:eastAsia="Arial" w:hAnsi="Arial"/>
                <w:rtl w:val="0"/>
              </w:rPr>
              <w:t xml:space="preserve">1140</w:t>
            </w:r>
          </w:p>
        </w:tc>
        <w:tc>
          <w:tcPr>
            <w:shd w:fill="ffffff" w:val="clear"/>
          </w:tcPr>
          <w:p w:rsidR="00000000" w:rsidDel="00000000" w:rsidP="00000000" w:rsidRDefault="00000000" w:rsidRPr="00000000" w14:paraId="000026F8">
            <w:pPr>
              <w:jc w:val="center"/>
              <w:rPr>
                <w:rFonts w:ascii="Arial" w:cs="Arial" w:eastAsia="Arial" w:hAnsi="Arial"/>
              </w:rPr>
            </w:pPr>
            <w:r w:rsidDel="00000000" w:rsidR="00000000" w:rsidRPr="00000000">
              <w:rPr>
                <w:rFonts w:ascii="Arial" w:cs="Arial" w:eastAsia="Arial" w:hAnsi="Arial"/>
                <w:rtl w:val="0"/>
              </w:rPr>
              <w:t xml:space="preserve">82 of 141</w:t>
            </w:r>
          </w:p>
        </w:tc>
        <w:tc>
          <w:tcPr>
            <w:shd w:fill="ffffff" w:val="clear"/>
          </w:tcPr>
          <w:p w:rsidR="00000000" w:rsidDel="00000000" w:rsidP="00000000" w:rsidRDefault="00000000" w:rsidRPr="00000000" w14:paraId="000026F9">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c. CSP must provide GPU compute instances (NVIDIA A100, H100, or equivalent) for model training and inference</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GPU instance specifications and availability documentation to be submitted</w:t>
            </w:r>
          </w:p>
        </w:tc>
        <w:tc>
          <w:tcPr>
            <w:shd w:fill="ffffff" w:val="clear"/>
          </w:tcPr>
          <w:p w:rsidR="00000000" w:rsidDel="00000000" w:rsidP="00000000" w:rsidRDefault="00000000" w:rsidRPr="00000000" w14:paraId="000026FA">
            <w:pPr>
              <w:rPr>
                <w:rFonts w:ascii="Arial" w:cs="Arial" w:eastAsia="Arial" w:hAnsi="Arial"/>
              </w:rPr>
            </w:pPr>
            <w:r w:rsidDel="00000000" w:rsidR="00000000" w:rsidRPr="00000000">
              <w:rPr>
                <w:rFonts w:ascii="Arial" w:cs="Arial" w:eastAsia="Arial" w:hAnsi="Arial"/>
                <w:rtl w:val="0"/>
              </w:rPr>
              <w:t xml:space="preserve">We request the bank to modify the "Document to be submitted" for this clause as below:</w:t>
            </w:r>
            <w:r w:rsidDel="00000000" w:rsidR="00000000" w:rsidRPr="00000000">
              <w:rPr>
                <w:rFonts w:ascii="Arial" w:cs="Arial" w:eastAsia="Arial" w:hAnsi="Arial"/>
                <w:b w:val="1"/>
                <w:bCs w:val="1"/>
                <w:rtl w:val="0"/>
              </w:rPr>
              <w:br w:type="textWrapping"/>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c. CSP must provide GPU compute instances (NVIDIA A100, H100, or equivalent) for model training and inference</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Public link to be submitted as a proof to confirm that the CSP supports the required functionality</w:t>
            </w:r>
          </w:p>
        </w:tc>
        <w:tc>
          <w:tcPr>
            <w:shd w:fill="ffffff" w:val="clear"/>
          </w:tcPr>
          <w:p w:rsidR="00000000" w:rsidDel="00000000" w:rsidP="00000000" w:rsidRDefault="00000000" w:rsidRPr="00000000" w14:paraId="000026FB">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6FC">
            <w:pPr>
              <w:jc w:val="center"/>
              <w:rPr>
                <w:rFonts w:ascii="Arial" w:cs="Arial" w:eastAsia="Arial" w:hAnsi="Arial"/>
              </w:rPr>
            </w:pPr>
            <w:r w:rsidDel="00000000" w:rsidR="00000000" w:rsidRPr="00000000">
              <w:rPr>
                <w:rFonts w:ascii="Arial" w:cs="Arial" w:eastAsia="Arial" w:hAnsi="Arial"/>
                <w:rtl w:val="0"/>
              </w:rPr>
              <w:t xml:space="preserve">1141</w:t>
            </w:r>
          </w:p>
        </w:tc>
        <w:tc>
          <w:tcPr>
            <w:shd w:fill="ffffff" w:val="clear"/>
          </w:tcPr>
          <w:p w:rsidR="00000000" w:rsidDel="00000000" w:rsidP="00000000" w:rsidRDefault="00000000" w:rsidRPr="00000000" w14:paraId="000026FD">
            <w:pPr>
              <w:jc w:val="center"/>
              <w:rPr>
                <w:rFonts w:ascii="Arial" w:cs="Arial" w:eastAsia="Arial" w:hAnsi="Arial"/>
              </w:rPr>
            </w:pPr>
            <w:r w:rsidDel="00000000" w:rsidR="00000000" w:rsidRPr="00000000">
              <w:rPr>
                <w:rFonts w:ascii="Arial" w:cs="Arial" w:eastAsia="Arial" w:hAnsi="Arial"/>
                <w:rtl w:val="0"/>
              </w:rPr>
              <w:t xml:space="preserve">82 of 141</w:t>
            </w:r>
          </w:p>
        </w:tc>
        <w:tc>
          <w:tcPr>
            <w:shd w:fill="ffffff" w:val="clear"/>
          </w:tcPr>
          <w:p w:rsidR="00000000" w:rsidDel="00000000" w:rsidP="00000000" w:rsidRDefault="00000000" w:rsidRPr="00000000" w14:paraId="000026FE">
            <w:pPr>
              <w:rPr>
                <w:rFonts w:ascii="Arial" w:cs="Arial" w:eastAsia="Arial" w:hAnsi="Arial"/>
              </w:rPr>
            </w:pPr>
            <w:r w:rsidDel="00000000" w:rsidR="00000000" w:rsidRPr="00000000">
              <w:rPr>
                <w:rFonts w:ascii="Arial" w:cs="Arial" w:eastAsia="Arial" w:hAnsi="Arial"/>
                <w:b w:val="1"/>
                <w:bCs w:val="1"/>
                <w:rtl w:val="0"/>
              </w:rPr>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d. CSP must offer AI governance tools: content filtering, hallucination detection, OR explainability frameworks</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Responsible AI framework documentation to be submitted</w:t>
            </w:r>
          </w:p>
        </w:tc>
        <w:tc>
          <w:tcPr>
            <w:shd w:fill="ffffff" w:val="clear"/>
          </w:tcPr>
          <w:p w:rsidR="00000000" w:rsidDel="00000000" w:rsidP="00000000" w:rsidRDefault="00000000" w:rsidRPr="00000000" w14:paraId="000026FF">
            <w:pPr>
              <w:rPr>
                <w:rFonts w:ascii="Arial" w:cs="Arial" w:eastAsia="Arial" w:hAnsi="Arial"/>
              </w:rPr>
            </w:pPr>
            <w:r w:rsidDel="00000000" w:rsidR="00000000" w:rsidRPr="00000000">
              <w:rPr>
                <w:rFonts w:ascii="Arial" w:cs="Arial" w:eastAsia="Arial" w:hAnsi="Arial"/>
                <w:rtl w:val="0"/>
              </w:rPr>
              <w:t xml:space="preserve">We request the bank to modify the "Document to be submitted" for this clause as below:</w:t>
            </w:r>
            <w:r w:rsidDel="00000000" w:rsidR="00000000" w:rsidRPr="00000000">
              <w:rPr>
                <w:rFonts w:ascii="Arial" w:cs="Arial" w:eastAsia="Arial" w:hAnsi="Arial"/>
                <w:b w:val="1"/>
                <w:bCs w:val="1"/>
                <w:rtl w:val="0"/>
              </w:rPr>
              <w:br w:type="textWrapping"/>
              <w:t xml:space="preserve">B Eligibility Criteria for Cloud Service Provider (CSP)</w:t>
              <w:br w:type="textWrapping"/>
              <w:t xml:space="preserve">2. GenAI Platform Capabilities</w:t>
            </w:r>
            <w:r w:rsidDel="00000000" w:rsidR="00000000" w:rsidRPr="00000000">
              <w:rPr>
                <w:rFonts w:ascii="Arial" w:cs="Arial" w:eastAsia="Arial" w:hAnsi="Arial"/>
                <w:rtl w:val="0"/>
              </w:rPr>
              <w:br w:type="textWrapping"/>
              <w:t xml:space="preserve">d. CSP must offer AI governance tools: content filtering, hallucination detection, OR explainability frameworks</w:t>
              <w:br w:type="textWrapping"/>
            </w:r>
            <w:r w:rsidDel="00000000" w:rsidR="00000000" w:rsidRPr="00000000">
              <w:rPr>
                <w:rFonts w:ascii="Arial" w:cs="Arial" w:eastAsia="Arial" w:hAnsi="Arial"/>
                <w:b w:val="1"/>
                <w:bCs w:val="1"/>
                <w:rtl w:val="0"/>
              </w:rPr>
              <w:t xml:space="preserve">Document to be submitted</w:t>
            </w:r>
            <w:r w:rsidDel="00000000" w:rsidR="00000000" w:rsidRPr="00000000">
              <w:rPr>
                <w:rFonts w:ascii="Arial" w:cs="Arial" w:eastAsia="Arial" w:hAnsi="Arial"/>
                <w:rtl w:val="0"/>
              </w:rPr>
              <w:br w:type="textWrapping"/>
              <w:t xml:space="preserve">Public link to be submitted as a proof to confirm that the CSP supports the required functionality</w:t>
            </w:r>
          </w:p>
        </w:tc>
        <w:tc>
          <w:tcPr>
            <w:shd w:fill="ffffff" w:val="clear"/>
          </w:tcPr>
          <w:p w:rsidR="00000000" w:rsidDel="00000000" w:rsidP="00000000" w:rsidRDefault="00000000" w:rsidRPr="00000000" w14:paraId="00002700">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701">
            <w:pPr>
              <w:jc w:val="center"/>
              <w:rPr>
                <w:rFonts w:ascii="Arial" w:cs="Arial" w:eastAsia="Arial" w:hAnsi="Arial"/>
              </w:rPr>
            </w:pPr>
            <w:r w:rsidDel="00000000" w:rsidR="00000000" w:rsidRPr="00000000">
              <w:rPr>
                <w:rFonts w:ascii="Arial" w:cs="Arial" w:eastAsia="Arial" w:hAnsi="Arial"/>
                <w:rtl w:val="0"/>
              </w:rPr>
              <w:t xml:space="preserve">1142</w:t>
            </w:r>
          </w:p>
        </w:tc>
        <w:tc>
          <w:tcPr>
            <w:shd w:fill="ffffff" w:val="clear"/>
          </w:tcPr>
          <w:p w:rsidR="00000000" w:rsidDel="00000000" w:rsidP="00000000" w:rsidRDefault="00000000" w:rsidRPr="00000000" w14:paraId="00002702">
            <w:pPr>
              <w:jc w:val="center"/>
              <w:rPr>
                <w:rFonts w:ascii="Arial" w:cs="Arial" w:eastAsia="Arial" w:hAnsi="Arial"/>
              </w:rPr>
            </w:pPr>
            <w:r w:rsidDel="00000000" w:rsidR="00000000" w:rsidRPr="00000000">
              <w:rPr>
                <w:rFonts w:ascii="Arial" w:cs="Arial" w:eastAsia="Arial" w:hAnsi="Arial"/>
                <w:rtl w:val="0"/>
              </w:rPr>
              <w:t xml:space="preserve">131 of 141</w:t>
            </w:r>
          </w:p>
        </w:tc>
        <w:tc>
          <w:tcPr>
            <w:shd w:fill="ffffff" w:val="clear"/>
          </w:tcPr>
          <w:p w:rsidR="00000000" w:rsidDel="00000000" w:rsidP="00000000" w:rsidRDefault="00000000" w:rsidRPr="00000000" w14:paraId="00002703">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br w:type="textWrapping"/>
            </w:r>
            <w:r w:rsidDel="00000000" w:rsidR="00000000" w:rsidRPr="00000000">
              <w:rPr>
                <w:rFonts w:ascii="Arial" w:cs="Arial" w:eastAsia="Arial" w:hAnsi="Arial"/>
                <w:rtl w:val="0"/>
              </w:rPr>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Managed LLM Services </w:t>
              <w:br w:type="textWrapping"/>
              <w:t xml:space="preserve">Access to 5+ state-of-the-art LLMs (GPT-4, Claude, Gemini, Llama, Mistral, etc.)</w:t>
              <w:br w:type="textWrapping"/>
              <w:t xml:space="preserve">Managed inference endpoints with auto-scaling</w:t>
              <w:br w:type="textWrapping"/>
              <w:t xml:space="preserve">Fine-tuning and model customization capabilities</w:t>
              <w:br w:type="textWrapping"/>
              <w:t xml:space="preserve">Multi-modal support (text, image, code)</w:t>
              <w:br w:type="textWrapping"/>
            </w:r>
            <w:r w:rsidDel="00000000" w:rsidR="00000000" w:rsidRPr="00000000">
              <w:rPr>
                <w:rFonts w:ascii="Arial" w:cs="Arial" w:eastAsia="Arial" w:hAnsi="Arial"/>
                <w:b w:val="1"/>
                <w:bCs w:val="1"/>
                <w:rtl w:val="0"/>
              </w:rPr>
              <w:t xml:space="preserve">Documents to be submitted</w:t>
              <w:br w:type="textWrapping"/>
            </w:r>
            <w:r w:rsidDel="00000000" w:rsidR="00000000" w:rsidRPr="00000000">
              <w:rPr>
                <w:rFonts w:ascii="Arial" w:cs="Arial" w:eastAsia="Arial" w:hAnsi="Arial"/>
                <w:rtl w:val="0"/>
              </w:rPr>
              <w:t xml:space="preserve">Undertaking to be submitted along with supporting documents depicting Evaluation Parameters</w:t>
            </w:r>
          </w:p>
        </w:tc>
        <w:tc>
          <w:tcPr>
            <w:shd w:fill="ffffff" w:val="clear"/>
          </w:tcPr>
          <w:p w:rsidR="00000000" w:rsidDel="00000000" w:rsidP="00000000" w:rsidRDefault="00000000" w:rsidRPr="00000000" w14:paraId="00002704">
            <w:pPr>
              <w:rPr>
                <w:rFonts w:ascii="Arial" w:cs="Arial" w:eastAsia="Arial" w:hAnsi="Arial"/>
              </w:rPr>
            </w:pPr>
            <w:r w:rsidDel="00000000" w:rsidR="00000000" w:rsidRPr="00000000">
              <w:rPr>
                <w:rFonts w:ascii="Arial" w:cs="Arial" w:eastAsia="Arial" w:hAnsi="Arial"/>
                <w:rtl w:val="0"/>
              </w:rPr>
              <w:t xml:space="preserve">We request the bank to modify the "Documents to be submitted" for this clause as below:</w:t>
            </w:r>
            <w:r w:rsidDel="00000000" w:rsidR="00000000" w:rsidRPr="00000000">
              <w:rPr>
                <w:rFonts w:ascii="Arial" w:cs="Arial" w:eastAsia="Arial" w:hAnsi="Arial"/>
                <w:b w:val="1"/>
                <w:bCs w:val="1"/>
                <w:rtl w:val="0"/>
              </w:rPr>
              <w:br w:type="textWrapping"/>
              <w:t xml:space="preserve">Category B: CSP Capabilities &amp; Experience </w:t>
              <w:br w:type="textWrapping"/>
            </w:r>
            <w:r w:rsidDel="00000000" w:rsidR="00000000" w:rsidRPr="00000000">
              <w:rPr>
                <w:rFonts w:ascii="Arial" w:cs="Arial" w:eastAsia="Arial" w:hAnsi="Arial"/>
                <w:rtl w:val="0"/>
              </w:rPr>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Managed LLM Services </w:t>
              <w:br w:type="textWrapping"/>
              <w:t xml:space="preserve">Access to 5+ state-of-the-art LLMs (GPT-4, Claude, Gemini, Llama, Mistral, etc.)</w:t>
              <w:br w:type="textWrapping"/>
              <w:t xml:space="preserve">Managed inference endpoints with auto-scaling</w:t>
              <w:br w:type="textWrapping"/>
              <w:t xml:space="preserve">Fine-tuning and model customization capabilities</w:t>
              <w:br w:type="textWrapping"/>
              <w:t xml:space="preserve">Multi-modal support (text, image, code)</w:t>
              <w:br w:type="textWrapping"/>
            </w:r>
            <w:r w:rsidDel="00000000" w:rsidR="00000000" w:rsidRPr="00000000">
              <w:rPr>
                <w:rFonts w:ascii="Arial" w:cs="Arial" w:eastAsia="Arial" w:hAnsi="Arial"/>
                <w:b w:val="1"/>
                <w:bCs w:val="1"/>
                <w:rtl w:val="0"/>
              </w:rPr>
              <w:t xml:space="preserve">Documents to be submitted</w:t>
              <w:br w:type="textWrapping"/>
            </w:r>
            <w:r w:rsidDel="00000000" w:rsidR="00000000" w:rsidRPr="00000000">
              <w:rPr>
                <w:rFonts w:ascii="Arial" w:cs="Arial" w:eastAsia="Arial" w:hAnsi="Arial"/>
                <w:rtl w:val="0"/>
              </w:rPr>
              <w:t xml:space="preserve">Submit a Public reference link of CSP website</w:t>
            </w:r>
          </w:p>
        </w:tc>
        <w:tc>
          <w:tcPr>
            <w:shd w:fill="ffffff" w:val="clear"/>
          </w:tcPr>
          <w:p w:rsidR="00000000" w:rsidDel="00000000" w:rsidP="00000000" w:rsidRDefault="00000000" w:rsidRPr="00000000" w14:paraId="0000270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706">
            <w:pPr>
              <w:jc w:val="center"/>
              <w:rPr>
                <w:rFonts w:ascii="Arial" w:cs="Arial" w:eastAsia="Arial" w:hAnsi="Arial"/>
              </w:rPr>
            </w:pPr>
            <w:r w:rsidDel="00000000" w:rsidR="00000000" w:rsidRPr="00000000">
              <w:rPr>
                <w:rFonts w:ascii="Arial" w:cs="Arial" w:eastAsia="Arial" w:hAnsi="Arial"/>
                <w:rtl w:val="0"/>
              </w:rPr>
              <w:t xml:space="preserve">1143</w:t>
            </w:r>
          </w:p>
        </w:tc>
        <w:tc>
          <w:tcPr>
            <w:shd w:fill="ffffff" w:val="clear"/>
          </w:tcPr>
          <w:p w:rsidR="00000000" w:rsidDel="00000000" w:rsidP="00000000" w:rsidRDefault="00000000" w:rsidRPr="00000000" w14:paraId="00002707">
            <w:pPr>
              <w:jc w:val="center"/>
              <w:rPr>
                <w:rFonts w:ascii="Arial" w:cs="Arial" w:eastAsia="Arial" w:hAnsi="Arial"/>
              </w:rPr>
            </w:pPr>
            <w:r w:rsidDel="00000000" w:rsidR="00000000" w:rsidRPr="00000000">
              <w:rPr>
                <w:rFonts w:ascii="Arial" w:cs="Arial" w:eastAsia="Arial" w:hAnsi="Arial"/>
                <w:rtl w:val="0"/>
              </w:rPr>
              <w:t xml:space="preserve">132 of 141</w:t>
            </w:r>
          </w:p>
        </w:tc>
        <w:tc>
          <w:tcPr>
            <w:shd w:fill="ffffff" w:val="clear"/>
          </w:tcPr>
          <w:p w:rsidR="00000000" w:rsidDel="00000000" w:rsidP="00000000" w:rsidRDefault="00000000" w:rsidRPr="00000000" w14:paraId="00002708">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Vector Database &amp; Embeddings Managed vector database service (native or integrated)</w:t>
              <w:br w:type="textWrapping"/>
              <w:t xml:space="preserve">Embedding generation services</w:t>
              <w:br w:type="textWrapping"/>
              <w:t xml:space="preserve">Semantic search and similarity matching capabilities</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Undertaking to be submitted along with supporting documents depicting Evaluation parameters</w:t>
            </w:r>
          </w:p>
        </w:tc>
        <w:tc>
          <w:tcPr>
            <w:shd w:fill="ffffff" w:val="clear"/>
          </w:tcPr>
          <w:p w:rsidR="00000000" w:rsidDel="00000000" w:rsidP="00000000" w:rsidRDefault="00000000" w:rsidRPr="00000000" w14:paraId="00002709">
            <w:pPr>
              <w:rPr>
                <w:rFonts w:ascii="Arial" w:cs="Arial" w:eastAsia="Arial" w:hAnsi="Arial"/>
              </w:rPr>
            </w:pPr>
            <w:r w:rsidDel="00000000" w:rsidR="00000000" w:rsidRPr="00000000">
              <w:rPr>
                <w:rFonts w:ascii="Arial" w:cs="Arial" w:eastAsia="Arial" w:hAnsi="Arial"/>
                <w:rtl w:val="0"/>
              </w:rPr>
              <w:t xml:space="preserve">We request the bank to modify the "Documents to be submitted" for this clause as below:</w:t>
            </w:r>
            <w:r w:rsidDel="00000000" w:rsidR="00000000" w:rsidRPr="00000000">
              <w:rPr>
                <w:rFonts w:ascii="Arial" w:cs="Arial" w:eastAsia="Arial" w:hAnsi="Arial"/>
                <w:b w:val="1"/>
                <w:bCs w:val="1"/>
                <w:rtl w:val="0"/>
              </w:rPr>
              <w:br w:type="textWrapping"/>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Vector Database &amp; Embeddings Managed vector database service (native or integrated)</w:t>
              <w:br w:type="textWrapping"/>
              <w:t xml:space="preserve">Embedding generation services</w:t>
              <w:br w:type="textWrapping"/>
              <w:t xml:space="preserve">Semantic search and similarity matching capabilities</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Submit a Public reference link of CSP website</w:t>
            </w:r>
          </w:p>
        </w:tc>
        <w:tc>
          <w:tcPr>
            <w:shd w:fill="ffffff" w:val="clear"/>
          </w:tcPr>
          <w:p w:rsidR="00000000" w:rsidDel="00000000" w:rsidP="00000000" w:rsidRDefault="00000000" w:rsidRPr="00000000" w14:paraId="0000270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0B">
            <w:pPr>
              <w:jc w:val="center"/>
              <w:rPr>
                <w:rFonts w:ascii="Arial" w:cs="Arial" w:eastAsia="Arial" w:hAnsi="Arial"/>
              </w:rPr>
            </w:pPr>
            <w:r w:rsidDel="00000000" w:rsidR="00000000" w:rsidRPr="00000000">
              <w:rPr>
                <w:rFonts w:ascii="Arial" w:cs="Arial" w:eastAsia="Arial" w:hAnsi="Arial"/>
                <w:rtl w:val="0"/>
              </w:rPr>
              <w:t xml:space="preserve">1144</w:t>
            </w:r>
          </w:p>
        </w:tc>
        <w:tc>
          <w:tcPr>
            <w:shd w:fill="ffffff" w:val="clear"/>
          </w:tcPr>
          <w:p w:rsidR="00000000" w:rsidDel="00000000" w:rsidP="00000000" w:rsidRDefault="00000000" w:rsidRPr="00000000" w14:paraId="0000270C">
            <w:pPr>
              <w:jc w:val="center"/>
              <w:rPr>
                <w:rFonts w:ascii="Arial" w:cs="Arial" w:eastAsia="Arial" w:hAnsi="Arial"/>
              </w:rPr>
            </w:pPr>
            <w:r w:rsidDel="00000000" w:rsidR="00000000" w:rsidRPr="00000000">
              <w:rPr>
                <w:rFonts w:ascii="Arial" w:cs="Arial" w:eastAsia="Arial" w:hAnsi="Arial"/>
                <w:rtl w:val="0"/>
              </w:rPr>
              <w:t xml:space="preserve">132 of 141</w:t>
            </w:r>
          </w:p>
        </w:tc>
        <w:tc>
          <w:tcPr>
            <w:shd w:fill="ffffff" w:val="clear"/>
          </w:tcPr>
          <w:p w:rsidR="00000000" w:rsidDel="00000000" w:rsidP="00000000" w:rsidRDefault="00000000" w:rsidRPr="00000000" w14:paraId="0000270D">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GPU Compute &amp; Infrastructure </w:t>
              <w:br w:type="textWrapping"/>
              <w:t xml:space="preserve">GPU instances for model training/fine-tuning (A100/H100 equivalent)</w:t>
              <w:br w:type="textWrapping"/>
              <w:t xml:space="preserve">Serverless and provisioned inference options</w:t>
              <w:br w:type="textWrapping"/>
              <w:t xml:space="preserve">Auto-scaling based on demand</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Undertaking to be submitted along with supporting documents depicting Evaluation parameters</w:t>
            </w:r>
          </w:p>
        </w:tc>
        <w:tc>
          <w:tcPr>
            <w:shd w:fill="ffffff" w:val="clear"/>
          </w:tcPr>
          <w:p w:rsidR="00000000" w:rsidDel="00000000" w:rsidP="00000000" w:rsidRDefault="00000000" w:rsidRPr="00000000" w14:paraId="0000270E">
            <w:pPr>
              <w:rPr>
                <w:rFonts w:ascii="Arial" w:cs="Arial" w:eastAsia="Arial" w:hAnsi="Arial"/>
              </w:rPr>
            </w:pPr>
            <w:r w:rsidDel="00000000" w:rsidR="00000000" w:rsidRPr="00000000">
              <w:rPr>
                <w:rFonts w:ascii="Arial" w:cs="Arial" w:eastAsia="Arial" w:hAnsi="Arial"/>
                <w:rtl w:val="0"/>
              </w:rPr>
              <w:t xml:space="preserve">We request the bank to modify the "Documents to be submitted" for this clause as below:</w:t>
            </w:r>
            <w:r w:rsidDel="00000000" w:rsidR="00000000" w:rsidRPr="00000000">
              <w:rPr>
                <w:rFonts w:ascii="Arial" w:cs="Arial" w:eastAsia="Arial" w:hAnsi="Arial"/>
                <w:b w:val="1"/>
                <w:bCs w:val="1"/>
                <w:rtl w:val="0"/>
              </w:rPr>
              <w:br w:type="textWrapping"/>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GPU Compute &amp; Infrastructure </w:t>
              <w:br w:type="textWrapping"/>
              <w:t xml:space="preserve">GPU instances for model training/fine-tuning (A100/H100 equivalent)</w:t>
              <w:br w:type="textWrapping"/>
              <w:t xml:space="preserve">Serverless and provisioned inference options</w:t>
              <w:br w:type="textWrapping"/>
              <w:t xml:space="preserve">Auto-scaling based on demand</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Submit a Public reference link of CSP website</w:t>
            </w:r>
          </w:p>
        </w:tc>
        <w:tc>
          <w:tcPr>
            <w:shd w:fill="ffffff" w:val="clear"/>
          </w:tcPr>
          <w:p w:rsidR="00000000" w:rsidDel="00000000" w:rsidP="00000000" w:rsidRDefault="00000000" w:rsidRPr="00000000" w14:paraId="0000270F">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710">
            <w:pPr>
              <w:jc w:val="center"/>
              <w:rPr>
                <w:rFonts w:ascii="Arial" w:cs="Arial" w:eastAsia="Arial" w:hAnsi="Arial"/>
              </w:rPr>
            </w:pPr>
            <w:r w:rsidDel="00000000" w:rsidR="00000000" w:rsidRPr="00000000">
              <w:rPr>
                <w:rFonts w:ascii="Arial" w:cs="Arial" w:eastAsia="Arial" w:hAnsi="Arial"/>
                <w:rtl w:val="0"/>
              </w:rPr>
              <w:t xml:space="preserve">1145</w:t>
            </w:r>
          </w:p>
        </w:tc>
        <w:tc>
          <w:tcPr>
            <w:shd w:fill="ffffff" w:val="clear"/>
          </w:tcPr>
          <w:p w:rsidR="00000000" w:rsidDel="00000000" w:rsidP="00000000" w:rsidRDefault="00000000" w:rsidRPr="00000000" w14:paraId="00002711">
            <w:pPr>
              <w:jc w:val="center"/>
              <w:rPr>
                <w:rFonts w:ascii="Arial" w:cs="Arial" w:eastAsia="Arial" w:hAnsi="Arial"/>
              </w:rPr>
            </w:pPr>
            <w:r w:rsidDel="00000000" w:rsidR="00000000" w:rsidRPr="00000000">
              <w:rPr>
                <w:rFonts w:ascii="Arial" w:cs="Arial" w:eastAsia="Arial" w:hAnsi="Arial"/>
                <w:rtl w:val="0"/>
              </w:rPr>
              <w:t xml:space="preserve">132 of 141</w:t>
            </w:r>
          </w:p>
        </w:tc>
        <w:tc>
          <w:tcPr>
            <w:shd w:fill="ffffff" w:val="clear"/>
          </w:tcPr>
          <w:p w:rsidR="00000000" w:rsidDel="00000000" w:rsidP="00000000" w:rsidRDefault="00000000" w:rsidRPr="00000000" w14:paraId="00002712">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Responsible AI &amp; Guardrails </w:t>
              <w:br w:type="textWrapping"/>
              <w:t xml:space="preserve">Content filtering and moderation tools</w:t>
              <w:br w:type="textWrapping"/>
              <w:t xml:space="preserve">Hallucination detection mechanisms</w:t>
              <w:br w:type="textWrapping"/>
              <w:t xml:space="preserve">Bias detection and fairness evaluation</w:t>
              <w:br w:type="textWrapping"/>
              <w:t xml:space="preserve">Explainability and audit logging capabilities</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Undertaking to be submitted along with supporting documents depicting Evaluation parameters</w:t>
            </w:r>
          </w:p>
        </w:tc>
        <w:tc>
          <w:tcPr>
            <w:shd w:fill="ffffff" w:val="clear"/>
          </w:tcPr>
          <w:p w:rsidR="00000000" w:rsidDel="00000000" w:rsidP="00000000" w:rsidRDefault="00000000" w:rsidRPr="00000000" w14:paraId="00002713">
            <w:pPr>
              <w:rPr>
                <w:rFonts w:ascii="Arial" w:cs="Arial" w:eastAsia="Arial" w:hAnsi="Arial"/>
              </w:rPr>
            </w:pPr>
            <w:r w:rsidDel="00000000" w:rsidR="00000000" w:rsidRPr="00000000">
              <w:rPr>
                <w:rFonts w:ascii="Arial" w:cs="Arial" w:eastAsia="Arial" w:hAnsi="Arial"/>
                <w:rtl w:val="0"/>
              </w:rPr>
              <w:t xml:space="preserve">We request the bank to modify the "Documents to be submitted" for this clause as below:</w:t>
            </w:r>
            <w:r w:rsidDel="00000000" w:rsidR="00000000" w:rsidRPr="00000000">
              <w:rPr>
                <w:rFonts w:ascii="Arial" w:cs="Arial" w:eastAsia="Arial" w:hAnsi="Arial"/>
                <w:b w:val="1"/>
                <w:bCs w:val="1"/>
                <w:rtl w:val="0"/>
              </w:rPr>
              <w:br w:type="textWrapping"/>
              <w:t xml:space="preserve">Category B: CSP Capabilities &amp; Experience </w:t>
            </w:r>
            <w:r w:rsidDel="00000000" w:rsidR="00000000" w:rsidRPr="00000000">
              <w:rPr>
                <w:rFonts w:ascii="Arial" w:cs="Arial" w:eastAsia="Arial" w:hAnsi="Arial"/>
                <w:rtl w:val="0"/>
              </w:rPr>
              <w:br w:type="textWrapping"/>
              <w:t xml:space="preserve">Criterion 4: CSP GenAI Platform Capabilities </w:t>
              <w:br w:type="textWrapping"/>
            </w:r>
            <w:r w:rsidDel="00000000" w:rsidR="00000000" w:rsidRPr="00000000">
              <w:rPr>
                <w:rFonts w:ascii="Arial" w:cs="Arial" w:eastAsia="Arial" w:hAnsi="Arial"/>
                <w:b w:val="1"/>
                <w:bCs w:val="1"/>
                <w:rtl w:val="0"/>
              </w:rPr>
              <w:t xml:space="preserve">Evaluation Parameters </w:t>
            </w:r>
            <w:r w:rsidDel="00000000" w:rsidR="00000000" w:rsidRPr="00000000">
              <w:rPr>
                <w:rFonts w:ascii="Arial" w:cs="Arial" w:eastAsia="Arial" w:hAnsi="Arial"/>
                <w:rtl w:val="0"/>
              </w:rPr>
              <w:br w:type="textWrapping"/>
              <w:t xml:space="preserve">Responsible AI &amp; Guardrails </w:t>
              <w:br w:type="textWrapping"/>
              <w:t xml:space="preserve">Content filtering and moderation tools</w:t>
              <w:br w:type="textWrapping"/>
              <w:t xml:space="preserve">Hallucination detection mechanisms</w:t>
              <w:br w:type="textWrapping"/>
              <w:t xml:space="preserve">Bias detection and fairness evaluation</w:t>
              <w:br w:type="textWrapping"/>
              <w:t xml:space="preserve">Explainability and audit logging capabilities</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Submit a Public reference link of CSP website</w:t>
            </w:r>
          </w:p>
        </w:tc>
        <w:tc>
          <w:tcPr>
            <w:shd w:fill="ffffff" w:val="clear"/>
          </w:tcPr>
          <w:p w:rsidR="00000000" w:rsidDel="00000000" w:rsidP="00000000" w:rsidRDefault="00000000" w:rsidRPr="00000000" w14:paraId="00002714">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715">
            <w:pPr>
              <w:jc w:val="center"/>
              <w:rPr>
                <w:rFonts w:ascii="Arial" w:cs="Arial" w:eastAsia="Arial" w:hAnsi="Arial"/>
              </w:rPr>
            </w:pPr>
            <w:r w:rsidDel="00000000" w:rsidR="00000000" w:rsidRPr="00000000">
              <w:rPr>
                <w:rFonts w:ascii="Arial" w:cs="Arial" w:eastAsia="Arial" w:hAnsi="Arial"/>
                <w:rtl w:val="0"/>
              </w:rPr>
              <w:t xml:space="preserve">1146</w:t>
            </w:r>
          </w:p>
        </w:tc>
        <w:tc>
          <w:tcPr>
            <w:shd w:fill="ffffff" w:val="clear"/>
          </w:tcPr>
          <w:p w:rsidR="00000000" w:rsidDel="00000000" w:rsidP="00000000" w:rsidRDefault="00000000" w:rsidRPr="00000000" w14:paraId="00002716">
            <w:pPr>
              <w:jc w:val="center"/>
              <w:rPr>
                <w:rFonts w:ascii="Arial" w:cs="Arial" w:eastAsia="Arial" w:hAnsi="Arial"/>
              </w:rPr>
            </w:pPr>
            <w:r w:rsidDel="00000000" w:rsidR="00000000" w:rsidRPr="00000000">
              <w:rPr>
                <w:rFonts w:ascii="Arial" w:cs="Arial" w:eastAsia="Arial" w:hAnsi="Arial"/>
                <w:rtl w:val="0"/>
              </w:rPr>
              <w:t xml:space="preserve">132 of 141</w:t>
            </w:r>
          </w:p>
        </w:tc>
        <w:tc>
          <w:tcPr>
            <w:shd w:fill="ffffff" w:val="clear"/>
          </w:tcPr>
          <w:p w:rsidR="00000000" w:rsidDel="00000000" w:rsidP="00000000" w:rsidRDefault="00000000" w:rsidRPr="00000000" w14:paraId="00002717">
            <w:pPr>
              <w:rPr>
                <w:rFonts w:ascii="Arial" w:cs="Arial" w:eastAsia="Arial" w:hAnsi="Arial"/>
              </w:rPr>
            </w:pPr>
            <w:r w:rsidDel="00000000" w:rsidR="00000000" w:rsidRPr="00000000">
              <w:rPr>
                <w:rFonts w:ascii="Arial" w:cs="Arial" w:eastAsia="Arial" w:hAnsi="Arial"/>
                <w:b w:val="1"/>
                <w:bCs w:val="1"/>
                <w:rtl w:val="0"/>
              </w:rPr>
              <w:t xml:space="preserve">Category B: CSP Capabilities &amp; Experience </w:t>
            </w:r>
            <w:r w:rsidDel="00000000" w:rsidR="00000000" w:rsidRPr="00000000">
              <w:rPr>
                <w:rFonts w:ascii="Arial" w:cs="Arial" w:eastAsia="Arial" w:hAnsi="Arial"/>
                <w:rtl w:val="0"/>
              </w:rPr>
              <w:br w:type="textWrapping"/>
              <w:t xml:space="preserve">Criterion 5: GenAI Implementations on CSP </w:t>
              <w:br w:type="textWrapping"/>
            </w:r>
            <w:r w:rsidDel="00000000" w:rsidR="00000000" w:rsidRPr="00000000">
              <w:rPr>
                <w:rFonts w:ascii="Arial" w:cs="Arial" w:eastAsia="Arial" w:hAnsi="Arial"/>
                <w:b w:val="1"/>
                <w:bCs w:val="1"/>
                <w:rtl w:val="0"/>
              </w:rPr>
              <w:t xml:space="preserve">Bidder's CSP-Based Implementations</w:t>
            </w:r>
            <w:r w:rsidDel="00000000" w:rsidR="00000000" w:rsidRPr="00000000">
              <w:rPr>
                <w:rFonts w:ascii="Arial" w:cs="Arial" w:eastAsia="Arial" w:hAnsi="Arial"/>
                <w:rtl w:val="0"/>
              </w:rPr>
              <w:br w:type="textWrapping"/>
              <w:t xml:space="preserve">Deployment of 15+ GenAI use cases on proposed CSP or </w:t>
              <w:br w:type="textWrapping"/>
              <w:t xml:space="preserve">Deployment of 10+ GenAI use cases on proposed CSP or </w:t>
              <w:br w:type="textWrapping"/>
              <w:t xml:space="preserve">Deployment of 5+ GenAI use cases on proposed CSP</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For EACH implementation:</w:t>
              <w:br w:type="textWrapping"/>
              <w:t xml:space="preserve">Client reference letters/Undertaking from Statutory Auditor of Proposed CSP</w:t>
              <w:br w:type="textWrapping"/>
              <w:t xml:space="preserve">Architecture diagram showing CSP services used</w:t>
              <w:br w:type="textWrapping"/>
              <w:t xml:space="preserve">Use case description</w:t>
            </w:r>
          </w:p>
        </w:tc>
        <w:tc>
          <w:tcPr>
            <w:shd w:fill="ffffff" w:val="clear"/>
          </w:tcPr>
          <w:p w:rsidR="00000000" w:rsidDel="00000000" w:rsidP="00000000" w:rsidRDefault="00000000" w:rsidRPr="00000000" w14:paraId="00002718">
            <w:pPr>
              <w:rPr>
                <w:rFonts w:ascii="Arial" w:cs="Arial" w:eastAsia="Arial" w:hAnsi="Arial"/>
              </w:rPr>
            </w:pPr>
            <w:r w:rsidDel="00000000" w:rsidR="00000000" w:rsidRPr="00000000">
              <w:rPr>
                <w:rFonts w:ascii="Arial" w:cs="Arial" w:eastAsia="Arial" w:hAnsi="Arial"/>
                <w:rtl w:val="0"/>
              </w:rPr>
              <w:t xml:space="preserve">Most AWS customers use the online agreement (https://aws.amazon.com/agreement/) to open an AWS account that provides the customers with access to the full menu of AWS cloud services, with the customers simply selecting the services they need, and paying only for the AWS services that are consumed. Some customers may, however purchase AWS cloud services indirectly via an authorized AWS Partner Network (APN) partner, in which case AWS has no visibility into the agreement between the customer and such APN partner. Thus, it would not be possible for AWS (CSP) to provide any undertaking or customer letters. Hence, we request bank to modify the clause as below:</w:t>
            </w:r>
            <w:r w:rsidDel="00000000" w:rsidR="00000000" w:rsidRPr="00000000">
              <w:rPr>
                <w:rFonts w:ascii="Arial" w:cs="Arial" w:eastAsia="Arial" w:hAnsi="Arial"/>
                <w:b w:val="1"/>
                <w:bCs w:val="1"/>
                <w:rtl w:val="0"/>
              </w:rPr>
              <w:br w:type="textWrapping"/>
              <w:t xml:space="preserve">Category B: CSP Capabilities &amp; Experience </w:t>
            </w:r>
            <w:r w:rsidDel="00000000" w:rsidR="00000000" w:rsidRPr="00000000">
              <w:rPr>
                <w:rFonts w:ascii="Arial" w:cs="Arial" w:eastAsia="Arial" w:hAnsi="Arial"/>
                <w:rtl w:val="0"/>
              </w:rPr>
              <w:br w:type="textWrapping"/>
              <w:t xml:space="preserve">Criterion 5: GenAI Implementations on CSP </w:t>
              <w:br w:type="textWrapping"/>
            </w:r>
            <w:r w:rsidDel="00000000" w:rsidR="00000000" w:rsidRPr="00000000">
              <w:rPr>
                <w:rFonts w:ascii="Arial" w:cs="Arial" w:eastAsia="Arial" w:hAnsi="Arial"/>
                <w:b w:val="1"/>
                <w:bCs w:val="1"/>
                <w:rtl w:val="0"/>
              </w:rPr>
              <w:t xml:space="preserve">Bidder's CSP-Based Implementations</w:t>
            </w:r>
            <w:r w:rsidDel="00000000" w:rsidR="00000000" w:rsidRPr="00000000">
              <w:rPr>
                <w:rFonts w:ascii="Arial" w:cs="Arial" w:eastAsia="Arial" w:hAnsi="Arial"/>
                <w:rtl w:val="0"/>
              </w:rPr>
              <w:br w:type="textWrapping"/>
              <w:t xml:space="preserve">Deployment of 15+ GenAI use cases on proposed CSP</w:t>
              <w:br w:type="textWrapping"/>
            </w:r>
            <w:r w:rsidDel="00000000" w:rsidR="00000000" w:rsidRPr="00000000">
              <w:rPr>
                <w:rFonts w:ascii="Arial" w:cs="Arial" w:eastAsia="Arial" w:hAnsi="Arial"/>
                <w:b w:val="1"/>
                <w:bCs w:val="1"/>
                <w:rtl w:val="0"/>
              </w:rPr>
              <w:t xml:space="preserve">Documents to be submitted</w:t>
            </w:r>
            <w:r w:rsidDel="00000000" w:rsidR="00000000" w:rsidRPr="00000000">
              <w:rPr>
                <w:rFonts w:ascii="Arial" w:cs="Arial" w:eastAsia="Arial" w:hAnsi="Arial"/>
                <w:rtl w:val="0"/>
              </w:rPr>
              <w:br w:type="textWrapping"/>
              <w:t xml:space="preserve">For EACH implementation, Bidders to submit the following:</w:t>
              <w:br w:type="textWrapping"/>
              <w:t xml:space="preserve">i.Bidders to submit the Client reference letters / Client e-mail/public blogs / public references/ case studies published in public forums</w:t>
              <w:br w:type="textWrapping"/>
              <w:t xml:space="preserve">ii.Architecture diagram showing CSP services used</w:t>
              <w:br w:type="textWrapping"/>
              <w:t xml:space="preserve">iii.Use case description</w:t>
            </w:r>
          </w:p>
        </w:tc>
        <w:tc>
          <w:tcPr>
            <w:shd w:fill="ffffff" w:val="clear"/>
          </w:tcPr>
          <w:p w:rsidR="00000000" w:rsidDel="00000000" w:rsidP="00000000" w:rsidRDefault="00000000" w:rsidRPr="00000000" w14:paraId="00002719">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71A">
            <w:pPr>
              <w:jc w:val="center"/>
              <w:rPr>
                <w:rFonts w:ascii="Arial" w:cs="Arial" w:eastAsia="Arial" w:hAnsi="Arial"/>
              </w:rPr>
            </w:pPr>
            <w:r w:rsidDel="00000000" w:rsidR="00000000" w:rsidRPr="00000000">
              <w:rPr>
                <w:rFonts w:ascii="Arial" w:cs="Arial" w:eastAsia="Arial" w:hAnsi="Arial"/>
                <w:rtl w:val="0"/>
              </w:rPr>
              <w:t xml:space="preserve">1147</w:t>
            </w:r>
          </w:p>
        </w:tc>
        <w:tc>
          <w:tcPr>
            <w:shd w:fill="ffffff" w:val="clear"/>
          </w:tcPr>
          <w:p w:rsidR="00000000" w:rsidDel="00000000" w:rsidP="00000000" w:rsidRDefault="00000000" w:rsidRPr="00000000" w14:paraId="0000271B">
            <w:pPr>
              <w:jc w:val="center"/>
              <w:rPr>
                <w:rFonts w:ascii="Arial" w:cs="Arial" w:eastAsia="Arial" w:hAnsi="Arial"/>
              </w:rPr>
            </w:pPr>
            <w:r w:rsidDel="00000000" w:rsidR="00000000" w:rsidRPr="00000000">
              <w:rPr>
                <w:rFonts w:ascii="Arial" w:cs="Arial" w:eastAsia="Arial" w:hAnsi="Arial"/>
                <w:rtl w:val="0"/>
              </w:rPr>
              <w:t xml:space="preserve">41 of 141</w:t>
            </w:r>
          </w:p>
        </w:tc>
        <w:tc>
          <w:tcPr>
            <w:shd w:fill="ffffff" w:val="clear"/>
          </w:tcPr>
          <w:p w:rsidR="00000000" w:rsidDel="00000000" w:rsidP="00000000" w:rsidRDefault="00000000" w:rsidRPr="00000000" w14:paraId="0000271C">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 Environments &amp; SDLC: bidder shall establish and operate separate Development, UAT, and Production environments…</w:t>
            </w:r>
          </w:p>
        </w:tc>
        <w:tc>
          <w:tcPr>
            <w:shd w:fill="ffffff" w:val="clear"/>
          </w:tcPr>
          <w:p w:rsidR="00000000" w:rsidDel="00000000" w:rsidP="00000000" w:rsidRDefault="00000000" w:rsidRPr="00000000" w14:paraId="0000271D">
            <w:pPr>
              <w:jc w:val="both"/>
              <w:rPr>
                <w:rFonts w:ascii="Arial" w:cs="Arial" w:eastAsia="Arial" w:hAnsi="Arial"/>
              </w:rPr>
            </w:pPr>
            <w:r w:rsidDel="00000000" w:rsidR="00000000" w:rsidRPr="00000000">
              <w:rPr>
                <w:rFonts w:ascii="Arial" w:cs="Arial" w:eastAsia="Arial" w:hAnsi="Arial"/>
                <w:rtl w:val="0"/>
              </w:rPr>
              <w:t xml:space="preserve">The RFP requires separate Development, UAT, and Production environments. Please confirm whether the Bank expects three fully independent cloud accounts/subscriptions (with separate billing), or whether logical environment separation within a single account is acceptable, subject to appropriate  controls.</w:t>
            </w:r>
          </w:p>
        </w:tc>
        <w:tc>
          <w:tcPr>
            <w:shd w:fill="ffffff" w:val="clear"/>
          </w:tcPr>
          <w:p w:rsidR="00000000" w:rsidDel="00000000" w:rsidP="00000000" w:rsidRDefault="00000000" w:rsidRPr="00000000" w14:paraId="0000271E">
            <w:pPr>
              <w:rPr>
                <w:rFonts w:ascii="Arial" w:cs="Arial" w:eastAsia="Arial" w:hAnsi="Arial"/>
              </w:rPr>
            </w:pPr>
            <w:r w:rsidDel="00000000" w:rsidR="00000000" w:rsidRPr="00000000">
              <w:rPr>
                <w:rFonts w:ascii="Arial" w:cs="Arial" w:eastAsia="Arial" w:hAnsi="Arial"/>
                <w:rtl w:val="0"/>
              </w:rPr>
              <w:t xml:space="preserve">Logical environment separation within a single account is also acceptable but may change as per bank discretion.</w:t>
            </w:r>
          </w:p>
        </w:tc>
      </w:tr>
      <w:tr>
        <w:trPr>
          <w:cantSplit w:val="0"/>
          <w:trHeight w:val="20" w:hRule="atLeast"/>
          <w:tblHeader w:val="0"/>
        </w:trPr>
        <w:tc>
          <w:tcPr>
            <w:shd w:fill="ffffff" w:val="clear"/>
          </w:tcPr>
          <w:p w:rsidR="00000000" w:rsidDel="00000000" w:rsidP="00000000" w:rsidRDefault="00000000" w:rsidRPr="00000000" w14:paraId="0000271F">
            <w:pPr>
              <w:jc w:val="center"/>
              <w:rPr>
                <w:rFonts w:ascii="Arial" w:cs="Arial" w:eastAsia="Arial" w:hAnsi="Arial"/>
              </w:rPr>
            </w:pPr>
            <w:r w:rsidDel="00000000" w:rsidR="00000000" w:rsidRPr="00000000">
              <w:rPr>
                <w:rFonts w:ascii="Arial" w:cs="Arial" w:eastAsia="Arial" w:hAnsi="Arial"/>
                <w:rtl w:val="0"/>
              </w:rPr>
              <w:t xml:space="preserve">1148</w:t>
            </w:r>
          </w:p>
        </w:tc>
        <w:tc>
          <w:tcPr>
            <w:shd w:fill="ffffff" w:val="clear"/>
          </w:tcPr>
          <w:p w:rsidR="00000000" w:rsidDel="00000000" w:rsidP="00000000" w:rsidRDefault="00000000" w:rsidRPr="00000000" w14:paraId="00002720">
            <w:pPr>
              <w:jc w:val="center"/>
              <w:rPr>
                <w:rFonts w:ascii="Arial" w:cs="Arial" w:eastAsia="Arial" w:hAnsi="Arial"/>
              </w:rPr>
            </w:pPr>
            <w:r w:rsidDel="00000000" w:rsidR="00000000" w:rsidRPr="00000000">
              <w:rPr>
                <w:rFonts w:ascii="Arial" w:cs="Arial" w:eastAsia="Arial" w:hAnsi="Arial"/>
                <w:rtl w:val="0"/>
              </w:rPr>
              <w:t xml:space="preserve">41 of 141</w:t>
            </w:r>
          </w:p>
        </w:tc>
        <w:tc>
          <w:tcPr>
            <w:shd w:fill="ffffff" w:val="clear"/>
          </w:tcPr>
          <w:p w:rsidR="00000000" w:rsidDel="00000000" w:rsidP="00000000" w:rsidRDefault="00000000" w:rsidRPr="00000000" w14:paraId="00002721">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 AI Observability (Token &amp; Cost): bidder shall implement AI observability for all GenAI/Agentic workflows, including token consumption tracking (per user, per application, per use case, per model, per environment), …</w:t>
            </w:r>
          </w:p>
        </w:tc>
        <w:tc>
          <w:tcPr>
            <w:shd w:fill="ffffff" w:val="clear"/>
          </w:tcPr>
          <w:p w:rsidR="00000000" w:rsidDel="00000000" w:rsidP="00000000" w:rsidRDefault="00000000" w:rsidRPr="00000000" w14:paraId="00002722">
            <w:pPr>
              <w:jc w:val="both"/>
              <w:rPr>
                <w:rFonts w:ascii="Arial" w:cs="Arial" w:eastAsia="Arial" w:hAnsi="Arial"/>
              </w:rPr>
            </w:pPr>
            <w:r w:rsidDel="00000000" w:rsidR="00000000" w:rsidRPr="00000000">
              <w:rPr>
                <w:rFonts w:ascii="Arial" w:cs="Arial" w:eastAsia="Arial" w:hAnsi="Arial"/>
                <w:rtl w:val="0"/>
              </w:rPr>
              <w:t xml:space="preserve">The RFP mandates "token consumption tracking per user, per application, per use case, per model, per environment." Please confirm whether the Bank has an existing identity/SSO system that can provide user-level tokens for attribution, or whether the bidder is expected to build a custom identity layer for token-level cost attribution.</w:t>
            </w:r>
          </w:p>
        </w:tc>
        <w:tc>
          <w:tcPr>
            <w:shd w:fill="ffffff" w:val="clear"/>
          </w:tcPr>
          <w:p w:rsidR="00000000" w:rsidDel="00000000" w:rsidP="00000000" w:rsidRDefault="00000000" w:rsidRPr="00000000" w14:paraId="00002723">
            <w:pPr>
              <w:rPr>
                <w:rFonts w:ascii="Arial" w:cs="Arial" w:eastAsia="Arial" w:hAnsi="Arial"/>
              </w:rPr>
            </w:pPr>
            <w:r w:rsidDel="00000000" w:rsidR="00000000" w:rsidRPr="00000000">
              <w:rPr>
                <w:rFonts w:ascii="Arial" w:cs="Arial" w:eastAsia="Arial" w:hAnsi="Arial"/>
                <w:rtl w:val="0"/>
              </w:rPr>
              <w:t xml:space="preserve">Bank has an existing identity/SSO system, rest of the details will be shared during BRS.</w:t>
            </w:r>
          </w:p>
        </w:tc>
      </w:tr>
      <w:tr>
        <w:trPr>
          <w:cantSplit w:val="0"/>
          <w:trHeight w:val="20" w:hRule="atLeast"/>
          <w:tblHeader w:val="0"/>
        </w:trPr>
        <w:tc>
          <w:tcPr>
            <w:shd w:fill="ffffff" w:val="clear"/>
          </w:tcPr>
          <w:p w:rsidR="00000000" w:rsidDel="00000000" w:rsidP="00000000" w:rsidRDefault="00000000" w:rsidRPr="00000000" w14:paraId="00002724">
            <w:pPr>
              <w:jc w:val="center"/>
              <w:rPr>
                <w:rFonts w:ascii="Arial" w:cs="Arial" w:eastAsia="Arial" w:hAnsi="Arial"/>
              </w:rPr>
            </w:pPr>
            <w:r w:rsidDel="00000000" w:rsidR="00000000" w:rsidRPr="00000000">
              <w:rPr>
                <w:rFonts w:ascii="Arial" w:cs="Arial" w:eastAsia="Arial" w:hAnsi="Arial"/>
                <w:rtl w:val="0"/>
              </w:rPr>
              <w:t xml:space="preserve">1149</w:t>
            </w:r>
          </w:p>
        </w:tc>
        <w:tc>
          <w:tcPr>
            <w:shd w:fill="ffffff" w:val="clear"/>
          </w:tcPr>
          <w:p w:rsidR="00000000" w:rsidDel="00000000" w:rsidP="00000000" w:rsidRDefault="00000000" w:rsidRPr="00000000" w14:paraId="00002725">
            <w:pPr>
              <w:jc w:val="center"/>
              <w:rPr>
                <w:rFonts w:ascii="Arial" w:cs="Arial" w:eastAsia="Arial" w:hAnsi="Arial"/>
              </w:rPr>
            </w:pPr>
            <w:r w:rsidDel="00000000" w:rsidR="00000000" w:rsidRPr="00000000">
              <w:rPr>
                <w:rFonts w:ascii="Arial" w:cs="Arial" w:eastAsia="Arial" w:hAnsi="Arial"/>
                <w:rtl w:val="0"/>
              </w:rPr>
              <w:t xml:space="preserve">43 of 141</w:t>
            </w:r>
          </w:p>
        </w:tc>
        <w:tc>
          <w:tcPr>
            <w:shd w:fill="ffffff" w:val="clear"/>
          </w:tcPr>
          <w:p w:rsidR="00000000" w:rsidDel="00000000" w:rsidP="00000000" w:rsidRDefault="00000000" w:rsidRPr="00000000" w14:paraId="00002726">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5) k) </w:t>
            </w:r>
            <w:r w:rsidDel="00000000" w:rsidR="00000000" w:rsidRPr="00000000">
              <w:rPr>
                <w:rFonts w:ascii="Arial" w:cs="Arial" w:eastAsia="Arial" w:hAnsi="Arial"/>
                <w:b w:val="1"/>
                <w:bCs w:val="1"/>
                <w:rtl w:val="0"/>
              </w:rPr>
              <w:t xml:space="preserve">LLMOps and Automation:</w:t>
            </w:r>
            <w:r w:rsidDel="00000000" w:rsidR="00000000" w:rsidRPr="00000000">
              <w:rPr>
                <w:rFonts w:ascii="Arial" w:cs="Arial" w:eastAsia="Arial" w:hAnsi="Arial"/>
                <w:rtl w:val="0"/>
              </w:rPr>
              <w:t xml:space="preserve"> The solution shall include capabilities for LLMOps and Generative AI automation to streamline model lifecycle management.</w:t>
            </w:r>
          </w:p>
        </w:tc>
        <w:tc>
          <w:tcPr>
            <w:shd w:fill="ffffff" w:val="clear"/>
          </w:tcPr>
          <w:p w:rsidR="00000000" w:rsidDel="00000000" w:rsidP="00000000" w:rsidRDefault="00000000" w:rsidRPr="00000000" w14:paraId="00002727">
            <w:pPr>
              <w:jc w:val="both"/>
              <w:rPr>
                <w:rFonts w:ascii="Arial" w:cs="Arial" w:eastAsia="Arial" w:hAnsi="Arial"/>
              </w:rPr>
            </w:pPr>
            <w:r w:rsidDel="00000000" w:rsidR="00000000" w:rsidRPr="00000000">
              <w:rPr>
                <w:rFonts w:ascii="Arial" w:cs="Arial" w:eastAsia="Arial" w:hAnsi="Arial"/>
                <w:rtl w:val="0"/>
              </w:rPr>
              <w:t xml:space="preserve">The RFP requires "LLMOps and Generative AI automation to streamline model lifecycle management." Please clarify the expected scope of LLMOps — specifically: (a) Does this include model fine-tuning pipelines, or only inference and monitoring? (b) Are RLHF (Reinforcement Learning from Human Feedback) pipelines in scope for all use cases or only specific ones? (c) What is the expected frequency of model retraining/fine-tuning cycles?</w:t>
            </w:r>
          </w:p>
        </w:tc>
        <w:tc>
          <w:tcPr>
            <w:shd w:fill="ffffff" w:val="clear"/>
          </w:tcPr>
          <w:p w:rsidR="00000000" w:rsidDel="00000000" w:rsidP="00000000" w:rsidRDefault="00000000" w:rsidRPr="00000000" w14:paraId="00002728">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29">
            <w:pPr>
              <w:jc w:val="center"/>
              <w:rPr>
                <w:rFonts w:ascii="Arial" w:cs="Arial" w:eastAsia="Arial" w:hAnsi="Arial"/>
              </w:rPr>
            </w:pPr>
            <w:r w:rsidDel="00000000" w:rsidR="00000000" w:rsidRPr="00000000">
              <w:rPr>
                <w:rFonts w:ascii="Arial" w:cs="Arial" w:eastAsia="Arial" w:hAnsi="Arial"/>
                <w:rtl w:val="0"/>
              </w:rPr>
              <w:t xml:space="preserve">1150</w:t>
            </w:r>
          </w:p>
        </w:tc>
        <w:tc>
          <w:tcPr>
            <w:shd w:fill="ffffff" w:val="clear"/>
          </w:tcPr>
          <w:p w:rsidR="00000000" w:rsidDel="00000000" w:rsidP="00000000" w:rsidRDefault="00000000" w:rsidRPr="00000000" w14:paraId="0000272A">
            <w:pPr>
              <w:jc w:val="center"/>
              <w:rPr>
                <w:rFonts w:ascii="Arial" w:cs="Arial" w:eastAsia="Arial" w:hAnsi="Arial"/>
              </w:rPr>
            </w:pPr>
            <w:r w:rsidDel="00000000" w:rsidR="00000000" w:rsidRPr="00000000">
              <w:rPr>
                <w:rFonts w:ascii="Arial" w:cs="Arial" w:eastAsia="Arial" w:hAnsi="Arial"/>
                <w:rtl w:val="0"/>
              </w:rPr>
              <w:t xml:space="preserve">42 of 141</w:t>
            </w:r>
          </w:p>
        </w:tc>
        <w:tc>
          <w:tcPr>
            <w:shd w:fill="ffffff" w:val="clear"/>
          </w:tcPr>
          <w:p w:rsidR="00000000" w:rsidDel="00000000" w:rsidP="00000000" w:rsidRDefault="00000000" w:rsidRPr="00000000" w14:paraId="0000272B">
            <w:pPr>
              <w:rPr>
                <w:rFonts w:ascii="Arial" w:cs="Arial" w:eastAsia="Arial" w:hAnsi="Arial"/>
              </w:rPr>
            </w:pPr>
            <w:r w:rsidDel="00000000" w:rsidR="00000000" w:rsidRPr="00000000">
              <w:rPr>
                <w:rFonts w:ascii="Arial" w:cs="Arial" w:eastAsia="Arial" w:hAnsi="Arial"/>
                <w:rtl w:val="0"/>
              </w:rPr>
              <w:t xml:space="preserve">3.1. SCOPE OF WORK</w:t>
              <w:br w:type="textWrapping"/>
              <w:t xml:space="preserve">4) Data Privacy and Security: </w:t>
              <w:br w:type="textWrapping"/>
              <w:t xml:space="preserve"> b)</w:t>
              <w:br w:type="textWrapping"/>
              <w:t xml:space="preserve">• Private copies of models must be maintained during fine-tuning to prevent any data sharing with external model providers.</w:t>
            </w:r>
          </w:p>
        </w:tc>
        <w:tc>
          <w:tcPr>
            <w:shd w:fill="ffffff" w:val="clear"/>
          </w:tcPr>
          <w:p w:rsidR="00000000" w:rsidDel="00000000" w:rsidP="00000000" w:rsidRDefault="00000000" w:rsidRPr="00000000" w14:paraId="0000272C">
            <w:pPr>
              <w:jc w:val="both"/>
              <w:rPr>
                <w:rFonts w:ascii="Arial" w:cs="Arial" w:eastAsia="Arial" w:hAnsi="Arial"/>
              </w:rPr>
            </w:pPr>
            <w:r w:rsidDel="00000000" w:rsidR="00000000" w:rsidRPr="00000000">
              <w:rPr>
                <w:rFonts w:ascii="Arial" w:cs="Arial" w:eastAsia="Arial" w:hAnsi="Arial"/>
                <w:rtl w:val="0"/>
              </w:rPr>
              <w:t xml:space="preserve">The RFP states "private copies of models must be maintained during fine-tuning." Please confirm whether this requirement applies to closed-weight/proprietary foundation models (which typically do not allow private copies) or only to open-weight models. If it applies to closed-weight models, please clarify how the Bank expects this to be technically achieved.</w:t>
            </w:r>
          </w:p>
        </w:tc>
        <w:tc>
          <w:tcPr>
            <w:shd w:fill="ffffff" w:val="clear"/>
          </w:tcPr>
          <w:p w:rsidR="00000000" w:rsidDel="00000000" w:rsidP="00000000" w:rsidRDefault="00000000" w:rsidRPr="00000000" w14:paraId="0000272D">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72E">
            <w:pPr>
              <w:jc w:val="center"/>
              <w:rPr>
                <w:rFonts w:ascii="Arial" w:cs="Arial" w:eastAsia="Arial" w:hAnsi="Arial"/>
              </w:rPr>
            </w:pPr>
            <w:r w:rsidDel="00000000" w:rsidR="00000000" w:rsidRPr="00000000">
              <w:rPr>
                <w:rFonts w:ascii="Arial" w:cs="Arial" w:eastAsia="Arial" w:hAnsi="Arial"/>
                <w:rtl w:val="0"/>
              </w:rPr>
              <w:t xml:space="preserve">1151</w:t>
            </w:r>
          </w:p>
        </w:tc>
        <w:tc>
          <w:tcPr>
            <w:shd w:fill="ffffff" w:val="clear"/>
          </w:tcPr>
          <w:p w:rsidR="00000000" w:rsidDel="00000000" w:rsidP="00000000" w:rsidRDefault="00000000" w:rsidRPr="00000000" w14:paraId="0000272F">
            <w:pPr>
              <w:jc w:val="center"/>
              <w:rPr>
                <w:rFonts w:ascii="Arial" w:cs="Arial" w:eastAsia="Arial" w:hAnsi="Arial"/>
              </w:rPr>
            </w:pPr>
            <w:r w:rsidDel="00000000" w:rsidR="00000000" w:rsidRPr="00000000">
              <w:rPr>
                <w:rFonts w:ascii="Arial" w:cs="Arial" w:eastAsia="Arial" w:hAnsi="Arial"/>
                <w:rtl w:val="0"/>
              </w:rPr>
              <w:t xml:space="preserve">48 of 141</w:t>
            </w:r>
          </w:p>
        </w:tc>
        <w:tc>
          <w:tcPr>
            <w:shd w:fill="ffffff" w:val="clear"/>
          </w:tcPr>
          <w:p w:rsidR="00000000" w:rsidDel="00000000" w:rsidP="00000000" w:rsidRDefault="00000000" w:rsidRPr="00000000" w14:paraId="00002730">
            <w:pPr>
              <w:rPr>
                <w:rFonts w:ascii="Arial" w:cs="Arial" w:eastAsia="Arial" w:hAnsi="Arial"/>
              </w:rPr>
            </w:pPr>
            <w:r w:rsidDel="00000000" w:rsidR="00000000" w:rsidRPr="00000000">
              <w:rPr>
                <w:rFonts w:ascii="Arial" w:cs="Arial" w:eastAsia="Arial" w:hAnsi="Arial"/>
                <w:rtl w:val="0"/>
              </w:rPr>
              <w:t xml:space="preserve">1. Credit Assist: Note Preparation Tool: </w:t>
              <w:br w:type="textWrapping"/>
              <w:t xml:space="preserve">Technical Requirements: </w:t>
            </w:r>
          </w:p>
        </w:tc>
        <w:tc>
          <w:tcPr>
            <w:shd w:fill="ffffff" w:val="clear"/>
          </w:tcPr>
          <w:p w:rsidR="00000000" w:rsidDel="00000000" w:rsidP="00000000" w:rsidRDefault="00000000" w:rsidRPr="00000000" w14:paraId="00002731">
            <w:pPr>
              <w:jc w:val="both"/>
              <w:rPr>
                <w:rFonts w:ascii="Arial" w:cs="Arial" w:eastAsia="Arial" w:hAnsi="Arial"/>
              </w:rPr>
            </w:pPr>
            <w:r w:rsidDel="00000000" w:rsidR="00000000" w:rsidRPr="00000000">
              <w:rPr>
                <w:rFonts w:ascii="Arial" w:cs="Arial" w:eastAsia="Arial" w:hAnsi="Arial"/>
                <w:rtl w:val="0"/>
              </w:rPr>
              <w:t xml:space="preserve">The RFP requires real-time integration with MCA, LEI, ITR, GST, SEBI, and CERSAI for credit data aggregation. Please clarify: (a) Will the Bank provide existing API credentials/subscriptions for these statutory data sources, or is the bidder expected to procure them independently? (b) What are the expected API rate limits and SLAs for these integrations, and who is responsible if a third-party API is unavailable?</w:t>
            </w:r>
          </w:p>
        </w:tc>
        <w:tc>
          <w:tcPr>
            <w:shd w:fill="ffffff" w:val="clear"/>
          </w:tcPr>
          <w:p w:rsidR="00000000" w:rsidDel="00000000" w:rsidP="00000000" w:rsidRDefault="00000000" w:rsidRPr="00000000" w14:paraId="00002732">
            <w:pPr>
              <w:rPr>
                <w:rFonts w:ascii="Arial" w:cs="Arial" w:eastAsia="Arial" w:hAnsi="Arial"/>
              </w:rPr>
            </w:pPr>
            <w:r w:rsidDel="00000000" w:rsidR="00000000" w:rsidRPr="00000000">
              <w:rPr>
                <w:rFonts w:ascii="Arial" w:cs="Arial" w:eastAsia="Arial" w:hAnsi="Arial"/>
                <w:rtl w:val="0"/>
              </w:rPr>
              <w:t xml:space="preserve">Bidder has to factor and provide this.</w:t>
            </w:r>
          </w:p>
        </w:tc>
      </w:tr>
      <w:tr>
        <w:trPr>
          <w:cantSplit w:val="0"/>
          <w:trHeight w:val="20" w:hRule="atLeast"/>
          <w:tblHeader w:val="0"/>
        </w:trPr>
        <w:tc>
          <w:tcPr>
            <w:shd w:fill="ffffff" w:val="clear"/>
          </w:tcPr>
          <w:p w:rsidR="00000000" w:rsidDel="00000000" w:rsidP="00000000" w:rsidRDefault="00000000" w:rsidRPr="00000000" w14:paraId="00002733">
            <w:pPr>
              <w:jc w:val="center"/>
              <w:rPr>
                <w:rFonts w:ascii="Arial" w:cs="Arial" w:eastAsia="Arial" w:hAnsi="Arial"/>
              </w:rPr>
            </w:pPr>
            <w:r w:rsidDel="00000000" w:rsidR="00000000" w:rsidRPr="00000000">
              <w:rPr>
                <w:rFonts w:ascii="Arial" w:cs="Arial" w:eastAsia="Arial" w:hAnsi="Arial"/>
                <w:rtl w:val="0"/>
              </w:rPr>
              <w:t xml:space="preserve">1152</w:t>
            </w:r>
          </w:p>
        </w:tc>
        <w:tc>
          <w:tcPr>
            <w:shd w:fill="ffffff" w:val="clear"/>
          </w:tcPr>
          <w:p w:rsidR="00000000" w:rsidDel="00000000" w:rsidP="00000000" w:rsidRDefault="00000000" w:rsidRPr="00000000" w14:paraId="00002734">
            <w:pPr>
              <w:jc w:val="center"/>
              <w:rPr>
                <w:rFonts w:ascii="Arial" w:cs="Arial" w:eastAsia="Arial" w:hAnsi="Arial"/>
              </w:rPr>
            </w:pPr>
            <w:r w:rsidDel="00000000" w:rsidR="00000000" w:rsidRPr="00000000">
              <w:rPr>
                <w:rFonts w:ascii="Arial" w:cs="Arial" w:eastAsia="Arial" w:hAnsi="Arial"/>
                <w:rtl w:val="0"/>
              </w:rPr>
              <w:t xml:space="preserve">49 of 141</w:t>
            </w:r>
          </w:p>
        </w:tc>
        <w:tc>
          <w:tcPr>
            <w:shd w:fill="ffffff" w:val="clear"/>
          </w:tcPr>
          <w:p w:rsidR="00000000" w:rsidDel="00000000" w:rsidP="00000000" w:rsidRDefault="00000000" w:rsidRPr="00000000" w14:paraId="00002735">
            <w:pPr>
              <w:rPr>
                <w:rFonts w:ascii="Arial" w:cs="Arial" w:eastAsia="Arial" w:hAnsi="Arial"/>
              </w:rPr>
            </w:pPr>
            <w:r w:rsidDel="00000000" w:rsidR="00000000" w:rsidRPr="00000000">
              <w:rPr>
                <w:rFonts w:ascii="Arial" w:cs="Arial" w:eastAsia="Arial" w:hAnsi="Arial"/>
                <w:rtl w:val="0"/>
              </w:rPr>
              <w:t xml:space="preserve">3. Sales Growth Tool / RM Copilot </w:t>
              <w:br w:type="textWrapping"/>
              <w:t xml:space="preserve">Technical Requirements: </w:t>
              <w:br w:type="textWrapping"/>
              <w:t xml:space="preserve">Latency: Should be between 15 to 20 seconds </w:t>
            </w:r>
          </w:p>
        </w:tc>
        <w:tc>
          <w:tcPr>
            <w:shd w:fill="ffffff" w:val="clear"/>
          </w:tcPr>
          <w:p w:rsidR="00000000" w:rsidDel="00000000" w:rsidP="00000000" w:rsidRDefault="00000000" w:rsidRPr="00000000" w14:paraId="00002736">
            <w:pPr>
              <w:jc w:val="both"/>
              <w:rPr>
                <w:rFonts w:ascii="Arial" w:cs="Arial" w:eastAsia="Arial" w:hAnsi="Arial"/>
              </w:rPr>
            </w:pPr>
            <w:r w:rsidDel="00000000" w:rsidR="00000000" w:rsidRPr="00000000">
              <w:rPr>
                <w:rFonts w:ascii="Arial" w:cs="Arial" w:eastAsia="Arial" w:hAnsi="Arial"/>
                <w:rtl w:val="0"/>
              </w:rPr>
              <w:t xml:space="preserve">The RFP specifies a latency SLA of "15 to 20 seconds" for the RM Copilot. Please confirm: (a) Is this end-to-end latency (from user query submission to full response display), or time-to-first-token? (b) Does this SLA apply under peak concurrency (100–120 users) or average load?</w:t>
            </w:r>
          </w:p>
        </w:tc>
        <w:tc>
          <w:tcPr>
            <w:shd w:fill="ffffff" w:val="clear"/>
          </w:tcPr>
          <w:p w:rsidR="00000000" w:rsidDel="00000000" w:rsidP="00000000" w:rsidRDefault="00000000" w:rsidRPr="00000000" w14:paraId="00002737">
            <w:pPr>
              <w:rPr>
                <w:rFonts w:ascii="Arial" w:cs="Arial" w:eastAsia="Arial" w:hAnsi="Arial"/>
              </w:rPr>
            </w:pPr>
            <w:r w:rsidDel="00000000" w:rsidR="00000000" w:rsidRPr="00000000">
              <w:rPr>
                <w:rFonts w:ascii="Arial" w:cs="Arial" w:eastAsia="Arial" w:hAnsi="Arial"/>
                <w:rtl w:val="0"/>
              </w:rPr>
              <w:t xml:space="preserve">Yes, this is end to end latency &amp; applicable to all possible latency scenarios.</w:t>
            </w:r>
          </w:p>
        </w:tc>
      </w:tr>
      <w:tr>
        <w:trPr>
          <w:cantSplit w:val="0"/>
          <w:trHeight w:val="20" w:hRule="atLeast"/>
          <w:tblHeader w:val="0"/>
        </w:trPr>
        <w:tc>
          <w:tcPr>
            <w:shd w:fill="ffffff" w:val="clear"/>
          </w:tcPr>
          <w:p w:rsidR="00000000" w:rsidDel="00000000" w:rsidP="00000000" w:rsidRDefault="00000000" w:rsidRPr="00000000" w14:paraId="00002738">
            <w:pPr>
              <w:jc w:val="center"/>
              <w:rPr>
                <w:rFonts w:ascii="Arial" w:cs="Arial" w:eastAsia="Arial" w:hAnsi="Arial"/>
              </w:rPr>
            </w:pPr>
            <w:r w:rsidDel="00000000" w:rsidR="00000000" w:rsidRPr="00000000">
              <w:rPr>
                <w:rFonts w:ascii="Arial" w:cs="Arial" w:eastAsia="Arial" w:hAnsi="Arial"/>
                <w:rtl w:val="0"/>
              </w:rPr>
              <w:t xml:space="preserve">1153</w:t>
            </w:r>
          </w:p>
        </w:tc>
        <w:tc>
          <w:tcPr>
            <w:shd w:fill="ffffff" w:val="clear"/>
          </w:tcPr>
          <w:p w:rsidR="00000000" w:rsidDel="00000000" w:rsidP="00000000" w:rsidRDefault="00000000" w:rsidRPr="00000000" w14:paraId="00002739">
            <w:pPr>
              <w:jc w:val="center"/>
              <w:rPr>
                <w:rFonts w:ascii="Arial" w:cs="Arial" w:eastAsia="Arial" w:hAnsi="Arial"/>
              </w:rPr>
            </w:pPr>
            <w:r w:rsidDel="00000000" w:rsidR="00000000" w:rsidRPr="00000000">
              <w:rPr>
                <w:rFonts w:ascii="Arial" w:cs="Arial" w:eastAsia="Arial" w:hAnsi="Arial"/>
                <w:rtl w:val="0"/>
              </w:rPr>
              <w:t xml:space="preserve">51 of 141</w:t>
            </w:r>
          </w:p>
        </w:tc>
        <w:tc>
          <w:tcPr>
            <w:shd w:fill="ffffff" w:val="clear"/>
          </w:tcPr>
          <w:p w:rsidR="00000000" w:rsidDel="00000000" w:rsidP="00000000" w:rsidRDefault="00000000" w:rsidRPr="00000000" w14:paraId="0000273A">
            <w:pPr>
              <w:rPr>
                <w:rFonts w:ascii="Arial" w:cs="Arial" w:eastAsia="Arial" w:hAnsi="Arial"/>
              </w:rPr>
            </w:pPr>
            <w:r w:rsidDel="00000000" w:rsidR="00000000" w:rsidRPr="00000000">
              <w:rPr>
                <w:rFonts w:ascii="Arial" w:cs="Arial" w:eastAsia="Arial" w:hAnsi="Arial"/>
                <w:rtl w:val="0"/>
              </w:rPr>
              <w:t xml:space="preserve">4. CASA Onboarding Assistant: Agentic AI–Driven Document Scrutiny and Validation</w:t>
              <w:br w:type="textWrapping"/>
              <w:t xml:space="preserve">Technical Requirements:</w:t>
              <w:br w:type="textWrapping"/>
              <w:t xml:space="preserve">• Custom CASA Model (L3B) for domain-specific validation and reasoning.</w:t>
            </w:r>
          </w:p>
        </w:tc>
        <w:tc>
          <w:tcPr>
            <w:shd w:fill="ffffff" w:val="clear"/>
          </w:tcPr>
          <w:p w:rsidR="00000000" w:rsidDel="00000000" w:rsidP="00000000" w:rsidRDefault="00000000" w:rsidRPr="00000000" w14:paraId="0000273B">
            <w:pPr>
              <w:jc w:val="both"/>
              <w:rPr>
                <w:rFonts w:ascii="Arial" w:cs="Arial" w:eastAsia="Arial" w:hAnsi="Arial"/>
              </w:rPr>
            </w:pPr>
            <w:r w:rsidDel="00000000" w:rsidR="00000000" w:rsidRPr="00000000">
              <w:rPr>
                <w:rFonts w:ascii="Arial" w:cs="Arial" w:eastAsia="Arial" w:hAnsi="Arial"/>
                <w:rtl w:val="0"/>
              </w:rPr>
              <w:t xml:space="preserve">The RFP references "Custom CASA Model (L3B) for domain-specific validation." Please clarify: (a) Is this a Bank-defined model specification, or is the bidder expected to propose and develop this model? (b) What training data will the Bank provide for fine-tuning this domain-specific model?</w:t>
            </w:r>
          </w:p>
        </w:tc>
        <w:tc>
          <w:tcPr>
            <w:shd w:fill="ffffff" w:val="clear"/>
          </w:tcPr>
          <w:p w:rsidR="00000000" w:rsidDel="00000000" w:rsidP="00000000" w:rsidRDefault="00000000" w:rsidRPr="00000000" w14:paraId="0000273C">
            <w:pPr>
              <w:rPr>
                <w:rFonts w:ascii="Arial" w:cs="Arial" w:eastAsia="Arial" w:hAnsi="Arial"/>
              </w:rPr>
            </w:pPr>
            <w:r w:rsidDel="00000000" w:rsidR="00000000" w:rsidRPr="00000000">
              <w:rPr>
                <w:rFonts w:ascii="Arial" w:cs="Arial" w:eastAsia="Arial" w:hAnsi="Arial"/>
                <w:rtl w:val="0"/>
              </w:rPr>
              <w:t xml:space="preserve">Details will be shared with successful bidder</w:t>
            </w:r>
          </w:p>
        </w:tc>
      </w:tr>
      <w:tr>
        <w:trPr>
          <w:cantSplit w:val="0"/>
          <w:trHeight w:val="20" w:hRule="atLeast"/>
          <w:tblHeader w:val="0"/>
        </w:trPr>
        <w:tc>
          <w:tcPr>
            <w:shd w:fill="ffffff" w:val="clear"/>
          </w:tcPr>
          <w:p w:rsidR="00000000" w:rsidDel="00000000" w:rsidP="00000000" w:rsidRDefault="00000000" w:rsidRPr="00000000" w14:paraId="0000273D">
            <w:pPr>
              <w:jc w:val="center"/>
              <w:rPr>
                <w:rFonts w:ascii="Arial" w:cs="Arial" w:eastAsia="Arial" w:hAnsi="Arial"/>
              </w:rPr>
            </w:pPr>
            <w:r w:rsidDel="00000000" w:rsidR="00000000" w:rsidRPr="00000000">
              <w:rPr>
                <w:rFonts w:ascii="Arial" w:cs="Arial" w:eastAsia="Arial" w:hAnsi="Arial"/>
                <w:rtl w:val="0"/>
              </w:rPr>
              <w:t xml:space="preserve">1154</w:t>
            </w:r>
          </w:p>
        </w:tc>
        <w:tc>
          <w:tcPr>
            <w:shd w:fill="ffffff" w:val="clear"/>
          </w:tcPr>
          <w:p w:rsidR="00000000" w:rsidDel="00000000" w:rsidP="00000000" w:rsidRDefault="00000000" w:rsidRPr="00000000" w14:paraId="0000273E">
            <w:pPr>
              <w:jc w:val="center"/>
              <w:rPr>
                <w:rFonts w:ascii="Arial" w:cs="Arial" w:eastAsia="Arial" w:hAnsi="Arial"/>
              </w:rPr>
            </w:pPr>
            <w:r w:rsidDel="00000000" w:rsidR="00000000" w:rsidRPr="00000000">
              <w:rPr>
                <w:rFonts w:ascii="Arial" w:cs="Arial" w:eastAsia="Arial" w:hAnsi="Arial"/>
                <w:rtl w:val="0"/>
              </w:rPr>
              <w:t xml:space="preserve">51 of 141</w:t>
            </w:r>
          </w:p>
        </w:tc>
        <w:tc>
          <w:tcPr>
            <w:shd w:fill="ffffff" w:val="clear"/>
          </w:tcPr>
          <w:p w:rsidR="00000000" w:rsidDel="00000000" w:rsidP="00000000" w:rsidRDefault="00000000" w:rsidRPr="00000000" w14:paraId="0000273F">
            <w:pPr>
              <w:rPr>
                <w:rFonts w:ascii="Arial" w:cs="Arial" w:eastAsia="Arial" w:hAnsi="Arial"/>
              </w:rPr>
            </w:pPr>
            <w:r w:rsidDel="00000000" w:rsidR="00000000" w:rsidRPr="00000000">
              <w:rPr>
                <w:rFonts w:ascii="Arial" w:cs="Arial" w:eastAsia="Arial" w:hAnsi="Arial"/>
                <w:rtl w:val="0"/>
              </w:rPr>
              <w:t xml:space="preserve">4. CASA Onboarding Assistant: Agentic AI–Driven Document Scrutiny and Validation</w:t>
              <w:br w:type="textWrapping"/>
              <w:t xml:space="preserve">Technical Requirements:</w:t>
              <w:br w:type="textWrapping"/>
              <w:t xml:space="preserve">CASA Onboarding - Volume Expectations</w:t>
            </w:r>
          </w:p>
        </w:tc>
        <w:tc>
          <w:tcPr>
            <w:shd w:fill="ffffff" w:val="clear"/>
          </w:tcPr>
          <w:p w:rsidR="00000000" w:rsidDel="00000000" w:rsidP="00000000" w:rsidRDefault="00000000" w:rsidRPr="00000000" w14:paraId="00002740">
            <w:pPr>
              <w:jc w:val="both"/>
              <w:rPr>
                <w:rFonts w:ascii="Arial" w:cs="Arial" w:eastAsia="Arial" w:hAnsi="Arial"/>
              </w:rPr>
            </w:pPr>
            <w:r w:rsidDel="00000000" w:rsidR="00000000" w:rsidRPr="00000000">
              <w:rPr>
                <w:rFonts w:ascii="Arial" w:cs="Arial" w:eastAsia="Arial" w:hAnsi="Arial"/>
                <w:rtl w:val="0"/>
              </w:rPr>
              <w:t xml:space="preserve">What is the expected daily/monthly volume of CASA applications to be processed? This impacts infrastructure sizing and concurrency planning.</w:t>
            </w:r>
          </w:p>
        </w:tc>
        <w:tc>
          <w:tcPr>
            <w:shd w:fill="ffffff" w:val="clear"/>
          </w:tcPr>
          <w:p w:rsidR="00000000" w:rsidDel="00000000" w:rsidP="00000000" w:rsidRDefault="00000000" w:rsidRPr="00000000" w14:paraId="00002741">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742">
            <w:pPr>
              <w:jc w:val="center"/>
              <w:rPr>
                <w:rFonts w:ascii="Arial" w:cs="Arial" w:eastAsia="Arial" w:hAnsi="Arial"/>
              </w:rPr>
            </w:pPr>
            <w:r w:rsidDel="00000000" w:rsidR="00000000" w:rsidRPr="00000000">
              <w:rPr>
                <w:rFonts w:ascii="Arial" w:cs="Arial" w:eastAsia="Arial" w:hAnsi="Arial"/>
                <w:rtl w:val="0"/>
              </w:rPr>
              <w:t xml:space="preserve">1155</w:t>
            </w:r>
          </w:p>
        </w:tc>
        <w:tc>
          <w:tcPr>
            <w:shd w:fill="ffffff" w:val="clear"/>
          </w:tcPr>
          <w:p w:rsidR="00000000" w:rsidDel="00000000" w:rsidP="00000000" w:rsidRDefault="00000000" w:rsidRPr="00000000" w14:paraId="00002743">
            <w:pPr>
              <w:jc w:val="center"/>
              <w:rPr>
                <w:rFonts w:ascii="Arial" w:cs="Arial" w:eastAsia="Arial" w:hAnsi="Arial"/>
              </w:rPr>
            </w:pPr>
            <w:r w:rsidDel="00000000" w:rsidR="00000000" w:rsidRPr="00000000">
              <w:rPr>
                <w:rFonts w:ascii="Arial" w:cs="Arial" w:eastAsia="Arial" w:hAnsi="Arial"/>
                <w:rtl w:val="0"/>
              </w:rPr>
              <w:t xml:space="preserve">48 of 141</w:t>
            </w:r>
          </w:p>
        </w:tc>
        <w:tc>
          <w:tcPr>
            <w:shd w:fill="ffffff" w:val="clear"/>
          </w:tcPr>
          <w:p w:rsidR="00000000" w:rsidDel="00000000" w:rsidP="00000000" w:rsidRDefault="00000000" w:rsidRPr="00000000" w14:paraId="00002744">
            <w:pPr>
              <w:rPr>
                <w:rFonts w:ascii="Arial" w:cs="Arial" w:eastAsia="Arial" w:hAnsi="Arial"/>
              </w:rPr>
            </w:pPr>
            <w:r w:rsidDel="00000000" w:rsidR="00000000" w:rsidRPr="00000000">
              <w:rPr>
                <w:rFonts w:ascii="Arial" w:cs="Arial" w:eastAsia="Arial" w:hAnsi="Arial"/>
                <w:rtl w:val="0"/>
              </w:rPr>
              <w:t xml:space="preserve">1. Credit Assist: Note Preparation Tool: </w:t>
              <w:br w:type="textWrapping"/>
              <w:t xml:space="preserve">Technical Requirements:</w:t>
              <w:br w:type="textWrapping"/>
              <w:t xml:space="preserve">o Credit Risk Data: Access to credit scores, payment history, and risk assessments from credit rating agencies or credit bureaus </w:t>
            </w:r>
          </w:p>
        </w:tc>
        <w:tc>
          <w:tcPr>
            <w:shd w:fill="ffffff" w:val="clear"/>
          </w:tcPr>
          <w:p w:rsidR="00000000" w:rsidDel="00000000" w:rsidP="00000000" w:rsidRDefault="00000000" w:rsidRPr="00000000" w14:paraId="00002745">
            <w:pPr>
              <w:jc w:val="both"/>
              <w:rPr>
                <w:rFonts w:ascii="Arial" w:cs="Arial" w:eastAsia="Arial" w:hAnsi="Arial"/>
              </w:rPr>
            </w:pPr>
            <w:r w:rsidDel="00000000" w:rsidR="00000000" w:rsidRPr="00000000">
              <w:rPr>
                <w:rFonts w:ascii="Arial" w:cs="Arial" w:eastAsia="Arial" w:hAnsi="Arial"/>
                <w:rtl w:val="0"/>
              </w:rPr>
              <w:t xml:space="preserve">For Credit Assist, which specific credit bureaus should be integrated (CIBIL, Equifax, Experian, CRIF)? Should bidder include bureau API costs</w:t>
            </w:r>
          </w:p>
        </w:tc>
        <w:tc>
          <w:tcPr>
            <w:shd w:fill="ffffff" w:val="clear"/>
          </w:tcPr>
          <w:p w:rsidR="00000000" w:rsidDel="00000000" w:rsidP="00000000" w:rsidRDefault="00000000" w:rsidRPr="00000000" w14:paraId="00002746">
            <w:pPr>
              <w:rPr>
                <w:rFonts w:ascii="Arial" w:cs="Arial" w:eastAsia="Arial" w:hAnsi="Arial"/>
              </w:rPr>
            </w:pPr>
            <w:r w:rsidDel="00000000" w:rsidR="00000000" w:rsidRPr="00000000">
              <w:rPr>
                <w:rFonts w:ascii="Arial" w:cs="Arial" w:eastAsia="Arial" w:hAnsi="Arial"/>
                <w:rtl w:val="0"/>
              </w:rPr>
              <w:t xml:space="preserve">Yes, bidder has to factor.</w:t>
            </w:r>
          </w:p>
        </w:tc>
      </w:tr>
      <w:tr>
        <w:trPr>
          <w:cantSplit w:val="0"/>
          <w:trHeight w:val="20" w:hRule="atLeast"/>
          <w:tblHeader w:val="0"/>
        </w:trPr>
        <w:tc>
          <w:tcPr>
            <w:shd w:fill="ffffff" w:val="clear"/>
          </w:tcPr>
          <w:p w:rsidR="00000000" w:rsidDel="00000000" w:rsidP="00000000" w:rsidRDefault="00000000" w:rsidRPr="00000000" w14:paraId="00002747">
            <w:pPr>
              <w:jc w:val="center"/>
              <w:rPr>
                <w:rFonts w:ascii="Arial" w:cs="Arial" w:eastAsia="Arial" w:hAnsi="Arial"/>
              </w:rPr>
            </w:pPr>
            <w:r w:rsidDel="00000000" w:rsidR="00000000" w:rsidRPr="00000000">
              <w:rPr>
                <w:rFonts w:ascii="Arial" w:cs="Arial" w:eastAsia="Arial" w:hAnsi="Arial"/>
                <w:rtl w:val="0"/>
              </w:rPr>
              <w:t xml:space="preserve">1156</w:t>
            </w:r>
          </w:p>
        </w:tc>
        <w:tc>
          <w:tcPr>
            <w:shd w:fill="ffffff" w:val="clear"/>
          </w:tcPr>
          <w:p w:rsidR="00000000" w:rsidDel="00000000" w:rsidP="00000000" w:rsidRDefault="00000000" w:rsidRPr="00000000" w14:paraId="00002748">
            <w:pPr>
              <w:jc w:val="center"/>
              <w:rPr>
                <w:rFonts w:ascii="Arial" w:cs="Arial" w:eastAsia="Arial" w:hAnsi="Arial"/>
              </w:rPr>
            </w:pPr>
            <w:r w:rsidDel="00000000" w:rsidR="00000000" w:rsidRPr="00000000">
              <w:rPr>
                <w:rFonts w:ascii="Arial" w:cs="Arial" w:eastAsia="Arial" w:hAnsi="Arial"/>
                <w:rtl w:val="0"/>
              </w:rPr>
              <w:t xml:space="preserve">49 of 141</w:t>
            </w:r>
          </w:p>
        </w:tc>
        <w:tc>
          <w:tcPr>
            <w:shd w:fill="ffffff" w:val="clear"/>
          </w:tcPr>
          <w:p w:rsidR="00000000" w:rsidDel="00000000" w:rsidP="00000000" w:rsidRDefault="00000000" w:rsidRPr="00000000" w14:paraId="00002749">
            <w:pPr>
              <w:rPr>
                <w:rFonts w:ascii="Arial" w:cs="Arial" w:eastAsia="Arial" w:hAnsi="Arial"/>
              </w:rPr>
            </w:pPr>
            <w:r w:rsidDel="00000000" w:rsidR="00000000" w:rsidRPr="00000000">
              <w:rPr>
                <w:rFonts w:ascii="Arial" w:cs="Arial" w:eastAsia="Arial" w:hAnsi="Arial"/>
                <w:rtl w:val="0"/>
              </w:rPr>
              <w:t xml:space="preserve">3. Sales Growth Tool / RM Copilot </w:t>
              <w:br w:type="textWrapping"/>
              <w:t xml:space="preserve">Technical Requirements: </w:t>
              <w:br w:type="textWrapping"/>
              <w:t xml:space="preserve">Maximum concurrency (related to LLMs): 100-120 users </w:t>
            </w:r>
          </w:p>
        </w:tc>
        <w:tc>
          <w:tcPr>
            <w:shd w:fill="ffffff" w:val="clear"/>
          </w:tcPr>
          <w:p w:rsidR="00000000" w:rsidDel="00000000" w:rsidP="00000000" w:rsidRDefault="00000000" w:rsidRPr="00000000" w14:paraId="0000274A">
            <w:pPr>
              <w:jc w:val="both"/>
              <w:rPr>
                <w:rFonts w:ascii="Arial" w:cs="Arial" w:eastAsia="Arial" w:hAnsi="Arial"/>
              </w:rPr>
            </w:pPr>
            <w:r w:rsidDel="00000000" w:rsidR="00000000" w:rsidRPr="00000000">
              <w:rPr>
                <w:rFonts w:ascii="Arial" w:cs="Arial" w:eastAsia="Arial" w:hAnsi="Arial"/>
                <w:rtl w:val="0"/>
              </w:rPr>
              <w:t xml:space="preserve">The RFP mentions 100-120 concurrent users for RM Copilot. What is the total user base (licensed users) expected across all branches?</w:t>
            </w:r>
          </w:p>
        </w:tc>
        <w:tc>
          <w:tcPr>
            <w:shd w:fill="ffffff" w:val="clear"/>
          </w:tcPr>
          <w:p w:rsidR="00000000" w:rsidDel="00000000" w:rsidP="00000000" w:rsidRDefault="00000000" w:rsidRPr="00000000" w14:paraId="0000274B">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4C">
            <w:pPr>
              <w:jc w:val="center"/>
              <w:rPr>
                <w:rFonts w:ascii="Arial" w:cs="Arial" w:eastAsia="Arial" w:hAnsi="Arial"/>
              </w:rPr>
            </w:pPr>
            <w:r w:rsidDel="00000000" w:rsidR="00000000" w:rsidRPr="00000000">
              <w:rPr>
                <w:rFonts w:ascii="Arial" w:cs="Arial" w:eastAsia="Arial" w:hAnsi="Arial"/>
                <w:rtl w:val="0"/>
              </w:rPr>
              <w:t xml:space="preserve">1157</w:t>
            </w:r>
          </w:p>
        </w:tc>
        <w:tc>
          <w:tcPr>
            <w:shd w:fill="ffffff" w:val="clear"/>
          </w:tcPr>
          <w:p w:rsidR="00000000" w:rsidDel="00000000" w:rsidP="00000000" w:rsidRDefault="00000000" w:rsidRPr="00000000" w14:paraId="0000274D">
            <w:pPr>
              <w:jc w:val="center"/>
              <w:rPr>
                <w:rFonts w:ascii="Arial" w:cs="Arial" w:eastAsia="Arial" w:hAnsi="Arial"/>
              </w:rPr>
            </w:pPr>
            <w:r w:rsidDel="00000000" w:rsidR="00000000" w:rsidRPr="00000000">
              <w:rPr>
                <w:rFonts w:ascii="Arial" w:cs="Arial" w:eastAsia="Arial" w:hAnsi="Arial"/>
                <w:rtl w:val="0"/>
              </w:rPr>
              <w:t xml:space="preserve">48 of 141</w:t>
            </w:r>
          </w:p>
        </w:tc>
        <w:tc>
          <w:tcPr>
            <w:shd w:fill="ffffff" w:val="clear"/>
          </w:tcPr>
          <w:p w:rsidR="00000000" w:rsidDel="00000000" w:rsidP="00000000" w:rsidRDefault="00000000" w:rsidRPr="00000000" w14:paraId="0000274E">
            <w:pPr>
              <w:rPr>
                <w:rFonts w:ascii="Arial" w:cs="Arial" w:eastAsia="Arial" w:hAnsi="Arial"/>
              </w:rPr>
            </w:pPr>
            <w:r w:rsidDel="00000000" w:rsidR="00000000" w:rsidRPr="00000000">
              <w:rPr>
                <w:rFonts w:ascii="Arial" w:cs="Arial" w:eastAsia="Arial" w:hAnsi="Arial"/>
                <w:rtl w:val="0"/>
              </w:rPr>
              <w:t xml:space="preserve">2. Personalized Digital Marketing </w:t>
              <w:br w:type="textWrapping"/>
              <w:t xml:space="preserve">Functional Requirements: </w:t>
              <w:br w:type="textWrapping"/>
              <w:t xml:space="preserve">Personalized Marketing - Channel Coverage</w:t>
            </w:r>
          </w:p>
        </w:tc>
        <w:tc>
          <w:tcPr>
            <w:shd w:fill="ffffff" w:val="clear"/>
          </w:tcPr>
          <w:p w:rsidR="00000000" w:rsidDel="00000000" w:rsidP="00000000" w:rsidRDefault="00000000" w:rsidRPr="00000000" w14:paraId="0000274F">
            <w:pPr>
              <w:jc w:val="both"/>
              <w:rPr>
                <w:rFonts w:ascii="Arial" w:cs="Arial" w:eastAsia="Arial" w:hAnsi="Arial"/>
              </w:rPr>
            </w:pPr>
            <w:r w:rsidDel="00000000" w:rsidR="00000000" w:rsidRPr="00000000">
              <w:rPr>
                <w:rFonts w:ascii="Arial" w:cs="Arial" w:eastAsia="Arial" w:hAnsi="Arial"/>
                <w:rtl w:val="0"/>
              </w:rPr>
              <w:t xml:space="preserve">Should the marketing solution cover all digital channels (Email, SMS, WhatsApp, Mobile App push notifications, Website), or a subset?</w:t>
            </w:r>
          </w:p>
        </w:tc>
        <w:tc>
          <w:tcPr>
            <w:shd w:fill="ffffff" w:val="clear"/>
          </w:tcPr>
          <w:p w:rsidR="00000000" w:rsidDel="00000000" w:rsidP="00000000" w:rsidRDefault="00000000" w:rsidRPr="00000000" w14:paraId="00002750">
            <w:pPr>
              <w:rPr>
                <w:rFonts w:ascii="Arial" w:cs="Arial" w:eastAsia="Arial" w:hAnsi="Arial"/>
              </w:rPr>
            </w:pPr>
            <w:r w:rsidDel="00000000" w:rsidR="00000000" w:rsidRPr="00000000">
              <w:rPr>
                <w:rFonts w:ascii="Arial" w:cs="Arial" w:eastAsia="Arial" w:hAnsi="Arial"/>
                <w:rtl w:val="0"/>
              </w:rPr>
              <w:t xml:space="preserve">Yes, marketing solution must cover all digital channels (Email, SMS, WhatsApp, Mobile App push notifications, Website)</w:t>
            </w:r>
          </w:p>
        </w:tc>
      </w:tr>
      <w:tr>
        <w:trPr>
          <w:cantSplit w:val="0"/>
          <w:trHeight w:val="20" w:hRule="atLeast"/>
          <w:tblHeader w:val="0"/>
        </w:trPr>
        <w:tc>
          <w:tcPr>
            <w:shd w:fill="ffffff" w:val="clear"/>
          </w:tcPr>
          <w:p w:rsidR="00000000" w:rsidDel="00000000" w:rsidP="00000000" w:rsidRDefault="00000000" w:rsidRPr="00000000" w14:paraId="00002751">
            <w:pPr>
              <w:jc w:val="center"/>
              <w:rPr>
                <w:rFonts w:ascii="Arial" w:cs="Arial" w:eastAsia="Arial" w:hAnsi="Arial"/>
              </w:rPr>
            </w:pPr>
            <w:r w:rsidDel="00000000" w:rsidR="00000000" w:rsidRPr="00000000">
              <w:rPr>
                <w:rFonts w:ascii="Arial" w:cs="Arial" w:eastAsia="Arial" w:hAnsi="Arial"/>
                <w:rtl w:val="0"/>
              </w:rPr>
              <w:t xml:space="preserve">1158</w:t>
            </w:r>
          </w:p>
        </w:tc>
        <w:tc>
          <w:tcPr>
            <w:shd w:fill="ffffff" w:val="clear"/>
          </w:tcPr>
          <w:p w:rsidR="00000000" w:rsidDel="00000000" w:rsidP="00000000" w:rsidRDefault="00000000" w:rsidRPr="00000000" w14:paraId="00002752">
            <w:pPr>
              <w:jc w:val="center"/>
              <w:rPr>
                <w:rFonts w:ascii="Arial" w:cs="Arial" w:eastAsia="Arial" w:hAnsi="Arial"/>
              </w:rPr>
            </w:pPr>
            <w:r w:rsidDel="00000000" w:rsidR="00000000" w:rsidRPr="00000000">
              <w:rPr>
                <w:rFonts w:ascii="Arial" w:cs="Arial" w:eastAsia="Arial" w:hAnsi="Arial"/>
                <w:rtl w:val="0"/>
              </w:rPr>
              <w:t xml:space="preserve">45 of 141</w:t>
            </w:r>
          </w:p>
        </w:tc>
        <w:tc>
          <w:tcPr>
            <w:shd w:fill="ffffff" w:val="clear"/>
          </w:tcPr>
          <w:p w:rsidR="00000000" w:rsidDel="00000000" w:rsidP="00000000" w:rsidRDefault="00000000" w:rsidRPr="00000000" w14:paraId="00002753">
            <w:pPr>
              <w:rPr>
                <w:rFonts w:ascii="Arial" w:cs="Arial" w:eastAsia="Arial" w:hAnsi="Arial"/>
              </w:rPr>
            </w:pPr>
            <w:r w:rsidDel="00000000" w:rsidR="00000000" w:rsidRPr="00000000">
              <w:rPr>
                <w:rFonts w:ascii="Arial" w:cs="Arial" w:eastAsia="Arial" w:hAnsi="Arial"/>
                <w:rtl w:val="0"/>
              </w:rPr>
              <w:t xml:space="preserve">GenAI Use Cases to be Implemented</w:t>
              <w:br w:type="textWrapping"/>
              <w:t xml:space="preserve">Use Case Prioritization</w:t>
            </w:r>
          </w:p>
        </w:tc>
        <w:tc>
          <w:tcPr>
            <w:shd w:fill="ffffff" w:val="clear"/>
          </w:tcPr>
          <w:p w:rsidR="00000000" w:rsidDel="00000000" w:rsidP="00000000" w:rsidRDefault="00000000" w:rsidRPr="00000000" w14:paraId="00002754">
            <w:pPr>
              <w:jc w:val="both"/>
              <w:rPr>
                <w:rFonts w:ascii="Arial" w:cs="Arial" w:eastAsia="Arial" w:hAnsi="Arial"/>
              </w:rPr>
            </w:pPr>
            <w:r w:rsidDel="00000000" w:rsidR="00000000" w:rsidRPr="00000000">
              <w:rPr>
                <w:rFonts w:ascii="Arial" w:cs="Arial" w:eastAsia="Arial" w:hAnsi="Arial"/>
                <w:rtl w:val="0"/>
              </w:rPr>
              <w:t xml:space="preserve">Should all 8 use cases be delivered simultaneously, or is there a phased implementation plan? What is the expected timeline for each use case?</w:t>
            </w:r>
          </w:p>
        </w:tc>
        <w:tc>
          <w:tcPr>
            <w:shd w:fill="ffffff" w:val="clear"/>
          </w:tcPr>
          <w:p w:rsidR="00000000" w:rsidDel="00000000" w:rsidP="00000000" w:rsidRDefault="00000000" w:rsidRPr="00000000" w14:paraId="00002755">
            <w:pPr>
              <w:rPr>
                <w:rFonts w:ascii="Arial" w:cs="Arial" w:eastAsia="Arial" w:hAnsi="Arial"/>
              </w:rPr>
            </w:pPr>
            <w:r w:rsidDel="00000000" w:rsidR="00000000" w:rsidRPr="00000000">
              <w:rPr>
                <w:rFonts w:ascii="Arial" w:cs="Arial" w:eastAsia="Arial" w:hAnsi="Arial"/>
                <w:rtl w:val="0"/>
              </w:rPr>
              <w:t xml:space="preserve">Please refer corrigendum-1</w:t>
            </w:r>
          </w:p>
        </w:tc>
      </w:tr>
      <w:tr>
        <w:trPr>
          <w:cantSplit w:val="0"/>
          <w:trHeight w:val="20" w:hRule="atLeast"/>
          <w:tblHeader w:val="0"/>
        </w:trPr>
        <w:tc>
          <w:tcPr>
            <w:shd w:fill="ffffff" w:val="clear"/>
          </w:tcPr>
          <w:p w:rsidR="00000000" w:rsidDel="00000000" w:rsidP="00000000" w:rsidRDefault="00000000" w:rsidRPr="00000000" w14:paraId="00002756">
            <w:pPr>
              <w:jc w:val="center"/>
              <w:rPr>
                <w:rFonts w:ascii="Arial" w:cs="Arial" w:eastAsia="Arial" w:hAnsi="Arial"/>
              </w:rPr>
            </w:pPr>
            <w:r w:rsidDel="00000000" w:rsidR="00000000" w:rsidRPr="00000000">
              <w:rPr>
                <w:rFonts w:ascii="Arial" w:cs="Arial" w:eastAsia="Arial" w:hAnsi="Arial"/>
                <w:rtl w:val="0"/>
              </w:rPr>
              <w:t xml:space="preserve">1159</w:t>
            </w:r>
          </w:p>
        </w:tc>
        <w:tc>
          <w:tcPr>
            <w:shd w:fill="ffffff" w:val="clear"/>
          </w:tcPr>
          <w:p w:rsidR="00000000" w:rsidDel="00000000" w:rsidP="00000000" w:rsidRDefault="00000000" w:rsidRPr="00000000" w14:paraId="00002757">
            <w:pPr>
              <w:jc w:val="center"/>
              <w:rPr>
                <w:rFonts w:ascii="Arial" w:cs="Arial" w:eastAsia="Arial" w:hAnsi="Arial"/>
              </w:rPr>
            </w:pPr>
            <w:r w:rsidDel="00000000" w:rsidR="00000000" w:rsidRPr="00000000">
              <w:rPr>
                <w:rFonts w:ascii="Arial" w:cs="Arial" w:eastAsia="Arial" w:hAnsi="Arial"/>
                <w:rtl w:val="0"/>
              </w:rPr>
              <w:t xml:space="preserve">71</w:t>
            </w:r>
          </w:p>
        </w:tc>
        <w:tc>
          <w:tcPr>
            <w:shd w:fill="ffffff" w:val="clear"/>
          </w:tcPr>
          <w:p w:rsidR="00000000" w:rsidDel="00000000" w:rsidP="00000000" w:rsidRDefault="00000000" w:rsidRPr="00000000" w14:paraId="00002758">
            <w:pPr>
              <w:jc w:val="both"/>
              <w:rPr>
                <w:rFonts w:ascii="Arial" w:cs="Arial" w:eastAsia="Arial" w:hAnsi="Arial"/>
              </w:rPr>
            </w:pPr>
            <w:r w:rsidDel="00000000" w:rsidR="00000000" w:rsidRPr="00000000">
              <w:rPr>
                <w:rFonts w:ascii="Arial" w:cs="Arial" w:eastAsia="Arial" w:hAnsi="Arial"/>
                <w:rtl w:val="0"/>
              </w:rPr>
              <w:t xml:space="preserve">Annexure - 1</w:t>
            </w:r>
          </w:p>
        </w:tc>
        <w:tc>
          <w:tcPr>
            <w:shd w:fill="ffffff" w:val="clear"/>
          </w:tcPr>
          <w:p w:rsidR="00000000" w:rsidDel="00000000" w:rsidP="00000000" w:rsidRDefault="00000000" w:rsidRPr="00000000" w14:paraId="00002759">
            <w:pPr>
              <w:jc w:val="both"/>
              <w:rPr>
                <w:rFonts w:ascii="Arial" w:cs="Arial" w:eastAsia="Arial" w:hAnsi="Arial"/>
              </w:rPr>
            </w:pPr>
            <w:r w:rsidDel="00000000" w:rsidR="00000000" w:rsidRPr="00000000">
              <w:rPr>
                <w:rFonts w:ascii="Arial" w:cs="Arial" w:eastAsia="Arial" w:hAnsi="Arial"/>
                <w:rtl w:val="0"/>
              </w:rPr>
              <w:t xml:space="preserve">Bidder seek clarity that the selected Bidder may enter into an Agreement with the Bank and such terms will take precedence over those of the RFP</w:t>
            </w:r>
          </w:p>
        </w:tc>
        <w:tc>
          <w:tcPr>
            <w:shd w:fill="ffffff" w:val="clear"/>
          </w:tcPr>
          <w:p w:rsidR="00000000" w:rsidDel="00000000" w:rsidP="00000000" w:rsidRDefault="00000000" w:rsidRPr="00000000" w14:paraId="0000275A">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5B">
            <w:pPr>
              <w:jc w:val="center"/>
              <w:rPr>
                <w:rFonts w:ascii="Arial" w:cs="Arial" w:eastAsia="Arial" w:hAnsi="Arial"/>
              </w:rPr>
            </w:pPr>
            <w:r w:rsidDel="00000000" w:rsidR="00000000" w:rsidRPr="00000000">
              <w:rPr>
                <w:rFonts w:ascii="Arial" w:cs="Arial" w:eastAsia="Arial" w:hAnsi="Arial"/>
                <w:rtl w:val="0"/>
              </w:rPr>
              <w:t xml:space="preserve">1160</w:t>
            </w:r>
          </w:p>
        </w:tc>
        <w:tc>
          <w:tcPr>
            <w:shd w:fill="ffffff" w:val="clear"/>
          </w:tcPr>
          <w:p w:rsidR="00000000" w:rsidDel="00000000" w:rsidP="00000000" w:rsidRDefault="00000000" w:rsidRPr="00000000" w14:paraId="0000275C">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75D">
            <w:pP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75E">
            <w:pPr>
              <w:rPr>
                <w:rFonts w:ascii="Arial" w:cs="Arial" w:eastAsia="Arial" w:hAnsi="Arial"/>
              </w:rPr>
            </w:pPr>
            <w:r w:rsidDel="00000000" w:rsidR="00000000" w:rsidRPr="00000000">
              <w:rPr>
                <w:rFonts w:ascii="Arial" w:cs="Arial" w:eastAsia="Arial" w:hAnsi="Arial"/>
                <w:rtl w:val="0"/>
              </w:rPr>
              <w:t xml:space="preserve">Request bank to extend bid submission deadline by 3 weeks. </w:t>
            </w:r>
          </w:p>
        </w:tc>
        <w:tc>
          <w:tcPr>
            <w:shd w:fill="ffffff" w:val="clear"/>
          </w:tcPr>
          <w:p w:rsidR="00000000" w:rsidDel="00000000" w:rsidP="00000000" w:rsidRDefault="00000000" w:rsidRPr="00000000" w14:paraId="0000275F">
            <w:pPr>
              <w:rPr>
                <w:rFonts w:ascii="Arial" w:cs="Arial" w:eastAsia="Arial" w:hAnsi="Arial"/>
              </w:rPr>
            </w:pPr>
            <w:r w:rsidDel="00000000" w:rsidR="00000000" w:rsidRPr="00000000">
              <w:rPr>
                <w:rFonts w:ascii="Arial" w:cs="Arial" w:eastAsia="Arial" w:hAnsi="Arial"/>
                <w:rtl w:val="0"/>
              </w:rPr>
              <w:t xml:space="preserve">Please Visit Banks Official website &amp; Gem portal regularly for any update</w:t>
            </w:r>
          </w:p>
        </w:tc>
      </w:tr>
      <w:tr>
        <w:trPr>
          <w:cantSplit w:val="0"/>
          <w:trHeight w:val="20" w:hRule="atLeast"/>
          <w:tblHeader w:val="0"/>
        </w:trPr>
        <w:tc>
          <w:tcPr>
            <w:shd w:fill="ffffff" w:val="clear"/>
          </w:tcPr>
          <w:p w:rsidR="00000000" w:rsidDel="00000000" w:rsidP="00000000" w:rsidRDefault="00000000" w:rsidRPr="00000000" w14:paraId="00002760">
            <w:pPr>
              <w:jc w:val="center"/>
              <w:rPr>
                <w:rFonts w:ascii="Arial" w:cs="Arial" w:eastAsia="Arial" w:hAnsi="Arial"/>
              </w:rPr>
            </w:pPr>
            <w:r w:rsidDel="00000000" w:rsidR="00000000" w:rsidRPr="00000000">
              <w:rPr>
                <w:rFonts w:ascii="Arial" w:cs="Arial" w:eastAsia="Arial" w:hAnsi="Arial"/>
                <w:rtl w:val="0"/>
              </w:rPr>
              <w:t xml:space="preserve">1161</w:t>
            </w:r>
          </w:p>
        </w:tc>
        <w:tc>
          <w:tcPr>
            <w:shd w:fill="ffffff" w:val="clear"/>
          </w:tcPr>
          <w:p w:rsidR="00000000" w:rsidDel="00000000" w:rsidP="00000000" w:rsidRDefault="00000000" w:rsidRPr="00000000" w14:paraId="00002761">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762">
            <w:pPr>
              <w:rPr>
                <w:rFonts w:ascii="Arial" w:cs="Arial" w:eastAsia="Arial" w:hAnsi="Arial"/>
              </w:rPr>
            </w:pPr>
            <w:r w:rsidDel="00000000" w:rsidR="00000000" w:rsidRPr="00000000">
              <w:rPr>
                <w:rFonts w:ascii="Arial" w:cs="Arial" w:eastAsia="Arial" w:hAnsi="Arial"/>
                <w:rtl w:val="0"/>
              </w:rPr>
              <w:t xml:space="preserve">Other</w:t>
            </w:r>
          </w:p>
        </w:tc>
        <w:tc>
          <w:tcPr>
            <w:shd w:fill="ffffff" w:val="clear"/>
          </w:tcPr>
          <w:p w:rsidR="00000000" w:rsidDel="00000000" w:rsidP="00000000" w:rsidRDefault="00000000" w:rsidRPr="00000000" w14:paraId="00002763">
            <w:pPr>
              <w:rPr>
                <w:rFonts w:ascii="Arial" w:cs="Arial" w:eastAsia="Arial" w:hAnsi="Arial"/>
              </w:rPr>
            </w:pPr>
            <w:r w:rsidDel="00000000" w:rsidR="00000000" w:rsidRPr="00000000">
              <w:rPr>
                <w:rFonts w:ascii="Arial" w:cs="Arial" w:eastAsia="Arial" w:hAnsi="Arial"/>
                <w:rtl w:val="0"/>
              </w:rPr>
              <w:t xml:space="preserve">NEED BUYER CONTACT NUMBER FOR CLARIFICATION</w:t>
            </w:r>
          </w:p>
        </w:tc>
        <w:tc>
          <w:tcPr>
            <w:shd w:fill="ffffff" w:val="clear"/>
          </w:tcPr>
          <w:p w:rsidR="00000000" w:rsidDel="00000000" w:rsidP="00000000" w:rsidRDefault="00000000" w:rsidRPr="00000000" w14:paraId="00002764">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65">
            <w:pPr>
              <w:jc w:val="center"/>
              <w:rPr>
                <w:rFonts w:ascii="Arial" w:cs="Arial" w:eastAsia="Arial" w:hAnsi="Arial"/>
              </w:rPr>
            </w:pPr>
            <w:r w:rsidDel="00000000" w:rsidR="00000000" w:rsidRPr="00000000">
              <w:rPr>
                <w:rFonts w:ascii="Arial" w:cs="Arial" w:eastAsia="Arial" w:hAnsi="Arial"/>
                <w:rtl w:val="0"/>
              </w:rPr>
              <w:t xml:space="preserve">1162</w:t>
            </w:r>
          </w:p>
        </w:tc>
        <w:tc>
          <w:tcPr>
            <w:shd w:fill="ffffff" w:val="clear"/>
          </w:tcPr>
          <w:p w:rsidR="00000000" w:rsidDel="00000000" w:rsidP="00000000" w:rsidRDefault="00000000" w:rsidRPr="00000000" w14:paraId="00002766">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767">
            <w:pPr>
              <w:rPr>
                <w:rFonts w:ascii="Arial" w:cs="Arial" w:eastAsia="Arial" w:hAnsi="Arial"/>
              </w:rPr>
            </w:pPr>
            <w:r w:rsidDel="00000000" w:rsidR="00000000" w:rsidRPr="00000000">
              <w:rPr>
                <w:rFonts w:ascii="Arial" w:cs="Arial" w:eastAsia="Arial" w:hAnsi="Arial"/>
                <w:rtl w:val="0"/>
              </w:rPr>
              <w:t xml:space="preserve">Scope of Supply/Service</w:t>
            </w:r>
          </w:p>
        </w:tc>
        <w:tc>
          <w:tcPr>
            <w:shd w:fill="ffffff" w:val="clear"/>
          </w:tcPr>
          <w:p w:rsidR="00000000" w:rsidDel="00000000" w:rsidP="00000000" w:rsidRDefault="00000000" w:rsidRPr="00000000" w14:paraId="00002768">
            <w:pPr>
              <w:rPr>
                <w:rFonts w:ascii="Arial" w:cs="Arial" w:eastAsia="Arial" w:hAnsi="Arial"/>
                <w:b w:val="1"/>
                <w:bCs w:val="1"/>
              </w:rPr>
            </w:pPr>
            <w:r w:rsidDel="00000000" w:rsidR="00000000" w:rsidRPr="00000000">
              <w:rPr>
                <w:rFonts w:ascii="Arial" w:cs="Arial" w:eastAsia="Arial" w:hAnsi="Arial"/>
                <w:b w:val="1"/>
                <w:bCs w:val="1"/>
                <w:rtl w:val="0"/>
              </w:rPr>
              <w:t xml:space="preserve">Given the cloud-native and automated nature of the Generative AI platform , would the Bank consider an exemption for the Onsite Technical Support (OTS) requirement? We propose replacing this with a dedicated 24x7 Remote Technical Account Manager to ensure operational efficiency.</w:t>
            </w:r>
          </w:p>
        </w:tc>
        <w:tc>
          <w:tcPr>
            <w:shd w:fill="ffffff" w:val="clear"/>
          </w:tcPr>
          <w:p w:rsidR="00000000" w:rsidDel="00000000" w:rsidP="00000000" w:rsidRDefault="00000000" w:rsidRPr="00000000" w14:paraId="00002769">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6A">
            <w:pPr>
              <w:jc w:val="center"/>
              <w:rPr>
                <w:rFonts w:ascii="Arial" w:cs="Arial" w:eastAsia="Arial" w:hAnsi="Arial"/>
              </w:rPr>
            </w:pPr>
            <w:r w:rsidDel="00000000" w:rsidR="00000000" w:rsidRPr="00000000">
              <w:rPr>
                <w:rFonts w:ascii="Arial" w:cs="Arial" w:eastAsia="Arial" w:hAnsi="Arial"/>
                <w:rtl w:val="0"/>
              </w:rPr>
              <w:t xml:space="preserve">1163</w:t>
            </w:r>
          </w:p>
        </w:tc>
        <w:tc>
          <w:tcPr>
            <w:shd w:fill="ffffff" w:val="clear"/>
          </w:tcPr>
          <w:p w:rsidR="00000000" w:rsidDel="00000000" w:rsidP="00000000" w:rsidRDefault="00000000" w:rsidRPr="00000000" w14:paraId="0000276B">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76C">
            <w:pPr>
              <w:rPr>
                <w:rFonts w:ascii="Arial" w:cs="Arial" w:eastAsia="Arial" w:hAnsi="Arial"/>
              </w:rPr>
            </w:pPr>
            <w:r w:rsidDel="00000000" w:rsidR="00000000" w:rsidRPr="00000000">
              <w:rPr>
                <w:rFonts w:ascii="Arial" w:cs="Arial" w:eastAsia="Arial" w:hAnsi="Arial"/>
                <w:rtl w:val="0"/>
              </w:rPr>
              <w:t xml:space="preserve">Scope of Supply/Service</w:t>
            </w:r>
          </w:p>
        </w:tc>
        <w:tc>
          <w:tcPr>
            <w:shd w:fill="ffffff" w:val="clear"/>
          </w:tcPr>
          <w:p w:rsidR="00000000" w:rsidDel="00000000" w:rsidP="00000000" w:rsidRDefault="00000000" w:rsidRPr="00000000" w14:paraId="0000276D">
            <w:pPr>
              <w:rPr>
                <w:rFonts w:ascii="Arial" w:cs="Arial" w:eastAsia="Arial" w:hAnsi="Arial"/>
              </w:rPr>
            </w:pPr>
            <w:r w:rsidDel="00000000" w:rsidR="00000000" w:rsidRPr="00000000">
              <w:rPr>
                <w:rFonts w:ascii="Arial" w:cs="Arial" w:eastAsia="Arial" w:hAnsi="Arial"/>
                <w:rtl w:val="0"/>
              </w:rPr>
              <w:t xml:space="preserve">With reference to the requirement that customer data and scanned documents remain on-premises , would the Bank consider a waiver for the 'Dedicated Landing Zone' in favor of a Virtual Private Cloud (VPC) model on a multi-tenant SaaS platform, provided the solution meets all encryption (AES-256) and data sovereignty standards?</w:t>
            </w:r>
          </w:p>
        </w:tc>
        <w:tc>
          <w:tcPr>
            <w:shd w:fill="ffffff" w:val="clear"/>
          </w:tcPr>
          <w:p w:rsidR="00000000" w:rsidDel="00000000" w:rsidP="00000000" w:rsidRDefault="00000000" w:rsidRPr="00000000" w14:paraId="0000276E">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6F">
            <w:pPr>
              <w:jc w:val="center"/>
              <w:rPr>
                <w:rFonts w:ascii="Arial" w:cs="Arial" w:eastAsia="Arial" w:hAnsi="Arial"/>
              </w:rPr>
            </w:pPr>
            <w:r w:rsidDel="00000000" w:rsidR="00000000" w:rsidRPr="00000000">
              <w:rPr>
                <w:rFonts w:ascii="Arial" w:cs="Arial" w:eastAsia="Arial" w:hAnsi="Arial"/>
                <w:rtl w:val="0"/>
              </w:rPr>
              <w:t xml:space="preserve">1164</w:t>
            </w:r>
          </w:p>
        </w:tc>
        <w:tc>
          <w:tcPr>
            <w:shd w:fill="ffffff" w:val="clear"/>
          </w:tcPr>
          <w:p w:rsidR="00000000" w:rsidDel="00000000" w:rsidP="00000000" w:rsidRDefault="00000000" w:rsidRPr="00000000" w14:paraId="00002770">
            <w:pPr>
              <w:jc w:val="center"/>
              <w:rPr>
                <w:rFonts w:ascii="Arial" w:cs="Arial" w:eastAsia="Arial" w:hAnsi="Arial"/>
              </w:rPr>
            </w:pPr>
            <w:r w:rsidDel="00000000" w:rsidR="00000000" w:rsidRPr="00000000">
              <w:rPr>
                <w:rFonts w:ascii="Arial" w:cs="Arial" w:eastAsia="Arial" w:hAnsi="Arial"/>
                <w:rtl w:val="0"/>
              </w:rPr>
              <w:t xml:space="preserve"> </w:t>
            </w:r>
          </w:p>
        </w:tc>
        <w:tc>
          <w:tcPr>
            <w:shd w:fill="ffffff" w:val="clear"/>
          </w:tcPr>
          <w:p w:rsidR="00000000" w:rsidDel="00000000" w:rsidP="00000000" w:rsidRDefault="00000000" w:rsidRPr="00000000" w14:paraId="00002771">
            <w:pPr>
              <w:rPr>
                <w:rFonts w:ascii="Arial" w:cs="Arial" w:eastAsia="Arial" w:hAnsi="Arial"/>
              </w:rPr>
            </w:pPr>
            <w:r w:rsidDel="00000000" w:rsidR="00000000" w:rsidRPr="00000000">
              <w:rPr>
                <w:rFonts w:ascii="Arial" w:cs="Arial" w:eastAsia="Arial" w:hAnsi="Arial"/>
                <w:rtl w:val="0"/>
              </w:rPr>
              <w:t xml:space="preserve">Product/Service specification</w:t>
            </w:r>
          </w:p>
        </w:tc>
        <w:tc>
          <w:tcPr>
            <w:shd w:fill="ffffff" w:val="clear"/>
          </w:tcPr>
          <w:p w:rsidR="00000000" w:rsidDel="00000000" w:rsidP="00000000" w:rsidRDefault="00000000" w:rsidRPr="00000000" w14:paraId="00002772">
            <w:pPr>
              <w:rPr>
                <w:rFonts w:ascii="Arial" w:cs="Arial" w:eastAsia="Arial" w:hAnsi="Arial"/>
              </w:rPr>
            </w:pPr>
            <w:r w:rsidDel="00000000" w:rsidR="00000000" w:rsidRPr="00000000">
              <w:rPr>
                <w:rFonts w:ascii="Arial" w:cs="Arial" w:eastAsia="Arial" w:hAnsi="Arial"/>
                <w:rtl w:val="0"/>
              </w:rPr>
              <w:t xml:space="preserve">Regarding the mandate for Recognition of Prior Learning (RPL) certification for onsite workers within two months, can this be waived for specialized AI/ML engineers who already hold equivalent Global OEM/Cloud certifications?</w:t>
            </w:r>
          </w:p>
        </w:tc>
        <w:tc>
          <w:tcPr>
            <w:shd w:fill="ffffff" w:val="clear"/>
          </w:tcPr>
          <w:p w:rsidR="00000000" w:rsidDel="00000000" w:rsidP="00000000" w:rsidRDefault="00000000" w:rsidRPr="00000000" w14:paraId="00002773">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74">
            <w:pPr>
              <w:jc w:val="center"/>
              <w:rPr>
                <w:rFonts w:ascii="Arial" w:cs="Arial" w:eastAsia="Arial" w:hAnsi="Arial"/>
              </w:rPr>
            </w:pPr>
            <w:r w:rsidDel="00000000" w:rsidR="00000000" w:rsidRPr="00000000">
              <w:rPr>
                <w:rFonts w:ascii="Arial" w:cs="Arial" w:eastAsia="Arial" w:hAnsi="Arial"/>
                <w:rtl w:val="0"/>
              </w:rPr>
              <w:t xml:space="preserve">1165</w:t>
            </w:r>
          </w:p>
        </w:tc>
        <w:tc>
          <w:tcPr>
            <w:shd w:fill="ffffff" w:val="clear"/>
          </w:tcPr>
          <w:p w:rsidR="00000000" w:rsidDel="00000000" w:rsidP="00000000" w:rsidRDefault="00000000" w:rsidRPr="00000000" w14:paraId="00002775">
            <w:pPr>
              <w:jc w:val="center"/>
              <w:rPr>
                <w:rFonts w:ascii="Arial" w:cs="Arial" w:eastAsia="Arial" w:hAnsi="Arial"/>
              </w:rPr>
            </w:pPr>
            <w:r w:rsidDel="00000000" w:rsidR="00000000" w:rsidRPr="00000000">
              <w:rPr>
                <w:rFonts w:ascii="Arial" w:cs="Arial" w:eastAsia="Arial" w:hAnsi="Arial"/>
                <w:rtl w:val="0"/>
              </w:rPr>
              <w:t xml:space="preserve">42</w:t>
            </w:r>
          </w:p>
        </w:tc>
        <w:tc>
          <w:tcPr>
            <w:shd w:fill="ffffff" w:val="clear"/>
          </w:tcPr>
          <w:p w:rsidR="00000000" w:rsidDel="00000000" w:rsidP="00000000" w:rsidRDefault="00000000" w:rsidRPr="00000000" w14:paraId="00002776">
            <w:pPr>
              <w:rPr>
                <w:rFonts w:ascii="Arial" w:cs="Arial" w:eastAsia="Arial" w:hAnsi="Arial"/>
              </w:rPr>
            </w:pPr>
            <w:r w:rsidDel="00000000" w:rsidR="00000000" w:rsidRPr="00000000">
              <w:rPr>
                <w:rFonts w:ascii="Arial" w:cs="Arial" w:eastAsia="Arial" w:hAnsi="Arial"/>
                <w:rtl w:val="0"/>
              </w:rPr>
              <w:t xml:space="preserve">Platform Design &amp; Hosting</w:t>
            </w:r>
          </w:p>
        </w:tc>
        <w:tc>
          <w:tcPr>
            <w:shd w:fill="ffffff" w:val="clear"/>
          </w:tcPr>
          <w:p w:rsidR="00000000" w:rsidDel="00000000" w:rsidP="00000000" w:rsidRDefault="00000000" w:rsidRPr="00000000" w14:paraId="00002777">
            <w:pPr>
              <w:rPr>
                <w:rFonts w:ascii="Arial" w:cs="Arial" w:eastAsia="Arial" w:hAnsi="Arial"/>
              </w:rPr>
            </w:pPr>
            <w:r w:rsidDel="00000000" w:rsidR="00000000" w:rsidRPr="00000000">
              <w:rPr>
                <w:rFonts w:ascii="Arial" w:cs="Arial" w:eastAsia="Arial" w:hAnsi="Arial"/>
                <w:rtl w:val="0"/>
              </w:rPr>
              <w:t xml:space="preserve">For Bank to retain full control over its data and proprietary datasets, GPUs need to be private and dedicated. Request to clarify.</w:t>
            </w:r>
          </w:p>
        </w:tc>
        <w:tc>
          <w:tcPr>
            <w:shd w:fill="ffffff" w:val="clear"/>
          </w:tcPr>
          <w:p w:rsidR="00000000" w:rsidDel="00000000" w:rsidP="00000000" w:rsidRDefault="00000000" w:rsidRPr="00000000" w14:paraId="00002778">
            <w:pPr>
              <w:rPr>
                <w:rFonts w:ascii="Arial" w:cs="Arial" w:eastAsia="Arial" w:hAnsi="Arial"/>
              </w:rPr>
            </w:pPr>
            <w:r w:rsidDel="00000000" w:rsidR="00000000" w:rsidRPr="00000000">
              <w:rPr>
                <w:rFonts w:ascii="Arial" w:cs="Arial" w:eastAsia="Arial" w:hAnsi="Arial"/>
                <w:rtl w:val="0"/>
              </w:rPr>
              <w:t xml:space="preserve">Customers data cannot be used for model retraining, nor shall it be shared with any model providers or third parties.</w:t>
            </w:r>
          </w:p>
        </w:tc>
      </w:tr>
      <w:tr>
        <w:trPr>
          <w:cantSplit w:val="0"/>
          <w:trHeight w:val="20" w:hRule="atLeast"/>
          <w:tblHeader w:val="0"/>
        </w:trPr>
        <w:tc>
          <w:tcPr>
            <w:shd w:fill="ffffff" w:val="clear"/>
          </w:tcPr>
          <w:p w:rsidR="00000000" w:rsidDel="00000000" w:rsidP="00000000" w:rsidRDefault="00000000" w:rsidRPr="00000000" w14:paraId="00002779">
            <w:pPr>
              <w:jc w:val="center"/>
              <w:rPr>
                <w:rFonts w:ascii="Arial" w:cs="Arial" w:eastAsia="Arial" w:hAnsi="Arial"/>
              </w:rPr>
            </w:pPr>
            <w:r w:rsidDel="00000000" w:rsidR="00000000" w:rsidRPr="00000000">
              <w:rPr>
                <w:rFonts w:ascii="Arial" w:cs="Arial" w:eastAsia="Arial" w:hAnsi="Arial"/>
                <w:rtl w:val="0"/>
              </w:rPr>
              <w:t xml:space="preserve">1166</w:t>
            </w:r>
          </w:p>
        </w:tc>
        <w:tc>
          <w:tcPr>
            <w:shd w:fill="ffffff" w:val="clear"/>
          </w:tcPr>
          <w:p w:rsidR="00000000" w:rsidDel="00000000" w:rsidP="00000000" w:rsidRDefault="00000000" w:rsidRPr="00000000" w14:paraId="0000277A">
            <w:pPr>
              <w:jc w:val="center"/>
              <w:rPr>
                <w:rFonts w:ascii="Arial" w:cs="Arial" w:eastAsia="Arial" w:hAnsi="Arial"/>
              </w:rPr>
            </w:pPr>
            <w:r w:rsidDel="00000000" w:rsidR="00000000" w:rsidRPr="00000000">
              <w:rPr>
                <w:rFonts w:ascii="Arial" w:cs="Arial" w:eastAsia="Arial" w:hAnsi="Arial"/>
                <w:rtl w:val="0"/>
              </w:rPr>
              <w:t xml:space="preserve">51</w:t>
            </w:r>
          </w:p>
        </w:tc>
        <w:tc>
          <w:tcPr>
            <w:shd w:fill="ffffff" w:val="clear"/>
          </w:tcPr>
          <w:p w:rsidR="00000000" w:rsidDel="00000000" w:rsidP="00000000" w:rsidRDefault="00000000" w:rsidRPr="00000000" w14:paraId="0000277B">
            <w:pPr>
              <w:rPr>
                <w:rFonts w:ascii="Arial" w:cs="Arial" w:eastAsia="Arial" w:hAnsi="Arial"/>
              </w:rPr>
            </w:pPr>
            <w:r w:rsidDel="00000000" w:rsidR="00000000" w:rsidRPr="00000000">
              <w:rPr>
                <w:rFonts w:ascii="Arial" w:cs="Arial" w:eastAsia="Arial" w:hAnsi="Arial"/>
                <w:rtl w:val="0"/>
              </w:rPr>
              <w:t xml:space="preserve">CASA Onboarding Assistant </w:t>
            </w:r>
          </w:p>
        </w:tc>
        <w:tc>
          <w:tcPr>
            <w:shd w:fill="ffffff" w:val="clear"/>
          </w:tcPr>
          <w:p w:rsidR="00000000" w:rsidDel="00000000" w:rsidP="00000000" w:rsidRDefault="00000000" w:rsidRPr="00000000" w14:paraId="0000277C">
            <w:pPr>
              <w:rPr>
                <w:rFonts w:ascii="Arial" w:cs="Arial" w:eastAsia="Arial" w:hAnsi="Arial"/>
              </w:rPr>
            </w:pPr>
            <w:r w:rsidDel="00000000" w:rsidR="00000000" w:rsidRPr="00000000">
              <w:rPr>
                <w:rFonts w:ascii="Arial" w:cs="Arial" w:eastAsia="Arial" w:hAnsi="Arial"/>
                <w:rtl w:val="0"/>
              </w:rPr>
              <w:t xml:space="preserve">Is Site to Site VPN or IP whitelisting required, since Private Link is already specified as requirement in the RFP earlier?</w:t>
            </w:r>
          </w:p>
        </w:tc>
        <w:tc>
          <w:tcPr>
            <w:shd w:fill="ffffff" w:val="clear"/>
          </w:tcPr>
          <w:p w:rsidR="00000000" w:rsidDel="00000000" w:rsidP="00000000" w:rsidRDefault="00000000" w:rsidRPr="00000000" w14:paraId="0000277D">
            <w:pPr>
              <w:rPr>
                <w:rFonts w:ascii="Arial" w:cs="Arial" w:eastAsia="Arial" w:hAnsi="Arial"/>
              </w:rPr>
            </w:pPr>
            <w:r w:rsidDel="00000000" w:rsidR="00000000" w:rsidRPr="00000000">
              <w:rPr>
                <w:rFonts w:ascii="Arial" w:cs="Arial" w:eastAsia="Arial" w:hAnsi="Arial"/>
                <w:rtl w:val="0"/>
              </w:rPr>
              <w:t xml:space="preserve">Please be guided by the RFP.</w:t>
            </w:r>
          </w:p>
        </w:tc>
      </w:tr>
      <w:tr>
        <w:trPr>
          <w:cantSplit w:val="0"/>
          <w:trHeight w:val="20" w:hRule="atLeast"/>
          <w:tblHeader w:val="0"/>
        </w:trPr>
        <w:tc>
          <w:tcPr>
            <w:shd w:fill="ffffff" w:val="clear"/>
          </w:tcPr>
          <w:p w:rsidR="00000000" w:rsidDel="00000000" w:rsidP="00000000" w:rsidRDefault="00000000" w:rsidRPr="00000000" w14:paraId="0000277E">
            <w:pPr>
              <w:jc w:val="center"/>
              <w:rPr>
                <w:rFonts w:ascii="Arial" w:cs="Arial" w:eastAsia="Arial" w:hAnsi="Arial"/>
              </w:rPr>
            </w:pPr>
            <w:r w:rsidDel="00000000" w:rsidR="00000000" w:rsidRPr="00000000">
              <w:rPr>
                <w:rFonts w:ascii="Arial" w:cs="Arial" w:eastAsia="Arial" w:hAnsi="Arial"/>
                <w:rtl w:val="0"/>
              </w:rPr>
              <w:t xml:space="preserve">1167</w:t>
            </w:r>
          </w:p>
        </w:tc>
        <w:tc>
          <w:tcPr>
            <w:shd w:fill="ffffff" w:val="clear"/>
          </w:tcPr>
          <w:p w:rsidR="00000000" w:rsidDel="00000000" w:rsidP="00000000" w:rsidRDefault="00000000" w:rsidRPr="00000000" w14:paraId="0000277F">
            <w:pPr>
              <w:jc w:val="center"/>
              <w:rPr>
                <w:rFonts w:ascii="Arial" w:cs="Arial" w:eastAsia="Arial" w:hAnsi="Arial"/>
              </w:rPr>
            </w:pPr>
            <w:r w:rsidDel="00000000" w:rsidR="00000000" w:rsidRPr="00000000">
              <w:rPr>
                <w:rFonts w:ascii="Arial" w:cs="Arial" w:eastAsia="Arial" w:hAnsi="Arial"/>
                <w:rtl w:val="0"/>
              </w:rPr>
              <w:t xml:space="preserve">54</w:t>
            </w:r>
          </w:p>
        </w:tc>
        <w:tc>
          <w:tcPr>
            <w:shd w:fill="ffffff" w:val="clear"/>
          </w:tcPr>
          <w:p w:rsidR="00000000" w:rsidDel="00000000" w:rsidP="00000000" w:rsidRDefault="00000000" w:rsidRPr="00000000" w14:paraId="00002780">
            <w:pPr>
              <w:rPr>
                <w:rFonts w:ascii="Arial" w:cs="Arial" w:eastAsia="Arial" w:hAnsi="Arial"/>
              </w:rPr>
            </w:pPr>
            <w:r w:rsidDel="00000000" w:rsidR="00000000" w:rsidRPr="00000000">
              <w:rPr>
                <w:rFonts w:ascii="Arial" w:cs="Arial" w:eastAsia="Arial" w:hAnsi="Arial"/>
                <w:rtl w:val="0"/>
              </w:rPr>
              <w:t xml:space="preserve">Details of capability services</w:t>
            </w:r>
          </w:p>
        </w:tc>
        <w:tc>
          <w:tcPr>
            <w:shd w:fill="ffffff" w:val="clear"/>
          </w:tcPr>
          <w:p w:rsidR="00000000" w:rsidDel="00000000" w:rsidP="00000000" w:rsidRDefault="00000000" w:rsidRPr="00000000" w14:paraId="00002781">
            <w:pPr>
              <w:rPr>
                <w:rFonts w:ascii="Arial" w:cs="Arial" w:eastAsia="Arial" w:hAnsi="Arial"/>
              </w:rPr>
            </w:pPr>
            <w:r w:rsidDel="00000000" w:rsidR="00000000" w:rsidRPr="00000000">
              <w:rPr>
                <w:rFonts w:ascii="Arial" w:cs="Arial" w:eastAsia="Arial" w:hAnsi="Arial"/>
                <w:rtl w:val="0"/>
              </w:rPr>
              <w:t xml:space="preserve">For Linux, can other distributions besides RedHat be used?</w:t>
            </w:r>
          </w:p>
        </w:tc>
        <w:tc>
          <w:tcPr>
            <w:shd w:fill="ffffff" w:val="clear"/>
          </w:tcPr>
          <w:p w:rsidR="00000000" w:rsidDel="00000000" w:rsidP="00000000" w:rsidRDefault="00000000" w:rsidRPr="00000000" w14:paraId="00002782">
            <w:pPr>
              <w:rPr>
                <w:rFonts w:ascii="Arial" w:cs="Arial" w:eastAsia="Arial" w:hAnsi="Arial"/>
              </w:rPr>
            </w:pPr>
            <w:r w:rsidDel="00000000" w:rsidR="00000000" w:rsidRPr="00000000">
              <w:rPr>
                <w:rFonts w:ascii="Arial" w:cs="Arial" w:eastAsia="Arial" w:hAnsi="Arial"/>
                <w:rtl w:val="0"/>
              </w:rPr>
              <w:t xml:space="preserve">Please refer corrigendum-1</w:t>
            </w:r>
          </w:p>
        </w:tc>
      </w:tr>
    </w:tbl>
    <w:p w:rsidR="00000000" w:rsidDel="00000000" w:rsidP="00000000" w:rsidRDefault="00000000" w:rsidRPr="00000000" w14:paraId="0000278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200"/>
        </w:tabs>
        <w:spacing w:after="120" w:before="240" w:line="240" w:lineRule="auto"/>
        <w:ind w:left="-180" w:right="-68"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27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240" w:line="240" w:lineRule="auto"/>
        <w:ind w:left="-180" w:right="-68" w:firstLine="0"/>
        <w:jc w:val="both"/>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78D">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Punjab National Bank</w:t>
      </w:r>
    </w:p>
    <w:p w:rsidR="00000000" w:rsidDel="00000000" w:rsidP="00000000" w:rsidRDefault="00000000" w:rsidRPr="00000000" w14:paraId="0000278E">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F">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785645" cy="691515"/>
            <wp:effectExtent b="0" l="0" r="0" t="0"/>
            <wp:docPr descr="PNB LOGO" id="10" name="image2.png"/>
            <a:graphic>
              <a:graphicData uri="http://schemas.openxmlformats.org/drawingml/2006/picture">
                <pic:pic>
                  <pic:nvPicPr>
                    <pic:cNvPr descr="PNB LOGO" id="0" name="image2.png"/>
                    <pic:cNvPicPr preferRelativeResize="0"/>
                  </pic:nvPicPr>
                  <pic:blipFill>
                    <a:blip r:embed="rId18"/>
                    <a:srcRect b="0" l="0" r="0" t="0"/>
                    <a:stretch>
                      <a:fillRect/>
                    </a:stretch>
                  </pic:blipFill>
                  <pic:spPr>
                    <a:xfrm>
                      <a:off x="0" y="0"/>
                      <a:ext cx="1785645" cy="691515"/>
                    </a:xfrm>
                    <a:prstGeom prst="rect"/>
                    <a:ln/>
                  </pic:spPr>
                </pic:pic>
              </a:graphicData>
            </a:graphic>
          </wp:inline>
        </w:drawing>
      </w:r>
      <w:r w:rsidDel="00000000" w:rsidR="00000000" w:rsidRPr="00000000">
        <w:rPr>
          <w:rtl w:val="0"/>
        </w:rPr>
      </w:r>
    </w:p>
    <w:p w:rsidR="00000000" w:rsidDel="00000000" w:rsidP="00000000" w:rsidRDefault="00000000" w:rsidRPr="00000000" w14:paraId="00002790">
      <w:pPr>
        <w:shd w:fill="ffffff" w:val="clear"/>
        <w:spacing w:line="405"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2791">
      <w:pPr>
        <w:shd w:fill="ffffff" w:val="clear"/>
        <w:spacing w:line="405"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Corrigendum -1 </w:t>
      </w:r>
    </w:p>
    <w:p w:rsidR="00000000" w:rsidDel="00000000" w:rsidP="00000000" w:rsidRDefault="00000000" w:rsidRPr="00000000" w14:paraId="00002792">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2793">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RFP for Engagement of Implementation partner for Design, Development, and Operationalisation of Generative AI Use Cases </w:t>
      </w:r>
    </w:p>
    <w:p w:rsidR="00000000" w:rsidDel="00000000" w:rsidP="00000000" w:rsidRDefault="00000000" w:rsidRPr="00000000" w14:paraId="00002794">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5,Parliament Street, New Delhi – 110001 </w:t>
      </w:r>
    </w:p>
    <w:p w:rsidR="00000000" w:rsidDel="00000000" w:rsidP="00000000" w:rsidRDefault="00000000" w:rsidRPr="00000000" w14:paraId="00002795">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57" w:line="240" w:lineRule="auto"/>
        <w:ind w:left="0" w:right="0" w:hanging="4152"/>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Dated 27/04/2026</w:t>
      </w:r>
    </w:p>
    <w:p w:rsidR="00000000" w:rsidDel="00000000" w:rsidP="00000000" w:rsidRDefault="00000000" w:rsidRPr="00000000" w14:paraId="00002796">
      <w:pPr>
        <w:shd w:fill="ffffff" w:val="clear"/>
        <w:rPr>
          <w:rFonts w:ascii="Arial" w:cs="Arial" w:eastAsia="Arial" w:hAnsi="Arial"/>
          <w:b w:val="1"/>
          <w:bCs w:val="1"/>
          <w:sz w:val="24"/>
          <w:szCs w:val="24"/>
          <w:u w:val="single"/>
        </w:rPr>
      </w:pPr>
      <w:r w:rsidDel="00000000" w:rsidR="00000000" w:rsidRPr="00000000">
        <w:br w:type="page"/>
      </w:r>
      <w:r w:rsidDel="00000000" w:rsidR="00000000" w:rsidRPr="00000000">
        <w:rPr>
          <w:rFonts w:ascii="Arial" w:cs="Arial" w:eastAsia="Arial" w:hAnsi="Arial"/>
          <w:b w:val="1"/>
          <w:bCs w:val="1"/>
          <w:sz w:val="24"/>
          <w:szCs w:val="24"/>
          <w:u w:val="single"/>
          <w:rtl w:val="0"/>
        </w:rPr>
        <w:t xml:space="preserve">CORRIGENDUM -1 OF RFP for Engagement of Implementation partner for Design, Development, and Operationalisation of Generative AI Use Cases:</w:t>
      </w:r>
    </w:p>
    <w:p w:rsidR="00000000" w:rsidDel="00000000" w:rsidP="00000000" w:rsidRDefault="00000000" w:rsidRPr="00000000" w14:paraId="00002797">
      <w:pPr>
        <w:shd w:fill="ffffff" w:val="clear"/>
        <w:rPr>
          <w:rFonts w:ascii="Arial" w:cs="Arial" w:eastAsia="Arial" w:hAnsi="Arial"/>
          <w:b w:val="1"/>
          <w:bCs w:val="1"/>
          <w:sz w:val="24"/>
          <w:szCs w:val="24"/>
        </w:rPr>
      </w:pPr>
      <w:r w:rsidDel="00000000" w:rsidR="00000000" w:rsidRPr="00000000">
        <w:rPr>
          <w:rtl w:val="0"/>
        </w:rPr>
      </w:r>
    </w:p>
    <w:tbl>
      <w:tblPr>
        <w:tblStyle w:val="Table50"/>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
        <w:gridCol w:w="1412"/>
        <w:gridCol w:w="6455"/>
        <w:gridCol w:w="6790"/>
        <w:tblGridChange w:id="0">
          <w:tblGrid>
            <w:gridCol w:w="561"/>
            <w:gridCol w:w="1412"/>
            <w:gridCol w:w="6455"/>
            <w:gridCol w:w="6790"/>
          </w:tblGrid>
        </w:tblGridChange>
      </w:tblGrid>
      <w:tr>
        <w:trPr>
          <w:cantSplit w:val="0"/>
          <w:trHeight w:val="600" w:hRule="atLeast"/>
          <w:tblHeader w:val="1"/>
        </w:trPr>
        <w:tc>
          <w:tcPr>
            <w:vAlign w:val="center"/>
          </w:tcPr>
          <w:p w:rsidR="00000000" w:rsidDel="00000000" w:rsidP="00000000" w:rsidRDefault="00000000" w:rsidRPr="00000000" w14:paraId="00002798">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vAlign w:val="center"/>
          </w:tcPr>
          <w:p w:rsidR="00000000" w:rsidDel="00000000" w:rsidP="00000000" w:rsidRDefault="00000000" w:rsidRPr="00000000" w14:paraId="00002799">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Page No. in RFP</w:t>
            </w:r>
          </w:p>
        </w:tc>
        <w:tc>
          <w:tcPr>
            <w:vAlign w:val="center"/>
          </w:tcPr>
          <w:p w:rsidR="00000000" w:rsidDel="00000000" w:rsidP="00000000" w:rsidRDefault="00000000" w:rsidRPr="00000000" w14:paraId="0000279A">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RFP clause </w:t>
            </w:r>
          </w:p>
        </w:tc>
        <w:tc>
          <w:tcPr>
            <w:vAlign w:val="center"/>
          </w:tcPr>
          <w:p w:rsidR="00000000" w:rsidDel="00000000" w:rsidP="00000000" w:rsidRDefault="00000000" w:rsidRPr="00000000" w14:paraId="0000279B">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Revised clause</w:t>
            </w:r>
          </w:p>
        </w:tc>
      </w:tr>
      <w:tr>
        <w:trPr>
          <w:cantSplit w:val="0"/>
          <w:trHeight w:val="600" w:hRule="atLeast"/>
          <w:tblHeader w:val="0"/>
        </w:trPr>
        <w:tc>
          <w:tcPr>
            <w:vAlign w:val="center"/>
          </w:tcPr>
          <w:p w:rsidR="00000000" w:rsidDel="00000000" w:rsidP="00000000" w:rsidRDefault="00000000" w:rsidRPr="00000000" w14:paraId="0000279C">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vAlign w:val="center"/>
          </w:tcPr>
          <w:p w:rsidR="00000000" w:rsidDel="00000000" w:rsidP="00000000" w:rsidRDefault="00000000" w:rsidRPr="00000000" w14:paraId="0000279D">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31-32</w:t>
            </w:r>
          </w:p>
        </w:tc>
        <w:tc>
          <w:tcPr/>
          <w:p w:rsidR="00000000" w:rsidDel="00000000" w:rsidP="00000000" w:rsidRDefault="00000000" w:rsidRPr="00000000" w14:paraId="0000279E">
            <w:pPr>
              <w:pStyle w:val="Heading1"/>
              <w:shd w:fill="ffffff" w:val="clear"/>
              <w:spacing w:after="0" w:lineRule="auto"/>
              <w:ind w:left="142"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Limitation of Liability</w:t>
            </w:r>
          </w:p>
          <w:p w:rsidR="00000000" w:rsidDel="00000000" w:rsidP="00000000" w:rsidRDefault="00000000" w:rsidRPr="00000000" w14:paraId="0000279F">
            <w:pPr>
              <w:shd w:fill="ffffff" w:val="clear"/>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aggregate liability under the contract shall be limited to a maximum of the contract value. </w:t>
            </w:r>
          </w:p>
          <w:p w:rsidR="00000000" w:rsidDel="00000000" w:rsidP="00000000" w:rsidRDefault="00000000" w:rsidRPr="00000000" w14:paraId="000027A0">
            <w:pPr>
              <w:shd w:fill="ffffff" w:val="clear"/>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Vendor’s aggregate liability under the Agreement shall be limited to a maximum of the Agreement value. However, in the following circumstances, limitation of liability shall not apply, and the Vendor shall be liable for amount of cost, damages, compensation, penalty etc. suffered by the Bank: -</w:t>
            </w:r>
          </w:p>
          <w:p w:rsidR="00000000" w:rsidDel="00000000" w:rsidP="00000000" w:rsidRDefault="00000000" w:rsidRPr="00000000" w14:paraId="000027A1">
            <w:pPr>
              <w:numPr>
                <w:ilvl w:val="0"/>
                <w:numId w:val="22"/>
              </w:numPr>
              <w:shd w:fill="ffffff" w:val="clear"/>
              <w:ind w:left="567" w:hanging="141"/>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Vendor for third party claims for IP Infringement.</w:t>
            </w:r>
          </w:p>
          <w:p w:rsidR="00000000" w:rsidDel="00000000" w:rsidP="00000000" w:rsidRDefault="00000000" w:rsidRPr="00000000" w14:paraId="000027A2">
            <w:pPr>
              <w:numPr>
                <w:ilvl w:val="0"/>
                <w:numId w:val="22"/>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Vendor (including third party claims) in case of bodily injury (including Death). </w:t>
            </w:r>
          </w:p>
          <w:p w:rsidR="00000000" w:rsidDel="00000000" w:rsidP="00000000" w:rsidRDefault="00000000" w:rsidRPr="00000000" w14:paraId="000027A3">
            <w:pPr>
              <w:numPr>
                <w:ilvl w:val="0"/>
                <w:numId w:val="22"/>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Vendor (including third party claims) in case of damage to real property and tangible property caused by the Vendors' gross negligence. </w:t>
            </w:r>
          </w:p>
          <w:p w:rsidR="00000000" w:rsidDel="00000000" w:rsidP="00000000" w:rsidRDefault="00000000" w:rsidRPr="00000000" w14:paraId="000027A4">
            <w:pPr>
              <w:numPr>
                <w:ilvl w:val="0"/>
                <w:numId w:val="22"/>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the Vendor in case of gross negligence or wilful misconduct attributable to the Vendor while providing services under this Agreement.</w:t>
            </w:r>
          </w:p>
          <w:p w:rsidR="00000000" w:rsidDel="00000000" w:rsidP="00000000" w:rsidRDefault="00000000" w:rsidRPr="00000000" w14:paraId="000027A5">
            <w:pPr>
              <w:numPr>
                <w:ilvl w:val="0"/>
                <w:numId w:val="22"/>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the Vendor in case of fraudulent acts or wilful misrepresentation attributable to the Vendor regarding the services provided under this Agreement.</w:t>
            </w:r>
          </w:p>
          <w:p w:rsidR="00000000" w:rsidDel="00000000" w:rsidP="00000000" w:rsidRDefault="00000000" w:rsidRPr="00000000" w14:paraId="000027A6">
            <w:pPr>
              <w:numPr>
                <w:ilvl w:val="0"/>
                <w:numId w:val="22"/>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Breach of the confidentiality.</w:t>
            </w:r>
          </w:p>
          <w:p w:rsidR="00000000" w:rsidDel="00000000" w:rsidP="00000000" w:rsidRDefault="00000000" w:rsidRPr="00000000" w14:paraId="000027A7">
            <w:pPr>
              <w:numPr>
                <w:ilvl w:val="0"/>
                <w:numId w:val="22"/>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Employment liabilities for vendor’s staff relating to the period of their employment within contractual period while working with Bank.</w:t>
            </w:r>
          </w:p>
          <w:p w:rsidR="00000000" w:rsidDel="00000000" w:rsidP="00000000" w:rsidRDefault="00000000" w:rsidRPr="00000000" w14:paraId="000027A8">
            <w:pPr>
              <w:numPr>
                <w:ilvl w:val="0"/>
                <w:numId w:val="22"/>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liability/ penalty/ cost/ compensation/ charges etc. that cannot be capped or is excluded as a matter of applicable laws and imposed by the statutory authority, government bodies, court, tribunals, regulatory authority etc. in relation to this Agreement, owing to the fault of the Vendor. </w:t>
            </w:r>
          </w:p>
          <w:p w:rsidR="00000000" w:rsidDel="00000000" w:rsidP="00000000" w:rsidRDefault="00000000" w:rsidRPr="00000000" w14:paraId="000027A9">
            <w:pPr>
              <w:numPr>
                <w:ilvl w:val="0"/>
                <w:numId w:val="22"/>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any other breach caused due to the non-performance of the obligations of the Successful bidder under the agreement aggregate liability of successful bidder/vendor under the contract shall be limited to a maximum of TCO VALUE where the issue is resolved amicably without intervention of court/arbitration.</w:t>
            </w:r>
          </w:p>
          <w:p w:rsidR="00000000" w:rsidDel="00000000" w:rsidP="00000000" w:rsidRDefault="00000000" w:rsidRPr="00000000" w14:paraId="000027AA">
            <w:pPr>
              <w:shd w:fill="ffffff" w:val="clear"/>
              <w:ind w:left="14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This clause shall not limit any liability of successful bidder/vendor determined by any judicial/ quasi-judicial authorities or Government’s directions.</w:t>
            </w:r>
          </w:p>
          <w:p w:rsidR="00000000" w:rsidDel="00000000" w:rsidP="00000000" w:rsidRDefault="00000000" w:rsidRPr="00000000" w14:paraId="000027AB">
            <w:pPr>
              <w:shd w:fill="ffffff" w:val="clea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27AC">
            <w:pPr>
              <w:pStyle w:val="Heading1"/>
              <w:shd w:fill="ffffff" w:val="clear"/>
              <w:spacing w:after="0" w:lineRule="auto"/>
              <w:ind w:left="142" w:firstLine="0"/>
              <w:jc w:val="both"/>
              <w:rPr>
                <w:rFonts w:ascii="Arial" w:cs="Arial" w:eastAsia="Arial" w:hAnsi="Arial"/>
                <w:b w:val="1"/>
                <w:bCs w:val="1"/>
                <w:sz w:val="24"/>
                <w:szCs w:val="24"/>
              </w:rPr>
            </w:pPr>
            <w:bookmarkStart w:colFirst="0" w:colLast="0" w:name="_heading=h.aky0geaulk4w" w:id="166"/>
            <w:bookmarkEnd w:id="166"/>
            <w:r w:rsidDel="00000000" w:rsidR="00000000" w:rsidRPr="00000000">
              <w:rPr>
                <w:rFonts w:ascii="Arial" w:cs="Arial" w:eastAsia="Arial" w:hAnsi="Arial"/>
                <w:b w:val="1"/>
                <w:bCs w:val="1"/>
                <w:sz w:val="24"/>
                <w:szCs w:val="24"/>
                <w:rtl w:val="0"/>
              </w:rPr>
              <w:t xml:space="preserve">Limitation of Liability</w:t>
            </w:r>
          </w:p>
          <w:p w:rsidR="00000000" w:rsidDel="00000000" w:rsidP="00000000" w:rsidRDefault="00000000" w:rsidRPr="00000000" w14:paraId="000027AD">
            <w:pPr>
              <w:shd w:fill="ffffff" w:val="clear"/>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Bidder’s aggregate liability under the contract shall be limited to a maximum of the contract value. </w:t>
            </w:r>
          </w:p>
          <w:p w:rsidR="00000000" w:rsidDel="00000000" w:rsidP="00000000" w:rsidRDefault="00000000" w:rsidRPr="00000000" w14:paraId="000027AE">
            <w:pPr>
              <w:shd w:fill="ffffff" w:val="clear"/>
              <w:ind w:left="42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AF">
            <w:pPr>
              <w:shd w:fill="ffffff" w:val="clear"/>
              <w:ind w:lef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Vendor’s aggregate liability under the Agreement shall be limited to a maximum of the Agreement value. However, in the following circumstances, limitation of liability shall not apply, and the Vendor shall be liable for amount of cost, damages, compensation, penalty etc. suffered by the Bank: -</w:t>
            </w:r>
          </w:p>
          <w:p w:rsidR="00000000" w:rsidDel="00000000" w:rsidP="00000000" w:rsidRDefault="00000000" w:rsidRPr="00000000" w14:paraId="000027B0">
            <w:pPr>
              <w:shd w:fill="ffffff" w:val="clear"/>
              <w:ind w:left="1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B1">
            <w:pPr>
              <w:numPr>
                <w:ilvl w:val="0"/>
                <w:numId w:val="24"/>
              </w:numPr>
              <w:shd w:fill="ffffff" w:val="clea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Vendor for third party claims for IP Infringement.</w:t>
            </w:r>
          </w:p>
          <w:p w:rsidR="00000000" w:rsidDel="00000000" w:rsidP="00000000" w:rsidRDefault="00000000" w:rsidRPr="00000000" w14:paraId="000027B2">
            <w:pPr>
              <w:numPr>
                <w:ilvl w:val="0"/>
                <w:numId w:val="24"/>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Vendor (including third party claims) in case of bodily injury (including Death). </w:t>
            </w:r>
          </w:p>
          <w:p w:rsidR="00000000" w:rsidDel="00000000" w:rsidP="00000000" w:rsidRDefault="00000000" w:rsidRPr="00000000" w14:paraId="000027B3">
            <w:pPr>
              <w:numPr>
                <w:ilvl w:val="0"/>
                <w:numId w:val="24"/>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Vendor (including third party claims) in case of damage to real property and tangible property caused by the Vendors' gross negligence. </w:t>
            </w:r>
          </w:p>
          <w:p w:rsidR="00000000" w:rsidDel="00000000" w:rsidP="00000000" w:rsidRDefault="00000000" w:rsidRPr="00000000" w14:paraId="000027B4">
            <w:pPr>
              <w:numPr>
                <w:ilvl w:val="0"/>
                <w:numId w:val="24"/>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the Vendor in case of gross negligence or wilful misconduct attributable to the Vendor while providing services under this Agreement.</w:t>
            </w:r>
          </w:p>
          <w:p w:rsidR="00000000" w:rsidDel="00000000" w:rsidP="00000000" w:rsidRDefault="00000000" w:rsidRPr="00000000" w14:paraId="000027B5">
            <w:pPr>
              <w:numPr>
                <w:ilvl w:val="0"/>
                <w:numId w:val="24"/>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Liability of the Vendor in case of fraudulent acts or wilful misrepresentation attributable to the Vendor regarding the services provided under this Agreement.</w:t>
            </w:r>
          </w:p>
          <w:p w:rsidR="00000000" w:rsidDel="00000000" w:rsidP="00000000" w:rsidRDefault="00000000" w:rsidRPr="00000000" w14:paraId="000027B6">
            <w:pPr>
              <w:numPr>
                <w:ilvl w:val="0"/>
                <w:numId w:val="24"/>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Breach of the confidentiality.</w:t>
            </w:r>
          </w:p>
          <w:p w:rsidR="00000000" w:rsidDel="00000000" w:rsidP="00000000" w:rsidRDefault="00000000" w:rsidRPr="00000000" w14:paraId="000027B7">
            <w:pPr>
              <w:numPr>
                <w:ilvl w:val="0"/>
                <w:numId w:val="24"/>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Employment liabilities for vendor’s staff relating to the period of their employment within contractual period while working with Bank.</w:t>
            </w:r>
          </w:p>
          <w:p w:rsidR="00000000" w:rsidDel="00000000" w:rsidP="00000000" w:rsidRDefault="00000000" w:rsidRPr="00000000" w14:paraId="000027B8">
            <w:pPr>
              <w:numPr>
                <w:ilvl w:val="0"/>
                <w:numId w:val="24"/>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liability/ penalty/ cost/ compensation/ charges etc. that cannot be capped or is excluded as a matter of applicable laws and imposed by the statutory authority, government bodies, court, tribunals, regulatory authority etc. in relation to this Agreement, owing to the fault of the Vendor. </w:t>
            </w:r>
          </w:p>
          <w:p w:rsidR="00000000" w:rsidDel="00000000" w:rsidP="00000000" w:rsidRDefault="00000000" w:rsidRPr="00000000" w14:paraId="000027B9">
            <w:pPr>
              <w:numPr>
                <w:ilvl w:val="0"/>
                <w:numId w:val="24"/>
              </w:numPr>
              <w:shd w:fill="ffffff" w:val="clear"/>
              <w:ind w:left="567" w:hanging="14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any other breach caused due to the non-performance of the obligations of the Successful bidder under the agreement aggregate liability of successful bidder/vendor under the contract shall be limited to a maximum of TCO VALUE where the issue is resolved amicably without intervention of court/arbitration.</w:t>
            </w:r>
          </w:p>
          <w:p w:rsidR="00000000" w:rsidDel="00000000" w:rsidP="00000000" w:rsidRDefault="00000000" w:rsidRPr="00000000" w14:paraId="000027BA">
            <w:pPr>
              <w:shd w:fill="ffffff" w:val="clear"/>
              <w:ind w:left="142"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This clause shall not limit any liability of successful bidder/vendor determined by any judicial/ quasi-judicial authorities or Government’s directions.</w:t>
            </w:r>
          </w:p>
          <w:p w:rsidR="00000000" w:rsidDel="00000000" w:rsidP="00000000" w:rsidRDefault="00000000" w:rsidRPr="00000000" w14:paraId="000027BB">
            <w:pPr>
              <w:shd w:fill="ffffff" w:val="clear"/>
              <w:jc w:val="both"/>
              <w:rPr>
                <w:rFonts w:ascii="Arial" w:cs="Arial" w:eastAsia="Arial" w:hAnsi="Arial"/>
                <w:b w:val="1"/>
                <w:bCs w:val="1"/>
                <w:sz w:val="24"/>
                <w:szCs w:val="24"/>
              </w:rPr>
            </w:pPr>
            <w:r w:rsidDel="00000000" w:rsidR="00000000" w:rsidRPr="00000000">
              <w:rPr>
                <w:rtl w:val="0"/>
              </w:rPr>
            </w:r>
          </w:p>
        </w:tc>
      </w:tr>
      <w:tr>
        <w:trPr>
          <w:cantSplit w:val="0"/>
          <w:trHeight w:val="1200" w:hRule="atLeast"/>
          <w:tblHeader w:val="0"/>
        </w:trPr>
        <w:tc>
          <w:tcPr>
            <w:vAlign w:val="center"/>
          </w:tcPr>
          <w:p w:rsidR="00000000" w:rsidDel="00000000" w:rsidP="00000000" w:rsidRDefault="00000000" w:rsidRPr="00000000" w14:paraId="000027B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27B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81-</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GenAI Platform Capabilities(a)</w:t>
            </w:r>
          </w:p>
        </w:tc>
        <w:tc>
          <w:tcPr/>
          <w:p w:rsidR="00000000" w:rsidDel="00000000" w:rsidP="00000000" w:rsidRDefault="00000000" w:rsidRPr="00000000" w14:paraId="000027B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CSP must provide managed access to at least 3 leading LLMs (e.g., GPT-4, Claude, Gemini, Llama 3, Mistral, etc.)</w:t>
            </w:r>
          </w:p>
          <w:p w:rsidR="00000000" w:rsidDel="00000000" w:rsidP="00000000" w:rsidRDefault="00000000" w:rsidRPr="00000000" w14:paraId="000027B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Document to be submitted:</w:t>
            </w:r>
          </w:p>
          <w:p w:rsidR="00000000" w:rsidDel="00000000" w:rsidP="00000000" w:rsidRDefault="00000000" w:rsidRPr="00000000" w14:paraId="000027C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Service documentation with LLM catalog and API access details to be submitted</w:t>
            </w:r>
          </w:p>
        </w:tc>
        <w:tc>
          <w:tcPr/>
          <w:p w:rsidR="00000000" w:rsidDel="00000000" w:rsidP="00000000" w:rsidRDefault="00000000" w:rsidRPr="00000000" w14:paraId="000027C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The CSP shall provide managed access to at least three (3) Large Language Models(e.g., GPT-4, Claude, Gemini, Llama 3, Mistral, etc.) demonstrating state-of-the-art performance across reasoning, coding, multilingual understanding, and enterprise use cases.</w:t>
            </w:r>
          </w:p>
          <w:p w:rsidR="00000000" w:rsidDel="00000000" w:rsidP="00000000" w:rsidRDefault="00000000" w:rsidRPr="00000000" w14:paraId="000027C2">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27C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The models must have proven large-scale production deployments, continuous performance improvements, and validation against widely accepted industry evaluation frameworks.</w:t>
            </w:r>
          </w:p>
          <w:p w:rsidR="00000000" w:rsidDel="00000000" w:rsidP="00000000" w:rsidRDefault="00000000" w:rsidRPr="00000000" w14:paraId="000027C4">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27C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Additionally, the CSP shall ensure enterprise-grade scalability, low-latency performance, and robust AI governance capabilities including content filtering, hallucination mitigation, and explainability.</w:t>
            </w:r>
          </w:p>
          <w:p w:rsidR="00000000" w:rsidDel="00000000" w:rsidP="00000000" w:rsidRDefault="00000000" w:rsidRPr="00000000" w14:paraId="000027C6">
            <w:pPr>
              <w:shd w:fill="ffffff" w:val="clea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27C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Document to be submitted:</w:t>
            </w:r>
          </w:p>
          <w:p w:rsidR="00000000" w:rsidDel="00000000" w:rsidP="00000000" w:rsidRDefault="00000000" w:rsidRPr="00000000" w14:paraId="000027C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documentation with LLM catalog and API access details to be submitted</w:t>
            </w:r>
          </w:p>
        </w:tc>
      </w:tr>
      <w:tr>
        <w:trPr>
          <w:cantSplit w:val="0"/>
          <w:trHeight w:val="1200" w:hRule="atLeast"/>
          <w:tblHeader w:val="0"/>
        </w:trPr>
        <w:tc>
          <w:tcPr>
            <w:vAlign w:val="center"/>
          </w:tcPr>
          <w:p w:rsidR="00000000" w:rsidDel="00000000" w:rsidP="00000000" w:rsidRDefault="00000000" w:rsidRPr="00000000" w14:paraId="000027C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27C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82 ANNEXURE 2- ELIGIBILITY CRITERIA OF THE BIDDER</w:t>
            </w:r>
          </w:p>
        </w:tc>
        <w:tc>
          <w:tcPr/>
          <w:p w:rsidR="00000000" w:rsidDel="00000000" w:rsidP="00000000" w:rsidRDefault="00000000" w:rsidRPr="00000000" w14:paraId="000027C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CSP must offer AI governance tools: content filtering, hallucination detection, OR explainability frameworks</w:t>
            </w:r>
          </w:p>
        </w:tc>
        <w:tc>
          <w:tcPr/>
          <w:p w:rsidR="00000000" w:rsidDel="00000000" w:rsidP="00000000" w:rsidRDefault="00000000" w:rsidRPr="00000000" w14:paraId="000027C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Clause stands deleted</w:t>
            </w:r>
          </w:p>
        </w:tc>
      </w:tr>
      <w:tr>
        <w:trPr>
          <w:cantSplit w:val="0"/>
          <w:trHeight w:val="2680" w:hRule="atLeast"/>
          <w:tblHeader w:val="0"/>
        </w:trPr>
        <w:tc>
          <w:tcPr>
            <w:vAlign w:val="center"/>
          </w:tcPr>
          <w:p w:rsidR="00000000" w:rsidDel="00000000" w:rsidP="00000000" w:rsidRDefault="00000000" w:rsidRPr="00000000" w14:paraId="000027C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vAlign w:val="center"/>
          </w:tcPr>
          <w:p w:rsidR="00000000" w:rsidDel="00000000" w:rsidP="00000000" w:rsidRDefault="00000000" w:rsidRPr="00000000" w14:paraId="000027C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81 ANNEXURE 2- ELIGIBILITY CRITERIA OF THE BIDDER</w:t>
            </w:r>
          </w:p>
        </w:tc>
        <w:tc>
          <w:tcPr/>
          <w:p w:rsidR="00000000" w:rsidDel="00000000" w:rsidP="00000000" w:rsidRDefault="00000000" w:rsidRPr="00000000" w14:paraId="000027CF">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CSP must have operational datacentre(s) in India meeting Sovereign Cloud guidelines of Govt of India.</w:t>
            </w:r>
          </w:p>
          <w:p w:rsidR="00000000" w:rsidDel="00000000" w:rsidP="00000000" w:rsidRDefault="00000000" w:rsidRPr="00000000" w14:paraId="000027D0">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D1">
            <w:pPr>
              <w:shd w:fill="ffffff" w:val="clea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Document(s) to be submitted:</w:t>
            </w:r>
            <w:r w:rsidDel="00000000" w:rsidR="00000000" w:rsidRPr="00000000">
              <w:rPr>
                <w:rtl w:val="0"/>
              </w:rPr>
            </w:r>
          </w:p>
          <w:p w:rsidR="00000000" w:rsidDel="00000000" w:rsidP="00000000" w:rsidRDefault="00000000" w:rsidRPr="00000000" w14:paraId="000027D2">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Declaration on CSP letter head signed by Statutory Auditor of CSP to be submitted</w:t>
            </w:r>
          </w:p>
        </w:tc>
        <w:tc>
          <w:tcPr/>
          <w:p w:rsidR="00000000" w:rsidDel="00000000" w:rsidP="00000000" w:rsidRDefault="00000000" w:rsidRPr="00000000" w14:paraId="000027D3">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CSP must have operational datacentre(s) in India meeting Sovereign Cloud guidelines of Govt of India.</w:t>
            </w:r>
          </w:p>
          <w:p w:rsidR="00000000" w:rsidDel="00000000" w:rsidP="00000000" w:rsidRDefault="00000000" w:rsidRPr="00000000" w14:paraId="000027D4">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D5">
            <w:pPr>
              <w:shd w:fill="ffffff" w:val="clea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Document(s) to be submitted:</w:t>
            </w:r>
            <w:r w:rsidDel="00000000" w:rsidR="00000000" w:rsidRPr="00000000">
              <w:rPr>
                <w:rtl w:val="0"/>
              </w:rPr>
            </w:r>
          </w:p>
          <w:p w:rsidR="00000000" w:rsidDel="00000000" w:rsidP="00000000" w:rsidRDefault="00000000" w:rsidRPr="00000000" w14:paraId="000027D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Declaration on CSP letter head signed by </w:t>
            </w:r>
            <w:r w:rsidDel="00000000" w:rsidR="00000000" w:rsidRPr="00000000">
              <w:rPr>
                <w:rFonts w:ascii="Arial" w:cs="Arial" w:eastAsia="Arial" w:hAnsi="Arial"/>
                <w:b w:val="1"/>
                <w:bCs w:val="1"/>
                <w:sz w:val="24"/>
                <w:szCs w:val="24"/>
                <w:rtl w:val="0"/>
              </w:rPr>
              <w:t xml:space="preserve">authorized signatory or Director</w:t>
            </w:r>
            <w:r w:rsidDel="00000000" w:rsidR="00000000" w:rsidRPr="00000000">
              <w:rPr>
                <w:rFonts w:ascii="Arial" w:cs="Arial" w:eastAsia="Arial" w:hAnsi="Arial"/>
                <w:sz w:val="24"/>
                <w:szCs w:val="24"/>
                <w:rtl w:val="0"/>
              </w:rPr>
              <w:t xml:space="preserve"> of the CSP.</w:t>
            </w:r>
          </w:p>
        </w:tc>
      </w:tr>
      <w:tr>
        <w:trPr>
          <w:cantSplit w:val="0"/>
          <w:trHeight w:val="1425" w:hRule="atLeast"/>
          <w:tblHeader w:val="0"/>
        </w:trPr>
        <w:tc>
          <w:tcPr>
            <w:vAlign w:val="center"/>
          </w:tcPr>
          <w:p w:rsidR="00000000" w:rsidDel="00000000" w:rsidP="00000000" w:rsidRDefault="00000000" w:rsidRPr="00000000" w14:paraId="000027D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vAlign w:val="center"/>
          </w:tcPr>
          <w:p w:rsidR="00000000" w:rsidDel="00000000" w:rsidP="00000000" w:rsidRDefault="00000000" w:rsidRPr="00000000" w14:paraId="000027D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82 ANNEXURE 2- ELIGIBILITY CRITERIA OF THE BIDDER</w:t>
            </w:r>
          </w:p>
        </w:tc>
        <w:tc>
          <w:tcPr/>
          <w:p w:rsidR="00000000" w:rsidDel="00000000" w:rsidP="00000000" w:rsidRDefault="00000000" w:rsidRPr="00000000" w14:paraId="000027D9">
            <w:pPr>
              <w:shd w:fill="ffffff" w:val="clear"/>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CSP must provide compliance certificates: ISO 27001, ISO 27017, ISO 27018, SOC 2 Type II,  ISO/IEC 27701, </w:t>
            </w:r>
            <w:r w:rsidDel="00000000" w:rsidR="00000000" w:rsidRPr="00000000">
              <w:rPr>
                <w:rFonts w:ascii="Arial" w:cs="Arial" w:eastAsia="Arial" w:hAnsi="Arial"/>
                <w:b w:val="1"/>
                <w:bCs w:val="1"/>
                <w:sz w:val="24"/>
                <w:szCs w:val="24"/>
                <w:rtl w:val="0"/>
              </w:rPr>
              <w:t xml:space="preserve">Data Privacy Impact Assessment (DPIA).</w:t>
            </w:r>
          </w:p>
          <w:p w:rsidR="00000000" w:rsidDel="00000000" w:rsidP="00000000" w:rsidRDefault="00000000" w:rsidRPr="00000000" w14:paraId="000027DA">
            <w:pPr>
              <w:shd w:fill="ffffff" w:val="clea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7DB">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 to be submitted:</w:t>
            </w:r>
          </w:p>
          <w:p w:rsidR="00000000" w:rsidDel="00000000" w:rsidP="00000000" w:rsidRDefault="00000000" w:rsidRPr="00000000" w14:paraId="000027DC">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DD">
            <w:pPr>
              <w:shd w:fill="ffffff" w:val="clear"/>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Valid compliance certificates to be submitted</w:t>
            </w:r>
            <w:r w:rsidDel="00000000" w:rsidR="00000000" w:rsidRPr="00000000">
              <w:rPr>
                <w:rtl w:val="0"/>
              </w:rPr>
            </w:r>
          </w:p>
          <w:p w:rsidR="00000000" w:rsidDel="00000000" w:rsidP="00000000" w:rsidRDefault="00000000" w:rsidRPr="00000000" w14:paraId="000027DE">
            <w:pPr>
              <w:shd w:fill="ffffff" w:val="clea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7DF">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CSP must provide compliance certificates: ISO 27001, ISO 27017, ISO 27018, SOC 2 Type II,  ISO/IEC 27701. Bidder should also submit the same certificates.</w:t>
            </w:r>
          </w:p>
          <w:p w:rsidR="00000000" w:rsidDel="00000000" w:rsidP="00000000" w:rsidRDefault="00000000" w:rsidRPr="00000000" w14:paraId="000027E0">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 to be submitted:</w:t>
            </w:r>
          </w:p>
          <w:p w:rsidR="00000000" w:rsidDel="00000000" w:rsidP="00000000" w:rsidRDefault="00000000" w:rsidRPr="00000000" w14:paraId="000027E1">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E2">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 compliance certificates to be submitted</w:t>
            </w:r>
          </w:p>
        </w:tc>
      </w:tr>
      <w:tr>
        <w:trPr>
          <w:cantSplit w:val="0"/>
          <w:trHeight w:val="695" w:hRule="atLeast"/>
          <w:tblHeader w:val="0"/>
        </w:trPr>
        <w:tc>
          <w:tcPr>
            <w:vAlign w:val="center"/>
          </w:tcPr>
          <w:p w:rsidR="00000000" w:rsidDel="00000000" w:rsidP="00000000" w:rsidRDefault="00000000" w:rsidRPr="00000000" w14:paraId="000027E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vAlign w:val="center"/>
          </w:tcPr>
          <w:p w:rsidR="00000000" w:rsidDel="00000000" w:rsidP="00000000" w:rsidRDefault="00000000" w:rsidRPr="00000000" w14:paraId="000027E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82- ANNEXURE 2- ELIGIBILITY CRITERIA OF THE BIDDER</w:t>
            </w:r>
          </w:p>
        </w:tc>
        <w:tc>
          <w:tcPr>
            <w:vAlign w:val="center"/>
          </w:tcPr>
          <w:p w:rsidR="00000000" w:rsidDel="00000000" w:rsidP="00000000" w:rsidRDefault="00000000" w:rsidRPr="00000000" w14:paraId="000027E5">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Minimum 3 production GenAI use cases implemented and currently operational (POCs, pilots, prototypes DO NOT qualify) in one or more Organization (s) having minimum latest Annual Turn Over of Rs.500 Crore.</w:t>
            </w:r>
          </w:p>
          <w:p w:rsidR="00000000" w:rsidDel="00000000" w:rsidP="00000000" w:rsidRDefault="00000000" w:rsidRPr="00000000" w14:paraId="000027E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GenAI use cases must include implementation of: LLM-based applications, RAG (Retrieval Augmented Generation), OR Agentic AI workflows</w:t>
            </w:r>
          </w:p>
          <w:p w:rsidR="00000000" w:rsidDel="00000000" w:rsidP="00000000" w:rsidRDefault="00000000" w:rsidRPr="00000000" w14:paraId="000027E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least 1 out of 3 GenAI use cases must be from Banking, NBFC, Insurance, or Financial Services sector during  Last three years as on bid submission Date.</w:t>
            </w:r>
          </w:p>
          <w:p w:rsidR="00000000" w:rsidDel="00000000" w:rsidP="00000000" w:rsidRDefault="00000000" w:rsidRPr="00000000" w14:paraId="000027E8">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E9">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MSE/Startup: </w:t>
            </w:r>
          </w:p>
          <w:p w:rsidR="00000000" w:rsidDel="00000000" w:rsidP="00000000" w:rsidRDefault="00000000" w:rsidRPr="00000000" w14:paraId="000027EA">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Minimum 2 production GenAI use cases implemented and currently operational (POCs, pilots, prototypes DO NOT qualify) in one or more Organization (s) having minimum latest Annual Turn Over of Rs.500 Crore.</w:t>
            </w:r>
          </w:p>
          <w:p w:rsidR="00000000" w:rsidDel="00000000" w:rsidP="00000000" w:rsidRDefault="00000000" w:rsidRPr="00000000" w14:paraId="000027E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GenAI use cases must include implementation of: LLM-based applications, RAG (Retrieval Augmented Generation), OR Agentic AI workflows</w:t>
            </w:r>
          </w:p>
          <w:p w:rsidR="00000000" w:rsidDel="00000000" w:rsidP="00000000" w:rsidRDefault="00000000" w:rsidRPr="00000000" w14:paraId="000027EC">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least 1 out of 2 GenAI use cases must be from Banking, NBFC, Insurance, or Financial Services sector during Last three years as on bid submission Date.</w:t>
            </w:r>
          </w:p>
          <w:p w:rsidR="00000000" w:rsidDel="00000000" w:rsidP="00000000" w:rsidRDefault="00000000" w:rsidRPr="00000000" w14:paraId="000027ED">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EE">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 to be submitted:</w:t>
            </w:r>
          </w:p>
          <w:p w:rsidR="00000000" w:rsidDel="00000000" w:rsidP="00000000" w:rsidRDefault="00000000" w:rsidRPr="00000000" w14:paraId="000027EF">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F0">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EACH use case:</w:t>
            </w:r>
          </w:p>
          <w:p w:rsidR="00000000" w:rsidDel="00000000" w:rsidP="00000000" w:rsidRDefault="00000000" w:rsidRPr="00000000" w14:paraId="000027F1">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certificate from client side to be provided as per Annexure 4.</w:t>
            </w:r>
          </w:p>
          <w:p w:rsidR="00000000" w:rsidDel="00000000" w:rsidP="00000000" w:rsidRDefault="00000000" w:rsidRPr="00000000" w14:paraId="000027F2">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7F3">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Purchase/Work Order/ Agreement along with email from the client containing all the required information as per Annexure-4.</w:t>
            </w:r>
          </w:p>
          <w:p w:rsidR="00000000" w:rsidDel="00000000" w:rsidP="00000000" w:rsidRDefault="00000000" w:rsidRPr="00000000" w14:paraId="000027F4">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Kindly note that that Client’s Email should be from their official Email IDs only, containing their name, designation &amp; Mobile no.</w:t>
            </w:r>
          </w:p>
          <w:p w:rsidR="00000000" w:rsidDel="00000000" w:rsidP="00000000" w:rsidRDefault="00000000" w:rsidRPr="00000000" w14:paraId="000027F5">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7F6">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Copy of Purchase/ Work Order/Agreement along with Installation / Execution Certificate containing the required information as per Annexure-4 duly signed &amp; stamped by the Client</w:t>
            </w:r>
          </w:p>
          <w:p w:rsidR="00000000" w:rsidDel="00000000" w:rsidP="00000000" w:rsidRDefault="00000000" w:rsidRPr="00000000" w14:paraId="000027F7">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7F8">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Purchase order/agreement along with any other proof of execution/installation/ implementation to the satisfaction of Bank.</w:t>
            </w:r>
          </w:p>
          <w:p w:rsidR="00000000" w:rsidDel="00000000" w:rsidP="00000000" w:rsidRDefault="00000000" w:rsidRPr="00000000" w14:paraId="000027F9">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w:t>
            </w:r>
          </w:p>
          <w:p w:rsidR="00000000" w:rsidDel="00000000" w:rsidP="00000000" w:rsidRDefault="00000000" w:rsidRPr="00000000" w14:paraId="000027FA">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7FB">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Technical architecture document showing GenAI components</w:t>
            </w:r>
          </w:p>
          <w:p w:rsidR="00000000" w:rsidDel="00000000" w:rsidP="00000000" w:rsidRDefault="00000000" w:rsidRPr="00000000" w14:paraId="000027FC">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Banking/BFSI client reference letter with use case details</w:t>
            </w:r>
          </w:p>
          <w:p w:rsidR="00000000" w:rsidDel="00000000" w:rsidP="00000000" w:rsidRDefault="00000000" w:rsidRPr="00000000" w14:paraId="000027FD">
            <w:pPr>
              <w:shd w:fill="ffffff" w:val="clea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7FE">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Minimum 3 GenAI use cases implemented and currently operational </w:t>
            </w:r>
            <w:r w:rsidDel="00000000" w:rsidR="00000000" w:rsidRPr="00000000">
              <w:rPr>
                <w:rFonts w:ascii="Arial" w:cs="Arial" w:eastAsia="Arial" w:hAnsi="Arial"/>
                <w:b w:val="1"/>
                <w:bCs w:val="1"/>
                <w:sz w:val="24"/>
                <w:szCs w:val="24"/>
                <w:rtl w:val="0"/>
              </w:rPr>
              <w:t xml:space="preserve">including POCs, pilots, prototypes in one or more Organization (s) having minimum latest Annual Turn Over of Rs.500 Crore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except ministries, central &amp; state departments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27FF">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GenAI use cases must include implementation of: LLM-based applications, RAG (Retrieval Augmented Generation), OR Agentic AI workflows</w:t>
            </w:r>
          </w:p>
          <w:p w:rsidR="00000000" w:rsidDel="00000000" w:rsidP="00000000" w:rsidRDefault="00000000" w:rsidRPr="00000000" w14:paraId="00002800">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At least 1 out of 3 GenAI use cases must be in </w:t>
            </w:r>
            <w:r w:rsidDel="00000000" w:rsidR="00000000" w:rsidRPr="00000000">
              <w:rPr>
                <w:rFonts w:ascii="Arial" w:cs="Arial" w:eastAsia="Arial" w:hAnsi="Arial"/>
                <w:b w:val="1"/>
                <w:bCs w:val="1"/>
                <w:sz w:val="24"/>
                <w:szCs w:val="24"/>
                <w:rtl w:val="0"/>
              </w:rPr>
              <w:t xml:space="preserve">BFSI sector </w:t>
            </w:r>
            <w:r w:rsidDel="00000000" w:rsidR="00000000" w:rsidRPr="00000000">
              <w:rPr>
                <w:rFonts w:ascii="Arial" w:cs="Arial" w:eastAsia="Arial" w:hAnsi="Arial"/>
                <w:sz w:val="24"/>
                <w:szCs w:val="24"/>
                <w:rtl w:val="0"/>
              </w:rPr>
              <w:t xml:space="preserve">during Last three years as on bid submission Date.</w:t>
            </w:r>
          </w:p>
          <w:p w:rsidR="00000000" w:rsidDel="00000000" w:rsidP="00000000" w:rsidRDefault="00000000" w:rsidRPr="00000000" w14:paraId="0000280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ffffff" w:val="clear"/>
              <w:spacing w:after="0" w:before="0" w:line="240" w:lineRule="auto"/>
              <w:ind w:left="372"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Atleast one Gen AI use case must be  in production.</w:t>
            </w:r>
          </w:p>
          <w:p w:rsidR="00000000" w:rsidDel="00000000" w:rsidP="00000000" w:rsidRDefault="00000000" w:rsidRPr="00000000" w14:paraId="00002802">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803">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MSE/Startup: </w:t>
            </w:r>
          </w:p>
          <w:p w:rsidR="00000000" w:rsidDel="00000000" w:rsidP="00000000" w:rsidRDefault="00000000" w:rsidRPr="00000000" w14:paraId="00002804">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Minimum 2 GenAI use cases implemented and currently operational </w:t>
            </w:r>
            <w:r w:rsidDel="00000000" w:rsidR="00000000" w:rsidRPr="00000000">
              <w:rPr>
                <w:rFonts w:ascii="Arial" w:cs="Arial" w:eastAsia="Arial" w:hAnsi="Arial"/>
                <w:b w:val="1"/>
                <w:bCs w:val="1"/>
                <w:sz w:val="24"/>
                <w:szCs w:val="24"/>
                <w:rtl w:val="0"/>
              </w:rPr>
              <w:t xml:space="preserve">including POCs, pilots, prototypes in one or more Organization (s) having minimum latest Annual Turn Over of Rs.500 Crore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except ministries, central &amp; state departments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2805">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GenAI use cases must include implementation of: LLM-based applications, RAG (Retrieval Augmented Generation), OR Agentic AI workflows</w:t>
            </w:r>
          </w:p>
          <w:p w:rsidR="00000000" w:rsidDel="00000000" w:rsidP="00000000" w:rsidRDefault="00000000" w:rsidRPr="00000000" w14:paraId="00002806">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least 1 out of 2 GenAI use cases must be from </w:t>
            </w:r>
            <w:r w:rsidDel="00000000" w:rsidR="00000000" w:rsidRPr="00000000">
              <w:rPr>
                <w:rFonts w:ascii="Arial" w:cs="Arial" w:eastAsia="Arial" w:hAnsi="Arial"/>
                <w:b w:val="1"/>
                <w:bCs w:val="1"/>
                <w:sz w:val="24"/>
                <w:szCs w:val="24"/>
                <w:rtl w:val="0"/>
              </w:rPr>
              <w:t xml:space="preserve">BFSI </w:t>
            </w:r>
            <w:r w:rsidDel="00000000" w:rsidR="00000000" w:rsidRPr="00000000">
              <w:rPr>
                <w:rFonts w:ascii="Arial" w:cs="Arial" w:eastAsia="Arial" w:hAnsi="Arial"/>
                <w:sz w:val="24"/>
                <w:szCs w:val="24"/>
                <w:rtl w:val="0"/>
              </w:rPr>
              <w:t xml:space="preserve">sector during Last three years as on bid submission Date.</w:t>
            </w:r>
          </w:p>
          <w:p w:rsidR="00000000" w:rsidDel="00000000" w:rsidP="00000000" w:rsidRDefault="00000000" w:rsidRPr="00000000" w14:paraId="0000280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ffffff" w:val="clear"/>
              <w:spacing w:after="0" w:before="0" w:line="240" w:lineRule="auto"/>
              <w:ind w:left="372"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Atleast one Gen AI use case must be  in production.</w:t>
            </w:r>
          </w:p>
          <w:p w:rsidR="00000000" w:rsidDel="00000000" w:rsidP="00000000" w:rsidRDefault="00000000" w:rsidRPr="00000000" w14:paraId="00002808">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809">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 to be submitted:</w:t>
            </w:r>
          </w:p>
          <w:p w:rsidR="00000000" w:rsidDel="00000000" w:rsidP="00000000" w:rsidRDefault="00000000" w:rsidRPr="00000000" w14:paraId="0000280A">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80B">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EACH use case:</w:t>
            </w:r>
          </w:p>
          <w:p w:rsidR="00000000" w:rsidDel="00000000" w:rsidP="00000000" w:rsidRDefault="00000000" w:rsidRPr="00000000" w14:paraId="0000280C">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certificate from client side to be provided as per Annexure 4.</w:t>
            </w:r>
          </w:p>
          <w:p w:rsidR="00000000" w:rsidDel="00000000" w:rsidP="00000000" w:rsidRDefault="00000000" w:rsidRPr="00000000" w14:paraId="0000280D">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80E">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Purchase/Work Order/ Agreement along with email from the client containing all the required information as per Annexure-4.</w:t>
            </w:r>
          </w:p>
          <w:p w:rsidR="00000000" w:rsidDel="00000000" w:rsidP="00000000" w:rsidRDefault="00000000" w:rsidRPr="00000000" w14:paraId="0000280F">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Kindly note that that Client’s Email should be from their official Email IDs only, containing their name, designation &amp; Mobile no.</w:t>
            </w:r>
          </w:p>
          <w:p w:rsidR="00000000" w:rsidDel="00000000" w:rsidP="00000000" w:rsidRDefault="00000000" w:rsidRPr="00000000" w14:paraId="00002810">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811">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812">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813">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Copy of Purchase/ Work Order/Agreement along with Installation / Execution Certificate containing the required information as per Annexure-4 duly signed &amp; stamped by the Client</w:t>
            </w:r>
          </w:p>
          <w:p w:rsidR="00000000" w:rsidDel="00000000" w:rsidP="00000000" w:rsidRDefault="00000000" w:rsidRPr="00000000" w14:paraId="00002814">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815">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Purchase order/agreement along with any other proof of execution/installation/ implementation to the satisfaction of Bank.</w:t>
            </w:r>
          </w:p>
          <w:p w:rsidR="00000000" w:rsidDel="00000000" w:rsidP="00000000" w:rsidRDefault="00000000" w:rsidRPr="00000000" w14:paraId="00002816">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AND</w:t>
            </w:r>
          </w:p>
          <w:p w:rsidR="00000000" w:rsidDel="00000000" w:rsidP="00000000" w:rsidRDefault="00000000" w:rsidRPr="00000000" w14:paraId="00002817">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Technical architectures/BRS/SRS document showing GenAI components</w:t>
            </w:r>
          </w:p>
          <w:p w:rsidR="00000000" w:rsidDel="00000000" w:rsidP="00000000" w:rsidRDefault="00000000" w:rsidRPr="00000000" w14:paraId="00002818">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Note:</w:t>
            </w:r>
          </w:p>
          <w:p w:rsidR="00000000" w:rsidDel="00000000" w:rsidP="00000000" w:rsidRDefault="00000000" w:rsidRPr="00000000" w14:paraId="00002819">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Multiple use cases implemented within a single purchase order/agreement shall be counted as separate use cases.</w:t>
            </w:r>
          </w:p>
        </w:tc>
      </w:tr>
      <w:tr>
        <w:trPr>
          <w:cantSplit w:val="0"/>
          <w:trHeight w:val="1425" w:hRule="atLeast"/>
          <w:tblHeader w:val="0"/>
        </w:trPr>
        <w:tc>
          <w:tcPr>
            <w:vAlign w:val="center"/>
          </w:tcPr>
          <w:p w:rsidR="00000000" w:rsidDel="00000000" w:rsidP="00000000" w:rsidRDefault="00000000" w:rsidRPr="00000000" w14:paraId="0000281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vAlign w:val="center"/>
          </w:tcPr>
          <w:p w:rsidR="00000000" w:rsidDel="00000000" w:rsidP="00000000" w:rsidRDefault="00000000" w:rsidRPr="00000000" w14:paraId="0000281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127.Annexure 18 – Technical Evaluation &amp; Marking Criteria</w:t>
            </w:r>
          </w:p>
        </w:tc>
        <w:tc>
          <w:tcPr/>
          <w:p w:rsidR="00000000" w:rsidDel="00000000" w:rsidP="00000000" w:rsidRDefault="00000000" w:rsidRPr="00000000" w14:paraId="0000281C">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81D">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Mandatory Requirement: Minimum 1 production GenAI use cases required. POCs, pilots, and prototypes do not qualify. Only production-deployed use cases with active users will be considered.</w:t>
            </w:r>
          </w:p>
        </w:tc>
        <w:tc>
          <w:tcPr/>
          <w:p w:rsidR="00000000" w:rsidDel="00000000" w:rsidP="00000000" w:rsidRDefault="00000000" w:rsidRPr="00000000" w14:paraId="0000281E">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Mandatory Requirement: At least one production GenAI use case is required.</w:t>
            </w:r>
          </w:p>
          <w:p w:rsidR="00000000" w:rsidDel="00000000" w:rsidP="00000000" w:rsidRDefault="00000000" w:rsidRPr="00000000" w14:paraId="0000281F">
            <w:pPr>
              <w:shd w:fill="ffffff" w:val="clea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w:t>
            </w:r>
            <w:r w:rsidDel="00000000" w:rsidR="00000000" w:rsidRPr="00000000">
              <w:rPr>
                <w:rFonts w:ascii="Arial" w:cs="Arial" w:eastAsia="Arial" w:hAnsi="Arial"/>
                <w:sz w:val="24"/>
                <w:szCs w:val="24"/>
                <w:rtl w:val="0"/>
              </w:rPr>
              <w:t xml:space="preserve"> Proofs of Concept (POCs), pilots, and prototypes may also be considered for evaluation; however, they will be assessed as part of the technical evaluation only after the mandatory requirement has been fulfilled.</w:t>
            </w:r>
          </w:p>
        </w:tc>
      </w:tr>
      <w:tr>
        <w:trPr>
          <w:cantSplit w:val="0"/>
          <w:trHeight w:val="1425" w:hRule="atLeast"/>
          <w:tblHeader w:val="0"/>
        </w:trPr>
        <w:tc>
          <w:tcPr>
            <w:vAlign w:val="center"/>
          </w:tcPr>
          <w:p w:rsidR="00000000" w:rsidDel="00000000" w:rsidP="00000000" w:rsidRDefault="00000000" w:rsidRPr="00000000" w14:paraId="0000282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vAlign w:val="center"/>
          </w:tcPr>
          <w:p w:rsidR="00000000" w:rsidDel="00000000" w:rsidP="00000000" w:rsidRDefault="00000000" w:rsidRPr="00000000" w14:paraId="0000282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63</w:t>
            </w:r>
          </w:p>
        </w:tc>
        <w:tc>
          <w:tcPr/>
          <w:p w:rsidR="00000000" w:rsidDel="00000000" w:rsidP="00000000" w:rsidRDefault="00000000" w:rsidRPr="00000000" w14:paraId="00002822">
            <w:pPr>
              <w:pStyle w:val="Heading1"/>
              <w:shd w:fill="ffffff" w:val="clear"/>
              <w:spacing w:after="0" w:before="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Payment Terms:</w:t>
              <w:tab/>
            </w:r>
          </w:p>
          <w:p w:rsidR="00000000" w:rsidDel="00000000" w:rsidP="00000000" w:rsidRDefault="00000000" w:rsidRPr="00000000" w14:paraId="000028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824">
            <w:pPr>
              <w:numPr>
                <w:ilvl w:val="0"/>
                <w:numId w:val="97"/>
              </w:numPr>
              <w:shd w:fill="ffffff" w:val="clear"/>
              <w:spacing w:after="0" w:line="276" w:lineRule="auto"/>
              <w:ind w:left="426" w:hanging="142"/>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Quarterly payments to be made based on actual consumption of services/resources.</w:t>
            </w:r>
          </w:p>
          <w:p w:rsidR="00000000" w:rsidDel="00000000" w:rsidP="00000000" w:rsidRDefault="00000000" w:rsidRPr="00000000" w14:paraId="00002825">
            <w:pPr>
              <w:numPr>
                <w:ilvl w:val="0"/>
                <w:numId w:val="97"/>
              </w:numPr>
              <w:shd w:fill="ffffff" w:val="clea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Invoices must include detailed month wise usage reports and CSP-backed billing.</w:t>
            </w:r>
          </w:p>
          <w:p w:rsidR="00000000" w:rsidDel="00000000" w:rsidP="00000000" w:rsidRDefault="00000000" w:rsidRPr="00000000" w14:paraId="00002826">
            <w:pPr>
              <w:numPr>
                <w:ilvl w:val="0"/>
                <w:numId w:val="97"/>
              </w:numPr>
              <w:shd w:fill="ffffff" w:val="clea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Payments released post verification of consumption, SLAs, and supporting documents.</w:t>
            </w:r>
          </w:p>
          <w:p w:rsidR="00000000" w:rsidDel="00000000" w:rsidP="00000000" w:rsidRDefault="00000000" w:rsidRPr="00000000" w14:paraId="00002827">
            <w:pPr>
              <w:numPr>
                <w:ilvl w:val="0"/>
                <w:numId w:val="97"/>
              </w:numPr>
              <w:shd w:fill="ffffff" w:val="clea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Penalties for SLA breaches to be deducted from quarterly payable amount.</w:t>
            </w:r>
          </w:p>
          <w:p w:rsidR="00000000" w:rsidDel="00000000" w:rsidP="00000000" w:rsidRDefault="00000000" w:rsidRPr="00000000" w14:paraId="00002828">
            <w:pPr>
              <w:numPr>
                <w:ilvl w:val="0"/>
                <w:numId w:val="97"/>
              </w:numPr>
              <w:shd w:fill="ffffff" w:val="clea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TDS to be applied as per applicable Government norms.</w:t>
            </w:r>
          </w:p>
          <w:tbl>
            <w:tblPr>
              <w:tblStyle w:val="Table51"/>
              <w:tblW w:w="62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
              <w:gridCol w:w="2036"/>
              <w:gridCol w:w="1851"/>
              <w:gridCol w:w="1882"/>
              <w:tblGridChange w:id="0">
                <w:tblGrid>
                  <w:gridCol w:w="460"/>
                  <w:gridCol w:w="2036"/>
                  <w:gridCol w:w="1851"/>
                  <w:gridCol w:w="1882"/>
                </w:tblGrid>
              </w:tblGridChange>
            </w:tblGrid>
            <w:tr>
              <w:trPr>
                <w:cantSplit w:val="0"/>
                <w:trHeight w:val="270" w:hRule="atLeast"/>
                <w:tblHeader w:val="0"/>
              </w:trPr>
              <w:tc>
                <w:tcPr>
                  <w:vAlign w:val="center"/>
                </w:tcPr>
                <w:p w:rsidR="00000000" w:rsidDel="00000000" w:rsidP="00000000" w:rsidRDefault="00000000" w:rsidRPr="00000000" w14:paraId="00002829">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vAlign w:val="center"/>
                </w:tcPr>
                <w:p w:rsidR="00000000" w:rsidDel="00000000" w:rsidP="00000000" w:rsidRDefault="00000000" w:rsidRPr="00000000" w14:paraId="0000282A">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Deliverables</w:t>
                  </w:r>
                </w:p>
              </w:tc>
              <w:tc>
                <w:tcPr>
                  <w:vAlign w:val="center"/>
                </w:tcPr>
                <w:p w:rsidR="00000000" w:rsidDel="00000000" w:rsidP="00000000" w:rsidRDefault="00000000" w:rsidRPr="00000000" w14:paraId="0000282B">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Payment Milestones</w:t>
                  </w:r>
                </w:p>
              </w:tc>
              <w:tc>
                <w:tcPr>
                  <w:vAlign w:val="center"/>
                </w:tcPr>
                <w:p w:rsidR="00000000" w:rsidDel="00000000" w:rsidP="00000000" w:rsidRDefault="00000000" w:rsidRPr="00000000" w14:paraId="0000282C">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Payable Amount</w:t>
                  </w:r>
                </w:p>
              </w:tc>
            </w:tr>
            <w:tr>
              <w:trPr>
                <w:cantSplit w:val="0"/>
                <w:trHeight w:val="1123" w:hRule="atLeast"/>
                <w:tblHeader w:val="0"/>
              </w:trPr>
              <w:tc>
                <w:tcPr>
                  <w:vAlign w:val="center"/>
                </w:tcPr>
                <w:p w:rsidR="00000000" w:rsidDel="00000000" w:rsidP="00000000" w:rsidRDefault="00000000" w:rsidRPr="00000000" w14:paraId="0000282D">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282E">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 Live of complete GenAI setup for production in DC and DR with initial 6 Use Cases</w:t>
                  </w:r>
                </w:p>
              </w:tc>
              <w:tc>
                <w:tcPr>
                  <w:vAlign w:val="center"/>
                </w:tcPr>
                <w:p w:rsidR="00000000" w:rsidDel="00000000" w:rsidP="00000000" w:rsidRDefault="00000000" w:rsidRPr="00000000" w14:paraId="0000282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Linked to actual consumption/usage of services post go-live of the respective use cases.</w:t>
                  </w:r>
                </w:p>
              </w:tc>
              <w:tc>
                <w:tcPr>
                  <w:vAlign w:val="center"/>
                </w:tcPr>
                <w:p w:rsidR="00000000" w:rsidDel="00000000" w:rsidP="00000000" w:rsidRDefault="00000000" w:rsidRPr="00000000" w14:paraId="00002830">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 of charges for actual services consumed, computed as per the agreed unit rates and quantities as per BOM on quarterly invoices</w:t>
                  </w:r>
                </w:p>
              </w:tc>
            </w:tr>
            <w:tr>
              <w:trPr>
                <w:cantSplit w:val="0"/>
                <w:trHeight w:val="721" w:hRule="atLeast"/>
                <w:tblHeader w:val="0"/>
              </w:trPr>
              <w:tc>
                <w:tcPr>
                  <w:vAlign w:val="center"/>
                </w:tcPr>
                <w:p w:rsidR="00000000" w:rsidDel="00000000" w:rsidP="00000000" w:rsidRDefault="00000000" w:rsidRPr="00000000" w14:paraId="00002831">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2832">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cost of each use case</w:t>
                  </w:r>
                </w:p>
              </w:tc>
              <w:tc>
                <w:tcPr>
                  <w:vAlign w:val="center"/>
                </w:tcPr>
                <w:p w:rsidR="00000000" w:rsidDel="00000000" w:rsidP="00000000" w:rsidRDefault="00000000" w:rsidRPr="00000000" w14:paraId="0000283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payment on Go-Live on each use case </w:t>
                  </w:r>
                </w:p>
              </w:tc>
              <w:tc>
                <w:tcPr>
                  <w:vAlign w:val="center"/>
                </w:tcPr>
                <w:p w:rsidR="00000000" w:rsidDel="00000000" w:rsidP="00000000" w:rsidRDefault="00000000" w:rsidRPr="00000000" w14:paraId="00002834">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be paid on actual basis</w:t>
                  </w:r>
                </w:p>
              </w:tc>
            </w:tr>
            <w:tr>
              <w:trPr>
                <w:cantSplit w:val="0"/>
                <w:trHeight w:val="179" w:hRule="atLeast"/>
                <w:tblHeader w:val="0"/>
              </w:trPr>
              <w:tc>
                <w:tcPr>
                  <w:vAlign w:val="center"/>
                </w:tcPr>
                <w:p w:rsidR="00000000" w:rsidDel="00000000" w:rsidP="00000000" w:rsidRDefault="00000000" w:rsidRPr="00000000" w14:paraId="00002835">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2836">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OTS (Onsite Technical Support) </w:t>
                  </w:r>
                </w:p>
              </w:tc>
              <w:tc>
                <w:tcPr>
                  <w:vAlign w:val="center"/>
                </w:tcPr>
                <w:p w:rsidR="00000000" w:rsidDel="00000000" w:rsidP="00000000" w:rsidRDefault="00000000" w:rsidRPr="00000000" w14:paraId="0000283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be paid post go live of at least one use case</w:t>
                  </w:r>
                </w:p>
              </w:tc>
              <w:tc>
                <w:tcPr>
                  <w:vAlign w:val="center"/>
                </w:tcPr>
                <w:p w:rsidR="00000000" w:rsidDel="00000000" w:rsidP="00000000" w:rsidRDefault="00000000" w:rsidRPr="00000000" w14:paraId="00002838">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the agreed unit rates on actual deployment on quarterly invoices on arrear basis.</w:t>
                  </w:r>
                </w:p>
              </w:tc>
            </w:tr>
          </w:tbl>
          <w:p w:rsidR="00000000" w:rsidDel="00000000" w:rsidP="00000000" w:rsidRDefault="00000000" w:rsidRPr="00000000" w14:paraId="0000283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83A">
            <w:pPr>
              <w:shd w:fill="ffffff" w:val="clear"/>
              <w:spacing w:after="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83B">
            <w:pPr>
              <w:shd w:fill="ffffff" w:val="clear"/>
              <w:spacing w:after="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Note:</w:t>
            </w:r>
          </w:p>
          <w:p w:rsidR="00000000" w:rsidDel="00000000" w:rsidP="00000000" w:rsidRDefault="00000000" w:rsidRPr="00000000" w14:paraId="0000283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TDS on payments will be deducted as applicable.</w:t>
            </w:r>
          </w:p>
          <w:p w:rsidR="00000000" w:rsidDel="00000000" w:rsidP="00000000" w:rsidRDefault="00000000" w:rsidRPr="00000000" w14:paraId="0000283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ffffff" w:val="clear"/>
              <w:spacing w:after="24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solution subscription/warranty date shall be start from the date of solution sign-off by the bank.</w:t>
            </w:r>
          </w:p>
          <w:p w:rsidR="00000000" w:rsidDel="00000000" w:rsidP="00000000" w:rsidRDefault="00000000" w:rsidRPr="00000000" w14:paraId="0000283E">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ffffff" w:val="clear"/>
              <w:spacing w:after="0" w:before="0" w:line="360" w:lineRule="auto"/>
              <w:ind w:left="714"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above payments shall be made in arrears after completion of respective milestone and on submission of requisite documents from OEM/OSD/OSD. The above payments may be made in advance on completion of previous milestone and on receiving written request from the Bidder and on submission of requisite documents from OEM/OSD/OSD, subject to production of Bank Guarantee of equivalent amount (Invoice value) and with validity period of atleast 1 year. In case of any non-compliance to any of the RFP terms and conditions, Bank may forfeit any of the Bank Guarantees and recover the amount from the Bidder.</w:t>
            </w:r>
          </w:p>
          <w:p w:rsidR="00000000" w:rsidDel="00000000" w:rsidP="00000000" w:rsidRDefault="00000000" w:rsidRPr="00000000" w14:paraId="0000283F">
            <w:pPr>
              <w:shd w:fill="ffffff" w:val="clea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840">
            <w:pPr>
              <w:pStyle w:val="Heading1"/>
              <w:shd w:fill="ffffff" w:val="clear"/>
              <w:spacing w:after="0" w:before="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Payment Terms:</w:t>
              <w:tab/>
            </w:r>
          </w:p>
          <w:p w:rsidR="00000000" w:rsidDel="00000000" w:rsidP="00000000" w:rsidRDefault="00000000" w:rsidRPr="00000000" w14:paraId="0000284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842">
            <w:pPr>
              <w:numPr>
                <w:ilvl w:val="0"/>
                <w:numId w:val="97"/>
              </w:numPr>
              <w:shd w:fill="ffffff" w:val="clear"/>
              <w:spacing w:after="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Quarterly payments (Financial quarter) to be made (only after signing of SLA) based on actual consumption of services/resources during the development, testing and UAT signoff phase.</w:t>
            </w:r>
          </w:p>
          <w:p w:rsidR="00000000" w:rsidDel="00000000" w:rsidP="00000000" w:rsidRDefault="00000000" w:rsidRPr="00000000" w14:paraId="00002843">
            <w:pPr>
              <w:numPr>
                <w:ilvl w:val="0"/>
                <w:numId w:val="97"/>
              </w:numPr>
              <w:shd w:fill="ffffff" w:val="clear"/>
              <w:spacing w:after="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Invoices must include detailed month-wise usage reports and CSP-backed billing.</w:t>
            </w:r>
          </w:p>
          <w:p w:rsidR="00000000" w:rsidDel="00000000" w:rsidP="00000000" w:rsidRDefault="00000000" w:rsidRPr="00000000" w14:paraId="00002844">
            <w:pPr>
              <w:numPr>
                <w:ilvl w:val="0"/>
                <w:numId w:val="97"/>
              </w:numPr>
              <w:shd w:fill="ffffff" w:val="clea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Payments released post verification of consumption, SLAs, and supporting documents.</w:t>
            </w:r>
          </w:p>
          <w:p w:rsidR="00000000" w:rsidDel="00000000" w:rsidP="00000000" w:rsidRDefault="00000000" w:rsidRPr="00000000" w14:paraId="00002845">
            <w:pPr>
              <w:numPr>
                <w:ilvl w:val="0"/>
                <w:numId w:val="97"/>
              </w:numPr>
              <w:shd w:fill="ffffff" w:val="clea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Penalties for SLA breaches to be deducted from quarterly payable amount.</w:t>
            </w:r>
          </w:p>
          <w:p w:rsidR="00000000" w:rsidDel="00000000" w:rsidP="00000000" w:rsidRDefault="00000000" w:rsidRPr="00000000" w14:paraId="00002846">
            <w:pPr>
              <w:numPr>
                <w:ilvl w:val="0"/>
                <w:numId w:val="97"/>
              </w:numPr>
              <w:shd w:fill="ffffff" w:val="clea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TDS to be applied as per applicable Government norms.</w:t>
            </w:r>
          </w:p>
          <w:tbl>
            <w:tblPr>
              <w:tblStyle w:val="Table52"/>
              <w:tblW w:w="6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
              <w:gridCol w:w="2145"/>
              <w:gridCol w:w="1951"/>
              <w:gridCol w:w="1984"/>
              <w:tblGridChange w:id="0">
                <w:tblGrid>
                  <w:gridCol w:w="484"/>
                  <w:gridCol w:w="2145"/>
                  <w:gridCol w:w="1951"/>
                  <w:gridCol w:w="1984"/>
                </w:tblGrid>
              </w:tblGridChange>
            </w:tblGrid>
            <w:tr>
              <w:trPr>
                <w:cantSplit w:val="0"/>
                <w:trHeight w:val="254" w:hRule="atLeast"/>
                <w:tblHeader w:val="0"/>
              </w:trPr>
              <w:tc>
                <w:tcPr>
                  <w:vAlign w:val="center"/>
                </w:tcPr>
                <w:p w:rsidR="00000000" w:rsidDel="00000000" w:rsidP="00000000" w:rsidRDefault="00000000" w:rsidRPr="00000000" w14:paraId="00002847">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vAlign w:val="center"/>
                </w:tcPr>
                <w:p w:rsidR="00000000" w:rsidDel="00000000" w:rsidP="00000000" w:rsidRDefault="00000000" w:rsidRPr="00000000" w14:paraId="00002848">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Deliverables</w:t>
                  </w:r>
                </w:p>
              </w:tc>
              <w:tc>
                <w:tcPr>
                  <w:vAlign w:val="center"/>
                </w:tcPr>
                <w:p w:rsidR="00000000" w:rsidDel="00000000" w:rsidP="00000000" w:rsidRDefault="00000000" w:rsidRPr="00000000" w14:paraId="00002849">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Payment Milestones</w:t>
                  </w:r>
                </w:p>
              </w:tc>
              <w:tc>
                <w:tcPr>
                  <w:vAlign w:val="center"/>
                </w:tcPr>
                <w:p w:rsidR="00000000" w:rsidDel="00000000" w:rsidP="00000000" w:rsidRDefault="00000000" w:rsidRPr="00000000" w14:paraId="0000284A">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Payable Amount</w:t>
                  </w:r>
                </w:p>
              </w:tc>
            </w:tr>
            <w:tr>
              <w:trPr>
                <w:cantSplit w:val="0"/>
                <w:trHeight w:val="1055" w:hRule="atLeast"/>
                <w:tblHeader w:val="0"/>
              </w:trPr>
              <w:tc>
                <w:tcPr>
                  <w:vAlign w:val="center"/>
                </w:tcPr>
                <w:p w:rsidR="00000000" w:rsidDel="00000000" w:rsidP="00000000" w:rsidRDefault="00000000" w:rsidRPr="00000000" w14:paraId="0000284B">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284C">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 Live of complete GenAI setup for production in DC and DR with initial 6 Use Cases</w:t>
                  </w:r>
                </w:p>
              </w:tc>
              <w:tc>
                <w:tcPr>
                  <w:vAlign w:val="center"/>
                </w:tcPr>
                <w:p w:rsidR="00000000" w:rsidDel="00000000" w:rsidP="00000000" w:rsidRDefault="00000000" w:rsidRPr="00000000" w14:paraId="0000284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Linked to actual consumption/usage of services post go-live of the respective use cases.</w:t>
                  </w:r>
                </w:p>
              </w:tc>
              <w:tc>
                <w:tcPr>
                  <w:vAlign w:val="center"/>
                </w:tcPr>
                <w:p w:rsidR="00000000" w:rsidDel="00000000" w:rsidP="00000000" w:rsidRDefault="00000000" w:rsidRPr="00000000" w14:paraId="0000284E">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 of charges for actual services consumed, computed as per the agreed unit rates and quantities as per BOM on quarterly invoices</w:t>
                  </w:r>
                </w:p>
              </w:tc>
            </w:tr>
            <w:tr>
              <w:trPr>
                <w:cantSplit w:val="0"/>
                <w:trHeight w:val="678" w:hRule="atLeast"/>
                <w:tblHeader w:val="0"/>
              </w:trPr>
              <w:tc>
                <w:tcPr>
                  <w:vAlign w:val="center"/>
                </w:tcPr>
                <w:p w:rsidR="00000000" w:rsidDel="00000000" w:rsidP="00000000" w:rsidRDefault="00000000" w:rsidRPr="00000000" w14:paraId="0000284F">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2850">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cost of each use case</w:t>
                  </w:r>
                </w:p>
              </w:tc>
              <w:tc>
                <w:tcPr>
                  <w:vAlign w:val="center"/>
                </w:tcPr>
                <w:p w:rsidR="00000000" w:rsidDel="00000000" w:rsidP="00000000" w:rsidRDefault="00000000" w:rsidRPr="00000000" w14:paraId="0000285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payment on Go-Live on each use case </w:t>
                  </w:r>
                </w:p>
              </w:tc>
              <w:tc>
                <w:tcPr>
                  <w:vAlign w:val="center"/>
                </w:tcPr>
                <w:p w:rsidR="00000000" w:rsidDel="00000000" w:rsidP="00000000" w:rsidRDefault="00000000" w:rsidRPr="00000000" w14:paraId="00002852">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be paid on actual basis</w:t>
                  </w:r>
                </w:p>
              </w:tc>
            </w:tr>
            <w:tr>
              <w:trPr>
                <w:cantSplit w:val="0"/>
                <w:trHeight w:val="169" w:hRule="atLeast"/>
                <w:tblHeader w:val="0"/>
              </w:trPr>
              <w:tc>
                <w:tcPr>
                  <w:vAlign w:val="center"/>
                </w:tcPr>
                <w:p w:rsidR="00000000" w:rsidDel="00000000" w:rsidP="00000000" w:rsidRDefault="00000000" w:rsidRPr="00000000" w14:paraId="00002853">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2854">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OTS (Onsite Technical Support) </w:t>
                  </w:r>
                </w:p>
              </w:tc>
              <w:tc>
                <w:tcPr>
                  <w:vAlign w:val="center"/>
                </w:tcPr>
                <w:p w:rsidR="00000000" w:rsidDel="00000000" w:rsidP="00000000" w:rsidRDefault="00000000" w:rsidRPr="00000000" w14:paraId="0000285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be paid post go live of at least one use case</w:t>
                  </w:r>
                </w:p>
              </w:tc>
              <w:tc>
                <w:tcPr>
                  <w:vAlign w:val="center"/>
                </w:tcPr>
                <w:p w:rsidR="00000000" w:rsidDel="00000000" w:rsidP="00000000" w:rsidRDefault="00000000" w:rsidRPr="00000000" w14:paraId="00002856">
                  <w:pPr>
                    <w:shd w:fill="ffffff" w:val="clea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the agreed unit rates on actual deployment on quarterly invoices on arrear basis.</w:t>
                  </w:r>
                </w:p>
              </w:tc>
            </w:tr>
          </w:tbl>
          <w:p w:rsidR="00000000" w:rsidDel="00000000" w:rsidP="00000000" w:rsidRDefault="00000000" w:rsidRPr="00000000" w14:paraId="00002857">
            <w:pPr>
              <w:shd w:fill="ffffff" w:val="clea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858">
            <w:pPr>
              <w:shd w:fill="ffffff" w:val="clear"/>
              <w:spacing w:after="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Note:</w:t>
            </w:r>
          </w:p>
          <w:p w:rsidR="00000000" w:rsidDel="00000000" w:rsidP="00000000" w:rsidRDefault="00000000" w:rsidRPr="00000000" w14:paraId="00002859">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TDS on payments will be deducted as applicable.</w:t>
            </w:r>
          </w:p>
          <w:p w:rsidR="00000000" w:rsidDel="00000000" w:rsidP="00000000" w:rsidRDefault="00000000" w:rsidRPr="00000000" w14:paraId="0000285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ffffff" w:val="clear"/>
              <w:spacing w:after="24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solution subscription/warranty date shall be start from the date of solution sign-off by the bank.</w:t>
            </w:r>
          </w:p>
          <w:p w:rsidR="00000000" w:rsidDel="00000000" w:rsidP="00000000" w:rsidRDefault="00000000" w:rsidRPr="00000000" w14:paraId="0000285B">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ffffff" w:val="clear"/>
              <w:spacing w:after="0" w:before="0" w:line="360" w:lineRule="auto"/>
              <w:ind w:left="714" w:right="0" w:hanging="357"/>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above payments shall be made in arrears after completion of respective milestone and on submission of requisite documents from OEM/OSD/OSD. The above payments may be made in advance on completion of previous milestone and on receiving written request from the Bidder and on submission of requisite documents from OEM/OSD/OSD, subject to production of Bank Guarantee of equivalent amount (Invoice value) and with validity period of atleast 1 year. In case of any non-compliance to any of the RFP terms and conditions, Bank may forfeit any of the Bank Guarantees and recover the amount from the Bidder.</w:t>
            </w:r>
          </w:p>
          <w:p w:rsidR="00000000" w:rsidDel="00000000" w:rsidP="00000000" w:rsidRDefault="00000000" w:rsidRPr="00000000" w14:paraId="0000285C">
            <w:pPr>
              <w:shd w:fill="ffffff" w:val="clear"/>
              <w:rPr>
                <w:rFonts w:ascii="Arial" w:cs="Arial" w:eastAsia="Arial" w:hAnsi="Arial"/>
                <w:sz w:val="24"/>
                <w:szCs w:val="24"/>
              </w:rPr>
            </w:pPr>
            <w:r w:rsidDel="00000000" w:rsidR="00000000" w:rsidRPr="00000000">
              <w:rPr>
                <w:rtl w:val="0"/>
              </w:rPr>
            </w:r>
          </w:p>
        </w:tc>
      </w:tr>
      <w:tr>
        <w:trPr>
          <w:cantSplit w:val="0"/>
          <w:trHeight w:val="1425" w:hRule="atLeast"/>
          <w:tblHeader w:val="0"/>
        </w:trPr>
        <w:tc>
          <w:tcPr>
            <w:vAlign w:val="center"/>
          </w:tcPr>
          <w:p w:rsidR="00000000" w:rsidDel="00000000" w:rsidP="00000000" w:rsidRDefault="00000000" w:rsidRPr="00000000" w14:paraId="0000285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vAlign w:val="center"/>
          </w:tcPr>
          <w:p w:rsidR="00000000" w:rsidDel="00000000" w:rsidP="00000000" w:rsidRDefault="00000000" w:rsidRPr="00000000" w14:paraId="0000285E">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85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ffffff" w:val="clear"/>
              <w:spacing w:after="160" w:before="0" w:line="259" w:lineRule="auto"/>
              <w:ind w:left="426" w:right="0" w:hanging="360"/>
              <w:jc w:val="left"/>
              <w:rPr>
                <w:rFonts w:ascii="Arial" w:cs="Arial" w:eastAsia="Arial" w:hAnsi="Arial"/>
                <w:b w:val="1"/>
                <w:bCs w:val="1"/>
                <w:i w:val="0"/>
                <w:iCs w:val="0"/>
                <w:smallCaps w:val="1"/>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single"/>
                <w:shd w:fill="auto" w:val="clear"/>
                <w:vertAlign w:val="baseline"/>
                <w:rtl w:val="0"/>
              </w:rPr>
              <w:t xml:space="preserve">PENALTY CLUASE:- </w:t>
            </w:r>
          </w:p>
          <w:p w:rsidR="00000000" w:rsidDel="00000000" w:rsidP="00000000" w:rsidRDefault="00000000" w:rsidRPr="00000000" w14:paraId="00002860">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each SLA breach related to availability or response time.</w:t>
            </w:r>
          </w:p>
          <w:p w:rsidR="00000000" w:rsidDel="00000000" w:rsidP="00000000" w:rsidRDefault="00000000" w:rsidRPr="00000000" w14:paraId="00002861">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delay in incident resolution beyond defined timelines.</w:t>
            </w:r>
          </w:p>
          <w:p w:rsidR="00000000" w:rsidDel="00000000" w:rsidP="00000000" w:rsidRDefault="00000000" w:rsidRPr="00000000" w14:paraId="00002862">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failure to provide mandatory reports or documentation.</w:t>
            </w:r>
          </w:p>
          <w:p w:rsidR="00000000" w:rsidDel="00000000" w:rsidP="00000000" w:rsidRDefault="00000000" w:rsidRPr="00000000" w14:paraId="00002863">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2% of monthly payable</w:t>
            </w:r>
            <w:r w:rsidDel="00000000" w:rsidR="00000000" w:rsidRPr="00000000">
              <w:rPr>
                <w:rFonts w:ascii="Arial" w:cs="Arial" w:eastAsia="Arial" w:hAnsi="Arial"/>
                <w:sz w:val="24"/>
                <w:szCs w:val="24"/>
                <w:rtl w:val="0"/>
              </w:rPr>
              <w:t xml:space="preserve"> for repeated issues or chronic non-performance within the month.</w:t>
            </w:r>
          </w:p>
          <w:p w:rsidR="00000000" w:rsidDel="00000000" w:rsidP="00000000" w:rsidRDefault="00000000" w:rsidRPr="00000000" w14:paraId="00002864">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Total penalties capped at </w:t>
            </w:r>
            <w:r w:rsidDel="00000000" w:rsidR="00000000" w:rsidRPr="00000000">
              <w:rPr>
                <w:rFonts w:ascii="Arial" w:cs="Arial" w:eastAsia="Arial" w:hAnsi="Arial"/>
                <w:b w:val="1"/>
                <w:bCs w:val="1"/>
                <w:sz w:val="24"/>
                <w:szCs w:val="24"/>
                <w:rtl w:val="0"/>
              </w:rPr>
              <w:t xml:space="preserve">10% of monthly billing</w:t>
            </w:r>
            <w:r w:rsidDel="00000000" w:rsidR="00000000" w:rsidRPr="00000000">
              <w:rPr>
                <w:rFonts w:ascii="Arial" w:cs="Arial" w:eastAsia="Arial" w:hAnsi="Arial"/>
                <w:sz w:val="24"/>
                <w:szCs w:val="24"/>
                <w:rtl w:val="0"/>
              </w:rPr>
              <w:t xml:space="preserve"> for the billing cycle.</w:t>
            </w:r>
          </w:p>
          <w:p w:rsidR="00000000" w:rsidDel="00000000" w:rsidP="00000000" w:rsidRDefault="00000000" w:rsidRPr="00000000" w14:paraId="00002865">
            <w:pPr>
              <w:shd w:fill="ffffff" w:val="clear"/>
              <w:spacing w:line="276" w:lineRule="auto"/>
              <w:ind w:left="1170" w:firstLine="0"/>
              <w:rPr>
                <w:rFonts w:ascii="Arial" w:cs="Arial" w:eastAsia="Arial" w:hAnsi="Arial"/>
                <w:sz w:val="24"/>
                <w:szCs w:val="24"/>
              </w:rPr>
            </w:pPr>
            <w:r w:rsidDel="00000000" w:rsidR="00000000" w:rsidRPr="00000000">
              <w:rPr>
                <w:rtl w:val="0"/>
              </w:rPr>
            </w:r>
          </w:p>
          <w:tbl>
            <w:tblPr>
              <w:tblStyle w:val="Table53"/>
              <w:tblW w:w="62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9"/>
              <w:gridCol w:w="3800"/>
              <w:tblGridChange w:id="0">
                <w:tblGrid>
                  <w:gridCol w:w="2429"/>
                  <w:gridCol w:w="3800"/>
                </w:tblGrid>
              </w:tblGridChange>
            </w:tblGrid>
            <w:tr>
              <w:trPr>
                <w:cantSplit w:val="0"/>
                <w:trHeight w:val="109" w:hRule="atLeast"/>
                <w:tblHeader w:val="0"/>
              </w:trPr>
              <w:tc>
                <w:tcPr/>
                <w:p w:rsidR="00000000" w:rsidDel="00000000" w:rsidP="00000000" w:rsidRDefault="00000000" w:rsidRPr="00000000" w14:paraId="0000286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Uptime Percentage </w:t>
                  </w:r>
                </w:p>
              </w:tc>
              <w:tc>
                <w:tcPr/>
                <w:p w:rsidR="00000000" w:rsidDel="00000000" w:rsidP="00000000" w:rsidRDefault="00000000" w:rsidRPr="00000000" w14:paraId="0000286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Penalty (Service Credit Details) </w:t>
                  </w:r>
                </w:p>
              </w:tc>
            </w:tr>
            <w:tr>
              <w:trPr>
                <w:cantSplit w:val="0"/>
                <w:trHeight w:val="109" w:hRule="atLeast"/>
                <w:tblHeader w:val="0"/>
              </w:trPr>
              <w:tc>
                <w:tcPr/>
                <w:p w:rsidR="00000000" w:rsidDel="00000000" w:rsidP="00000000" w:rsidRDefault="00000000" w:rsidRPr="00000000" w14:paraId="0000286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&lt;99.9% </w:t>
                  </w:r>
                </w:p>
              </w:tc>
              <w:tc>
                <w:tcPr/>
                <w:p w:rsidR="00000000" w:rsidDel="00000000" w:rsidP="00000000" w:rsidRDefault="00000000" w:rsidRPr="00000000" w14:paraId="0000286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of monthly bill </w:t>
                  </w:r>
                </w:p>
              </w:tc>
            </w:tr>
            <w:tr>
              <w:trPr>
                <w:cantSplit w:val="0"/>
                <w:trHeight w:val="109" w:hRule="atLeast"/>
                <w:tblHeader w:val="0"/>
              </w:trPr>
              <w:tc>
                <w:tcPr/>
                <w:p w:rsidR="00000000" w:rsidDel="00000000" w:rsidP="00000000" w:rsidRDefault="00000000" w:rsidRPr="00000000" w14:paraId="0000286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 to &lt;99% </w:t>
                  </w:r>
                </w:p>
              </w:tc>
              <w:tc>
                <w:tcPr/>
                <w:p w:rsidR="00000000" w:rsidDel="00000000" w:rsidP="00000000" w:rsidRDefault="00000000" w:rsidRPr="00000000" w14:paraId="0000286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of monthly bill </w:t>
                  </w:r>
                </w:p>
              </w:tc>
            </w:tr>
            <w:tr>
              <w:trPr>
                <w:cantSplit w:val="0"/>
                <w:trHeight w:val="109" w:hRule="atLeast"/>
                <w:tblHeader w:val="0"/>
              </w:trPr>
              <w:tc>
                <w:tcPr/>
                <w:p w:rsidR="00000000" w:rsidDel="00000000" w:rsidP="00000000" w:rsidRDefault="00000000" w:rsidRPr="00000000" w14:paraId="0000286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&lt;95% </w:t>
                  </w:r>
                </w:p>
              </w:tc>
              <w:tc>
                <w:tcPr/>
                <w:p w:rsidR="00000000" w:rsidDel="00000000" w:rsidP="00000000" w:rsidRDefault="00000000" w:rsidRPr="00000000" w14:paraId="0000286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of monthly bill </w:t>
                  </w:r>
                </w:p>
              </w:tc>
            </w:tr>
          </w:tbl>
          <w:p w:rsidR="00000000" w:rsidDel="00000000" w:rsidP="00000000" w:rsidRDefault="00000000" w:rsidRPr="00000000" w14:paraId="0000286E">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286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ffffff" w:val="clear"/>
              <w:spacing w:after="160" w:before="0" w:line="259"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Additional Guidelines:-</w:t>
            </w:r>
            <w:r w:rsidDel="00000000" w:rsidR="00000000" w:rsidRPr="00000000">
              <w:rPr>
                <w:rtl w:val="0"/>
              </w:rPr>
            </w:r>
          </w:p>
          <w:p w:rsidR="00000000" w:rsidDel="00000000" w:rsidP="00000000" w:rsidRDefault="00000000" w:rsidRPr="00000000" w14:paraId="0000287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ffffff" w:val="clear"/>
              <w:spacing w:after="0" w:before="28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Downtime shall be measured based on application non-responsiveness or functional failure due to issues in the code, scripts, database queries, or services maintained by the vendor.</w:t>
            </w:r>
          </w:p>
          <w:p w:rsidR="00000000" w:rsidDel="00000000" w:rsidP="00000000" w:rsidRDefault="00000000" w:rsidRPr="00000000" w14:paraId="0000287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ffffff" w:val="clear"/>
              <w:spacing w:after="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Downtime due to server failure (e.g., OS crash, storage issues), power/network failure, planned maintenance with prior intimation, security patching or upgrades approved by the Bank , force majeure events (natural disasters, power failure, etc.)  or any infrastructure-related issue owned by the Bank shall be excluded but must be logged and reported by the selected bidder immediately.</w:t>
            </w:r>
          </w:p>
          <w:p w:rsidR="00000000" w:rsidDel="00000000" w:rsidP="00000000" w:rsidRDefault="00000000" w:rsidRPr="00000000" w14:paraId="0000287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ffffff" w:val="clear"/>
              <w:spacing w:after="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Although, Downtime shall be measured through Bank’s website monitoring tools and/or Logs and alerts from application-level monitoring shared by the selected bidder.</w:t>
            </w:r>
          </w:p>
          <w:p w:rsidR="00000000" w:rsidDel="00000000" w:rsidP="00000000" w:rsidRDefault="00000000" w:rsidRPr="00000000" w14:paraId="0000287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ffffff" w:val="clear"/>
              <w:spacing w:after="28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incident, the vendor must provide a root cause analysis (RCA) and fix timeline within the stipulated time.</w:t>
            </w:r>
          </w:p>
          <w:p w:rsidR="00000000" w:rsidDel="00000000" w:rsidP="00000000" w:rsidRDefault="00000000" w:rsidRPr="00000000" w14:paraId="00002874">
            <w:pPr>
              <w:pStyle w:val="Heading1"/>
              <w:shd w:fill="ffffff" w:val="clear"/>
              <w:spacing w:after="0" w:lineRule="auto"/>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287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ffffff" w:val="clear"/>
              <w:spacing w:after="160" w:before="0" w:line="259" w:lineRule="auto"/>
              <w:ind w:left="426" w:right="0" w:hanging="360"/>
              <w:jc w:val="left"/>
              <w:rPr>
                <w:rFonts w:ascii="Arial" w:cs="Arial" w:eastAsia="Arial" w:hAnsi="Arial"/>
                <w:b w:val="1"/>
                <w:bCs w:val="1"/>
                <w:i w:val="0"/>
                <w:iCs w:val="0"/>
                <w:smallCaps w:val="1"/>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single"/>
                <w:shd w:fill="auto" w:val="clear"/>
                <w:vertAlign w:val="baseline"/>
                <w:rtl w:val="0"/>
              </w:rPr>
              <w:t xml:space="preserve">PENALTY CLUASE:- </w:t>
            </w:r>
          </w:p>
          <w:p w:rsidR="00000000" w:rsidDel="00000000" w:rsidP="00000000" w:rsidRDefault="00000000" w:rsidRPr="00000000" w14:paraId="00002876">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each SLA breach related to availability or response time.</w:t>
            </w:r>
          </w:p>
          <w:p w:rsidR="00000000" w:rsidDel="00000000" w:rsidP="00000000" w:rsidRDefault="00000000" w:rsidRPr="00000000" w14:paraId="00002877">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delay in incident resolution beyond defined timelines.</w:t>
            </w:r>
          </w:p>
          <w:p w:rsidR="00000000" w:rsidDel="00000000" w:rsidP="00000000" w:rsidRDefault="00000000" w:rsidRPr="00000000" w14:paraId="00002878">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1% of monthly payable</w:t>
            </w:r>
            <w:r w:rsidDel="00000000" w:rsidR="00000000" w:rsidRPr="00000000">
              <w:rPr>
                <w:rFonts w:ascii="Arial" w:cs="Arial" w:eastAsia="Arial" w:hAnsi="Arial"/>
                <w:sz w:val="24"/>
                <w:szCs w:val="24"/>
                <w:rtl w:val="0"/>
              </w:rPr>
              <w:t xml:space="preserve"> for failure to provide mandatory reports or documentation.</w:t>
            </w:r>
          </w:p>
          <w:p w:rsidR="00000000" w:rsidDel="00000000" w:rsidP="00000000" w:rsidRDefault="00000000" w:rsidRPr="00000000" w14:paraId="00002879">
            <w:pPr>
              <w:numPr>
                <w:ilvl w:val="0"/>
                <w:numId w:val="62"/>
              </w:numPr>
              <w:shd w:fill="ffffff" w:val="clear"/>
              <w:spacing w:after="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Penalty of </w:t>
            </w:r>
            <w:r w:rsidDel="00000000" w:rsidR="00000000" w:rsidRPr="00000000">
              <w:rPr>
                <w:rFonts w:ascii="Arial" w:cs="Arial" w:eastAsia="Arial" w:hAnsi="Arial"/>
                <w:b w:val="1"/>
                <w:bCs w:val="1"/>
                <w:sz w:val="24"/>
                <w:szCs w:val="24"/>
                <w:rtl w:val="0"/>
              </w:rPr>
              <w:t xml:space="preserve">2% of monthly payable</w:t>
            </w:r>
            <w:r w:rsidDel="00000000" w:rsidR="00000000" w:rsidRPr="00000000">
              <w:rPr>
                <w:rFonts w:ascii="Arial" w:cs="Arial" w:eastAsia="Arial" w:hAnsi="Arial"/>
                <w:sz w:val="24"/>
                <w:szCs w:val="24"/>
                <w:rtl w:val="0"/>
              </w:rPr>
              <w:t xml:space="preserve"> for repeated issues or chronic non-performance within the month.</w:t>
            </w:r>
          </w:p>
          <w:p w:rsidR="00000000" w:rsidDel="00000000" w:rsidP="00000000" w:rsidRDefault="00000000" w:rsidRPr="00000000" w14:paraId="0000287A">
            <w:pPr>
              <w:numPr>
                <w:ilvl w:val="0"/>
                <w:numId w:val="62"/>
              </w:numPr>
              <w:shd w:fill="ffffff" w:val="clear"/>
              <w:spacing w:after="120" w:line="276" w:lineRule="auto"/>
              <w:ind w:left="70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Total penalties capped at </w:t>
            </w:r>
            <w:r w:rsidDel="00000000" w:rsidR="00000000" w:rsidRPr="00000000">
              <w:rPr>
                <w:rFonts w:ascii="Arial" w:cs="Arial" w:eastAsia="Arial" w:hAnsi="Arial"/>
                <w:b w:val="1"/>
                <w:bCs w:val="1"/>
                <w:sz w:val="24"/>
                <w:szCs w:val="24"/>
                <w:rtl w:val="0"/>
              </w:rPr>
              <w:t xml:space="preserve">10% of monthly billing</w:t>
            </w:r>
            <w:r w:rsidDel="00000000" w:rsidR="00000000" w:rsidRPr="00000000">
              <w:rPr>
                <w:rFonts w:ascii="Arial" w:cs="Arial" w:eastAsia="Arial" w:hAnsi="Arial"/>
                <w:sz w:val="24"/>
                <w:szCs w:val="24"/>
                <w:rtl w:val="0"/>
              </w:rPr>
              <w:t xml:space="preserve"> for the billing cycle.</w:t>
            </w:r>
          </w:p>
          <w:p w:rsidR="00000000" w:rsidDel="00000000" w:rsidP="00000000" w:rsidRDefault="00000000" w:rsidRPr="00000000" w14:paraId="0000287B">
            <w:pPr>
              <w:shd w:fill="ffffff" w:val="clea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Uptime to be calculated on monthly basis.</w:t>
            </w:r>
          </w:p>
          <w:p w:rsidR="00000000" w:rsidDel="00000000" w:rsidP="00000000" w:rsidRDefault="00000000" w:rsidRPr="00000000" w14:paraId="0000287C">
            <w:pPr>
              <w:shd w:fill="ffffff" w:val="clea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Application:</w:t>
            </w:r>
          </w:p>
          <w:tbl>
            <w:tblPr>
              <w:tblStyle w:val="Table54"/>
              <w:tblW w:w="6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4004"/>
              <w:tblGridChange w:id="0">
                <w:tblGrid>
                  <w:gridCol w:w="2560"/>
                  <w:gridCol w:w="4004"/>
                </w:tblGrid>
              </w:tblGridChange>
            </w:tblGrid>
            <w:tr>
              <w:trPr>
                <w:cantSplit w:val="0"/>
                <w:trHeight w:val="109" w:hRule="atLeast"/>
                <w:tblHeader w:val="0"/>
              </w:trPr>
              <w:tc>
                <w:tcPr/>
                <w:p w:rsidR="00000000" w:rsidDel="00000000" w:rsidP="00000000" w:rsidRDefault="00000000" w:rsidRPr="00000000" w14:paraId="0000287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Uptime Percentage </w:t>
                  </w:r>
                </w:p>
              </w:tc>
              <w:tc>
                <w:tcPr/>
                <w:p w:rsidR="00000000" w:rsidDel="00000000" w:rsidP="00000000" w:rsidRDefault="00000000" w:rsidRPr="00000000" w14:paraId="0000287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Penalty (Service Credit Details) </w:t>
                  </w:r>
                </w:p>
              </w:tc>
            </w:tr>
            <w:tr>
              <w:trPr>
                <w:cantSplit w:val="0"/>
                <w:trHeight w:val="109" w:hRule="atLeast"/>
                <w:tblHeader w:val="0"/>
              </w:trPr>
              <w:tc>
                <w:tcPr/>
                <w:p w:rsidR="00000000" w:rsidDel="00000000" w:rsidP="00000000" w:rsidRDefault="00000000" w:rsidRPr="00000000" w14:paraId="0000287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&lt;99.5% </w:t>
                  </w:r>
                </w:p>
              </w:tc>
              <w:tc>
                <w:tcPr/>
                <w:p w:rsidR="00000000" w:rsidDel="00000000" w:rsidP="00000000" w:rsidRDefault="00000000" w:rsidRPr="00000000" w14:paraId="0000288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of monthly bill </w:t>
                  </w:r>
                </w:p>
              </w:tc>
            </w:tr>
            <w:tr>
              <w:trPr>
                <w:cantSplit w:val="0"/>
                <w:trHeight w:val="109" w:hRule="atLeast"/>
                <w:tblHeader w:val="0"/>
              </w:trPr>
              <w:tc>
                <w:tcPr/>
                <w:p w:rsidR="00000000" w:rsidDel="00000000" w:rsidP="00000000" w:rsidRDefault="00000000" w:rsidRPr="00000000" w14:paraId="0000288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 to &lt;99.5% </w:t>
                  </w:r>
                </w:p>
              </w:tc>
              <w:tc>
                <w:tcPr/>
                <w:p w:rsidR="00000000" w:rsidDel="00000000" w:rsidP="00000000" w:rsidRDefault="00000000" w:rsidRPr="00000000" w14:paraId="0000288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of monthly bill </w:t>
                  </w:r>
                </w:p>
              </w:tc>
            </w:tr>
            <w:tr>
              <w:trPr>
                <w:cantSplit w:val="0"/>
                <w:trHeight w:val="109" w:hRule="atLeast"/>
                <w:tblHeader w:val="0"/>
              </w:trPr>
              <w:tc>
                <w:tcPr/>
                <w:p w:rsidR="00000000" w:rsidDel="00000000" w:rsidP="00000000" w:rsidRDefault="00000000" w:rsidRPr="00000000" w14:paraId="0000288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&lt;95% </w:t>
                  </w:r>
                </w:p>
              </w:tc>
              <w:tc>
                <w:tcPr/>
                <w:p w:rsidR="00000000" w:rsidDel="00000000" w:rsidP="00000000" w:rsidRDefault="00000000" w:rsidRPr="00000000" w14:paraId="0000288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of monthly bill </w:t>
                  </w:r>
                </w:p>
              </w:tc>
            </w:tr>
          </w:tbl>
          <w:p w:rsidR="00000000" w:rsidDel="00000000" w:rsidP="00000000" w:rsidRDefault="00000000" w:rsidRPr="00000000" w14:paraId="00002885">
            <w:pPr>
              <w:shd w:fill="ffffff" w:val="clear"/>
              <w:spacing w:after="0" w:before="12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For CSP</w:t>
            </w:r>
            <w:r w:rsidDel="00000000" w:rsidR="00000000" w:rsidRPr="00000000">
              <w:rPr>
                <w:rFonts w:ascii="Arial" w:cs="Arial" w:eastAsia="Arial" w:hAnsi="Arial"/>
                <w:sz w:val="24"/>
                <w:szCs w:val="24"/>
                <w:rtl w:val="0"/>
              </w:rPr>
              <w:t xml:space="preserve"> : </w:t>
            </w:r>
          </w:p>
          <w:tbl>
            <w:tblPr>
              <w:tblStyle w:val="Table55"/>
              <w:tblW w:w="6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0"/>
              <w:gridCol w:w="4004"/>
              <w:tblGridChange w:id="0">
                <w:tblGrid>
                  <w:gridCol w:w="2560"/>
                  <w:gridCol w:w="4004"/>
                </w:tblGrid>
              </w:tblGridChange>
            </w:tblGrid>
            <w:tr>
              <w:trPr>
                <w:cantSplit w:val="0"/>
                <w:trHeight w:val="109" w:hRule="atLeast"/>
                <w:tblHeader w:val="0"/>
              </w:trPr>
              <w:tc>
                <w:tcPr/>
                <w:p w:rsidR="00000000" w:rsidDel="00000000" w:rsidP="00000000" w:rsidRDefault="00000000" w:rsidRPr="00000000" w14:paraId="0000288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Uptime Percentage </w:t>
                  </w:r>
                </w:p>
              </w:tc>
              <w:tc>
                <w:tcPr/>
                <w:p w:rsidR="00000000" w:rsidDel="00000000" w:rsidP="00000000" w:rsidRDefault="00000000" w:rsidRPr="00000000" w14:paraId="0000288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Penalty (Service Credit Details) </w:t>
                  </w:r>
                </w:p>
              </w:tc>
            </w:tr>
            <w:tr>
              <w:trPr>
                <w:cantSplit w:val="0"/>
                <w:trHeight w:val="109" w:hRule="atLeast"/>
                <w:tblHeader w:val="0"/>
              </w:trPr>
              <w:tc>
                <w:tcPr/>
                <w:p w:rsidR="00000000" w:rsidDel="00000000" w:rsidP="00000000" w:rsidRDefault="00000000" w:rsidRPr="00000000" w14:paraId="0000288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&lt;99.9% </w:t>
                  </w:r>
                </w:p>
              </w:tc>
              <w:tc>
                <w:tcPr/>
                <w:p w:rsidR="00000000" w:rsidDel="00000000" w:rsidP="00000000" w:rsidRDefault="00000000" w:rsidRPr="00000000" w14:paraId="0000288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of monthly bill </w:t>
                  </w:r>
                </w:p>
              </w:tc>
            </w:tr>
            <w:tr>
              <w:trPr>
                <w:cantSplit w:val="0"/>
                <w:trHeight w:val="109" w:hRule="atLeast"/>
                <w:tblHeader w:val="0"/>
              </w:trPr>
              <w:tc>
                <w:tcPr/>
                <w:p w:rsidR="00000000" w:rsidDel="00000000" w:rsidP="00000000" w:rsidRDefault="00000000" w:rsidRPr="00000000" w14:paraId="0000288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 to &lt;99.9% </w:t>
                  </w:r>
                </w:p>
              </w:tc>
              <w:tc>
                <w:tcPr/>
                <w:p w:rsidR="00000000" w:rsidDel="00000000" w:rsidP="00000000" w:rsidRDefault="00000000" w:rsidRPr="00000000" w14:paraId="0000288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of monthly bill </w:t>
                  </w:r>
                </w:p>
              </w:tc>
            </w:tr>
            <w:tr>
              <w:trPr>
                <w:cantSplit w:val="0"/>
                <w:trHeight w:val="109" w:hRule="atLeast"/>
                <w:tblHeader w:val="0"/>
              </w:trPr>
              <w:tc>
                <w:tcPr/>
                <w:p w:rsidR="00000000" w:rsidDel="00000000" w:rsidP="00000000" w:rsidRDefault="00000000" w:rsidRPr="00000000" w14:paraId="0000288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&lt;95% </w:t>
                  </w:r>
                </w:p>
              </w:tc>
              <w:tc>
                <w:tcPr/>
                <w:p w:rsidR="00000000" w:rsidDel="00000000" w:rsidP="00000000" w:rsidRDefault="00000000" w:rsidRPr="00000000" w14:paraId="0000288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of monthly bill </w:t>
                  </w:r>
                </w:p>
              </w:tc>
            </w:tr>
          </w:tbl>
          <w:p w:rsidR="00000000" w:rsidDel="00000000" w:rsidP="00000000" w:rsidRDefault="00000000" w:rsidRPr="00000000" w14:paraId="0000288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ffffff" w:val="clear"/>
              <w:spacing w:after="160" w:before="0" w:line="259"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Additional Guidelines:-</w:t>
            </w:r>
            <w:r w:rsidDel="00000000" w:rsidR="00000000" w:rsidRPr="00000000">
              <w:rPr>
                <w:rtl w:val="0"/>
              </w:rPr>
            </w:r>
          </w:p>
          <w:p w:rsidR="00000000" w:rsidDel="00000000" w:rsidP="00000000" w:rsidRDefault="00000000" w:rsidRPr="00000000" w14:paraId="0000288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ffffff" w:val="clear"/>
              <w:spacing w:after="0" w:before="28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Downtime shall be measured based on application non-responsiveness or functional failure due to issues in the code, scripts, database queries, or services maintained by the vendor.</w:t>
            </w:r>
          </w:p>
          <w:p w:rsidR="00000000" w:rsidDel="00000000" w:rsidP="00000000" w:rsidRDefault="00000000" w:rsidRPr="00000000" w14:paraId="0000289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ffffff" w:val="clear"/>
              <w:spacing w:after="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Downtime due to server failure (e.g., OS crash, storage issues), power/network failure, planned maintenance with prior intimation, security patching or upgrades approved by the Bank , force majeure events (natural disasters, power failure, etc.)  or any infrastructure-related issue owned by the Bank shall be excluded but must be logged and reported by the selected bidder immediately.</w:t>
            </w:r>
          </w:p>
          <w:p w:rsidR="00000000" w:rsidDel="00000000" w:rsidP="00000000" w:rsidRDefault="00000000" w:rsidRPr="00000000" w14:paraId="0000289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ffffff" w:val="clear"/>
              <w:spacing w:after="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Although, Downtime shall be measured through Bank’s website monitoring tools and/or Logs and alerts from application-level monitoring shared by the selected bidder.</w:t>
            </w:r>
          </w:p>
          <w:p w:rsidR="00000000" w:rsidDel="00000000" w:rsidP="00000000" w:rsidRDefault="00000000" w:rsidRPr="00000000" w14:paraId="0000289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ffffff" w:val="clear"/>
              <w:spacing w:after="160" w:before="0" w:line="276" w:lineRule="auto"/>
              <w:ind w:left="14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incident, the vendor must provide a root cause analysis (RCA) and fix timeline within the stipulated time.</w:t>
            </w:r>
          </w:p>
        </w:tc>
      </w:tr>
      <w:tr>
        <w:trPr>
          <w:cantSplit w:val="0"/>
          <w:trHeight w:val="1425" w:hRule="atLeast"/>
          <w:tblHeader w:val="0"/>
        </w:trPr>
        <w:tc>
          <w:tcPr>
            <w:vAlign w:val="center"/>
          </w:tcPr>
          <w:p w:rsidR="00000000" w:rsidDel="00000000" w:rsidP="00000000" w:rsidRDefault="00000000" w:rsidRPr="00000000" w14:paraId="0000289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vAlign w:val="center"/>
          </w:tcPr>
          <w:p w:rsidR="00000000" w:rsidDel="00000000" w:rsidP="00000000" w:rsidRDefault="00000000" w:rsidRPr="00000000" w14:paraId="0000289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64</w:t>
            </w:r>
          </w:p>
        </w:tc>
        <w:tc>
          <w:tcPr/>
          <w:p w:rsidR="00000000" w:rsidDel="00000000" w:rsidP="00000000" w:rsidRDefault="00000000" w:rsidRPr="00000000" w14:paraId="00002895">
            <w:pPr>
              <w:pStyle w:val="Heading1"/>
              <w:shd w:fill="ffffff" w:val="clea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DELIVERY and IMPLEMENTATION</w:t>
            </w:r>
          </w:p>
          <w:p w:rsidR="00000000" w:rsidDel="00000000" w:rsidP="00000000" w:rsidRDefault="00000000" w:rsidRPr="00000000" w14:paraId="00002896">
            <w:pPr>
              <w:numPr>
                <w:ilvl w:val="0"/>
                <w:numId w:val="98"/>
              </w:numPr>
              <w:shd w:fill="ffffff" w:val="clear"/>
              <w:spacing w:after="0" w:line="27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testing, and UAT sign-off for each identified use case shall be completed within 12 weeks from the date of issuance of the respective Purchase Order.</w:t>
            </w:r>
          </w:p>
          <w:p w:rsidR="00000000" w:rsidDel="00000000" w:rsidP="00000000" w:rsidRDefault="00000000" w:rsidRPr="00000000" w14:paraId="00002897">
            <w:pPr>
              <w:numPr>
                <w:ilvl w:val="0"/>
                <w:numId w:val="98"/>
              </w:numPr>
              <w:shd w:fill="ffffff" w:val="clear"/>
              <w:spacing w:after="0" w:line="27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Go-Live, including pre–Go-Live audit closure and final process sign-off, shall be completed within 16 weeks from the date of issuance of the respective Purchase Order.</w:t>
            </w:r>
          </w:p>
          <w:p w:rsidR="00000000" w:rsidDel="00000000" w:rsidP="00000000" w:rsidRDefault="00000000" w:rsidRPr="00000000" w14:paraId="00002898">
            <w:pPr>
              <w:shd w:fill="ffffff" w:val="clea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899">
            <w:pPr>
              <w:shd w:fill="ffffff" w:val="clear"/>
              <w:rPr>
                <w:rFonts w:ascii="Arial" w:cs="Arial" w:eastAsia="Arial" w:hAnsi="Arial"/>
                <w:sz w:val="24"/>
                <w:szCs w:val="24"/>
              </w:rPr>
            </w:pPr>
            <w:r w:rsidDel="00000000" w:rsidR="00000000" w:rsidRPr="00000000">
              <w:rPr>
                <w:rtl w:val="0"/>
              </w:rPr>
            </w:r>
          </w:p>
          <w:tbl>
            <w:tblPr>
              <w:tblStyle w:val="Table56"/>
              <w:tblW w:w="7785.0" w:type="dxa"/>
              <w:jc w:val="left"/>
              <w:tblLayout w:type="fixed"/>
              <w:tblLook w:val="0400"/>
            </w:tblPr>
            <w:tblGrid>
              <w:gridCol w:w="966"/>
              <w:gridCol w:w="6819"/>
              <w:tblGridChange w:id="0">
                <w:tblGrid>
                  <w:gridCol w:w="966"/>
                  <w:gridCol w:w="6819"/>
                </w:tblGrid>
              </w:tblGridChange>
            </w:tblGrid>
            <w:tr>
              <w:trPr>
                <w:cantSplit w:val="0"/>
                <w:trHeight w:val="315" w:hRule="atLeast"/>
                <w:tblHeader w:val="0"/>
              </w:trPr>
              <w:tc>
                <w:tcPr>
                  <w:vMerge w:val="restart"/>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289A">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vAlign w:val="bottom"/>
                </w:tcPr>
                <w:p w:rsidR="00000000" w:rsidDel="00000000" w:rsidP="00000000" w:rsidRDefault="00000000" w:rsidRPr="00000000" w14:paraId="0000289B">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289D">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289F">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28A1">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0" w:val="nil"/>
                    <w:right w:color="000000" w:space="0" w:sz="0" w:val="nil"/>
                  </w:tcBorders>
                  <w:vAlign w:val="bottom"/>
                </w:tcPr>
                <w:p w:rsidR="00000000" w:rsidDel="00000000" w:rsidP="00000000" w:rsidRDefault="00000000" w:rsidRPr="00000000" w14:paraId="000028A2">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bottom"/>
                </w:tcPr>
                <w:p w:rsidR="00000000" w:rsidDel="00000000" w:rsidP="00000000" w:rsidRDefault="00000000" w:rsidRPr="00000000" w14:paraId="000028A3">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28A4">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vAlign w:val="bottom"/>
                </w:tcPr>
                <w:p w:rsidR="00000000" w:rsidDel="00000000" w:rsidP="00000000" w:rsidRDefault="00000000" w:rsidRPr="00000000" w14:paraId="000028A5">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28A7">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vAlign w:val="bottom"/>
                </w:tcPr>
                <w:p w:rsidR="00000000" w:rsidDel="00000000" w:rsidP="00000000" w:rsidRDefault="00000000" w:rsidRPr="00000000" w14:paraId="000028A9">
                  <w:pPr>
                    <w:shd w:fill="ffffff" w:val="clear"/>
                    <w:rPr>
                      <w:rFonts w:ascii="Arial" w:cs="Arial" w:eastAsia="Arial" w:hAnsi="Arial"/>
                      <w:sz w:val="24"/>
                      <w:szCs w:val="24"/>
                    </w:rPr>
                  </w:pPr>
                  <w:r w:rsidDel="00000000" w:rsidR="00000000" w:rsidRPr="00000000">
                    <w:rPr>
                      <w:rtl w:val="0"/>
                    </w:rPr>
                  </w:r>
                </w:p>
              </w:tc>
            </w:tr>
            <w:tr>
              <w:trPr>
                <w:cantSplit w:val="0"/>
                <w:trHeight w:val="330" w:hRule="atLeast"/>
                <w:tblHeader w:val="0"/>
              </w:trPr>
              <w:tc>
                <w:tcPr>
                  <w:vMerge w:val="continue"/>
                  <w:tcBorders>
                    <w:top w:color="000000" w:space="0" w:sz="4"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bottom"/>
                </w:tcPr>
                <w:p w:rsidR="00000000" w:rsidDel="00000000" w:rsidP="00000000" w:rsidRDefault="00000000" w:rsidRPr="00000000" w14:paraId="000028AB">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8AC">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8AD">
                  <w:pPr>
                    <w:shd w:fill="ffffff" w:val="clear"/>
                    <w:rPr>
                      <w:rFonts w:ascii="Arial" w:cs="Arial" w:eastAsia="Arial" w:hAnsi="Arial"/>
                      <w:sz w:val="24"/>
                      <w:szCs w:val="24"/>
                    </w:rPr>
                  </w:pPr>
                  <w:r w:rsidDel="00000000" w:rsidR="00000000" w:rsidRPr="00000000">
                    <w:rPr>
                      <w:rtl w:val="0"/>
                    </w:rPr>
                  </w:r>
                </w:p>
              </w:tc>
            </w:tr>
            <w:tr>
              <w:trPr>
                <w:cantSplit w:val="0"/>
                <w:trHeight w:val="315" w:hRule="atLeast"/>
                <w:tblHeader w:val="0"/>
              </w:trPr>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8AE">
                  <w:pPr>
                    <w:shd w:fill="ffffff" w:val="clea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28B0">
            <w:pPr>
              <w:shd w:fill="ffffff" w:val="clear"/>
              <w:rPr>
                <w:rFonts w:ascii="Arial" w:cs="Arial" w:eastAsia="Arial" w:hAnsi="Arial"/>
                <w:sz w:val="24"/>
                <w:szCs w:val="24"/>
              </w:rPr>
            </w:pPr>
            <w:r w:rsidDel="00000000" w:rsidR="00000000" w:rsidRPr="00000000">
              <w:rPr>
                <w:rtl w:val="0"/>
              </w:rPr>
            </w:r>
          </w:p>
        </w:tc>
      </w:tr>
      <w:tr>
        <w:trPr>
          <w:cantSplit w:val="0"/>
          <w:trHeight w:val="1425" w:hRule="atLeast"/>
          <w:tblHeader w:val="0"/>
        </w:trPr>
        <w:tc>
          <w:tcPr>
            <w:vAlign w:val="center"/>
          </w:tcPr>
          <w:p w:rsidR="00000000" w:rsidDel="00000000" w:rsidP="00000000" w:rsidRDefault="00000000" w:rsidRPr="00000000" w14:paraId="000028B1">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8B2">
            <w:pPr>
              <w:pStyle w:val="Heading1"/>
              <w:shd w:fill="ffffff" w:val="clea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Pg. no.67 </w:t>
            </w:r>
          </w:p>
          <w:p w:rsidR="00000000" w:rsidDel="00000000" w:rsidP="00000000" w:rsidRDefault="00000000" w:rsidRPr="00000000" w14:paraId="000028B3">
            <w:pPr>
              <w:pStyle w:val="Heading1"/>
              <w:shd w:fill="ffffff" w:val="clea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DURATION OF CONTRACT</w:t>
            </w:r>
          </w:p>
          <w:p w:rsidR="00000000" w:rsidDel="00000000" w:rsidP="00000000" w:rsidRDefault="00000000" w:rsidRPr="00000000" w14:paraId="000028B4">
            <w:pPr>
              <w:shd w:fill="ffffff" w:val="clear"/>
              <w:ind w:right="-267"/>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8B5">
            <w:pPr>
              <w:shd w:fill="ffffff" w:val="clear"/>
              <w:tabs>
                <w:tab w:val="left" w:leader="none" w:pos="426"/>
              </w:tabs>
              <w:ind w:right="19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will enter into a Contract for a period </w:t>
            </w:r>
            <w:r w:rsidDel="00000000" w:rsidR="00000000" w:rsidRPr="00000000">
              <w:rPr>
                <w:rFonts w:ascii="Arial" w:cs="Arial" w:eastAsia="Arial" w:hAnsi="Arial"/>
                <w:b w:val="1"/>
                <w:bCs w:val="1"/>
                <w:sz w:val="24"/>
                <w:szCs w:val="24"/>
                <w:rtl w:val="0"/>
              </w:rPr>
              <w:t xml:space="preserve">of 03 (Three) years</w:t>
            </w:r>
            <w:r w:rsidDel="00000000" w:rsidR="00000000" w:rsidRPr="00000000">
              <w:rPr>
                <w:rFonts w:ascii="Arial" w:cs="Arial" w:eastAsia="Arial" w:hAnsi="Arial"/>
                <w:sz w:val="24"/>
                <w:szCs w:val="24"/>
                <w:rtl w:val="0"/>
              </w:rPr>
              <w:t xml:space="preserve"> from the date of Go-Live, which may extendable </w:t>
            </w:r>
            <w:r w:rsidDel="00000000" w:rsidR="00000000" w:rsidRPr="00000000">
              <w:rPr>
                <w:rFonts w:ascii="Arial" w:cs="Arial" w:eastAsia="Arial" w:hAnsi="Arial"/>
                <w:b w:val="1"/>
                <w:bCs w:val="1"/>
                <w:sz w:val="24"/>
                <w:szCs w:val="24"/>
                <w:rtl w:val="0"/>
              </w:rPr>
              <w:t xml:space="preserve">upto 2 years</w:t>
            </w:r>
            <w:r w:rsidDel="00000000" w:rsidR="00000000" w:rsidRPr="00000000">
              <w:rPr>
                <w:rFonts w:ascii="Arial" w:cs="Arial" w:eastAsia="Arial" w:hAnsi="Arial"/>
                <w:sz w:val="24"/>
                <w:szCs w:val="24"/>
                <w:rtl w:val="0"/>
              </w:rPr>
              <w:t xml:space="preserve"> upon satisfactory performance of the vendor upon same terms and conditions. Bank shall have the right to decide whether to extend the contract or not.</w:t>
            </w:r>
          </w:p>
          <w:p w:rsidR="00000000" w:rsidDel="00000000" w:rsidP="00000000" w:rsidRDefault="00000000" w:rsidRPr="00000000" w14:paraId="000028B6">
            <w:pPr>
              <w:pStyle w:val="Heading1"/>
              <w:shd w:fill="ffffff" w:val="clear"/>
              <w:spacing w:after="0" w:before="12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Bank reserves right to cancel the contract at any time in case system fails to meet any of the requirements as mentioned in the RFP.</w:t>
            </w:r>
            <w:r w:rsidDel="00000000" w:rsidR="00000000" w:rsidRPr="00000000">
              <w:rPr>
                <w:rtl w:val="0"/>
              </w:rPr>
            </w:r>
          </w:p>
        </w:tc>
        <w:tc>
          <w:tcPr/>
          <w:p w:rsidR="00000000" w:rsidDel="00000000" w:rsidP="00000000" w:rsidRDefault="00000000" w:rsidRPr="00000000" w14:paraId="000028B7">
            <w:pPr>
              <w:shd w:fill="ffffff" w:val="clear"/>
              <w:tabs>
                <w:tab w:val="left" w:leader="none" w:pos="426"/>
              </w:tabs>
              <w:ind w:right="19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will enter into a Contract for a period </w:t>
            </w:r>
            <w:r w:rsidDel="00000000" w:rsidR="00000000" w:rsidRPr="00000000">
              <w:rPr>
                <w:rFonts w:ascii="Arial" w:cs="Arial" w:eastAsia="Arial" w:hAnsi="Arial"/>
                <w:b w:val="1"/>
                <w:bCs w:val="1"/>
                <w:sz w:val="24"/>
                <w:szCs w:val="24"/>
                <w:rtl w:val="0"/>
              </w:rPr>
              <w:t xml:space="preserve">of 03 (Three) years</w:t>
            </w:r>
            <w:r w:rsidDel="00000000" w:rsidR="00000000" w:rsidRPr="00000000">
              <w:rPr>
                <w:rFonts w:ascii="Arial" w:cs="Arial" w:eastAsia="Arial" w:hAnsi="Arial"/>
                <w:sz w:val="24"/>
                <w:szCs w:val="24"/>
                <w:rtl w:val="0"/>
              </w:rPr>
              <w:t xml:space="preserve"> from the date of </w:t>
            </w:r>
            <w:r w:rsidDel="00000000" w:rsidR="00000000" w:rsidRPr="00000000">
              <w:rPr>
                <w:rFonts w:ascii="Arial" w:cs="Arial" w:eastAsia="Arial" w:hAnsi="Arial"/>
                <w:b w:val="1"/>
                <w:bCs w:val="1"/>
                <w:sz w:val="24"/>
                <w:szCs w:val="24"/>
                <w:rtl w:val="0"/>
              </w:rPr>
              <w:t xml:space="preserve">signing of Contract</w:t>
            </w:r>
            <w:r w:rsidDel="00000000" w:rsidR="00000000" w:rsidRPr="00000000">
              <w:rPr>
                <w:rFonts w:ascii="Arial" w:cs="Arial" w:eastAsia="Arial" w:hAnsi="Arial"/>
                <w:sz w:val="24"/>
                <w:szCs w:val="24"/>
                <w:rtl w:val="0"/>
              </w:rPr>
              <w:t xml:space="preserve">, which may extendable </w:t>
            </w:r>
            <w:r w:rsidDel="00000000" w:rsidR="00000000" w:rsidRPr="00000000">
              <w:rPr>
                <w:rFonts w:ascii="Arial" w:cs="Arial" w:eastAsia="Arial" w:hAnsi="Arial"/>
                <w:b w:val="1"/>
                <w:bCs w:val="1"/>
                <w:sz w:val="24"/>
                <w:szCs w:val="24"/>
                <w:rtl w:val="0"/>
              </w:rPr>
              <w:t xml:space="preserve">upto 2 years</w:t>
            </w:r>
            <w:r w:rsidDel="00000000" w:rsidR="00000000" w:rsidRPr="00000000">
              <w:rPr>
                <w:rFonts w:ascii="Arial" w:cs="Arial" w:eastAsia="Arial" w:hAnsi="Arial"/>
                <w:sz w:val="24"/>
                <w:szCs w:val="24"/>
                <w:rtl w:val="0"/>
              </w:rPr>
              <w:t xml:space="preserve"> upon satisfactory performance of the vendor upon same terms and conditions. Bank shall have the right to decide whether to extend the contract or not.</w:t>
            </w:r>
          </w:p>
          <w:p w:rsidR="00000000" w:rsidDel="00000000" w:rsidP="00000000" w:rsidRDefault="00000000" w:rsidRPr="00000000" w14:paraId="000028B8">
            <w:pPr>
              <w:pStyle w:val="Heading1"/>
              <w:shd w:fill="ffffff" w:val="clear"/>
              <w:spacing w:after="0" w:before="12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Bank reserves right to cancel the contract at any time in case system fails to meet any of the requirements as mentioned in the RFP.</w:t>
            </w:r>
            <w:r w:rsidDel="00000000" w:rsidR="00000000" w:rsidRPr="00000000">
              <w:rPr>
                <w:rtl w:val="0"/>
              </w:rPr>
            </w:r>
          </w:p>
        </w:tc>
      </w:tr>
      <w:tr>
        <w:trPr>
          <w:cantSplit w:val="0"/>
          <w:trHeight w:val="1425" w:hRule="atLeast"/>
          <w:tblHeader w:val="0"/>
        </w:trPr>
        <w:tc>
          <w:tcPr>
            <w:vAlign w:val="center"/>
          </w:tcPr>
          <w:p w:rsidR="00000000" w:rsidDel="00000000" w:rsidP="00000000" w:rsidRDefault="00000000" w:rsidRPr="00000000" w14:paraId="000028B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vAlign w:val="center"/>
          </w:tcPr>
          <w:p w:rsidR="00000000" w:rsidDel="00000000" w:rsidP="00000000" w:rsidRDefault="00000000" w:rsidRPr="00000000" w14:paraId="000028B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54</w:t>
            </w:r>
          </w:p>
        </w:tc>
        <w:tc>
          <w:tcPr/>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57"/>
              <w:tblW w:w="5787.0" w:type="dxa"/>
              <w:jc w:val="left"/>
              <w:tblLayout w:type="fixed"/>
              <w:tblLook w:val="0400"/>
            </w:tblPr>
            <w:tblGrid>
              <w:gridCol w:w="1356"/>
              <w:gridCol w:w="984"/>
              <w:gridCol w:w="2462"/>
              <w:gridCol w:w="985"/>
              <w:tblGridChange w:id="0">
                <w:tblGrid>
                  <w:gridCol w:w="1356"/>
                  <w:gridCol w:w="984"/>
                  <w:gridCol w:w="2462"/>
                  <w:gridCol w:w="98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BC">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8BD">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Configuration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8BE">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8BF">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 of Measurement</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0">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Compute Services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8C1">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8C2">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8C3">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4">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Virtual Machines - Red Hat Enterprise (RHEL) OS - Usage - 1 Year Committed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8C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4 GB</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6">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All machines proposed should be of production grade and non-burstable</w:t>
                    <w:br w:type="textWrapping"/>
                    <w:t xml:space="preserve">2. X86 compatible</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3. Virtual Machines should be running on the selected processor type all the time.</w:t>
                    <w:br w:type="textWrapping"/>
                    <w:t xml:space="preserve">4. Virtual Machine/Compute services should allow to use the CPU to the fullest irrespective to the number of threads per CPU.</w:t>
                    <w:br w:type="textWrapping"/>
                    <w:t xml:space="preserve"> 5. The cost should include the cost of license of the OS as well in monthly subscription model only, wherever applicable.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8C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C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D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48 vCPU, 96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C">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Virtual Machines - Red Hat Enterprise (RHEL) OS - Usage - on demand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E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8F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0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48 vCPU, 96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4">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br w:type="textWrapping"/>
                    <w:t xml:space="preserve">m6a.xlarge</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8">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C">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1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0">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4">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8">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2C">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2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vCPU, 64 GB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2E">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2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0">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Managed Database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31">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32">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33">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4">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MySQL - Single-AZ (1 nodes)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3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6">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The managed database services should be CSP provided.</w:t>
                    <w:br w:type="textWrapping"/>
                    <w:t xml:space="preserve">2. The CSP should provide the required licenses for the managed database services, wherever applicable.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3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1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3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0">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Postgres - Single-AZ (1 nodes)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97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C">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MSSQL Server Enterprise- Single-AZ (1 node)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4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50">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MariaDB Server Enterprise- Single-AZ (1 node)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5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5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54">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Fully managed, distributed NoSQL database service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5">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Key value database with single-digit millisecond performance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6">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Key value database with single-digit millisecond performance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7">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58">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 API Gateway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9">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A">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B">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5C">
                  <w:pPr>
                    <w:shd w:fill="ffffff" w:val="clear"/>
                    <w:spacing w:after="0" w:lineRule="auto"/>
                    <w:jc w:val="center"/>
                    <w:rPr>
                      <w:rFonts w:ascii="Arial" w:cs="Arial" w:eastAsia="Arial" w:hAnsi="Arial"/>
                      <w:b w:val="1"/>
                      <w:bCs w:val="1"/>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D">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API Gateway (CSP native)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E">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Highly Scalable with 99.95% availability across zones.</w:t>
                    <w:br w:type="textWrapping"/>
                    <w:t xml:space="preserve">2. Supports REST, HTTP and WebSocket APIs and provides min 5 GB inbuilt caching. </w:t>
                    <w:br w:type="textWrapping"/>
                    <w:t xml:space="preserve">3. Should support accessing private APIs over private network.</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5F">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per million REST API per month.</w:t>
                  </w:r>
                </w:p>
              </w:tc>
            </w:tr>
          </w:tbl>
          <w:p w:rsidR="00000000" w:rsidDel="00000000" w:rsidP="00000000" w:rsidRDefault="00000000" w:rsidRPr="00000000" w14:paraId="00002960">
            <w:pPr>
              <w:shd w:fill="ffffff" w:val="clea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58"/>
              <w:tblW w:w="6098.0" w:type="dxa"/>
              <w:jc w:val="left"/>
              <w:tblLayout w:type="fixed"/>
              <w:tblLook w:val="0400"/>
            </w:tblPr>
            <w:tblGrid>
              <w:gridCol w:w="1429"/>
              <w:gridCol w:w="1037"/>
              <w:gridCol w:w="2594"/>
              <w:gridCol w:w="1038"/>
              <w:tblGridChange w:id="0">
                <w:tblGrid>
                  <w:gridCol w:w="1429"/>
                  <w:gridCol w:w="1037"/>
                  <w:gridCol w:w="2594"/>
                  <w:gridCol w:w="1038"/>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62">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63">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Configuration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64">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65">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 of Measurement</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66">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Compute Services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67">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68">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69">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6A">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Virtual Machines - Linux OS/ Equivalent Linux OS - Usage - on demand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6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4 GB</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6C">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All machines proposed should be of production grade and non-burstable</w:t>
                    <w:br w:type="textWrapping"/>
                    <w:t xml:space="preserve">2. X86 compatible</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3. Virtual Machines should be running on the selected processor type all the time.</w:t>
                    <w:br w:type="textWrapping"/>
                    <w:t xml:space="preserve">4. Virtual Machine/Compute services should allow to use the CPU to the fullest irrespective to the number of threads per CPU.</w:t>
                    <w:br w:type="textWrapping"/>
                    <w:t xml:space="preserve"> 5. The cost should include the cost of license of the OS as well in monthly subscription model only, wherever applicable.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6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6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7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8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48 vCPU, 96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2">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Virtual Machines - Linux OS/ Equivalent Linux OS - Usage - on demand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9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8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A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48 vCPU, 96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A">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B">
                  <w:pPr>
                    <w:shd w:fill="ffffff" w:val="clear"/>
                    <w:spacing w:after="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vCPU, 16 GB or any equivalent infra and service is applicable.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E">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B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2">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6">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A">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VM/month</w:t>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E">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C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100 Hours per VM per month</w:t>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2">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Services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vCPU, 64 GB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4">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6">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Managed Database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7">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8">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9">
                  <w:pPr>
                    <w:shd w:fill="ffffff" w:val="clear"/>
                    <w:spacing w:after="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A">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MySQL - Single </w:t>
                  </w:r>
                  <w:r w:rsidDel="00000000" w:rsidR="00000000" w:rsidRPr="00000000">
                    <w:rPr>
                      <w:rFonts w:ascii="Arial" w:cs="Arial" w:eastAsia="Arial" w:hAnsi="Arial"/>
                      <w:b w:val="1"/>
                      <w:bCs w:val="1"/>
                      <w:sz w:val="24"/>
                      <w:szCs w:val="24"/>
                      <w:rtl w:val="0"/>
                    </w:rPr>
                    <w:t xml:space="preserve">Datacentre</w:t>
                  </w:r>
                  <w:r w:rsidDel="00000000" w:rsidR="00000000" w:rsidRPr="00000000">
                    <w:rPr>
                      <w:rFonts w:ascii="Arial" w:cs="Arial" w:eastAsia="Arial" w:hAnsi="Arial"/>
                      <w:sz w:val="24"/>
                      <w:szCs w:val="24"/>
                      <w:rtl w:val="0"/>
                    </w:rPr>
                    <w:t xml:space="preserve"> (1 nodes)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C">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The managed database services should be CSP provided.</w:t>
                    <w:br w:type="textWrapping"/>
                    <w:t xml:space="preserve">2. The CSP should provide the required licenses for the managed database services, wherever applicable.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D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D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14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6">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Postgres - Single </w:t>
                  </w:r>
                  <w:r w:rsidDel="00000000" w:rsidR="00000000" w:rsidRPr="00000000">
                    <w:rPr>
                      <w:rFonts w:ascii="Arial" w:cs="Arial" w:eastAsia="Arial" w:hAnsi="Arial"/>
                      <w:b w:val="1"/>
                      <w:bCs w:val="1"/>
                      <w:sz w:val="24"/>
                      <w:szCs w:val="24"/>
                      <w:rtl w:val="0"/>
                    </w:rPr>
                    <w:t xml:space="preserve">Datacentre</w:t>
                  </w:r>
                  <w:r w:rsidDel="00000000" w:rsidR="00000000" w:rsidRPr="00000000">
                    <w:rPr>
                      <w:rFonts w:ascii="Arial" w:cs="Arial" w:eastAsia="Arial" w:hAnsi="Arial"/>
                      <w:sz w:val="24"/>
                      <w:szCs w:val="24"/>
                      <w:rtl w:val="0"/>
                    </w:rPr>
                    <w:t xml:space="preserve"> (1 nodes)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vCPU, 16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B">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D">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97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EF">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1">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2">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MSSQL Server Enterprise- Single </w:t>
                  </w:r>
                  <w:r w:rsidDel="00000000" w:rsidR="00000000" w:rsidRPr="00000000">
                    <w:rPr>
                      <w:rFonts w:ascii="Arial" w:cs="Arial" w:eastAsia="Arial" w:hAnsi="Arial"/>
                      <w:b w:val="1"/>
                      <w:bCs w:val="1"/>
                      <w:sz w:val="24"/>
                      <w:szCs w:val="24"/>
                      <w:rtl w:val="0"/>
                    </w:rPr>
                    <w:t xml:space="preserve">Datacentre</w:t>
                  </w:r>
                  <w:r w:rsidDel="00000000" w:rsidR="00000000" w:rsidRPr="00000000">
                    <w:rPr>
                      <w:rFonts w:ascii="Arial" w:cs="Arial" w:eastAsia="Arial" w:hAnsi="Arial"/>
                      <w:sz w:val="24"/>
                      <w:szCs w:val="24"/>
                      <w:rtl w:val="0"/>
                    </w:rPr>
                    <w:t xml:space="preserve"> (1 node)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vCPU, 32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DBaaS/month</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6">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MariaDB Server Enterprise- Single </w:t>
                  </w:r>
                  <w:r w:rsidDel="00000000" w:rsidR="00000000" w:rsidRPr="00000000">
                    <w:rPr>
                      <w:rFonts w:ascii="Arial" w:cs="Arial" w:eastAsia="Arial" w:hAnsi="Arial"/>
                      <w:b w:val="1"/>
                      <w:bCs w:val="1"/>
                      <w:sz w:val="24"/>
                      <w:szCs w:val="24"/>
                      <w:rtl w:val="0"/>
                    </w:rPr>
                    <w:t xml:space="preserve">Datacentre</w:t>
                  </w:r>
                  <w:r w:rsidDel="00000000" w:rsidR="00000000" w:rsidRPr="00000000">
                    <w:rPr>
                      <w:rFonts w:ascii="Arial" w:cs="Arial" w:eastAsia="Arial" w:hAnsi="Arial"/>
                      <w:sz w:val="24"/>
                      <w:szCs w:val="24"/>
                      <w:rtl w:val="0"/>
                    </w:rPr>
                    <w:t xml:space="preserve"> (1 node)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vCPU, 64 GB</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A">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Fully managed, distributed NoSQL database service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FB">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Key value database with single-digit millisecond performance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FC">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Key value database with single-digit millisecond performance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FD">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9FE">
                  <w:pPr>
                    <w:shd w:fill="ffffff" w:val="clea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API Gateway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9FF">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00">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01">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9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A02">
                  <w:pPr>
                    <w:shd w:fill="ffffff" w:val="clear"/>
                    <w:spacing w:after="0" w:lineRule="auto"/>
                    <w:jc w:val="center"/>
                    <w:rPr>
                      <w:rFonts w:ascii="Arial" w:cs="Arial" w:eastAsia="Arial" w:hAnsi="Arial"/>
                      <w:b w:val="1"/>
                      <w:bCs w:val="1"/>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03">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Managed API Gateway (CSP native)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04">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Highly Scalable with 99.9% availability across zones.</w:t>
                  </w:r>
                  <w:r w:rsidDel="00000000" w:rsidR="00000000" w:rsidRPr="00000000">
                    <w:rPr>
                      <w:rFonts w:ascii="Arial" w:cs="Arial" w:eastAsia="Arial" w:hAnsi="Arial"/>
                      <w:sz w:val="24"/>
                      <w:szCs w:val="24"/>
                      <w:rtl w:val="0"/>
                    </w:rPr>
                    <w:br w:type="textWrapping"/>
                    <w:t xml:space="preserve">2. </w:t>
                  </w:r>
                  <w:r w:rsidDel="00000000" w:rsidR="00000000" w:rsidRPr="00000000">
                    <w:rPr>
                      <w:rFonts w:ascii="Arial" w:cs="Arial" w:eastAsia="Arial" w:hAnsi="Arial"/>
                      <w:b w:val="1"/>
                      <w:bCs w:val="1"/>
                      <w:sz w:val="24"/>
                      <w:szCs w:val="24"/>
                      <w:rtl w:val="0"/>
                    </w:rPr>
                    <w:t xml:space="preserve">The solution shall support REST, HTTP, and WebSocket APIs and provide a minimum of 5 GB caching capacity, either inbuilt or provisioned behind the API Gateway.</w:t>
                  </w:r>
                  <w:r w:rsidDel="00000000" w:rsidR="00000000" w:rsidRPr="00000000">
                    <w:rPr>
                      <w:rFonts w:ascii="Arial" w:cs="Arial" w:eastAsia="Arial" w:hAnsi="Arial"/>
                      <w:sz w:val="24"/>
                      <w:szCs w:val="24"/>
                      <w:rtl w:val="0"/>
                    </w:rPr>
                    <w:br w:type="textWrapping"/>
                    <w:t xml:space="preserve">3. Should support accessing private APIs over private network.</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05">
                  <w:pPr>
                    <w:shd w:fill="ffffff" w:val="clea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per million REST API per month.</w:t>
                  </w:r>
                </w:p>
              </w:tc>
            </w:tr>
          </w:tbl>
          <w:p w:rsidR="00000000" w:rsidDel="00000000" w:rsidP="00000000" w:rsidRDefault="00000000" w:rsidRPr="00000000" w14:paraId="00002A06">
            <w:pPr>
              <w:shd w:fill="ffffff" w:val="clear"/>
              <w:rPr>
                <w:rFonts w:ascii="Arial" w:cs="Arial" w:eastAsia="Arial" w:hAnsi="Arial"/>
                <w:sz w:val="24"/>
                <w:szCs w:val="24"/>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2A0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vAlign w:val="center"/>
          </w:tcPr>
          <w:p w:rsidR="00000000" w:rsidDel="00000000" w:rsidP="00000000" w:rsidRDefault="00000000" w:rsidRPr="00000000" w14:paraId="00002A0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41–46</w:t>
            </w:r>
          </w:p>
        </w:tc>
        <w:tc>
          <w:tcPr/>
          <w:p w:rsidR="00000000" w:rsidDel="00000000" w:rsidP="00000000" w:rsidRDefault="00000000" w:rsidRPr="00000000" w14:paraId="00002A09">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Observability &amp; Logs (Retention &amp; SIEM)</w:t>
            </w:r>
          </w:p>
        </w:tc>
        <w:tc>
          <w:tcPr/>
          <w:p w:rsidR="00000000" w:rsidDel="00000000" w:rsidP="00000000" w:rsidRDefault="00000000" w:rsidRPr="00000000" w14:paraId="00002A0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Bidder will need to integrate the solution with bank's SIEM</w:t>
            </w:r>
          </w:p>
        </w:tc>
      </w:tr>
      <w:tr>
        <w:trPr>
          <w:cantSplit w:val="0"/>
          <w:trHeight w:val="1425" w:hRule="atLeast"/>
          <w:tblHeader w:val="0"/>
        </w:trPr>
        <w:tc>
          <w:tcPr>
            <w:vAlign w:val="center"/>
          </w:tcPr>
          <w:p w:rsidR="00000000" w:rsidDel="00000000" w:rsidP="00000000" w:rsidRDefault="00000000" w:rsidRPr="00000000" w14:paraId="00002A0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p w:rsidR="00000000" w:rsidDel="00000000" w:rsidP="00000000" w:rsidRDefault="00000000" w:rsidRPr="00000000" w14:paraId="00002A0C">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A0D">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Addition of scope of work:</w:t>
            </w:r>
          </w:p>
        </w:tc>
        <w:tc>
          <w:tcPr/>
          <w:p w:rsidR="00000000" w:rsidDel="00000000" w:rsidP="00000000" w:rsidRDefault="00000000" w:rsidRPr="00000000" w14:paraId="00002A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Observability (Token &amp; Cost): bidder shall implement AI observability for all GenAI/Agentic workflows, including token consumption tracking (per user, per application, per use case, per model, per environment), request volume, latency, errors, guardrail events, and unit economics; with dashboards, alerts, and periodic consumption reports for PNB. The observability layer should not be CSP specific and should be implementable in the on-prem infrastructure layer as well. Bidder should deploy this both on cloud as well as on-prem solutions.</w:t>
            </w:r>
          </w:p>
          <w:p w:rsidR="00000000" w:rsidDel="00000000" w:rsidP="00000000" w:rsidRDefault="00000000" w:rsidRPr="00000000" w14:paraId="00002A0F">
            <w:pPr>
              <w:shd w:fill="ffffff" w:val="clear"/>
              <w:ind w:left="360" w:firstLine="0"/>
              <w:jc w:val="both"/>
              <w:rPr>
                <w:rFonts w:ascii="Arial" w:cs="Arial" w:eastAsia="Arial" w:hAnsi="Arial"/>
                <w:strike w:val="1"/>
                <w:sz w:val="24"/>
                <w:szCs w:val="24"/>
              </w:rPr>
            </w:pPr>
            <w:r w:rsidDel="00000000" w:rsidR="00000000" w:rsidRPr="00000000">
              <w:rPr>
                <w:rtl w:val="0"/>
              </w:rPr>
            </w:r>
          </w:p>
          <w:p w:rsidR="00000000" w:rsidDel="00000000" w:rsidP="00000000" w:rsidRDefault="00000000" w:rsidRPr="00000000" w14:paraId="00002A1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data collected, processed and stored must remain within India. The data centres are to be physically located in India.</w:t>
            </w:r>
          </w:p>
          <w:p w:rsidR="00000000" w:rsidDel="00000000" w:rsidP="00000000" w:rsidRDefault="00000000" w:rsidRPr="00000000" w14:paraId="00002A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Open-source LLMs may be used, provided they meet the bank’s requirements.</w:t>
            </w:r>
          </w:p>
          <w:p w:rsidR="00000000" w:rsidDel="00000000" w:rsidP="00000000" w:rsidRDefault="00000000" w:rsidRPr="00000000" w14:paraId="00002A1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PII and sensitive data in logs must be masked or anonymized. All logs must be encrypted in transit and at rest secured via CSP's native Key Management Service (KMS). Access to logs shall be governed through Role-Based Access Control (RBAC).</w:t>
            </w:r>
          </w:p>
          <w:p w:rsidR="00000000" w:rsidDel="00000000" w:rsidP="00000000" w:rsidRDefault="00000000" w:rsidRPr="00000000" w14:paraId="00002A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CSP-native KMS shall be used only as the key management interface, with PNB retaining control of master keys. The CSP-native KMS reference in the general section pertains to key management infrastructure, not key ownership.</w:t>
            </w:r>
          </w:p>
        </w:tc>
      </w:tr>
      <w:tr>
        <w:trPr>
          <w:cantSplit w:val="0"/>
          <w:trHeight w:val="1425" w:hRule="atLeast"/>
          <w:tblHeader w:val="0"/>
        </w:trPr>
        <w:tc>
          <w:tcPr>
            <w:vAlign w:val="center"/>
          </w:tcPr>
          <w:p w:rsidR="00000000" w:rsidDel="00000000" w:rsidP="00000000" w:rsidRDefault="00000000" w:rsidRPr="00000000" w14:paraId="00002A1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p w:rsidR="00000000" w:rsidDel="00000000" w:rsidP="00000000" w:rsidRDefault="00000000" w:rsidRPr="00000000" w14:paraId="00002A1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Page 54 - 63</w:t>
            </w:r>
          </w:p>
        </w:tc>
        <w:tc>
          <w:tcPr/>
          <w:p w:rsidR="00000000" w:rsidDel="00000000" w:rsidP="00000000" w:rsidRDefault="00000000" w:rsidRPr="00000000" w14:paraId="00002A17">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Details of capability services (in part or whole) required from CSP, please note that these are general services, every CSP shall provide equivalent services available with them (Table)</w:t>
            </w:r>
          </w:p>
        </w:tc>
        <w:tc>
          <w:tcPr/>
          <w:p w:rsidR="00000000" w:rsidDel="00000000" w:rsidP="00000000" w:rsidRDefault="00000000" w:rsidRPr="00000000" w14:paraId="00002A1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are not the tech specs for the use cases. These are the capabilities that should be available with the CSP. If bank wants to use them later, these should be avilable for the bank's usage. Bidder can use services from them and include them in the BOM.</w:t>
            </w:r>
          </w:p>
        </w:tc>
      </w:tr>
      <w:tr>
        <w:trPr>
          <w:cantSplit w:val="0"/>
          <w:trHeight w:val="2181" w:hRule="atLeast"/>
          <w:tblHeader w:val="0"/>
        </w:trPr>
        <w:tc>
          <w:tcPr>
            <w:vAlign w:val="center"/>
          </w:tcPr>
          <w:p w:rsidR="00000000" w:rsidDel="00000000" w:rsidP="00000000" w:rsidRDefault="00000000" w:rsidRPr="00000000" w14:paraId="00002A1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p w:rsidR="00000000" w:rsidDel="00000000" w:rsidP="00000000" w:rsidRDefault="00000000" w:rsidRPr="00000000" w14:paraId="00002A1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p w:rsidR="00000000" w:rsidDel="00000000" w:rsidP="00000000" w:rsidRDefault="00000000" w:rsidRPr="00000000" w14:paraId="00002A1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41</w:t>
            </w:r>
          </w:p>
        </w:tc>
        <w:tc>
          <w:tcPr/>
          <w:p w:rsidR="00000000" w:rsidDel="00000000" w:rsidP="00000000" w:rsidRDefault="00000000" w:rsidRPr="00000000" w14:paraId="00002A1C">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1.34 Business Continuity Plan; Platform – Multi-site Deployment/DR</w:t>
            </w:r>
          </w:p>
          <w:p w:rsidR="00000000" w:rsidDel="00000000" w:rsidP="00000000" w:rsidRDefault="00000000" w:rsidRPr="00000000" w14:paraId="00002A1D">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Backup &amp; DR </w:t>
            </w:r>
          </w:p>
          <w:p w:rsidR="00000000" w:rsidDel="00000000" w:rsidP="00000000" w:rsidRDefault="00000000" w:rsidRPr="00000000" w14:paraId="00002A1E">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Other query related to RPO &amp; RTO.</w:t>
            </w:r>
          </w:p>
          <w:p w:rsidR="00000000" w:rsidDel="00000000" w:rsidP="00000000" w:rsidRDefault="00000000" w:rsidRPr="00000000" w14:paraId="00002A1F">
            <w:pPr>
              <w:shd w:fill="ffffff" w:val="clea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A20">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 each critical function/critical application :</w:t>
            </w:r>
          </w:p>
          <w:p w:rsidR="00000000" w:rsidDel="00000000" w:rsidP="00000000" w:rsidRDefault="00000000" w:rsidRPr="00000000" w14:paraId="00002A21">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following activity and period will be discussed with the successful bidder.</w:t>
            </w:r>
          </w:p>
          <w:p w:rsidR="00000000" w:rsidDel="00000000" w:rsidP="00000000" w:rsidRDefault="00000000" w:rsidRPr="00000000" w14:paraId="00002A22">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Recovery Point Objective (RPO):</w:t>
            </w:r>
          </w:p>
          <w:p w:rsidR="00000000" w:rsidDel="00000000" w:rsidP="00000000" w:rsidRDefault="00000000" w:rsidRPr="00000000" w14:paraId="00002A23">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recovery point objective must ensure that the maximum tolerable data loss for each activity is not exceeded.</w:t>
            </w:r>
          </w:p>
          <w:p w:rsidR="00000000" w:rsidDel="00000000" w:rsidP="00000000" w:rsidRDefault="00000000" w:rsidRPr="00000000" w14:paraId="00002A24">
            <w:pPr>
              <w:shd w:fill="ffffff" w:val="clea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Recovery Time Objective (RTO):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The Recovery Time Objective must ensure that the Maximum Tolerable Period of Disruption (MTPD)  for each activity is not exceeded.</w:t>
            </w:r>
            <w:r w:rsidDel="00000000" w:rsidR="00000000" w:rsidRPr="00000000">
              <w:rPr>
                <w:rtl w:val="0"/>
              </w:rPr>
            </w:r>
          </w:p>
        </w:tc>
      </w:tr>
      <w:tr>
        <w:trPr>
          <w:cantSplit w:val="0"/>
          <w:trHeight w:val="1425" w:hRule="atLeast"/>
          <w:tblHeader w:val="0"/>
        </w:trPr>
        <w:tc>
          <w:tcPr>
            <w:vAlign w:val="center"/>
          </w:tcPr>
          <w:p w:rsidR="00000000" w:rsidDel="00000000" w:rsidP="00000000" w:rsidRDefault="00000000" w:rsidRPr="00000000" w14:paraId="00002A2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2A2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c>
          <w:tcPr/>
          <w:p w:rsidR="00000000" w:rsidDel="00000000" w:rsidP="00000000" w:rsidRDefault="00000000" w:rsidRPr="00000000" w14:paraId="00002A27">
            <w:pPr>
              <w:pStyle w:val="Heading2"/>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Platform Design &amp; Hosting</w:t>
            </w:r>
          </w:p>
          <w:p w:rsidR="00000000" w:rsidDel="00000000" w:rsidP="00000000" w:rsidRDefault="00000000" w:rsidRPr="00000000" w14:paraId="00002A28">
            <w:pPr>
              <w:shd w:fill="ffffff" w:val="clear"/>
              <w:spacing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5.q) </w:t>
            </w:r>
            <w:r w:rsidDel="00000000" w:rsidR="00000000" w:rsidRPr="00000000">
              <w:rPr>
                <w:rFonts w:ascii="Arial" w:cs="Arial" w:eastAsia="Arial" w:hAnsi="Arial"/>
                <w:b w:val="1"/>
                <w:bCs w:val="1"/>
                <w:sz w:val="24"/>
                <w:szCs w:val="24"/>
                <w:rtl w:val="0"/>
              </w:rPr>
              <w:t xml:space="preserve">Compute and Storage Availability:</w:t>
            </w:r>
            <w:r w:rsidDel="00000000" w:rsidR="00000000" w:rsidRPr="00000000">
              <w:rPr>
                <w:rFonts w:ascii="Arial" w:cs="Arial" w:eastAsia="Arial" w:hAnsi="Arial"/>
                <w:sz w:val="24"/>
                <w:szCs w:val="24"/>
                <w:rtl w:val="0"/>
              </w:rPr>
              <w:t xml:space="preserve"> CSP shall offer compute and associated storage services from India-based data centres with an SLA of 99.99%.</w:t>
            </w:r>
          </w:p>
        </w:tc>
        <w:tc>
          <w:tcPr/>
          <w:p w:rsidR="00000000" w:rsidDel="00000000" w:rsidP="00000000" w:rsidRDefault="00000000" w:rsidRPr="00000000" w14:paraId="00002A29">
            <w:pPr>
              <w:pStyle w:val="Heading2"/>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Platform Design &amp; Hosting</w:t>
            </w:r>
          </w:p>
          <w:p w:rsidR="00000000" w:rsidDel="00000000" w:rsidP="00000000" w:rsidRDefault="00000000" w:rsidRPr="00000000" w14:paraId="00002A2A">
            <w:pPr>
              <w:shd w:fill="ffffff" w:val="clear"/>
              <w:spacing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5.q) </w:t>
            </w:r>
            <w:r w:rsidDel="00000000" w:rsidR="00000000" w:rsidRPr="00000000">
              <w:rPr>
                <w:rFonts w:ascii="Arial" w:cs="Arial" w:eastAsia="Arial" w:hAnsi="Arial"/>
                <w:b w:val="1"/>
                <w:bCs w:val="1"/>
                <w:sz w:val="24"/>
                <w:szCs w:val="24"/>
                <w:rtl w:val="0"/>
              </w:rPr>
              <w:t xml:space="preserve">Compute and Storage Availability:</w:t>
            </w:r>
            <w:r w:rsidDel="00000000" w:rsidR="00000000" w:rsidRPr="00000000">
              <w:rPr>
                <w:rFonts w:ascii="Arial" w:cs="Arial" w:eastAsia="Arial" w:hAnsi="Arial"/>
                <w:sz w:val="24"/>
                <w:szCs w:val="24"/>
                <w:rtl w:val="0"/>
              </w:rPr>
              <w:t xml:space="preserve"> CSP shall offer compute and associated storage services from India-based data centres with an SLA of </w:t>
            </w:r>
            <w:r w:rsidDel="00000000" w:rsidR="00000000" w:rsidRPr="00000000">
              <w:rPr>
                <w:rFonts w:ascii="Arial" w:cs="Arial" w:eastAsia="Arial" w:hAnsi="Arial"/>
                <w:b w:val="1"/>
                <w:bCs w:val="1"/>
                <w:sz w:val="24"/>
                <w:szCs w:val="24"/>
                <w:rtl w:val="0"/>
              </w:rPr>
              <w:t xml:space="preserve">99.9%.</w:t>
            </w:r>
            <w:r w:rsidDel="00000000" w:rsidR="00000000" w:rsidRPr="00000000">
              <w:rPr>
                <w:rtl w:val="0"/>
              </w:rPr>
            </w:r>
          </w:p>
        </w:tc>
      </w:tr>
      <w:tr>
        <w:trPr>
          <w:cantSplit w:val="0"/>
          <w:trHeight w:val="1425" w:hRule="atLeast"/>
          <w:tblHeader w:val="0"/>
        </w:trPr>
        <w:tc>
          <w:tcPr>
            <w:vAlign w:val="center"/>
          </w:tcPr>
          <w:p w:rsidR="00000000" w:rsidDel="00000000" w:rsidP="00000000" w:rsidRDefault="00000000" w:rsidRPr="00000000" w14:paraId="00002A2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p w:rsidR="00000000" w:rsidDel="00000000" w:rsidP="00000000" w:rsidRDefault="00000000" w:rsidRPr="00000000" w14:paraId="00002A2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c>
          <w:tcPr/>
          <w:p w:rsidR="00000000" w:rsidDel="00000000" w:rsidP="00000000" w:rsidRDefault="00000000" w:rsidRPr="00000000" w14:paraId="00002A2D">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4.CASA Onboarding Assistant: Agentic AI–Driven Document Scrutiny and Validation</w:t>
            </w:r>
            <w:r w:rsidDel="00000000" w:rsidR="00000000" w:rsidRPr="00000000">
              <w:rPr>
                <w:rFonts w:ascii="Arial" w:cs="Arial" w:eastAsia="Arial" w:hAnsi="Arial"/>
                <w:sz w:val="24"/>
                <w:szCs w:val="24"/>
                <w:rtl w:val="0"/>
              </w:rPr>
              <w:br w:type="textWrapping"/>
            </w:r>
            <w:r w:rsidDel="00000000" w:rsidR="00000000" w:rsidRPr="00000000">
              <w:rPr>
                <w:rtl w:val="0"/>
              </w:rPr>
            </w:r>
          </w:p>
          <w:p w:rsidR="00000000" w:rsidDel="00000000" w:rsidP="00000000" w:rsidRDefault="00000000" w:rsidRPr="00000000" w14:paraId="00002A2E">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Technical Requirements</w:t>
            </w:r>
          </w:p>
          <w:p w:rsidR="00000000" w:rsidDel="00000000" w:rsidP="00000000" w:rsidRDefault="00000000" w:rsidRPr="00000000" w14:paraId="00002A2F">
            <w:pPr>
              <w:numPr>
                <w:ilvl w:val="0"/>
                <w:numId w:val="80"/>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Customer data and scanned documents will remain on </w:t>
            </w:r>
            <w:r w:rsidDel="00000000" w:rsidR="00000000" w:rsidRPr="00000000">
              <w:rPr>
                <w:rFonts w:ascii="Arial" w:cs="Arial" w:eastAsia="Arial" w:hAnsi="Arial"/>
                <w:b w:val="1"/>
                <w:bCs w:val="1"/>
                <w:sz w:val="24"/>
                <w:szCs w:val="24"/>
                <w:rtl w:val="0"/>
              </w:rPr>
              <w:t xml:space="preserve">PNB’s on-premises infrastructure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2A30">
            <w:pPr>
              <w:numPr>
                <w:ilvl w:val="0"/>
                <w:numId w:val="80"/>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 processing and validation workflows will be executed securely on the </w:t>
            </w:r>
            <w:r w:rsidDel="00000000" w:rsidR="00000000" w:rsidRPr="00000000">
              <w:rPr>
                <w:rFonts w:ascii="Arial" w:cs="Arial" w:eastAsia="Arial" w:hAnsi="Arial"/>
                <w:b w:val="1"/>
                <w:bCs w:val="1"/>
                <w:sz w:val="24"/>
                <w:szCs w:val="24"/>
                <w:rtl w:val="0"/>
              </w:rPr>
              <w:t xml:space="preserve">cloud platform</w:t>
            </w:r>
            <w:r w:rsidDel="00000000" w:rsidR="00000000" w:rsidRPr="00000000">
              <w:rPr>
                <w:rFonts w:ascii="Arial" w:cs="Arial" w:eastAsia="Arial" w:hAnsi="Arial"/>
                <w:sz w:val="24"/>
                <w:szCs w:val="24"/>
                <w:rtl w:val="0"/>
              </w:rPr>
              <w:t xml:space="preserve"> via site-to-site VPN or IP whitelisting, ensuring zero public data exposure.</w:t>
            </w:r>
          </w:p>
          <w:p w:rsidR="00000000" w:rsidDel="00000000" w:rsidP="00000000" w:rsidRDefault="00000000" w:rsidRPr="00000000" w14:paraId="00002A31">
            <w:pPr>
              <w:numPr>
                <w:ilvl w:val="0"/>
                <w:numId w:val="81"/>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data transmissions encrypted using </w:t>
            </w:r>
            <w:r w:rsidDel="00000000" w:rsidR="00000000" w:rsidRPr="00000000">
              <w:rPr>
                <w:rFonts w:ascii="Arial" w:cs="Arial" w:eastAsia="Arial" w:hAnsi="Arial"/>
                <w:b w:val="1"/>
                <w:bCs w:val="1"/>
                <w:sz w:val="24"/>
                <w:szCs w:val="24"/>
                <w:rtl w:val="0"/>
              </w:rPr>
              <w:t xml:space="preserve">bank-owned KMS keys</w:t>
            </w:r>
            <w:r w:rsidDel="00000000" w:rsidR="00000000" w:rsidRPr="00000000">
              <w:rPr>
                <w:rFonts w:ascii="Arial" w:cs="Arial" w:eastAsia="Arial" w:hAnsi="Arial"/>
                <w:sz w:val="24"/>
                <w:szCs w:val="24"/>
                <w:rtl w:val="0"/>
              </w:rPr>
              <w:t xml:space="preserve"> (AES-256).</w:t>
            </w:r>
          </w:p>
          <w:p w:rsidR="00000000" w:rsidDel="00000000" w:rsidP="00000000" w:rsidRDefault="00000000" w:rsidRPr="00000000" w14:paraId="00002A32">
            <w:pPr>
              <w:numPr>
                <w:ilvl w:val="0"/>
                <w:numId w:val="81"/>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customer data will be retained on the cloud; outputs and logs will be securely written back to the on-prem environment.</w:t>
            </w:r>
          </w:p>
          <w:p w:rsidR="00000000" w:rsidDel="00000000" w:rsidP="00000000" w:rsidRDefault="00000000" w:rsidRPr="00000000" w14:paraId="00002A33">
            <w:pPr>
              <w:numPr>
                <w:ilvl w:val="0"/>
                <w:numId w:val="81"/>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Compliance with </w:t>
            </w:r>
            <w:r w:rsidDel="00000000" w:rsidR="00000000" w:rsidRPr="00000000">
              <w:rPr>
                <w:rFonts w:ascii="Arial" w:cs="Arial" w:eastAsia="Arial" w:hAnsi="Arial"/>
                <w:b w:val="1"/>
                <w:bCs w:val="1"/>
                <w:sz w:val="24"/>
                <w:szCs w:val="24"/>
                <w:rtl w:val="0"/>
              </w:rPr>
              <w:t xml:space="preserve">RBI, MeitY, and DPDP</w:t>
            </w:r>
            <w:r w:rsidDel="00000000" w:rsidR="00000000" w:rsidRPr="00000000">
              <w:rPr>
                <w:rFonts w:ascii="Arial" w:cs="Arial" w:eastAsia="Arial" w:hAnsi="Arial"/>
                <w:sz w:val="24"/>
                <w:szCs w:val="24"/>
                <w:rtl w:val="0"/>
              </w:rPr>
              <w:t xml:space="preserve"> regulations for data protection.</w:t>
            </w:r>
          </w:p>
          <w:p w:rsidR="00000000" w:rsidDel="00000000" w:rsidP="00000000" w:rsidRDefault="00000000" w:rsidRPr="00000000" w14:paraId="00002A34">
            <w:pPr>
              <w:numPr>
                <w:ilvl w:val="0"/>
                <w:numId w:val="82"/>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of proprietary and open-source AI/LLM models for document extraction, OCR, semantic validation, and multi-agent orchestration.</w:t>
            </w:r>
          </w:p>
          <w:p w:rsidR="00000000" w:rsidDel="00000000" w:rsidP="00000000" w:rsidRDefault="00000000" w:rsidRPr="00000000" w14:paraId="00002A35">
            <w:pPr>
              <w:numPr>
                <w:ilvl w:val="0"/>
                <w:numId w:val="82"/>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Integration with an </w:t>
            </w:r>
            <w:r w:rsidDel="00000000" w:rsidR="00000000" w:rsidRPr="00000000">
              <w:rPr>
                <w:rFonts w:ascii="Arial" w:cs="Arial" w:eastAsia="Arial" w:hAnsi="Arial"/>
                <w:b w:val="1"/>
                <w:bCs w:val="1"/>
                <w:sz w:val="24"/>
                <w:szCs w:val="24"/>
                <w:rtl w:val="0"/>
              </w:rPr>
              <w:t xml:space="preserve">Agentic AI orchestration framework</w:t>
            </w:r>
            <w:r w:rsidDel="00000000" w:rsidR="00000000" w:rsidRPr="00000000">
              <w:rPr>
                <w:rFonts w:ascii="Arial" w:cs="Arial" w:eastAsia="Arial" w:hAnsi="Arial"/>
                <w:sz w:val="24"/>
                <w:szCs w:val="24"/>
                <w:rtl w:val="0"/>
              </w:rPr>
              <w:t xml:space="preserve"> (e.g., CrewAI) to enable contextual reasoning and autonomous task execution.</w:t>
            </w:r>
          </w:p>
          <w:p w:rsidR="00000000" w:rsidDel="00000000" w:rsidP="00000000" w:rsidRDefault="00000000" w:rsidRPr="00000000" w14:paraId="00002A36">
            <w:pPr>
              <w:numPr>
                <w:ilvl w:val="0"/>
                <w:numId w:val="82"/>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Custom CASA Model (L3B)</w:t>
            </w:r>
            <w:r w:rsidDel="00000000" w:rsidR="00000000" w:rsidRPr="00000000">
              <w:rPr>
                <w:rFonts w:ascii="Arial" w:cs="Arial" w:eastAsia="Arial" w:hAnsi="Arial"/>
                <w:sz w:val="24"/>
                <w:szCs w:val="24"/>
                <w:rtl w:val="0"/>
              </w:rPr>
              <w:t xml:space="preserve"> for domain-specific validation and reasoning.</w:t>
            </w:r>
          </w:p>
          <w:p w:rsidR="00000000" w:rsidDel="00000000" w:rsidP="00000000" w:rsidRDefault="00000000" w:rsidRPr="00000000" w14:paraId="00002A37">
            <w:pPr>
              <w:numPr>
                <w:ilvl w:val="0"/>
                <w:numId w:val="83"/>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Support for minimum 10 concurrent CASA processing sessions with sub-30-second response time per request.</w:t>
            </w:r>
          </w:p>
          <w:p w:rsidR="00000000" w:rsidDel="00000000" w:rsidP="00000000" w:rsidRDefault="00000000" w:rsidRPr="00000000" w14:paraId="00002A38">
            <w:pPr>
              <w:numPr>
                <w:ilvl w:val="0"/>
                <w:numId w:val="84"/>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Secure API layer for integration with existing </w:t>
            </w:r>
            <w:r w:rsidDel="00000000" w:rsidR="00000000" w:rsidRPr="00000000">
              <w:rPr>
                <w:rFonts w:ascii="Arial" w:cs="Arial" w:eastAsia="Arial" w:hAnsi="Arial"/>
                <w:b w:val="1"/>
                <w:bCs w:val="1"/>
                <w:sz w:val="24"/>
                <w:szCs w:val="24"/>
                <w:rtl w:val="0"/>
              </w:rPr>
              <w:t xml:space="preserve">Document Management Systems (DMS)</w:t>
            </w:r>
            <w:r w:rsidDel="00000000" w:rsidR="00000000" w:rsidRPr="00000000">
              <w:rPr>
                <w:rFonts w:ascii="Arial" w:cs="Arial" w:eastAsia="Arial" w:hAnsi="Arial"/>
                <w:sz w:val="24"/>
                <w:szCs w:val="24"/>
                <w:rtl w:val="0"/>
              </w:rPr>
              <w:t xml:space="preserve">, Core Banking, and workflow engines.</w:t>
            </w:r>
          </w:p>
          <w:p w:rsidR="00000000" w:rsidDel="00000000" w:rsidP="00000000" w:rsidRDefault="00000000" w:rsidRPr="00000000" w14:paraId="00002A39">
            <w:pPr>
              <w:numPr>
                <w:ilvl w:val="0"/>
                <w:numId w:val="84"/>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Future-ready architecture to onboard other non-individual entities (LLP, Trust, HUF, Proprietorship) post successful POC validation.</w:t>
            </w:r>
          </w:p>
          <w:p w:rsidR="00000000" w:rsidDel="00000000" w:rsidP="00000000" w:rsidRDefault="00000000" w:rsidRPr="00000000" w14:paraId="00002A3A">
            <w:pPr>
              <w:numPr>
                <w:ilvl w:val="0"/>
                <w:numId w:val="85"/>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Working CASA Agent prototype demonstrating document ingestion, tagging, cross-validation, and JSON readiness output.</w:t>
            </w:r>
          </w:p>
          <w:p w:rsidR="00000000" w:rsidDel="00000000" w:rsidP="00000000" w:rsidRDefault="00000000" w:rsidRPr="00000000" w14:paraId="00002A3B">
            <w:pPr>
              <w:numPr>
                <w:ilvl w:val="0"/>
                <w:numId w:val="85"/>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Deployment and testing within PNB’s approved hybrid architecture.</w:t>
            </w:r>
          </w:p>
          <w:p w:rsidR="00000000" w:rsidDel="00000000" w:rsidP="00000000" w:rsidRDefault="00000000" w:rsidRPr="00000000" w14:paraId="00002A3C">
            <w:pPr>
              <w:numPr>
                <w:ilvl w:val="0"/>
                <w:numId w:val="85"/>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Technical documentation covering architecture, data flow, security policies, and process logs.</w:t>
            </w:r>
          </w:p>
          <w:p w:rsidR="00000000" w:rsidDel="00000000" w:rsidP="00000000" w:rsidRDefault="00000000" w:rsidRPr="00000000" w14:paraId="00002A3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2A3E">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CASA Onboarding Assistant: Agentic AI–Driven Document Scrutiny and Validation</w:t>
            </w:r>
            <w:r w:rsidDel="00000000" w:rsidR="00000000" w:rsidRPr="00000000">
              <w:rPr>
                <w:rFonts w:ascii="Arial" w:cs="Arial" w:eastAsia="Arial" w:hAnsi="Arial"/>
                <w:sz w:val="24"/>
                <w:szCs w:val="24"/>
                <w:rtl w:val="0"/>
              </w:rPr>
              <w:br w:type="textWrapping"/>
            </w:r>
            <w:r w:rsidDel="00000000" w:rsidR="00000000" w:rsidRPr="00000000">
              <w:rPr>
                <w:rtl w:val="0"/>
              </w:rPr>
            </w:r>
          </w:p>
          <w:p w:rsidR="00000000" w:rsidDel="00000000" w:rsidP="00000000" w:rsidRDefault="00000000" w:rsidRPr="00000000" w14:paraId="00002A3F">
            <w:pPr>
              <w:shd w:fill="ffffff" w:val="clea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Technical Requirements</w:t>
            </w:r>
          </w:p>
          <w:p w:rsidR="00000000" w:rsidDel="00000000" w:rsidP="00000000" w:rsidRDefault="00000000" w:rsidRPr="00000000" w14:paraId="00002A40">
            <w:pPr>
              <w:numPr>
                <w:ilvl w:val="0"/>
                <w:numId w:val="80"/>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Customer data and scanned documents will remain on </w:t>
            </w:r>
            <w:r w:rsidDel="00000000" w:rsidR="00000000" w:rsidRPr="00000000">
              <w:rPr>
                <w:rFonts w:ascii="Arial" w:cs="Arial" w:eastAsia="Arial" w:hAnsi="Arial"/>
                <w:b w:val="1"/>
                <w:bCs w:val="1"/>
                <w:sz w:val="24"/>
                <w:szCs w:val="24"/>
                <w:rtl w:val="0"/>
              </w:rPr>
              <w:t xml:space="preserve">PNB’s on-premises infrastructure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2A41">
            <w:pPr>
              <w:numPr>
                <w:ilvl w:val="0"/>
                <w:numId w:val="80"/>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 processing and validation workflows will be executed securely on the </w:t>
            </w:r>
            <w:r w:rsidDel="00000000" w:rsidR="00000000" w:rsidRPr="00000000">
              <w:rPr>
                <w:rFonts w:ascii="Arial" w:cs="Arial" w:eastAsia="Arial" w:hAnsi="Arial"/>
                <w:b w:val="1"/>
                <w:bCs w:val="1"/>
                <w:sz w:val="24"/>
                <w:szCs w:val="24"/>
                <w:rtl w:val="0"/>
              </w:rPr>
              <w:t xml:space="preserve">cloud platform</w:t>
            </w:r>
            <w:r w:rsidDel="00000000" w:rsidR="00000000" w:rsidRPr="00000000">
              <w:rPr>
                <w:rFonts w:ascii="Arial" w:cs="Arial" w:eastAsia="Arial" w:hAnsi="Arial"/>
                <w:sz w:val="24"/>
                <w:szCs w:val="24"/>
                <w:rtl w:val="0"/>
              </w:rPr>
              <w:t xml:space="preserve"> via site-to-site VPN or IP whitelisting, ensuring zero public data exposure.</w:t>
            </w:r>
          </w:p>
          <w:p w:rsidR="00000000" w:rsidDel="00000000" w:rsidP="00000000" w:rsidRDefault="00000000" w:rsidRPr="00000000" w14:paraId="00002A42">
            <w:pPr>
              <w:numPr>
                <w:ilvl w:val="0"/>
                <w:numId w:val="81"/>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data transmissions encrypted using </w:t>
            </w:r>
            <w:r w:rsidDel="00000000" w:rsidR="00000000" w:rsidRPr="00000000">
              <w:rPr>
                <w:rFonts w:ascii="Arial" w:cs="Arial" w:eastAsia="Arial" w:hAnsi="Arial"/>
                <w:b w:val="1"/>
                <w:bCs w:val="1"/>
                <w:sz w:val="24"/>
                <w:szCs w:val="24"/>
                <w:rtl w:val="0"/>
              </w:rPr>
              <w:t xml:space="preserve">bank-owned KMS keys</w:t>
            </w:r>
            <w:r w:rsidDel="00000000" w:rsidR="00000000" w:rsidRPr="00000000">
              <w:rPr>
                <w:rFonts w:ascii="Arial" w:cs="Arial" w:eastAsia="Arial" w:hAnsi="Arial"/>
                <w:sz w:val="24"/>
                <w:szCs w:val="24"/>
                <w:rtl w:val="0"/>
              </w:rPr>
              <w:t xml:space="preserve"> (AES-256). </w:t>
            </w:r>
          </w:p>
          <w:p w:rsidR="00000000" w:rsidDel="00000000" w:rsidP="00000000" w:rsidRDefault="00000000" w:rsidRPr="00000000" w14:paraId="00002A43">
            <w:pPr>
              <w:numPr>
                <w:ilvl w:val="0"/>
                <w:numId w:val="81"/>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customer data will be retained on the cloud; outputs and logs will be securely written back to the on-prem environment.</w:t>
            </w:r>
          </w:p>
          <w:p w:rsidR="00000000" w:rsidDel="00000000" w:rsidP="00000000" w:rsidRDefault="00000000" w:rsidRPr="00000000" w14:paraId="00002A44">
            <w:pPr>
              <w:numPr>
                <w:ilvl w:val="0"/>
                <w:numId w:val="81"/>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Compliance with </w:t>
            </w:r>
            <w:r w:rsidDel="00000000" w:rsidR="00000000" w:rsidRPr="00000000">
              <w:rPr>
                <w:rFonts w:ascii="Arial" w:cs="Arial" w:eastAsia="Arial" w:hAnsi="Arial"/>
                <w:b w:val="1"/>
                <w:bCs w:val="1"/>
                <w:sz w:val="24"/>
                <w:szCs w:val="24"/>
                <w:rtl w:val="0"/>
              </w:rPr>
              <w:t xml:space="preserve">RBI, MeitY, and DPDP</w:t>
            </w:r>
            <w:r w:rsidDel="00000000" w:rsidR="00000000" w:rsidRPr="00000000">
              <w:rPr>
                <w:rFonts w:ascii="Arial" w:cs="Arial" w:eastAsia="Arial" w:hAnsi="Arial"/>
                <w:sz w:val="24"/>
                <w:szCs w:val="24"/>
                <w:rtl w:val="0"/>
              </w:rPr>
              <w:t xml:space="preserve"> regulations for data protection.</w:t>
            </w:r>
          </w:p>
          <w:p w:rsidR="00000000" w:rsidDel="00000000" w:rsidP="00000000" w:rsidRDefault="00000000" w:rsidRPr="00000000" w14:paraId="00002A45">
            <w:pPr>
              <w:numPr>
                <w:ilvl w:val="0"/>
                <w:numId w:val="82"/>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of proprietary and open-source AI/LLM models for document extraction, OCR, semantic validation, and multi-agent orchestration.</w:t>
            </w:r>
          </w:p>
          <w:p w:rsidR="00000000" w:rsidDel="00000000" w:rsidP="00000000" w:rsidRDefault="00000000" w:rsidRPr="00000000" w14:paraId="00002A46">
            <w:pPr>
              <w:numPr>
                <w:ilvl w:val="0"/>
                <w:numId w:val="82"/>
              </w:numPr>
              <w:shd w:fill="ffffff" w:val="clear"/>
              <w:spacing w:after="120" w:line="240"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Integration with an </w:t>
            </w:r>
            <w:r w:rsidDel="00000000" w:rsidR="00000000" w:rsidRPr="00000000">
              <w:rPr>
                <w:rFonts w:ascii="Arial" w:cs="Arial" w:eastAsia="Arial" w:hAnsi="Arial"/>
                <w:b w:val="1"/>
                <w:bCs w:val="1"/>
                <w:sz w:val="24"/>
                <w:szCs w:val="24"/>
                <w:rtl w:val="0"/>
              </w:rPr>
              <w:t xml:space="preserve">Agentic AI orchestration framework</w:t>
            </w:r>
            <w:r w:rsidDel="00000000" w:rsidR="00000000" w:rsidRPr="00000000">
              <w:rPr>
                <w:rFonts w:ascii="Arial" w:cs="Arial" w:eastAsia="Arial" w:hAnsi="Arial"/>
                <w:sz w:val="24"/>
                <w:szCs w:val="24"/>
                <w:rtl w:val="0"/>
              </w:rPr>
              <w:t xml:space="preserve"> (e.g., </w:t>
            </w:r>
            <w:r w:rsidDel="00000000" w:rsidR="00000000" w:rsidRPr="00000000">
              <w:rPr>
                <w:rFonts w:ascii="Arial" w:cs="Arial" w:eastAsia="Arial" w:hAnsi="Arial"/>
                <w:b w:val="1"/>
                <w:bCs w:val="1"/>
                <w:sz w:val="24"/>
                <w:szCs w:val="24"/>
                <w:rtl w:val="0"/>
              </w:rPr>
              <w:t xml:space="preserve">CrewAI/LangChain/AutoGen etc.</w:t>
            </w:r>
            <w:r w:rsidDel="00000000" w:rsidR="00000000" w:rsidRPr="00000000">
              <w:rPr>
                <w:rFonts w:ascii="Arial" w:cs="Arial" w:eastAsia="Arial" w:hAnsi="Arial"/>
                <w:sz w:val="24"/>
                <w:szCs w:val="24"/>
                <w:rtl w:val="0"/>
              </w:rPr>
              <w:t xml:space="preserve">) to enable contextual reasoning and autonomous task execution. </w:t>
            </w:r>
            <w:r w:rsidDel="00000000" w:rsidR="00000000" w:rsidRPr="00000000">
              <w:rPr>
                <w:rFonts w:ascii="Arial" w:cs="Arial" w:eastAsia="Arial" w:hAnsi="Arial"/>
                <w:b w:val="1"/>
                <w:bCs w:val="1"/>
                <w:sz w:val="24"/>
                <w:szCs w:val="24"/>
                <w:rtl w:val="0"/>
              </w:rPr>
              <w:t xml:space="preserve">Framework choice for  Agentic AI orchestration framework  (CrewAI/LangChain/AutoGen etc.) is at bidder discretion. It must support multi-step reasoning, tool integration, human-in-loop, audit logging.</w:t>
            </w:r>
          </w:p>
          <w:p w:rsidR="00000000" w:rsidDel="00000000" w:rsidP="00000000" w:rsidRDefault="00000000" w:rsidRPr="00000000" w14:paraId="00002A47">
            <w:pPr>
              <w:numPr>
                <w:ilvl w:val="0"/>
                <w:numId w:val="82"/>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Custom CASA Model (L3B)</w:t>
            </w:r>
            <w:r w:rsidDel="00000000" w:rsidR="00000000" w:rsidRPr="00000000">
              <w:rPr>
                <w:rFonts w:ascii="Arial" w:cs="Arial" w:eastAsia="Arial" w:hAnsi="Arial"/>
                <w:sz w:val="24"/>
                <w:szCs w:val="24"/>
                <w:rtl w:val="0"/>
              </w:rPr>
              <w:t xml:space="preserve"> for domain-specific validation and reasoning.</w:t>
            </w:r>
          </w:p>
          <w:p w:rsidR="00000000" w:rsidDel="00000000" w:rsidP="00000000" w:rsidRDefault="00000000" w:rsidRPr="00000000" w14:paraId="00002A48">
            <w:pPr>
              <w:numPr>
                <w:ilvl w:val="0"/>
                <w:numId w:val="83"/>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Support for minimum 10 concurrent CASA processing sessions with sub-30-second response time per request.</w:t>
            </w:r>
          </w:p>
          <w:p w:rsidR="00000000" w:rsidDel="00000000" w:rsidP="00000000" w:rsidRDefault="00000000" w:rsidRPr="00000000" w14:paraId="00002A49">
            <w:pPr>
              <w:numPr>
                <w:ilvl w:val="0"/>
                <w:numId w:val="84"/>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Secure API layer for integration with existing </w:t>
            </w:r>
            <w:r w:rsidDel="00000000" w:rsidR="00000000" w:rsidRPr="00000000">
              <w:rPr>
                <w:rFonts w:ascii="Arial" w:cs="Arial" w:eastAsia="Arial" w:hAnsi="Arial"/>
                <w:b w:val="1"/>
                <w:bCs w:val="1"/>
                <w:sz w:val="24"/>
                <w:szCs w:val="24"/>
                <w:rtl w:val="0"/>
              </w:rPr>
              <w:t xml:space="preserve">Document Management Systems (DMS)</w:t>
            </w:r>
            <w:r w:rsidDel="00000000" w:rsidR="00000000" w:rsidRPr="00000000">
              <w:rPr>
                <w:rFonts w:ascii="Arial" w:cs="Arial" w:eastAsia="Arial" w:hAnsi="Arial"/>
                <w:sz w:val="24"/>
                <w:szCs w:val="24"/>
                <w:rtl w:val="0"/>
              </w:rPr>
              <w:t xml:space="preserve">, Core Banking, and workflow engines.</w:t>
            </w:r>
          </w:p>
          <w:p w:rsidR="00000000" w:rsidDel="00000000" w:rsidP="00000000" w:rsidRDefault="00000000" w:rsidRPr="00000000" w14:paraId="00002A4A">
            <w:pPr>
              <w:numPr>
                <w:ilvl w:val="0"/>
                <w:numId w:val="84"/>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Future-ready architecture to onboard other non-individual entities (LLP, Trust, HUF, Proprietorship) post successful POC validation.</w:t>
            </w:r>
          </w:p>
          <w:p w:rsidR="00000000" w:rsidDel="00000000" w:rsidP="00000000" w:rsidRDefault="00000000" w:rsidRPr="00000000" w14:paraId="00002A4B">
            <w:pPr>
              <w:numPr>
                <w:ilvl w:val="0"/>
                <w:numId w:val="85"/>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Working CASA Agent prototype demonstrating document ingestion, tagging, cross-validation, and JSON readiness output.</w:t>
            </w:r>
          </w:p>
          <w:p w:rsidR="00000000" w:rsidDel="00000000" w:rsidP="00000000" w:rsidRDefault="00000000" w:rsidRPr="00000000" w14:paraId="00002A4C">
            <w:pPr>
              <w:numPr>
                <w:ilvl w:val="0"/>
                <w:numId w:val="85"/>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Deployment and testing within PNB’s approved hybrid architecture.</w:t>
            </w:r>
          </w:p>
          <w:p w:rsidR="00000000" w:rsidDel="00000000" w:rsidP="00000000" w:rsidRDefault="00000000" w:rsidRPr="00000000" w14:paraId="00002A4D">
            <w:pPr>
              <w:numPr>
                <w:ilvl w:val="0"/>
                <w:numId w:val="85"/>
              </w:numPr>
              <w:shd w:fill="ffffff" w:val="clear"/>
              <w:spacing w:after="1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Technical documentation covering architecture, data flow, security policies, and process logs.</w:t>
            </w:r>
          </w:p>
        </w:tc>
      </w:tr>
      <w:tr>
        <w:trPr>
          <w:cantSplit w:val="0"/>
          <w:trHeight w:val="1425" w:hRule="atLeast"/>
          <w:tblHeader w:val="0"/>
        </w:trPr>
        <w:tc>
          <w:tcPr>
            <w:vAlign w:val="center"/>
          </w:tcPr>
          <w:p w:rsidR="00000000" w:rsidDel="00000000" w:rsidP="00000000" w:rsidRDefault="00000000" w:rsidRPr="00000000" w14:paraId="00002A4E">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A4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p w:rsidR="00000000" w:rsidDel="00000000" w:rsidP="00000000" w:rsidRDefault="00000000" w:rsidRPr="00000000" w14:paraId="00002A50">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shall submit the Bid Earnest Money (EMD) </w:t>
            </w:r>
            <w:r w:rsidDel="00000000" w:rsidR="00000000" w:rsidRPr="00000000">
              <w:rPr>
                <w:rFonts w:ascii="Arial" w:cs="Arial" w:eastAsia="Arial" w:hAnsi="Arial"/>
                <w:b w:val="1"/>
                <w:bCs w:val="1"/>
                <w:sz w:val="24"/>
                <w:szCs w:val="24"/>
                <w:rtl w:val="0"/>
              </w:rPr>
              <w:t xml:space="preserve">Rs 50 Lakhs</w:t>
            </w:r>
            <w:r w:rsidDel="00000000" w:rsidR="00000000" w:rsidRPr="00000000">
              <w:rPr>
                <w:rFonts w:ascii="Arial" w:cs="Arial" w:eastAsia="Arial" w:hAnsi="Arial"/>
                <w:sz w:val="24"/>
                <w:szCs w:val="24"/>
                <w:rtl w:val="0"/>
              </w:rPr>
              <w:t xml:space="preserve"> (except Registered MSE and Startup-India bidder. They are exempted from payment of Earnest Money Deposit if they furnish requisite proof subject to the satisfaction of Bank). The EMD shall be submitted in the form of online deposit or Bank Guarantee (BG) favouring PUNJAB NATIONAL BANK, CENTRALISED PROCUREMENT AND PARTNERSHIP DIVISION, NEW DELHI and filling all the details as per specified Annexure-9.  The BG should have a validity of at least 6 months from the date of submission of the bid with claim period of another 3 months. The BG/ details of EMD should be submitted at the time of bid submission. Following categories of Bidders shall be exempted from furnishing EMD/BID Earnest Money:</w:t>
            </w:r>
          </w:p>
        </w:tc>
        <w:tc>
          <w:tcPr/>
          <w:p w:rsidR="00000000" w:rsidDel="00000000" w:rsidP="00000000" w:rsidRDefault="00000000" w:rsidRPr="00000000" w14:paraId="00002A51">
            <w:pPr>
              <w:shd w:fill="ffffff" w:val="clear"/>
              <w:tabs>
                <w:tab w:val="left" w:leader="none" w:pos="180"/>
                <w:tab w:val="left" w:leader="none" w:pos="270"/>
                <w:tab w:val="left" w:leader="none" w:pos="900"/>
                <w:tab w:val="left" w:leader="none" w:pos="9990"/>
              </w:tabs>
              <w:spacing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Bidder has to submit the Bid Earnest Money of </w:t>
            </w:r>
            <w:r w:rsidDel="00000000" w:rsidR="00000000" w:rsidRPr="00000000">
              <w:rPr>
                <w:rFonts w:ascii="Arial" w:cs="Arial" w:eastAsia="Arial" w:hAnsi="Arial"/>
                <w:b w:val="1"/>
                <w:bCs w:val="1"/>
                <w:sz w:val="24"/>
                <w:szCs w:val="24"/>
                <w:rtl w:val="0"/>
              </w:rPr>
              <w:t xml:space="preserve">Rs 50 Lakhs</w:t>
            </w:r>
            <w:r w:rsidDel="00000000" w:rsidR="00000000" w:rsidRPr="00000000">
              <w:rPr>
                <w:rFonts w:ascii="Arial" w:cs="Arial" w:eastAsia="Arial" w:hAnsi="Arial"/>
                <w:sz w:val="24"/>
                <w:szCs w:val="24"/>
                <w:rtl w:val="0"/>
              </w:rPr>
              <w:t xml:space="preserve">  (EMD) (Registered MSE and Startup-India bidder is exempted from payment of Earnest Money Deposit as per GoI and GeM Guidelines, if bidder can furnish requisite proof subject to the satisfaction of Bank), which should be submitted in the form of online deposit or Bank Guarantee (BG) (as per format at </w:t>
            </w:r>
            <w:r w:rsidDel="00000000" w:rsidR="00000000" w:rsidRPr="00000000">
              <w:rPr>
                <w:rFonts w:ascii="Arial" w:cs="Arial" w:eastAsia="Arial" w:hAnsi="Arial"/>
                <w:b w:val="1"/>
                <w:bCs w:val="1"/>
                <w:sz w:val="24"/>
                <w:szCs w:val="24"/>
                <w:rtl w:val="0"/>
              </w:rPr>
              <w:t xml:space="preserve">Annexure 9</w:t>
            </w:r>
            <w:r w:rsidDel="00000000" w:rsidR="00000000" w:rsidRPr="00000000">
              <w:rPr>
                <w:rFonts w:ascii="Arial" w:cs="Arial" w:eastAsia="Arial" w:hAnsi="Arial"/>
                <w:sz w:val="24"/>
                <w:szCs w:val="24"/>
                <w:rtl w:val="0"/>
              </w:rPr>
              <w:t xml:space="preserve">) or Demand draft or  Insurance Surety Bonds (as per format at </w:t>
            </w:r>
            <w:r w:rsidDel="00000000" w:rsidR="00000000" w:rsidRPr="00000000">
              <w:rPr>
                <w:rFonts w:ascii="Arial" w:cs="Arial" w:eastAsia="Arial" w:hAnsi="Arial"/>
                <w:b w:val="1"/>
                <w:bCs w:val="1"/>
                <w:sz w:val="24"/>
                <w:szCs w:val="24"/>
                <w:rtl w:val="0"/>
              </w:rPr>
              <w:t xml:space="preserve">Annexure 22</w:t>
            </w:r>
            <w:r w:rsidDel="00000000" w:rsidR="00000000" w:rsidRPr="00000000">
              <w:rPr>
                <w:rFonts w:ascii="Arial" w:cs="Arial" w:eastAsia="Arial" w:hAnsi="Arial"/>
                <w:sz w:val="24"/>
                <w:szCs w:val="24"/>
                <w:rtl w:val="0"/>
              </w:rPr>
              <w:t xml:space="preserve">) favouring PUNJAB NATIONAL BANK, Centralised Procurement and Partnership Division New Delhi and filling all the details. The BG should have a validity of at least 6 months from the date of submission of the bid with claim period of another 3 months. The BG/ details of EMD should be submitted at the time of bid submission.</w:t>
            </w:r>
            <w:r w:rsidDel="00000000" w:rsidR="00000000" w:rsidRPr="00000000">
              <w:rPr>
                <w:rtl w:val="0"/>
              </w:rPr>
            </w:r>
          </w:p>
          <w:p w:rsidR="00000000" w:rsidDel="00000000" w:rsidP="00000000" w:rsidRDefault="00000000" w:rsidRPr="00000000" w14:paraId="00002A52">
            <w:pPr>
              <w:shd w:fill="ffffff" w:val="clear"/>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2A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58">
      <w:pPr>
        <w:shd w:fill="ffffff" w:val="clea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18. Addition of Details of Volumetrics:</w:t>
      </w:r>
    </w:p>
    <w:p w:rsidR="00000000" w:rsidDel="00000000" w:rsidP="00000000" w:rsidRDefault="00000000" w:rsidRPr="00000000" w14:paraId="00002A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Cases</w:t>
      </w:r>
      <w:r w:rsidDel="00000000" w:rsidR="00000000" w:rsidRPr="00000000">
        <w:rPr>
          <w:rtl w:val="0"/>
        </w:rPr>
      </w:r>
    </w:p>
    <w:p w:rsidR="00000000" w:rsidDel="00000000" w:rsidP="00000000" w:rsidRDefault="00000000" w:rsidRPr="00000000" w14:paraId="00002A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59"/>
        <w:tblW w:w="15227.0" w:type="dxa"/>
        <w:jc w:val="left"/>
        <w:tblInd w:w="-5.0" w:type="dxa"/>
        <w:tblLayout w:type="fixed"/>
        <w:tblLook w:val="0400"/>
      </w:tblPr>
      <w:tblGrid>
        <w:gridCol w:w="3046"/>
        <w:gridCol w:w="3046"/>
        <w:gridCol w:w="3045"/>
        <w:gridCol w:w="3045"/>
        <w:gridCol w:w="3045"/>
        <w:tblGridChange w:id="0">
          <w:tblGrid>
            <w:gridCol w:w="3046"/>
            <w:gridCol w:w="3046"/>
            <w:gridCol w:w="3045"/>
            <w:gridCol w:w="3045"/>
            <w:gridCol w:w="304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A5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5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Unit of measurement for volume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5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Expected Volume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5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Concurrency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5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Latency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A6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Credit Assist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Credit proposals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35000 total proposals over 3 years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5-10 users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p50 &lt; 10 mins and p95 &lt; 20 mins for complete workflow</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A6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Sales Growth Tool / RM Copilot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Leads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12000000 leads per year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100-120 users/llm calls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p50 = 15sec and p95 = 20 secs for complete page load where llm calls are involved.</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A6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Employee productivity assistant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user query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total 2695680 queries per year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80 user queries per minute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6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p50 = 8 sec and p95 = 30 secs for  llm calls depending upon complexity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A6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Code Assistant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total developers = 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sessions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p50 = 20sec and p95 = 30 secs for  llm calls</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A7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Personalized Digital Marketing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Touch points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36000000 touch points (12000000 per WhatsApp, sms and email each)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127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A79">
            <w:pP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CASA</w:t>
            </w:r>
            <w:r w:rsidDel="00000000" w:rsidR="00000000" w:rsidRPr="00000000">
              <w:rPr>
                <w:rFonts w:ascii="Arial" w:cs="Arial" w:eastAsia="Arial" w:hAnsi="Arial"/>
                <w:sz w:val="24"/>
                <w:szCs w:val="24"/>
                <w:rtl w:val="0"/>
              </w:rPr>
              <w:t xml:space="preserve"> Onboarding Assistant: Agentic AI–Driven Document Scrutiny and Validation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User accounts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7680000 individual accounts, 1920000 corporate accounts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sessions/llm calls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p50 = 20sec and p95 = 30 secs for complete page load where llm calls are involved.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A7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AI driven enterprise risk management dashboard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7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Bank KPIs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8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547500000 field values, approx 500 KPIs in 10,000 branches (each)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8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discussed with successful bidders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8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A8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AI driven RCSA Standardization Assistant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8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Bank KPIs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8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approx 500 KPIs + Vector database of risk definitions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8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discussed with successful bidders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A8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2A88">
            <w:pPr>
              <w:shd w:fill="ffffff" w:val="clea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A89">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Vector Database</w:t>
            </w:r>
          </w:p>
          <w:p w:rsidR="00000000" w:rsidDel="00000000" w:rsidP="00000000" w:rsidRDefault="00000000" w:rsidRPr="00000000" w14:paraId="00002A8A">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8B">
            <w:pPr>
              <w:shd w:fill="ffffff" w:val="clea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A8C">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8D">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8E">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8F">
            <w:pPr>
              <w:shd w:fill="ffffff" w:val="clear"/>
              <w:rPr>
                <w:rFonts w:ascii="Arial" w:cs="Arial" w:eastAsia="Arial" w:hAnsi="Arial"/>
                <w:sz w:val="24"/>
                <w:szCs w:val="24"/>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A9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Vector DB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9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Pages</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9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100000 pdfs with average size of 50 pages per pdf as of now (40% image based and rest digital)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9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A9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&lt;600ms including retrival + reranking</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95">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2A9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Important points: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97">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98">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99">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2A9A">
            <w:pPr>
              <w:shd w:fill="ffffff" w:val="clea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2A9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 For code assistance, bidders can use open source solutions but managed by bidder for security and scalability</w:t>
      </w:r>
    </w:p>
    <w:p w:rsidR="00000000" w:rsidDel="00000000" w:rsidP="00000000" w:rsidRDefault="00000000" w:rsidRPr="00000000" w14:paraId="00002A9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 Vector DB should be built as a standard services to be used across any/all use cases.</w:t>
      </w:r>
    </w:p>
    <w:p w:rsidR="00000000" w:rsidDel="00000000" w:rsidP="00000000" w:rsidRDefault="00000000" w:rsidRPr="00000000" w14:paraId="00002A9D">
      <w:pPr>
        <w:shd w:fill="ffffff" w:val="clear"/>
        <w:ind w:right="-1810"/>
        <w:rPr>
          <w:rFonts w:ascii="Arial" w:cs="Arial" w:eastAsia="Arial" w:hAnsi="Arial"/>
          <w:sz w:val="24"/>
          <w:szCs w:val="24"/>
        </w:rPr>
      </w:pPr>
      <w:r w:rsidDel="00000000" w:rsidR="00000000" w:rsidRPr="00000000">
        <w:rPr>
          <w:rFonts w:ascii="Arial" w:cs="Arial" w:eastAsia="Arial" w:hAnsi="Arial"/>
          <w:sz w:val="24"/>
          <w:szCs w:val="24"/>
          <w:rtl w:val="0"/>
        </w:rPr>
        <w:t xml:space="preserve">c. In all use cases, for page loads (except the elements dependent on llm calls), latency target should be: p50:500 ms and p95:750ms.</w:t>
      </w:r>
    </w:p>
    <w:p w:rsidR="00000000" w:rsidDel="00000000" w:rsidP="00000000" w:rsidRDefault="00000000" w:rsidRPr="00000000" w14:paraId="00002A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19. Annexures Added as under:</w:t>
      </w:r>
    </w:p>
    <w:p w:rsidR="00000000" w:rsidDel="00000000" w:rsidP="00000000" w:rsidRDefault="00000000" w:rsidRPr="00000000" w14:paraId="00002AAA">
      <w:pPr>
        <w:pStyle w:val="Heading1"/>
        <w:shd w:fill="ffffff" w:val="clear"/>
        <w:ind w:left="-567" w:firstLine="0"/>
        <w:jc w:val="center"/>
        <w:rPr>
          <w:rFonts w:ascii="Arial" w:cs="Arial" w:eastAsia="Arial" w:hAnsi="Arial"/>
          <w:b w:val="1"/>
          <w:bCs w:val="1"/>
          <w:sz w:val="24"/>
          <w:szCs w:val="24"/>
        </w:rPr>
      </w:pPr>
      <w:bookmarkStart w:colFirst="0" w:colLast="0" w:name="_heading=h.4672zy4d8h3g" w:id="167"/>
      <w:bookmarkEnd w:id="167"/>
      <w:r w:rsidDel="00000000" w:rsidR="00000000" w:rsidRPr="00000000">
        <w:rPr>
          <w:rFonts w:ascii="Arial" w:cs="Arial" w:eastAsia="Arial" w:hAnsi="Arial"/>
          <w:b w:val="1"/>
          <w:bCs w:val="1"/>
          <w:sz w:val="24"/>
          <w:szCs w:val="24"/>
          <w:rtl w:val="0"/>
        </w:rPr>
        <w:t xml:space="preserve">19(a). Annexure 21– Proforma of the Performance Bank Guarantee </w:t>
      </w:r>
    </w:p>
    <w:p w:rsidR="00000000" w:rsidDel="00000000" w:rsidP="00000000" w:rsidRDefault="00000000" w:rsidRPr="00000000" w14:paraId="00002AAB">
      <w:pPr>
        <w:shd w:fill="ffffff" w:val="clear"/>
        <w:spacing w:line="360" w:lineRule="auto"/>
        <w:ind w:right="-99"/>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stamped in accordance with stamp act)</w:t>
      </w:r>
    </w:p>
    <w:p w:rsidR="00000000" w:rsidDel="00000000" w:rsidP="00000000" w:rsidRDefault="00000000" w:rsidRPr="00000000" w14:paraId="00002AAC">
      <w:pPr>
        <w:shd w:fill="ffffff" w:val="clear"/>
        <w:spacing w:line="360" w:lineRule="auto"/>
        <w:ind w:right="-99"/>
        <w:rPr>
          <w:rFonts w:ascii="Arial" w:cs="Arial" w:eastAsia="Arial" w:hAnsi="Arial"/>
          <w:sz w:val="24"/>
          <w:szCs w:val="24"/>
        </w:rPr>
      </w:pPr>
      <w:r w:rsidDel="00000000" w:rsidR="00000000" w:rsidRPr="00000000">
        <w:rPr>
          <w:rFonts w:ascii="Arial" w:cs="Arial" w:eastAsia="Arial" w:hAnsi="Arial"/>
          <w:sz w:val="24"/>
          <w:szCs w:val="24"/>
          <w:rtl w:val="0"/>
        </w:rPr>
        <w:t xml:space="preserve">Ref: Bank Guarantee # Date</w:t>
      </w:r>
    </w:p>
    <w:p w:rsidR="00000000" w:rsidDel="00000000" w:rsidP="00000000" w:rsidRDefault="00000000" w:rsidRPr="00000000" w14:paraId="00002AAD">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898"/>
        </w:tabs>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Asstt. General Manager</w:t>
      </w:r>
    </w:p>
    <w:p w:rsidR="00000000" w:rsidDel="00000000" w:rsidP="00000000" w:rsidRDefault="00000000" w:rsidRPr="00000000" w14:paraId="00002AAF">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2AB0">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4th Floor, Centralized Procurement &amp; Partnerships Division (CPPD), </w:t>
      </w:r>
    </w:p>
    <w:p w:rsidR="00000000" w:rsidDel="00000000" w:rsidP="00000000" w:rsidRDefault="00000000" w:rsidRPr="00000000" w14:paraId="00002AB1">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Sansad Marg, New Delhi 110 001</w:t>
      </w:r>
    </w:p>
    <w:p w:rsidR="00000000" w:rsidDel="00000000" w:rsidP="00000000" w:rsidRDefault="00000000" w:rsidRPr="00000000" w14:paraId="00002AB2">
      <w:pPr>
        <w:shd w:fill="ffffff" w:val="clear"/>
        <w:spacing w:line="360" w:lineRule="auto"/>
        <w:ind w:right="-99"/>
        <w:rPr>
          <w:rFonts w:ascii="Arial" w:cs="Arial" w:eastAsia="Arial" w:hAnsi="Arial"/>
          <w:sz w:val="24"/>
          <w:szCs w:val="24"/>
        </w:rPr>
      </w:pPr>
      <w:r w:rsidDel="00000000" w:rsidR="00000000" w:rsidRPr="00000000">
        <w:rPr>
          <w:rtl w:val="0"/>
        </w:rPr>
      </w:r>
    </w:p>
    <w:p w:rsidR="00000000" w:rsidDel="00000000" w:rsidP="00000000" w:rsidRDefault="00000000" w:rsidRPr="00000000" w14:paraId="00002AB3">
      <w:pPr>
        <w:shd w:fill="ffffff" w:val="clear"/>
        <w:spacing w:line="263.00000000000006" w:lineRule="auto"/>
        <w:jc w:val="both"/>
        <w:rPr>
          <w:rFonts w:ascii="Arial" w:cs="Arial" w:eastAsia="Arial" w:hAnsi="Arial"/>
          <w:sz w:val="24"/>
          <w:szCs w:val="24"/>
        </w:rPr>
      </w:pPr>
      <w:bookmarkStart w:colFirst="0" w:colLast="0" w:name="_heading=h.ua2jxv2qhga8" w:id="168"/>
      <w:bookmarkEnd w:id="168"/>
      <w:r w:rsidDel="00000000" w:rsidR="00000000" w:rsidRPr="00000000">
        <w:rPr>
          <w:rFonts w:ascii="Arial" w:cs="Arial" w:eastAsia="Arial" w:hAnsi="Arial"/>
          <w:sz w:val="24"/>
          <w:szCs w:val="24"/>
          <w:rtl w:val="0"/>
        </w:rPr>
        <w:t xml:space="preserve">In Consideration of Punjab National Bank, CPPD, Head Office, 5, Sansad Marg, Delhi- 110001</w:t>
      </w:r>
    </w:p>
    <w:p w:rsidR="00000000" w:rsidDel="00000000" w:rsidP="00000000" w:rsidRDefault="00000000" w:rsidRPr="00000000" w14:paraId="00002A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(hereinafter called ‘the beneficiary) having rate contract dated XXXXXXX on M/s XXXXXXXXXXXXXXXXXXX., having its registered office at XXXXXXXXXXXXXXXX (hereinafter called “the bidder/the Supplier/service provider”) “RFP ___________________________________(GEM Bid No: GEM/B/   , Contract No: GEMC   )” to Punjab National Bank against the purchase orders to be placed under the aforesaid rate contract to the supplier/service provider. We, ______________ having our Head office at ___________________and carrying on business amongst other places at ____________________ (hereinafter called the Bank), do hereby irrevocably and unconditionally guarantee the due performance of the contact by the supplier/service provider “Procurement of …………………………………….”. If the said supplier/service provider/ fails to maintain the system or any part thereof as per the contract and on or before the schedule dates mentioned therein, we -------------------, do hereby unconditionally  and irrevocably agree to pay the amounts due and payable under this guarantee without any demur and merely on demand in writing from you during the currency stating that the amount claimed is due by way of failure on the part of supplier/service provider or loss or damage caused to or suffered / or would be caused to or suffered by you by reason of any breach by the said supplier/service provider of any of the terms and conditions of the said contract, SLA, NDA or by reason of supplier/service provider’s failure to perform the said contract, in part or in full. Any such demand made on us shall be conclusive as regards the amount due and payable under this guarantee. However our liability under this guarantee shall be restricted to an amount not exceeding Rs.XXXXXX-(Rs. XXXXXXXXXXX only), valid for XXXXXXX months. You are entitled to invoke this guarantee full or in parts subject to the maximum limit of Rs. XXXXXX/-(Rs. XXXXXX only), within the validity period of this guarantee including claim period.</w:t>
      </w:r>
    </w:p>
    <w:p w:rsidR="00000000" w:rsidDel="00000000" w:rsidP="00000000" w:rsidRDefault="00000000" w:rsidRPr="00000000" w14:paraId="00002A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B6">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-------------------------,further agree that this guarantee shall continue to be valid till XXXXXX you certify that the supplier/service provider has fully performed all the terms and conditions of the said contract and accordingly discharge this guarantee or until XXXXXXXX, whichever is earlier. Unless a claim or demand is made on us in writing under this guarantee on or before XXXXXXXX, we shall be discharged from all our obligations under this guarantee. If you extend the schedule dates of performance under the said contract, as per the terms of the said contract, the supplier/service provider shall get the validity period of this guarantee extended suitably and we agree to extend the guarantee accordingly at the request of the supplier/service provider, provided such request is served on the bank on or before XXXXXX.</w:t>
      </w:r>
    </w:p>
    <w:p w:rsidR="00000000" w:rsidDel="00000000" w:rsidP="00000000" w:rsidRDefault="00000000" w:rsidRPr="00000000" w14:paraId="00002AB7">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Failure on part of the supplier/service provider in this respect shall be treated as a breach committed by the supplier/service provider and accordingly the amount under this guarantee shall at once become payable on the date of receipt of demand made by you for payment during the validity of this guarantee or extension of the validity period. That, if the bank guarantee is not renewed for any reason whatsoever, on or before the expiry of this guarantee, entire amount guarantee shall become forth with due and payable to the beneficiary and the bank shall pay the amount to the beneficiary without any demur on a written demand.</w:t>
      </w:r>
    </w:p>
    <w:p w:rsidR="00000000" w:rsidDel="00000000" w:rsidP="00000000" w:rsidRDefault="00000000" w:rsidRPr="00000000" w14:paraId="00002AB8">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will have fullest liberty without affecting this guarantee to postpone for any time or from time to time any of your rights or powers against the supplier/service provider and either to enforce or forebear to enforce any or all of the terms and conditions of the said contract. We shall not be released from our liability under this guarantee by the exercise of your liberty with reference to the matters aforesaid or by reason of any time being given to the supplier/service provider or any other forbearance act or omission on your part or any indulgence by you to the supplier/service provider or by any variation or modification of the said contract or any other act , matter or thing whatsoever which under the law relating to sureties would but for the provisions hereof have the effect of so releasing us from our liability here under.</w:t>
      </w:r>
    </w:p>
    <w:p w:rsidR="00000000" w:rsidDel="00000000" w:rsidP="00000000" w:rsidRDefault="00000000" w:rsidRPr="00000000" w14:paraId="00002AB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agree that this Guarantee shall not be in any manner whatsoever affected by reason of change in constitution of the supplier/service provider or including but not limited to any Insolvency or Liquidation of the supplier/service provider nor will this Guarantee be in any manner whatsoever be affected by any merger, amalgamation or absorption of the beneficiary, the same shall be valid and effective for the beneficiary constituted by merger, amalgamation, absorption etc.</w:t>
      </w:r>
    </w:p>
    <w:p w:rsidR="00000000" w:rsidDel="00000000" w:rsidP="00000000" w:rsidRDefault="00000000" w:rsidRPr="00000000" w14:paraId="00002ABA">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order to give full effect to the guarantee herein contained you shall be entitled to act as if we are your principal debtors in respect of all your claims against the supplier/service provider hereby guaranteed by us as aforesaid and we hereby expressly waive all our rights of surety ship and other rights if any which are in any way inconsistent with the above or any other provision of this guarantee.</w:t>
      </w:r>
    </w:p>
    <w:p w:rsidR="00000000" w:rsidDel="00000000" w:rsidP="00000000" w:rsidRDefault="00000000" w:rsidRPr="00000000" w14:paraId="00002ABB">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words the supplier/service provider i.e. M/s XXXXXXX, the beneficiary i.e. Punjab National Bank, and ourselves i.e. -------------------------, unless repugnant to the context or otherwise shall include their assigns, successors, agents, legal representatives. This guarantee shall not be effected by any change in the constitution of any of these parties and will ensure for and be available to and enforceable by any absorbing or amalgamating or reconstituted company or concern, in the event of any of the party undergoing any such absorption, amalgamation or reconstitution.</w:t>
      </w:r>
    </w:p>
    <w:p w:rsidR="00000000" w:rsidDel="00000000" w:rsidP="00000000" w:rsidRDefault="00000000" w:rsidRPr="00000000" w14:paraId="00002ABC">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guarantee shall not be revocable during its currency except with your prior consent in writing.</w:t>
      </w:r>
    </w:p>
    <w:p w:rsidR="00000000" w:rsidDel="00000000" w:rsidP="00000000" w:rsidRDefault="00000000" w:rsidRPr="00000000" w14:paraId="00002ABD">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Our liability under this Guarantee is absolute, unconditional, irrevocable and unequivocal and this Guarantee is distinct and independent of any contracts between the supplier/service providers and / or any contracts between Beneficiary and supplier/service provider. We further agree that the Bank’s liability under this Guarantee and the beneficiary’s right to recover the amount of this Guarantee from the Bank shall not be in any manner whatsoever be affected or prejudiced by reason of any dispute/s between the supplier/service provider and the beneficiary irrespective of whether any proceedings in respect of any such dispute/s has been instituted before any Court, Authority or Forum by whatever name of designation called anywhere in India.</w:t>
      </w:r>
    </w:p>
    <w:p w:rsidR="00000000" w:rsidDel="00000000" w:rsidP="00000000" w:rsidRDefault="00000000" w:rsidRPr="00000000" w14:paraId="00002ABE">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Notwithstanding anything contained hereinabove:</w:t>
      </w:r>
    </w:p>
    <w:p w:rsidR="00000000" w:rsidDel="00000000" w:rsidP="00000000" w:rsidRDefault="00000000" w:rsidRPr="00000000" w14:paraId="00002ABF">
      <w:pPr>
        <w:numPr>
          <w:ilvl w:val="0"/>
          <w:numId w:val="15"/>
        </w:numPr>
        <w:shd w:fill="ffffff" w:val="clea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Our liability under this guarantee shall not exceed Rs.</w:t>
        <w:tab/>
        <w:tab/>
        <w:tab/>
        <w:t xml:space="preserve"> (Rs.      only).</w:t>
      </w:r>
    </w:p>
    <w:p w:rsidR="00000000" w:rsidDel="00000000" w:rsidP="00000000" w:rsidRDefault="00000000" w:rsidRPr="00000000" w14:paraId="00002AC0">
      <w:pPr>
        <w:numPr>
          <w:ilvl w:val="0"/>
          <w:numId w:val="16"/>
        </w:numPr>
        <w:shd w:fill="ffffff" w:val="clear"/>
        <w:spacing w:line="278.00000000000006" w:lineRule="auto"/>
        <w:jc w:val="both"/>
        <w:rPr>
          <w:rFonts w:ascii="Arial" w:cs="Arial" w:eastAsia="Arial" w:hAnsi="Arial"/>
          <w:sz w:val="24"/>
          <w:szCs w:val="24"/>
        </w:rPr>
      </w:pPr>
      <w:bookmarkStart w:colFirst="0" w:colLast="0" w:name="_heading=h.s7v4xwh5rixk" w:id="169"/>
      <w:bookmarkEnd w:id="169"/>
      <w:r w:rsidDel="00000000" w:rsidR="00000000" w:rsidRPr="00000000">
        <w:rPr>
          <w:rFonts w:ascii="Arial" w:cs="Arial" w:eastAsia="Arial" w:hAnsi="Arial"/>
          <w:sz w:val="24"/>
          <w:szCs w:val="24"/>
          <w:rtl w:val="0"/>
        </w:rPr>
        <w:t xml:space="preserve">This bank guarantee shall be valid up to </w:t>
        <w:tab/>
        <w:tab/>
        <w:tab/>
      </w:r>
      <w:r w:rsidDel="00000000" w:rsidR="00000000" w:rsidRPr="00000000">
        <w:rPr>
          <w:rFonts w:ascii="Arial" w:cs="Arial" w:eastAsia="Arial" w:hAnsi="Arial"/>
          <w:i w:val="1"/>
          <w:iCs w:val="1"/>
          <w:sz w:val="24"/>
          <w:szCs w:val="24"/>
          <w:rtl w:val="0"/>
        </w:rPr>
        <w:t xml:space="preserve">……….(being the date of expiry of the Guarantee)(validity period) </w:t>
      </w:r>
      <w:r w:rsidDel="00000000" w:rsidR="00000000" w:rsidRPr="00000000">
        <w:rPr>
          <w:rtl w:val="0"/>
        </w:rPr>
      </w:r>
    </w:p>
    <w:p w:rsidR="00000000" w:rsidDel="00000000" w:rsidP="00000000" w:rsidRDefault="00000000" w:rsidRPr="00000000" w14:paraId="00002AC1">
      <w:pPr>
        <w:numPr>
          <w:ilvl w:val="0"/>
          <w:numId w:val="16"/>
        </w:numPr>
        <w:shd w:fill="ffffff" w:val="clear"/>
        <w:spacing w:line="278.00000000000006" w:lineRule="auto"/>
        <w:jc w:val="both"/>
        <w:rPr>
          <w:rFonts w:ascii="Arial" w:cs="Arial" w:eastAsia="Arial" w:hAnsi="Arial"/>
          <w:sz w:val="24"/>
          <w:szCs w:val="24"/>
        </w:rPr>
      </w:pPr>
      <w:bookmarkStart w:colFirst="0" w:colLast="0" w:name="_heading=h.5b7yy5wjsrll" w:id="170"/>
      <w:bookmarkEnd w:id="170"/>
      <w:r w:rsidDel="00000000" w:rsidR="00000000" w:rsidRPr="00000000">
        <w:rPr>
          <w:rFonts w:ascii="Arial" w:cs="Arial" w:eastAsia="Arial" w:hAnsi="Arial"/>
          <w:i w:val="1"/>
          <w:iCs w:val="1"/>
          <w:sz w:val="24"/>
          <w:szCs w:val="24"/>
          <w:rtl w:val="0"/>
        </w:rPr>
        <w:t xml:space="preserve">Further, a claim period of ……days after validity period (claim period) is available to you to make a demand under the Bank Guarantee, in respect of a cause of action which has arisen during the validity period only; </w:t>
      </w:r>
      <w:r w:rsidDel="00000000" w:rsidR="00000000" w:rsidRPr="00000000">
        <w:rPr>
          <w:rtl w:val="0"/>
        </w:rPr>
      </w:r>
    </w:p>
    <w:p w:rsidR="00000000" w:rsidDel="00000000" w:rsidP="00000000" w:rsidRDefault="00000000" w:rsidRPr="00000000" w14:paraId="00002AC2">
      <w:pPr>
        <w:numPr>
          <w:ilvl w:val="0"/>
          <w:numId w:val="15"/>
        </w:numPr>
        <w:shd w:fill="ffffff" w:val="clea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are liable to pay the guaranteed amount or any part thereof under this bank guarantee only and only if you serve upon us a written claim or demand on or before XXXXXXXX.</w:t>
      </w:r>
    </w:p>
    <w:p w:rsidR="00000000" w:rsidDel="00000000" w:rsidP="00000000" w:rsidRDefault="00000000" w:rsidRPr="00000000" w14:paraId="00002AC3">
      <w:pPr>
        <w:shd w:fill="ffffff" w:val="clea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AC4">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Dated XXXXXXX at XXXXXXXX</w:t>
      </w:r>
    </w:p>
    <w:p w:rsidR="00000000" w:rsidDel="00000000" w:rsidP="00000000" w:rsidRDefault="00000000" w:rsidRPr="00000000" w14:paraId="00002AC5">
      <w:pPr>
        <w:shd w:fill="ffffff" w:val="clear"/>
        <w:spacing w:line="360" w:lineRule="auto"/>
        <w:ind w:right="-3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AC6">
      <w:pPr>
        <w:shd w:fill="ffffff" w:val="clear"/>
        <w:tabs>
          <w:tab w:val="left" w:leader="none" w:pos="426"/>
        </w:tabs>
        <w:ind w:hanging="141"/>
        <w:jc w:val="both"/>
        <w:rPr>
          <w:rFonts w:ascii="Arial" w:cs="Arial" w:eastAsia="Arial" w:hAnsi="Arial"/>
          <w:sz w:val="24"/>
          <w:szCs w:val="24"/>
        </w:rPr>
      </w:pPr>
      <w:bookmarkStart w:colFirst="0" w:colLast="0" w:name="_heading=h.zfrw7thrzukd" w:id="171"/>
      <w:bookmarkEnd w:id="171"/>
      <w:r w:rsidDel="00000000" w:rsidR="00000000" w:rsidRPr="00000000">
        <w:rPr>
          <w:rFonts w:ascii="Arial" w:cs="Arial" w:eastAsia="Arial" w:hAnsi="Arial"/>
          <w:sz w:val="24"/>
          <w:szCs w:val="24"/>
          <w:rtl w:val="0"/>
        </w:rPr>
        <w:t xml:space="preserve">Signature of Authorized Signatory </w:t>
      </w:r>
    </w:p>
    <w:p w:rsidR="00000000" w:rsidDel="00000000" w:rsidP="00000000" w:rsidRDefault="00000000" w:rsidRPr="00000000" w14:paraId="00002AC7">
      <w:pPr>
        <w:shd w:fill="ffffff" w:val="clea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of Signatory:  </w:t>
      </w:r>
    </w:p>
    <w:p w:rsidR="00000000" w:rsidDel="00000000" w:rsidP="00000000" w:rsidRDefault="00000000" w:rsidRPr="00000000" w14:paraId="00002AC8">
      <w:pPr>
        <w:shd w:fill="ffffff" w:val="clea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Designation:                                        </w:t>
      </w:r>
    </w:p>
    <w:p w:rsidR="00000000" w:rsidDel="00000000" w:rsidP="00000000" w:rsidRDefault="00000000" w:rsidRPr="00000000" w14:paraId="00002AC9">
      <w:pPr>
        <w:shd w:fill="ffffff" w:val="clea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Email ID:</w:t>
      </w:r>
    </w:p>
    <w:p w:rsidR="00000000" w:rsidDel="00000000" w:rsidP="00000000" w:rsidRDefault="00000000" w:rsidRPr="00000000" w14:paraId="00002ACA">
      <w:pPr>
        <w:shd w:fill="ffffff" w:val="clea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Mobile No:</w:t>
      </w:r>
    </w:p>
    <w:p w:rsidR="00000000" w:rsidDel="00000000" w:rsidP="00000000" w:rsidRDefault="00000000" w:rsidRPr="00000000" w14:paraId="00002ACB">
      <w:pPr>
        <w:shd w:fill="ffffff" w:val="clear"/>
        <w:tabs>
          <w:tab w:val="left" w:leader="none" w:pos="426"/>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Telephone No.:</w:t>
      </w:r>
    </w:p>
    <w:p w:rsidR="00000000" w:rsidDel="00000000" w:rsidP="00000000" w:rsidRDefault="00000000" w:rsidRPr="00000000" w14:paraId="00002ACC">
      <w:pPr>
        <w:shd w:fill="ffffff" w:val="clear"/>
        <w:tabs>
          <w:tab w:val="left" w:leader="none" w:pos="426"/>
        </w:tabs>
        <w:spacing w:after="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Seal of Company:</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2ACD">
      <w:pPr>
        <w:shd w:fill="ffffff" w:val="clear"/>
        <w:tabs>
          <w:tab w:val="left" w:leader="none" w:pos="426"/>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ACE">
      <w:pPr>
        <w:pStyle w:val="Heading1"/>
        <w:shd w:fill="ffffff" w:val="clear"/>
        <w:ind w:left="-567" w:firstLine="0"/>
        <w:jc w:val="center"/>
        <w:rPr>
          <w:rFonts w:ascii="Arial" w:cs="Arial" w:eastAsia="Arial" w:hAnsi="Arial"/>
          <w:b w:val="1"/>
          <w:bCs w:val="1"/>
          <w:sz w:val="24"/>
          <w:szCs w:val="24"/>
        </w:rPr>
      </w:pPr>
      <w:bookmarkStart w:colFirst="0" w:colLast="0" w:name="_heading=h.1efbl0ob4tle" w:id="172"/>
      <w:bookmarkEnd w:id="172"/>
      <w:r w:rsidDel="00000000" w:rsidR="00000000" w:rsidRPr="00000000">
        <w:rPr>
          <w:rFonts w:ascii="Arial" w:cs="Arial" w:eastAsia="Arial" w:hAnsi="Arial"/>
          <w:b w:val="1"/>
          <w:bCs w:val="1"/>
          <w:sz w:val="24"/>
          <w:szCs w:val="24"/>
          <w:rtl w:val="0"/>
        </w:rPr>
        <w:t xml:space="preserve">19(b). Annexure 22 – Format of Insurance Surety Bond for Earnest Money Deposit</w:t>
      </w:r>
    </w:p>
    <w:p w:rsidR="00000000" w:rsidDel="00000000" w:rsidP="00000000" w:rsidRDefault="00000000" w:rsidRPr="00000000" w14:paraId="00002AC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executed on Non-Judicial Stamp Paper of Appropriate value)</w:t>
      </w:r>
    </w:p>
    <w:p w:rsidR="00000000" w:rsidDel="00000000" w:rsidP="00000000" w:rsidRDefault="00000000" w:rsidRPr="00000000" w14:paraId="00002AD0">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AD1">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Insurance Surety Bond No............. Date:……………………</w:t>
      </w:r>
    </w:p>
    <w:p w:rsidR="00000000" w:rsidDel="00000000" w:rsidP="00000000" w:rsidRDefault="00000000" w:rsidRPr="00000000" w14:paraId="00002AD2">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AD3">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(Name of Contract) </w:t>
      </w:r>
    </w:p>
    <w:p w:rsidR="00000000" w:rsidDel="00000000" w:rsidP="00000000" w:rsidRDefault="00000000" w:rsidRPr="00000000" w14:paraId="00002AD4">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(Name and address of Employer)</w:t>
      </w:r>
    </w:p>
    <w:p w:rsidR="00000000" w:rsidDel="00000000" w:rsidP="00000000" w:rsidRDefault="00000000" w:rsidRPr="00000000" w14:paraId="00002AD5">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WHEREAS (name of Bidder) (hereinafter called "the Bidder") has submitted its Bid dated (date of bid) for the performance of the above named Contract (hereinafter called "the Bid")</w:t>
      </w:r>
    </w:p>
    <w:p w:rsidR="00000000" w:rsidDel="00000000" w:rsidP="00000000" w:rsidRDefault="00000000" w:rsidRPr="00000000" w14:paraId="00002AD6">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KNOW ALL PERSONS by these present that We (name of Insurance Company) of.............KNOW ALL PERSONS by these present that We (name of Insurance Company) of........... (address of Insurance Company) (hereinafter called "the Surety"), are bound unto Punjab National Bank (a Govt. of India Undertaking) (hereinafter called "the Employer") for the sum of.......... (amount), for which payment well and truly to be made to the said Employer, the Surety binds itself, its successors and assigns by these presents. </w:t>
      </w:r>
    </w:p>
    <w:p w:rsidR="00000000" w:rsidDel="00000000" w:rsidP="00000000" w:rsidRDefault="00000000" w:rsidRPr="00000000" w14:paraId="00002AD7">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2AD8">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CONDITIONS of this obligation are as follows:</w:t>
      </w:r>
    </w:p>
    <w:p w:rsidR="00000000" w:rsidDel="00000000" w:rsidP="00000000" w:rsidRDefault="00000000" w:rsidRPr="00000000" w14:paraId="00002AD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Bidder (a) withdraws or modifies its Bid during the period of bid validity, or (b) adopts corrupt or collusive or coercive or fraudulent practices or defaults under Integrity Pact. </w:t>
      </w:r>
    </w:p>
    <w:p w:rsidR="00000000" w:rsidDel="00000000" w:rsidP="00000000" w:rsidRDefault="00000000" w:rsidRPr="00000000" w14:paraId="00002A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Bidder, having been notified of the acceptance of its Bid by the Employer during the period of bid validity.</w:t>
      </w:r>
    </w:p>
    <w:p w:rsidR="00000000" w:rsidDel="00000000" w:rsidP="00000000" w:rsidRDefault="00000000" w:rsidRPr="00000000" w14:paraId="00002A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(a)fails or refuses to sign the Contract Agreement when required, or </w:t>
      </w:r>
    </w:p>
    <w:p w:rsidR="00000000" w:rsidDel="00000000" w:rsidP="00000000" w:rsidRDefault="00000000" w:rsidRPr="00000000" w14:paraId="00002A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(b)fails or refuses to submit the performance security in accordance with the Tender Documents. </w:t>
      </w:r>
    </w:p>
    <w:p w:rsidR="00000000" w:rsidDel="00000000" w:rsidP="00000000" w:rsidRDefault="00000000" w:rsidRPr="00000000" w14:paraId="00002A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undertake to pay to the Employer up to the above amount upon receipt of its first written demand, without the Employer having to substantiate its demand, provided that in its demand the Employer will mention that the amount claimed by it is due, owing to the occurrence of one or both of the two above-named CONDITIONS, and specifying the occurred condition or conditions.</w:t>
      </w:r>
    </w:p>
    <w:p w:rsidR="00000000" w:rsidDel="00000000" w:rsidP="00000000" w:rsidRDefault="00000000" w:rsidRPr="00000000" w14:paraId="00002A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Surety declares that this Insurance Surety Bond is issued by the……………….. (name of Insurance Company) as per the applicable rules and regulations of Insurance Regulatory Development Authority of India (IRDAI). </w:t>
      </w:r>
    </w:p>
    <w:p w:rsidR="00000000" w:rsidDel="00000000" w:rsidP="00000000" w:rsidRDefault="00000000" w:rsidRPr="00000000" w14:paraId="00002A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Insurance Surety Bond will remain in force up to and including (date 90 days after the period of bid validity), and any demand in respect thereof must reach the Surety not later than the above date.</w:t>
      </w:r>
    </w:p>
    <w:p w:rsidR="00000000" w:rsidDel="00000000" w:rsidP="00000000" w:rsidRDefault="00000000" w:rsidRPr="00000000" w14:paraId="00002A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and on behalf of the Insurance Company</w:t>
      </w:r>
    </w:p>
    <w:p w:rsidR="00000000" w:rsidDel="00000000" w:rsidP="00000000" w:rsidRDefault="00000000" w:rsidRPr="00000000" w14:paraId="00002A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E5">
      <w:pPr>
        <w:keepNext w:val="0"/>
        <w:keepLines w:val="0"/>
        <w:pageBreakBefore w:val="0"/>
        <w:widowControl w:val="1"/>
        <w:pBdr>
          <w:top w:space="0" w:sz="0" w:val="nil"/>
          <w:left w:space="0" w:sz="0" w:val="nil"/>
          <w:bottom w:color="000000" w:space="1" w:sz="12" w:val="single"/>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capacity of</w:t>
      </w:r>
    </w:p>
    <w:p w:rsidR="00000000" w:rsidDel="00000000" w:rsidP="00000000" w:rsidRDefault="00000000" w:rsidRPr="00000000" w14:paraId="00002A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w:t>
      </w:r>
    </w:p>
    <w:p w:rsidR="00000000" w:rsidDel="00000000" w:rsidP="00000000" w:rsidRDefault="00000000" w:rsidRPr="00000000" w14:paraId="00002A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Common Seal of the Insurance Company with complete address including Tel. Nos./e-Mail Id. Staff Authority No. of the officer of the Insurance Company/Signatory</w:t>
      </w:r>
    </w:p>
    <w:p w:rsidR="00000000" w:rsidDel="00000000" w:rsidP="00000000" w:rsidRDefault="00000000" w:rsidRPr="00000000" w14:paraId="00002A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INSTRUCTIONS FOR EXECUTION OF INSURANCE SURETY BOND FOR EANEST MONEY DEPOSIT</w:t>
      </w:r>
    </w:p>
    <w:p w:rsidR="00000000" w:rsidDel="00000000" w:rsidP="00000000" w:rsidRDefault="00000000" w:rsidRPr="00000000" w14:paraId="00002A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A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Insurance Surety Bond for Earnest Money Deposit should be executed on non-judicial Stamp papers of requisite value in accordance with the stamp Act if applicable to that particular state of Indian Union country of executing Insurance Company, where executed. In case the same is issued by an International Insurance Company (it should be registered under insurance Act 1938 or as amended from time to time and approved by the Insurance Regulatory Development Authority of India (IRDAI)) the law prevalent in the country of execution shall prevail for the purpose of Stamp Duty on the Insurance Surety Bond. However, in such a case, the Insurance Surety Bond for Earnest Money Deposit shall be got confirmed by the Bidder through any Indian Scheduled/Nationalized Insurance Company. </w:t>
      </w:r>
    </w:p>
    <w:p w:rsidR="00000000" w:rsidDel="00000000" w:rsidP="00000000" w:rsidRDefault="00000000" w:rsidRPr="00000000" w14:paraId="00002A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executing officers of the Insurance Surety Bond for Earnest Money/Bid Security shall clearly indicate in (block letters) his name, designation, Power of Attorney No./Signing Power No. as well as telephone/ fax numbers with full correspondence address of the issuing Guarantee etc. </w:t>
      </w:r>
    </w:p>
    <w:p w:rsidR="00000000" w:rsidDel="00000000" w:rsidP="00000000" w:rsidRDefault="00000000" w:rsidRPr="00000000" w14:paraId="00002A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page of the Insurance Surety Bond for Earnest Money Deposit shall be duty signed/initialled by the executing officers and the last page shall be signed in full, indicating the particulars as aforesaid (sub-para 2) under the seal of the Insurance Company.</w:t>
      </w:r>
    </w:p>
    <w:p w:rsidR="00000000" w:rsidDel="00000000" w:rsidP="00000000" w:rsidRDefault="00000000" w:rsidRPr="00000000" w14:paraId="00002A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Stamp paper shall be purchased in the name of Insurance Company counting the Insurance Surety Bond, after the date ‘Notice Inviting Tender’, not more than six months prior to execution/issuance of the Insurance Surety Bond. The name of the purchaser should appear at the back side of stamp paper in the Vendors Sign. The issuing insurance Company shall be requested independently for verification/confirmation of the Insurance Surety Bond issued, non-confirmation of which may lead to rejection of ‘Insurance Surety Bond’</w:t>
      </w:r>
    </w:p>
    <w:p w:rsidR="00000000" w:rsidDel="00000000" w:rsidP="00000000" w:rsidRDefault="00000000" w:rsidRPr="00000000" w14:paraId="00002A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Irrevocable, valid and fully enforceable Insurance Surety Bond in favour of the Employer (Name of Employer) issued by any Insurance Company registered under insurance Act amended from time to time and approved by the insurance Regulatory Development Authority of India (IRDA) in Indian currency (INR) only is acceptable to the Employer. </w:t>
      </w:r>
    </w:p>
    <w:p w:rsidR="00000000" w:rsidDel="00000000" w:rsidP="00000000" w:rsidRDefault="00000000" w:rsidRPr="00000000" w14:paraId="00002A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Insurance Surety and for Bid security in original shall be submitted along with the Bid. However, the issuing Insurance Company shall submit an unstamped duplicate copy of Insurance Surety Bond directly by registered post (A.D.) to the Employer (authority inviting tenders) with forwarding letter.</w:t>
      </w:r>
    </w:p>
    <w:p w:rsidR="00000000" w:rsidDel="00000000" w:rsidP="00000000" w:rsidRDefault="00000000" w:rsidRPr="00000000" w14:paraId="00002AF4">
      <w:pPr>
        <w:shd w:fill="ffffff" w:val="clear"/>
        <w:tabs>
          <w:tab w:val="left" w:leader="none" w:pos="426"/>
        </w:tabs>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Signature of Authorized Signatory </w:t>
      </w:r>
    </w:p>
    <w:p w:rsidR="00000000" w:rsidDel="00000000" w:rsidP="00000000" w:rsidRDefault="00000000" w:rsidRPr="00000000" w14:paraId="00002AF5">
      <w:pPr>
        <w:shd w:fill="ffffff" w:val="clear"/>
        <w:tabs>
          <w:tab w:val="left" w:leader="none" w:pos="426"/>
        </w:tabs>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Name of Signatory:  </w:t>
      </w:r>
    </w:p>
    <w:p w:rsidR="00000000" w:rsidDel="00000000" w:rsidP="00000000" w:rsidRDefault="00000000" w:rsidRPr="00000000" w14:paraId="00002AF6">
      <w:pPr>
        <w:shd w:fill="ffffff" w:val="clear"/>
        <w:tabs>
          <w:tab w:val="left" w:leader="none" w:pos="426"/>
        </w:tabs>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Designation:                                        </w:t>
      </w:r>
    </w:p>
    <w:p w:rsidR="00000000" w:rsidDel="00000000" w:rsidP="00000000" w:rsidRDefault="00000000" w:rsidRPr="00000000" w14:paraId="00002AF7">
      <w:pPr>
        <w:shd w:fill="ffffff" w:val="clear"/>
        <w:tabs>
          <w:tab w:val="left" w:leader="none" w:pos="426"/>
        </w:tabs>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Email ID:</w:t>
      </w:r>
    </w:p>
    <w:p w:rsidR="00000000" w:rsidDel="00000000" w:rsidP="00000000" w:rsidRDefault="00000000" w:rsidRPr="00000000" w14:paraId="00002AF8">
      <w:pPr>
        <w:shd w:fill="ffffff" w:val="clear"/>
        <w:tabs>
          <w:tab w:val="left" w:leader="none" w:pos="426"/>
        </w:tabs>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Mobile No:</w:t>
      </w:r>
    </w:p>
    <w:p w:rsidR="00000000" w:rsidDel="00000000" w:rsidP="00000000" w:rsidRDefault="00000000" w:rsidRPr="00000000" w14:paraId="00002AF9">
      <w:pPr>
        <w:shd w:fill="ffffff" w:val="clear"/>
        <w:tabs>
          <w:tab w:val="left" w:leader="none" w:pos="426"/>
        </w:tabs>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Telephone No.:</w:t>
      </w:r>
    </w:p>
    <w:p w:rsidR="00000000" w:rsidDel="00000000" w:rsidP="00000000" w:rsidRDefault="00000000" w:rsidRPr="00000000" w14:paraId="00002AFA">
      <w:pPr>
        <w:shd w:fill="ffffff" w:val="clear"/>
        <w:tabs>
          <w:tab w:val="left" w:leader="none" w:pos="426"/>
        </w:tabs>
        <w:ind w:left="36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Seal of Company:</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2A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AFC">
      <w:pPr>
        <w:shd w:fill="ffffff" w:val="clear"/>
        <w:ind w:left="284"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AFD">
      <w:pPr>
        <w:rPr>
          <w:rFonts w:ascii="Arial" w:cs="Arial" w:eastAsia="Arial" w:hAnsi="Arial"/>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2AFE">
      <w:pPr>
        <w:shd w:fill="ffffff" w:val="clear"/>
        <w:ind w:left="284"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19(C). Annexure 23 – Undertaking form for CSP19()</w:t>
      </w:r>
    </w:p>
    <w:p w:rsidR="00000000" w:rsidDel="00000000" w:rsidP="00000000" w:rsidRDefault="00000000" w:rsidRPr="00000000" w14:paraId="00002AFF">
      <w:pPr>
        <w:shd w:fill="ffffff" w:val="clear"/>
        <w:ind w:left="28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provided on the Letter head of the CSP duly signed &amp; stamped by their Authorized Signatory.)</w:t>
      </w:r>
    </w:p>
    <w:p w:rsidR="00000000" w:rsidDel="00000000" w:rsidP="00000000" w:rsidRDefault="00000000" w:rsidRPr="00000000" w14:paraId="00002B00">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2B01">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Assistant General Manager</w:t>
      </w:r>
    </w:p>
    <w:p w:rsidR="00000000" w:rsidDel="00000000" w:rsidP="00000000" w:rsidRDefault="00000000" w:rsidRPr="00000000" w14:paraId="00002B02">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Centralised Procurement &amp; Partnership Division</w:t>
      </w:r>
    </w:p>
    <w:p w:rsidR="00000000" w:rsidDel="00000000" w:rsidP="00000000" w:rsidRDefault="00000000" w:rsidRPr="00000000" w14:paraId="00002B03">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w:t>
      </w:r>
    </w:p>
    <w:p w:rsidR="00000000" w:rsidDel="00000000" w:rsidP="00000000" w:rsidRDefault="00000000" w:rsidRPr="00000000" w14:paraId="00002B04">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HO:CPPD, Head Office, New Delhi</w:t>
      </w:r>
    </w:p>
    <w:p w:rsidR="00000000" w:rsidDel="00000000" w:rsidP="00000000" w:rsidRDefault="00000000" w:rsidRPr="00000000" w14:paraId="00002B05">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Dear Sir,</w:t>
      </w:r>
    </w:p>
    <w:p w:rsidR="00000000" w:rsidDel="00000000" w:rsidP="00000000" w:rsidRDefault="00000000" w:rsidRPr="00000000" w14:paraId="00002B06">
      <w:pPr>
        <w:shd w:fill="ffffff" w:val="clear"/>
        <w:ind w:left="2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B07">
      <w:pPr>
        <w:shd w:fill="ffffff" w:val="clear"/>
        <w:ind w:left="284"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2B08">
      <w:pPr>
        <w:shd w:fill="ffffff" w:val="clear"/>
        <w:ind w:left="2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B09">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hereby submit the following: -</w:t>
      </w:r>
    </w:p>
    <w:p w:rsidR="00000000" w:rsidDel="00000000" w:rsidP="00000000" w:rsidRDefault="00000000" w:rsidRPr="00000000" w14:paraId="00002B0A">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M/s___________________ are the established and reputable service provider for cloud (as per table A below) having Datacentres in India. __________________________________________ do hereby authorize M/s__________________________(who is the vendor submitting its bid pursuant to the Request for Proposal issued by Punjab National Bank) to offer their quotation, negotiate and conclude a contract with you against the above bid invitation with our products.</w:t>
      </w:r>
    </w:p>
    <w:p w:rsidR="00000000" w:rsidDel="00000000" w:rsidP="00000000" w:rsidRDefault="00000000" w:rsidRPr="00000000" w14:paraId="00002B0B">
      <w:pPr>
        <w:shd w:fill="ffffff" w:val="clear"/>
        <w:ind w:left="2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B0C">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confirm that M/s______________, having their office at ___________________is our Partner. We do hereby confirm our support to M/s_______________ to offer their quotation for our Cloud Services in relation to the subject RFP. Further M/s_______________ can independently quote their commercial terms and independently negotiate and contract with you against the above-mentioned RFP.</w:t>
      </w:r>
    </w:p>
    <w:p w:rsidR="00000000" w:rsidDel="00000000" w:rsidP="00000000" w:rsidRDefault="00000000" w:rsidRPr="00000000" w14:paraId="00002B0D">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hereby confirm that our cloud services comply with </w:t>
      </w:r>
      <w:r w:rsidDel="00000000" w:rsidR="00000000" w:rsidRPr="00000000">
        <w:rPr>
          <w:rFonts w:ascii="Arial" w:cs="Arial" w:eastAsia="Arial" w:hAnsi="Arial"/>
          <w:b w:val="1"/>
          <w:bCs w:val="1"/>
          <w:sz w:val="24"/>
          <w:szCs w:val="24"/>
          <w:rtl w:val="0"/>
        </w:rPr>
        <w:t xml:space="preserve">Information Technology Act, 2000</w:t>
      </w:r>
      <w:r w:rsidDel="00000000" w:rsidR="00000000" w:rsidRPr="00000000">
        <w:rPr>
          <w:rFonts w:ascii="Arial" w:cs="Arial" w:eastAsia="Arial" w:hAnsi="Arial"/>
          <w:sz w:val="24"/>
          <w:szCs w:val="24"/>
          <w:rtl w:val="0"/>
        </w:rPr>
        <w:t xml:space="preserve"> and the </w:t>
      </w:r>
      <w:r w:rsidDel="00000000" w:rsidR="00000000" w:rsidRPr="00000000">
        <w:rPr>
          <w:rFonts w:ascii="Arial" w:cs="Arial" w:eastAsia="Arial" w:hAnsi="Arial"/>
          <w:b w:val="1"/>
          <w:bCs w:val="1"/>
          <w:sz w:val="24"/>
          <w:szCs w:val="24"/>
          <w:rtl w:val="0"/>
        </w:rPr>
        <w:t xml:space="preserve">Digital Personal Data Protection Act, 2023</w:t>
      </w:r>
      <w:r w:rsidDel="00000000" w:rsidR="00000000" w:rsidRPr="00000000">
        <w:rPr>
          <w:rFonts w:ascii="Arial" w:cs="Arial" w:eastAsia="Arial" w:hAnsi="Arial"/>
          <w:sz w:val="24"/>
          <w:szCs w:val="24"/>
          <w:rtl w:val="0"/>
        </w:rPr>
        <w:t xml:space="preserve"> (as applicable). We further confirm that required security, privacy, and data protection measures are implemented for services offered under this RFP.</w:t>
      </w:r>
    </w:p>
    <w:p w:rsidR="00000000" w:rsidDel="00000000" w:rsidP="00000000" w:rsidRDefault="00000000" w:rsidRPr="00000000" w14:paraId="00002B0E">
      <w:pPr>
        <w:shd w:fill="ffffff" w:val="clear"/>
        <w:ind w:left="2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B0F">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also confirm that our cloud services offered for this engagement from Indian regions are empanelled with the </w:t>
      </w:r>
      <w:r w:rsidDel="00000000" w:rsidR="00000000" w:rsidRPr="00000000">
        <w:rPr>
          <w:rFonts w:ascii="Arial" w:cs="Arial" w:eastAsia="Arial" w:hAnsi="Arial"/>
          <w:b w:val="1"/>
          <w:bCs w:val="1"/>
          <w:sz w:val="24"/>
          <w:szCs w:val="24"/>
          <w:rtl w:val="0"/>
        </w:rPr>
        <w:t xml:space="preserve">Ministry of Electronics and Information Technology (MeitY)</w:t>
      </w:r>
      <w:r w:rsidDel="00000000" w:rsidR="00000000" w:rsidRPr="00000000">
        <w:rPr>
          <w:rFonts w:ascii="Arial" w:cs="Arial" w:eastAsia="Arial" w:hAnsi="Arial"/>
          <w:sz w:val="24"/>
          <w:szCs w:val="24"/>
          <w:rtl w:val="0"/>
        </w:rPr>
        <w:t xml:space="preserve">, wherever such empanelment is applicable, and relevant details shall be provided as part of the bid or upon request.</w:t>
      </w:r>
    </w:p>
    <w:p w:rsidR="00000000" w:rsidDel="00000000" w:rsidP="00000000" w:rsidRDefault="00000000" w:rsidRPr="00000000" w14:paraId="00002B10">
      <w:pPr>
        <w:shd w:fill="ffffff" w:val="clear"/>
        <w:ind w:left="2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B11">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We hereby commit to our contractual terms agreed/signed with M/s_______________. We will not withdraw our support without giving prior notice either during the RFP process or during the contract period.</w:t>
      </w:r>
    </w:p>
    <w:p w:rsidR="00000000" w:rsidDel="00000000" w:rsidP="00000000" w:rsidRDefault="00000000" w:rsidRPr="00000000" w14:paraId="00002B12">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 case the bidder i.e. M/s _______________ is not able to perform the obligations as per RFP during the contract period (like if bidder ceases to exist from the ICT Industry, stops services or support to the Bank, terminates contract due any reasons with Bank or due to any other reason), we will perform the said obligations, as per given scope of work of RFP, either directly or through mutually agreed third party/any other authorized Partner of ours with prior consent of the Bank.</w:t>
      </w:r>
    </w:p>
    <w:p w:rsidR="00000000" w:rsidDel="00000000" w:rsidP="00000000" w:rsidRDefault="00000000" w:rsidRPr="00000000" w14:paraId="00002B13">
      <w:pPr>
        <w:shd w:fill="ffffff" w:val="clear"/>
        <w:ind w:left="28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B14">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Date: ___________</w:t>
      </w:r>
    </w:p>
    <w:p w:rsidR="00000000" w:rsidDel="00000000" w:rsidP="00000000" w:rsidRDefault="00000000" w:rsidRPr="00000000" w14:paraId="00002B15">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Place: ___________</w:t>
      </w:r>
    </w:p>
    <w:p w:rsidR="00000000" w:rsidDel="00000000" w:rsidP="00000000" w:rsidRDefault="00000000" w:rsidRPr="00000000" w14:paraId="00002B16">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Yours faithfully</w:t>
      </w:r>
    </w:p>
    <w:p w:rsidR="00000000" w:rsidDel="00000000" w:rsidP="00000000" w:rsidRDefault="00000000" w:rsidRPr="00000000" w14:paraId="00002B17">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Signature of Authorized Signatory</w:t>
      </w:r>
    </w:p>
    <w:p w:rsidR="00000000" w:rsidDel="00000000" w:rsidP="00000000" w:rsidRDefault="00000000" w:rsidRPr="00000000" w14:paraId="00002B18">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Name of Signatory:</w:t>
      </w:r>
    </w:p>
    <w:p w:rsidR="00000000" w:rsidDel="00000000" w:rsidP="00000000" w:rsidRDefault="00000000" w:rsidRPr="00000000" w14:paraId="00002B19">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Designation:</w:t>
      </w:r>
    </w:p>
    <w:p w:rsidR="00000000" w:rsidDel="00000000" w:rsidP="00000000" w:rsidRDefault="00000000" w:rsidRPr="00000000" w14:paraId="00002B1A">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Email ID:</w:t>
      </w:r>
    </w:p>
    <w:p w:rsidR="00000000" w:rsidDel="00000000" w:rsidP="00000000" w:rsidRDefault="00000000" w:rsidRPr="00000000" w14:paraId="00002B1B">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Mobile No:</w:t>
      </w:r>
    </w:p>
    <w:p w:rsidR="00000000" w:rsidDel="00000000" w:rsidP="00000000" w:rsidRDefault="00000000" w:rsidRPr="00000000" w14:paraId="00002B1C">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Telephone No.:</w:t>
      </w:r>
    </w:p>
    <w:p w:rsidR="00000000" w:rsidDel="00000000" w:rsidP="00000000" w:rsidRDefault="00000000" w:rsidRPr="00000000" w14:paraId="00002B1D">
      <w:pPr>
        <w:shd w:fill="ffffff" w:val="clear"/>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Seal of Company:</w:t>
      </w:r>
    </w:p>
    <w:p w:rsidR="00000000" w:rsidDel="00000000" w:rsidP="00000000" w:rsidRDefault="00000000" w:rsidRPr="00000000" w14:paraId="00002B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2" w:right="0" w:firstLine="0"/>
        <w:jc w:val="center"/>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2B1F">
      <w:pPr>
        <w:pStyle w:val="Heading1"/>
        <w:ind w:left="-567"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19(</w:t>
      </w:r>
      <w:r w:rsidDel="00000000" w:rsidR="00000000" w:rsidRPr="00000000">
        <w:rPr>
          <w:rFonts w:ascii="Arial" w:cs="Arial" w:eastAsia="Arial" w:hAnsi="Arial"/>
          <w:b w:val="1"/>
          <w:bCs w:val="1"/>
          <w:smallCaps w:val="0"/>
          <w:sz w:val="24"/>
          <w:szCs w:val="24"/>
          <w:rtl w:val="0"/>
        </w:rPr>
        <w:t xml:space="preserve">D</w:t>
      </w:r>
      <w:r w:rsidDel="00000000" w:rsidR="00000000" w:rsidRPr="00000000">
        <w:rPr>
          <w:rFonts w:ascii="Arial" w:cs="Arial" w:eastAsia="Arial" w:hAnsi="Arial"/>
          <w:b w:val="1"/>
          <w:bCs w:val="1"/>
          <w:sz w:val="24"/>
          <w:szCs w:val="24"/>
          <w:rtl w:val="0"/>
        </w:rPr>
        <w:t xml:space="preserve">) ANNEXURE 9-Performa for the Bank Guarantee(Revised)</w:t>
      </w:r>
      <w:r w:rsidDel="00000000" w:rsidR="00000000" w:rsidRPr="00000000">
        <w:rPr>
          <w:rtl w:val="0"/>
        </w:rPr>
      </w:r>
    </w:p>
    <w:p w:rsidR="00000000" w:rsidDel="00000000" w:rsidP="00000000" w:rsidRDefault="00000000" w:rsidRPr="00000000" w14:paraId="00002B20">
      <w:pPr>
        <w:ind w:left="-567"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stamped in accordance with stamp act)</w:t>
      </w:r>
    </w:p>
    <w:p w:rsidR="00000000" w:rsidDel="00000000" w:rsidP="00000000" w:rsidRDefault="00000000" w:rsidRPr="00000000" w14:paraId="00002B21">
      <w:pPr>
        <w:ind w:left="-567" w:right="-9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(Earnest Money Deposit</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Performance Bank Guarantee)</w:t>
      </w:r>
    </w:p>
    <w:p w:rsidR="00000000" w:rsidDel="00000000" w:rsidP="00000000" w:rsidRDefault="00000000" w:rsidRPr="00000000" w14:paraId="00002B22">
      <w:pPr>
        <w:ind w:left="-567" w:right="-99"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2B23">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2B24">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2B2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2B26">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2B27">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2B28">
      <w:pPr>
        <w:shd w:fill="ffffff" w:val="clea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2B29">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Dear Sir,</w:t>
      </w:r>
    </w:p>
    <w:p w:rsidR="00000000" w:rsidDel="00000000" w:rsidP="00000000" w:rsidRDefault="00000000" w:rsidRPr="00000000" w14:paraId="00002B2A">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accordance with your bid reference no. _______________________________________</w:t>
      </w:r>
    </w:p>
    <w:p w:rsidR="00000000" w:rsidDel="00000000" w:rsidP="00000000" w:rsidRDefault="00000000" w:rsidRPr="00000000" w14:paraId="00002B2B">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Dated _______________M/s______________________________________ having its registered office at ______________________________________________herein after</w:t>
      </w:r>
    </w:p>
    <w:p w:rsidR="00000000" w:rsidDel="00000000" w:rsidP="00000000" w:rsidRDefault="00000000" w:rsidRPr="00000000" w14:paraId="00002B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Called ‘bidder’) wish to participate in the said bid for RFP For Engagement Of Implementation Partner For Design, Development, And Operationalisation Of Generative Ai Use Cases. An irrevocable Financial Bank Guarantee (issued by a nationalized / scheduled commercial Bank) against Earnest Money Deposit</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Performance Bank Guarantee amounting to Rs.__________ Rupees (in words___________) valid up to  is required to be submitted by the bidder, as a condition for participation in the said bid, which amount is liable to be forfeited on happening of any contingencies mentioned in the bid document.</w:t>
      </w:r>
    </w:p>
    <w:p w:rsidR="00000000" w:rsidDel="00000000" w:rsidP="00000000" w:rsidRDefault="00000000" w:rsidRPr="00000000" w14:paraId="00002B2D">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M/s_________________________________ having its registered office at __________________________ has undertaken in pursuance of their offer to Punjab National Bank (hereinafter called as the beneficiary) dated __________ has expressed its intention to participate in the said bid and in terms thereof has approached us and requested us___________________________ (Name of Bank)________________________ (Address of Bank) to issue an irrevocable financial Bank Guarantee against Earnest Money Deposit (EMD) amounting to Rs </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sz w:val="24"/>
          <w:szCs w:val="24"/>
          <w:rtl w:val="0"/>
        </w:rPr>
        <w:t xml:space="preserve">Rupees (in words___________) valid up to.</w:t>
      </w:r>
    </w:p>
    <w:p w:rsidR="00000000" w:rsidDel="00000000" w:rsidP="00000000" w:rsidRDefault="00000000" w:rsidRPr="00000000" w14:paraId="00002B2E">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the ___________________________ (Name of Bank)________________________ (Address of Bank) having our Head office at ______________________ therefore Guarantee and undertake to pay immediately on first written demand by Punjab National Bank, the amount Rs.__________ Rupees (in words_____________) without any reservation, protest, demur and recourse in case the bidder fails to Comply with any condition of the bid or any violation against the terms of the bid, Without the beneficiary needing to prove or demonstrate reasons for its such demand. Any Such demand made by said beneficiary shall be conclusive and binding on us irrespective of any dispute or difference raised by the bidder.</w:t>
      </w:r>
    </w:p>
    <w:p w:rsidR="00000000" w:rsidDel="00000000" w:rsidP="00000000" w:rsidRDefault="00000000" w:rsidRPr="00000000" w14:paraId="00002B2F">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guarantee shall be irrevocable and shall remain valid up to ________.  If any further extension of this Guarantee is required, the same shall be extended to such required period on receiving instructions in writing, from Punjab National Bank, on whose behalf guarantee is issued.</w:t>
      </w:r>
    </w:p>
    <w:p w:rsidR="00000000" w:rsidDel="00000000" w:rsidP="00000000" w:rsidRDefault="00000000" w:rsidRPr="00000000" w14:paraId="00002B30">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withstanding anything contained herein above Our liability under this Bank guarantee shall not exceed Rs __________ Rupees (in words__________).</w:t>
      </w:r>
    </w:p>
    <w:p w:rsidR="00000000" w:rsidDel="00000000" w:rsidP="00000000" w:rsidRDefault="00000000" w:rsidRPr="00000000" w14:paraId="00002B31">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Bank guarantee shall be valid up to . ……….(being the date of expiry of the Guarantee)(validity period).</w:t>
      </w:r>
    </w:p>
    <w:p w:rsidR="00000000" w:rsidDel="00000000" w:rsidP="00000000" w:rsidRDefault="00000000" w:rsidRPr="00000000" w14:paraId="00002B32">
      <w:pPr>
        <w:ind w:right="-9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Further, a claim period of ……days after validity period (claim period) is available to you to make a demand under the Bank Guarantee, in respect of a cause of action which has arisen during the validity period only;</w:t>
      </w:r>
    </w:p>
    <w:p w:rsidR="00000000" w:rsidDel="00000000" w:rsidP="00000000" w:rsidRDefault="00000000" w:rsidRPr="00000000" w14:paraId="00002B33">
      <w:pPr>
        <w:tabs>
          <w:tab w:val="left" w:leader="none" w:pos="426"/>
        </w:tabs>
        <w:ind w:right="19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are liable to pay the guaranteed amount or any part thereof under this Bank guarantee only if you serve upon us a written claim or demand, on or before (Date) where after it ceases to be in effect in all respects whether or not the original Bank guarantee is returned to us."</w:t>
      </w:r>
    </w:p>
    <w:p w:rsidR="00000000" w:rsidDel="00000000" w:rsidP="00000000" w:rsidRDefault="00000000" w:rsidRPr="00000000" w14:paraId="00002B34">
      <w:pPr>
        <w:tabs>
          <w:tab w:val="left" w:leader="none" w:pos="426"/>
        </w:tabs>
        <w:ind w:right="19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witness where of the Bank, through its authorized officer has set its hand stamped on this</w:t>
      </w:r>
    </w:p>
    <w:p w:rsidR="00000000" w:rsidDel="00000000" w:rsidP="00000000" w:rsidRDefault="00000000" w:rsidRPr="00000000" w14:paraId="00002B35">
      <w:pPr>
        <w:tabs>
          <w:tab w:val="left" w:leader="none" w:pos="426"/>
        </w:tabs>
        <w:ind w:right="19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 Day of ______________2026 at __________________</w:t>
      </w:r>
    </w:p>
    <w:p w:rsidR="00000000" w:rsidDel="00000000" w:rsidP="00000000" w:rsidRDefault="00000000" w:rsidRPr="00000000" w14:paraId="00002B36">
      <w:pPr>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B37">
      <w:pPr>
        <w:ind w:right="-99"/>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B38">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signatory</w:t>
      </w:r>
    </w:p>
    <w:p w:rsidR="00000000" w:rsidDel="00000000" w:rsidP="00000000" w:rsidRDefault="00000000" w:rsidRPr="00000000" w14:paraId="00002B39">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w:t>
      </w:r>
    </w:p>
    <w:p w:rsidR="00000000" w:rsidDel="00000000" w:rsidP="00000000" w:rsidRDefault="00000000" w:rsidRPr="00000000" w14:paraId="00002B3A">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p w:rsidR="00000000" w:rsidDel="00000000" w:rsidP="00000000" w:rsidRDefault="00000000" w:rsidRPr="00000000" w14:paraId="00002B3B">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 No.</w:t>
      </w:r>
    </w:p>
    <w:p w:rsidR="00000000" w:rsidDel="00000000" w:rsidP="00000000" w:rsidRDefault="00000000" w:rsidRPr="00000000" w14:paraId="00002B3C">
      <w:pPr>
        <w:spacing w:after="0" w:lineRule="auto"/>
        <w:ind w:right="-99"/>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Bank Common Seal</w:t>
      </w:r>
    </w:p>
    <w:p w:rsidR="00000000" w:rsidDel="00000000" w:rsidP="00000000" w:rsidRDefault="00000000" w:rsidRPr="00000000" w14:paraId="00002B3D">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3E">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3F">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40">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41">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42">
      <w:pPr>
        <w:shd w:fill="ffffff" w:val="clea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20. The technical specifications added to scope as under:</w:t>
      </w:r>
    </w:p>
    <w:p w:rsidR="00000000" w:rsidDel="00000000" w:rsidP="00000000" w:rsidRDefault="00000000" w:rsidRPr="00000000" w14:paraId="00002B43">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2B44">
      <w:pPr>
        <w:shd w:fill="ffffff" w:val="clea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Technical Specifications for Bill of Material Component:</w:t>
      </w:r>
    </w:p>
    <w:p w:rsidR="00000000" w:rsidDel="00000000" w:rsidP="00000000" w:rsidRDefault="00000000" w:rsidRPr="00000000" w14:paraId="00002B45">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46">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Compute &amp; OS</w:t>
      </w:r>
      <w:r w:rsidDel="00000000" w:rsidR="00000000" w:rsidRPr="00000000">
        <w:rPr>
          <w:rtl w:val="0"/>
        </w:rPr>
      </w:r>
    </w:p>
    <w:tbl>
      <w:tblPr>
        <w:tblStyle w:val="Table60"/>
        <w:tblW w:w="15008.000000000002" w:type="dxa"/>
        <w:jc w:val="left"/>
        <w:tblLayout w:type="fixed"/>
        <w:tblLook w:val="0400"/>
      </w:tblPr>
      <w:tblGrid>
        <w:gridCol w:w="1696"/>
        <w:gridCol w:w="1985"/>
        <w:gridCol w:w="8558"/>
        <w:gridCol w:w="1967"/>
        <w:gridCol w:w="802"/>
        <w:tblGridChange w:id="0">
          <w:tblGrid>
            <w:gridCol w:w="1696"/>
            <w:gridCol w:w="1985"/>
            <w:gridCol w:w="8558"/>
            <w:gridCol w:w="1967"/>
            <w:gridCol w:w="802"/>
          </w:tblGrid>
        </w:tblGridChange>
      </w:tblGrid>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B4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4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4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4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Configuration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4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Min Units</w:t>
            </w:r>
          </w:p>
        </w:tc>
      </w:tr>
      <w:tr>
        <w:trPr>
          <w:cantSplit w:val="0"/>
          <w:trHeight w:val="2824"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4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Compute &amp; 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4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Instance &amp; OS license (DC+DR)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4E">
            <w:pPr>
              <w:numPr>
                <w:ilvl w:val="0"/>
                <w:numId w:val="2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machines proposed should be of production grade and non-burstable</w:t>
            </w:r>
          </w:p>
          <w:p w:rsidR="00000000" w:rsidDel="00000000" w:rsidP="00000000" w:rsidRDefault="00000000" w:rsidRPr="00000000" w14:paraId="00002B4F">
            <w:pPr>
              <w:numPr>
                <w:ilvl w:val="0"/>
                <w:numId w:val="2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X86 compatible</w:t>
            </w:r>
          </w:p>
          <w:p w:rsidR="00000000" w:rsidDel="00000000" w:rsidP="00000000" w:rsidRDefault="00000000" w:rsidRPr="00000000" w14:paraId="00002B50">
            <w:pPr>
              <w:numPr>
                <w:ilvl w:val="0"/>
                <w:numId w:val="2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Virtual Machines should be running on the selected processor type all the time.</w:t>
            </w:r>
          </w:p>
          <w:p w:rsidR="00000000" w:rsidDel="00000000" w:rsidP="00000000" w:rsidRDefault="00000000" w:rsidRPr="00000000" w14:paraId="00002B51">
            <w:pPr>
              <w:numPr>
                <w:ilvl w:val="0"/>
                <w:numId w:val="2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Virtual Machine/Compute services should allow to use the CPU to the fullest irrespective to the number of threads per CPU.</w:t>
            </w:r>
          </w:p>
          <w:p w:rsidR="00000000" w:rsidDel="00000000" w:rsidP="00000000" w:rsidRDefault="00000000" w:rsidRPr="00000000" w14:paraId="00002B52">
            <w:pPr>
              <w:numPr>
                <w:ilvl w:val="0"/>
                <w:numId w:val="2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cost should include the cost of license of the OS as well in monthly subscription model only, wherever applicable.</w:t>
            </w:r>
          </w:p>
          <w:p w:rsidR="00000000" w:rsidDel="00000000" w:rsidP="00000000" w:rsidRDefault="00000000" w:rsidRPr="00000000" w14:paraId="00002B53">
            <w:pPr>
              <w:numPr>
                <w:ilvl w:val="0"/>
                <w:numId w:val="21"/>
              </w:numPr>
              <w:shd w:fill="ffffff" w:val="clea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RPO and RTO for DR to be defined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5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32 cores 128 GB RAM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5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r>
      <w:tr>
        <w:trPr>
          <w:cantSplit w:val="0"/>
          <w:trHeight w:val="32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5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Compute &amp; 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5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Function as a</w:t>
            </w:r>
          </w:p>
          <w:p w:rsidR="00000000" w:rsidDel="00000000" w:rsidP="00000000" w:rsidRDefault="00000000" w:rsidRPr="00000000" w14:paraId="00002B5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5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Serverless, event-driven compute service for running code without</w:t>
              <w:br w:type="textWrapping"/>
              <w:t xml:space="preserve">provisioning or managing servers. Features required: VPC/ VNet</w:t>
              <w:br w:type="textWrapping"/>
              <w:t xml:space="preserve">integration, function versioning, function URLs for HTTP(S) endpoints and</w:t>
              <w:br w:type="textWrapping"/>
              <w:t xml:space="preserve">native integration with CSP's event sources (object storage, queues,</w:t>
              <w:br w:type="textWrapping"/>
              <w:t xml:space="preserve">streams, API gateway).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5A">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5B">
            <w:pPr>
              <w:shd w:fill="ffffff" w:val="clear"/>
              <w:rPr>
                <w:rFonts w:ascii="Arial" w:cs="Arial" w:eastAsia="Arial" w:hAnsi="Arial"/>
                <w:sz w:val="24"/>
                <w:szCs w:val="24"/>
              </w:rPr>
            </w:pPr>
            <w:r w:rsidDel="00000000" w:rsidR="00000000" w:rsidRPr="00000000">
              <w:rPr>
                <w:rtl w:val="0"/>
              </w:rPr>
            </w:r>
          </w:p>
        </w:tc>
      </w:tr>
      <w:tr>
        <w:trPr>
          <w:cantSplit w:val="0"/>
          <w:trHeight w:val="32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5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Compute &amp; 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5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Managed</w:t>
            </w:r>
          </w:p>
          <w:p w:rsidR="00000000" w:rsidDel="00000000" w:rsidP="00000000" w:rsidRDefault="00000000" w:rsidRPr="00000000" w14:paraId="00002B5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Container</w:t>
            </w:r>
          </w:p>
          <w:p w:rsidR="00000000" w:rsidDel="00000000" w:rsidP="00000000" w:rsidRDefault="00000000" w:rsidRPr="00000000" w14:paraId="00002B5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Fully managed production grade container orchestration service to deploy,</w:t>
            </w:r>
          </w:p>
          <w:p w:rsidR="00000000" w:rsidDel="00000000" w:rsidP="00000000" w:rsidRDefault="00000000" w:rsidRPr="00000000" w14:paraId="00002B6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manage and scale containerized applications.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2">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3">
            <w:pPr>
              <w:shd w:fill="ffffff" w:val="clear"/>
              <w:rPr>
                <w:rFonts w:ascii="Arial" w:cs="Arial" w:eastAsia="Arial" w:hAnsi="Arial"/>
                <w:sz w:val="24"/>
                <w:szCs w:val="24"/>
              </w:rPr>
            </w:pPr>
            <w:r w:rsidDel="00000000" w:rsidR="00000000" w:rsidRPr="00000000">
              <w:rPr>
                <w:rtl w:val="0"/>
              </w:rPr>
            </w:r>
          </w:p>
        </w:tc>
      </w:tr>
      <w:tr>
        <w:trPr>
          <w:cantSplit w:val="0"/>
          <w:trHeight w:val="32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6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Compute &amp; 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Serverless</w:t>
            </w:r>
          </w:p>
          <w:p w:rsidR="00000000" w:rsidDel="00000000" w:rsidP="00000000" w:rsidRDefault="00000000" w:rsidRPr="00000000" w14:paraId="00002B6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Compute as a</w:t>
            </w:r>
          </w:p>
          <w:p w:rsidR="00000000" w:rsidDel="00000000" w:rsidP="00000000" w:rsidRDefault="00000000" w:rsidRPr="00000000" w14:paraId="00002B6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Serverless worker node for containerized application; Ubuntu/ Cent OS or</w:t>
            </w:r>
          </w:p>
          <w:p w:rsidR="00000000" w:rsidDel="00000000" w:rsidP="00000000" w:rsidRDefault="00000000" w:rsidRPr="00000000" w14:paraId="00002B6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any Linux supported by CSP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A">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B">
            <w:pPr>
              <w:shd w:fill="ffffff" w:val="clear"/>
              <w:rPr>
                <w:rFonts w:ascii="Arial" w:cs="Arial" w:eastAsia="Arial" w:hAnsi="Arial"/>
                <w:sz w:val="24"/>
                <w:szCs w:val="24"/>
              </w:rPr>
            </w:pPr>
            <w:r w:rsidDel="00000000" w:rsidR="00000000" w:rsidRPr="00000000">
              <w:rPr>
                <w:rtl w:val="0"/>
              </w:rPr>
            </w:r>
          </w:p>
        </w:tc>
      </w:tr>
      <w:tr>
        <w:trPr>
          <w:cantSplit w:val="0"/>
          <w:trHeight w:val="32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6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Compute &amp; 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Image Registry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Container Image Registry (Private)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6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2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7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Compute &amp; 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Systems Management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VM Management &amp; Patch Service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2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7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Compute &amp; 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Backup &amp; Snapshots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VM Snapshot 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7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2B7B">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7C">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Storage</w:t>
      </w:r>
      <w:r w:rsidDel="00000000" w:rsidR="00000000" w:rsidRPr="00000000">
        <w:rPr>
          <w:rtl w:val="0"/>
        </w:rPr>
      </w:r>
    </w:p>
    <w:tbl>
      <w:tblPr>
        <w:tblStyle w:val="Table61"/>
        <w:tblW w:w="15017.0" w:type="dxa"/>
        <w:jc w:val="left"/>
        <w:tblLayout w:type="fixed"/>
        <w:tblLook w:val="0400"/>
      </w:tblPr>
      <w:tblGrid>
        <w:gridCol w:w="1412"/>
        <w:gridCol w:w="3545"/>
        <w:gridCol w:w="6673"/>
        <w:gridCol w:w="2165"/>
        <w:gridCol w:w="1222"/>
        <w:tblGridChange w:id="0">
          <w:tblGrid>
            <w:gridCol w:w="1412"/>
            <w:gridCol w:w="3545"/>
            <w:gridCol w:w="6673"/>
            <w:gridCol w:w="2165"/>
            <w:gridCol w:w="1222"/>
          </w:tblGrid>
        </w:tblGridChange>
      </w:tblGrid>
      <w:tr>
        <w:trPr>
          <w:cantSplit w:val="0"/>
          <w:trHeight w:val="224"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B7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7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7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8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Configuration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8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Min Units</w:t>
            </w:r>
          </w:p>
        </w:tc>
      </w:tr>
      <w:tr>
        <w:trPr>
          <w:cantSplit w:val="0"/>
          <w:trHeight w:val="117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8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8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Managed Database - Postgres – Multi-Datacentres (1 nodes)  (DC+DR)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8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The managed database services should be CSP provided.</w:t>
              <w:br w:type="textWrapping"/>
              <w:t xml:space="preserve">2. The CSP should provide the required licenses for the managed database services, wherever applicable. </w:t>
            </w:r>
          </w:p>
          <w:p w:rsidR="00000000" w:rsidDel="00000000" w:rsidP="00000000" w:rsidRDefault="00000000" w:rsidRPr="00000000" w14:paraId="00002B8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3.Support synchronous replication and automatic failover of a primary database to a standby database copy in a separate physical datacentre to improve data redundancy</w:t>
            </w:r>
          </w:p>
          <w:p w:rsidR="00000000" w:rsidDel="00000000" w:rsidP="00000000" w:rsidRDefault="00000000" w:rsidRPr="00000000" w14:paraId="00002B8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4. RPO and RTO to be defined</w:t>
            </w:r>
          </w:p>
          <w:p w:rsidR="00000000" w:rsidDel="00000000" w:rsidP="00000000" w:rsidRDefault="00000000" w:rsidRPr="00000000" w14:paraId="00002B8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5. Storage of Managed DB to be defined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8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4 core 32 GB RAM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8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r>
        <w:trPr>
          <w:cantSplit w:val="0"/>
          <w:trHeight w:val="224"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8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8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Snapshot 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8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Block Storage Snapshots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8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8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463"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8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EBS volume attached to  VM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1TB SSD disk </w:t>
              <w:br w:type="textWrapping"/>
              <w:t xml:space="preserve">2. Min 3000 IOPS per volume, single volume without stripping</w:t>
              <w:br w:type="textWrapping"/>
              <w:t xml:space="preserve">3. Should support backup using CSP native backup service.</w:t>
              <w:br w:type="textWrapping"/>
              <w:t xml:space="preserve">4. Should be used both as OS and data disk.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57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9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Object Storage - Hot tier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secure, durable, highly-scalable object  storage for storing and retrieving large amount of data.</w:t>
              <w:br w:type="textWrapping"/>
              <w:t xml:space="preserve">Data redundancy should be maintained across Meity empanelled sites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224"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9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Object Storage Requests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PUT, GET, LIST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224"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9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9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Object Lifecycle Transitions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Hot ‚Üí Archive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112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A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File 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Must be SSD based storage.</w:t>
              <w:br w:type="textWrapping"/>
              <w:t xml:space="preserve">2. Must support NFS protocols.</w:t>
              <w:br w:type="textWrapping"/>
              <w:t xml:space="preserve">3. Regional Storage (HA)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A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Vector Search Snapshot 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Snapshot storage for OpenSearch / Vector indexes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A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Vector DB</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A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Vector DB should be managed cloud native and support both serverless and Cluster based architecture</w:t>
              <w:br w:type="textWrapping"/>
              <w:t xml:space="preserve">2. Managed search service with vector database capabilities, similarity search, and hybrid search combining text and semantic queries. Supports HNSW - NMS lib , FAISS , IVF , IVFPQ , Disk based storage of vector</w:t>
              <w:br w:type="textWrapping"/>
              <w:t xml:space="preserve">3. Native integration with CSP generative AI platform to develop generative AI applications, allowing you to connect foundation models to your knowledge base for efficient embedding generation and retrieval-augmented generation (RAG) applications</w:t>
              <w:br w:type="textWrapping"/>
              <w:t xml:space="preserve">4.Vector DB cluster should be deployed across physically distant MeitY empanelled</w:t>
              <w:br w:type="textWrapping"/>
              <w:t xml:space="preserve">sites</w:t>
              <w:br w:type="textWrapping"/>
              <w:t xml:space="preserve">5. Storage of Vector DB to be defined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B0">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B1">
            <w:pPr>
              <w:shd w:fill="ffffff" w:val="clear"/>
              <w:rPr>
                <w:rFonts w:ascii="Arial" w:cs="Arial" w:eastAsia="Arial" w:hAnsi="Arial"/>
                <w:sz w:val="24"/>
                <w:szCs w:val="24"/>
              </w:rPr>
            </w:pPr>
            <w:r w:rsidDel="00000000" w:rsidR="00000000" w:rsidRPr="00000000">
              <w:rPr>
                <w:rtl w:val="0"/>
              </w:rPr>
            </w:r>
          </w:p>
        </w:tc>
      </w:tr>
      <w:tr>
        <w:trPr>
          <w:cantSplit w:val="0"/>
          <w:trHeight w:val="449"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B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B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Vector Search API Requests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B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Index read/write and query API requests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B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B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2BB7">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B8">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Networking</w:t>
      </w:r>
      <w:r w:rsidDel="00000000" w:rsidR="00000000" w:rsidRPr="00000000">
        <w:rPr>
          <w:rtl w:val="0"/>
        </w:rPr>
      </w:r>
    </w:p>
    <w:tbl>
      <w:tblPr>
        <w:tblStyle w:val="Table62"/>
        <w:tblW w:w="15021.000000000002" w:type="dxa"/>
        <w:jc w:val="left"/>
        <w:tblLayout w:type="fixed"/>
        <w:tblLook w:val="0400"/>
      </w:tblPr>
      <w:tblGrid>
        <w:gridCol w:w="1483"/>
        <w:gridCol w:w="4891"/>
        <w:gridCol w:w="6484"/>
        <w:gridCol w:w="2163"/>
        <w:tblGridChange w:id="0">
          <w:tblGrid>
            <w:gridCol w:w="1483"/>
            <w:gridCol w:w="4891"/>
            <w:gridCol w:w="6484"/>
            <w:gridCol w:w="2163"/>
          </w:tblGrid>
        </w:tblGridChange>
      </w:tblGrid>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BB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B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B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BB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Configuration</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B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B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VPC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B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C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Subnets, route tables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C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Load Balancer - Highly Available.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Should be suitable for large-scale production workload.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C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 Load Balancer - Highly Available.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Should be suitable for large-scale production workload.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C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Load balancer hours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C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D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Public Elastic IPs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D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NAT Gateway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Managed NAT Gateway deployed per DataCentre for HA (quantity equals number of DataCentres).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D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transfer out to the internet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D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transfer between services (EC2 ‚Üî S3, EC2 ‚Üî ALB, etc.)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D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E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Inter-DataCentre Data Transfer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East-West traffic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E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Load Balancer Data Processing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L7 / L4 traffic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E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NAT Data Processing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NAT Gateway throughput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E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Point to point link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E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Cloud to bank's DC &amp; DR, redundant link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Private endpoint / Private Link</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F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DNS Queries (Overage)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F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Content Delivery Network</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The CSP should offer managed content delivery network service in India.</w:t>
              <w:br w:type="textWrapping"/>
              <w:t xml:space="preserve">2. CSP offered CDN should provide edge computing capability.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BF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Managed DNS service should be CSP provided.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BF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2BFD">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BFE">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Observability &amp; Audit</w:t>
      </w:r>
      <w:r w:rsidDel="00000000" w:rsidR="00000000" w:rsidRPr="00000000">
        <w:rPr>
          <w:rtl w:val="0"/>
        </w:rPr>
      </w:r>
    </w:p>
    <w:tbl>
      <w:tblPr>
        <w:tblStyle w:val="Table63"/>
        <w:tblW w:w="15218.000000000002" w:type="dxa"/>
        <w:jc w:val="left"/>
        <w:tblLayout w:type="fixed"/>
        <w:tblLook w:val="0400"/>
      </w:tblPr>
      <w:tblGrid>
        <w:gridCol w:w="8136"/>
        <w:gridCol w:w="7082"/>
        <w:tblGridChange w:id="0">
          <w:tblGrid>
            <w:gridCol w:w="8136"/>
            <w:gridCol w:w="7082"/>
          </w:tblGrid>
        </w:tblGridChange>
      </w:tblGrid>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BF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0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0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Observability &amp; Audit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0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Metrics Storage</w:t>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0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Observability &amp; Audit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0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Log Query</w:t>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0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Observability &amp; Audit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0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Audit Trail Storage</w:t>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0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Observability &amp; Audit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0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Trace</w:t>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0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Observability &amp; Audit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0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API Event Logging</w:t>
            </w:r>
          </w:p>
        </w:tc>
      </w:tr>
    </w:tbl>
    <w:p w:rsidR="00000000" w:rsidDel="00000000" w:rsidP="00000000" w:rsidRDefault="00000000" w:rsidRPr="00000000" w14:paraId="00002C0B">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C0C">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AI/GEN AI</w:t>
      </w:r>
      <w:r w:rsidDel="00000000" w:rsidR="00000000" w:rsidRPr="00000000">
        <w:rPr>
          <w:rtl w:val="0"/>
        </w:rPr>
      </w:r>
    </w:p>
    <w:tbl>
      <w:tblPr>
        <w:tblStyle w:val="Table64"/>
        <w:tblW w:w="15218.0" w:type="dxa"/>
        <w:jc w:val="left"/>
        <w:tblLayout w:type="fixed"/>
        <w:tblLook w:val="0400"/>
      </w:tblPr>
      <w:tblGrid>
        <w:gridCol w:w="1317"/>
        <w:gridCol w:w="5504"/>
        <w:gridCol w:w="5742"/>
        <w:gridCol w:w="2655"/>
        <w:tblGridChange w:id="0">
          <w:tblGrid>
            <w:gridCol w:w="1317"/>
            <w:gridCol w:w="5504"/>
            <w:gridCol w:w="5742"/>
            <w:gridCol w:w="26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bottom"/>
          </w:tcPr>
          <w:bookmarkStart w:colFirst="0" w:colLast="0" w:name="bookmark=id.1jpdqrqihtar" w:id="173"/>
          <w:bookmarkEnd w:id="173"/>
          <w:p w:rsidR="00000000" w:rsidDel="00000000" w:rsidP="00000000" w:rsidRDefault="00000000" w:rsidRPr="00000000" w14:paraId="00002C0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0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0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1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Configuration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1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 / GenAI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GenAI Model Inference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Serverless API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per 1000 input tokens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1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 / GenAI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GenAI Model Inference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Serverless API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per 1000 output tokens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1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 / GenAI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Provisioned Throughput (Optional)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1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AI/Gen AI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Foundation Model Embedding Generation Service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1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Managed vector embedding generation with caching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2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per 1000 input tokens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2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AI/Gen AI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2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Foundation Model Embedding Generation Service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2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Managed vector embedding generation with caching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2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per 1000 output tokens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2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 / GenAI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2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Model Invocation Requests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2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2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2C29">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C2A">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API Gateway</w:t>
      </w:r>
      <w:r w:rsidDel="00000000" w:rsidR="00000000" w:rsidRPr="00000000">
        <w:rPr>
          <w:rtl w:val="0"/>
        </w:rPr>
      </w:r>
    </w:p>
    <w:tbl>
      <w:tblPr>
        <w:tblStyle w:val="Table65"/>
        <w:tblW w:w="15218.0" w:type="dxa"/>
        <w:jc w:val="left"/>
        <w:tblLayout w:type="fixed"/>
        <w:tblLook w:val="0400"/>
      </w:tblPr>
      <w:tblGrid>
        <w:gridCol w:w="1674"/>
        <w:gridCol w:w="4471"/>
        <w:gridCol w:w="9073"/>
        <w:tblGridChange w:id="0">
          <w:tblGrid>
            <w:gridCol w:w="1674"/>
            <w:gridCol w:w="4471"/>
            <w:gridCol w:w="9073"/>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2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2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2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r>
      <w:tr>
        <w:trPr>
          <w:cantSplit w:val="0"/>
          <w:trHeight w:val="1417"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2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API Gateway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2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API calls (REST / HTTP / WebSocket)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3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Highly Scalable with 99.95% availability across zones.</w:t>
              <w:br w:type="textWrapping"/>
              <w:t xml:space="preserve">2. Supports REST, HTTP and WebSocket APIs and provides min 5 GB inbuilt caching. </w:t>
              <w:br w:type="textWrapping"/>
              <w:t xml:space="preserve">3. Should support accessing private APIs over private network.</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3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API Gateway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3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transfer out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3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2C34">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C35">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Data Security &amp; Compliance</w:t>
      </w:r>
      <w:r w:rsidDel="00000000" w:rsidR="00000000" w:rsidRPr="00000000">
        <w:rPr>
          <w:rtl w:val="0"/>
        </w:rPr>
      </w:r>
    </w:p>
    <w:tbl>
      <w:tblPr>
        <w:tblStyle w:val="Table66"/>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5"/>
        <w:gridCol w:w="2768"/>
        <w:gridCol w:w="10325"/>
        <w:tblGridChange w:id="0">
          <w:tblGrid>
            <w:gridCol w:w="2125"/>
            <w:gridCol w:w="2768"/>
            <w:gridCol w:w="10325"/>
          </w:tblGrid>
        </w:tblGridChange>
      </w:tblGrid>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DDoS Protection Service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2C3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Fully managed Distributed Denial of Service</w:t>
              <w:br w:type="textWrapping"/>
              <w:t xml:space="preserve">• Should provide DDoS protection for managed services endpoints</w:t>
              <w:br w:type="textWrapping"/>
              <w:t xml:space="preserve">• Can be used with CDN and provide comprehensive protection against all known infrastructure (Layer 3 -7 ) attacks</w:t>
              <w:br w:type="textWrapping"/>
              <w:t xml:space="preserve">• Should provide always-on detection and automatic inline mitigations, minimize application downtime and latency.</w:t>
              <w:br w:type="textWrapping"/>
              <w:t xml:space="preserve">4.Should be able to protect 900 resources includes application load balancer, api endpoints, DNS Enpoinds, URLs, Public IPs.</w:t>
            </w:r>
          </w:p>
        </w:tc>
      </w:tr>
      <w:tr>
        <w:trPr>
          <w:cantSplit w:val="0"/>
          <w:trHeight w:val="93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Web Application Firewall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3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CSP Native WAF.</w:t>
              <w:br w:type="textWrapping"/>
              <w:t xml:space="preserve">2. WAF with Autoscaling, HA and Redundancy.</w:t>
              <w:br w:type="textWrapping"/>
              <w:t xml:space="preserve">3. Proposed WAF must be able integratble with proposed CDN service.</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CSPM with SOAR capability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Cloud-based security dashboard providing unified security findings, compliance monitoring, and automated remediation across  accounts and regions.</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HSM (FIPS 140-2 Level 3)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CSP offered single tenant HSM service must be FIPS 140-2 Level 3 (or higher where available) compliant and highly available.</w:t>
            </w:r>
          </w:p>
        </w:tc>
      </w:tr>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Vulnerability Assessment Service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CSP Native Managed VA service.</w:t>
              <w:br w:type="textWrapping"/>
              <w:t xml:space="preserve">2. Should support VA for VMs and  containers.</w:t>
            </w:r>
          </w:p>
        </w:tc>
      </w:tr>
      <w:tr>
        <w:trPr>
          <w:cantSplit w:val="0"/>
          <w:trHeight w:val="125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 Firewall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Cloud Native Network Firewall  must have IDS/IPS Protectin capability with 100 Gbps throughput and support for atleast 50 cloud resources protection.</w:t>
              <w:br w:type="textWrapping"/>
              <w:t xml:space="preserve">2. Per month 100 GB of data processed.</w:t>
              <w:br w:type="textWrapping"/>
              <w:t xml:space="preserve">3. TLS inspection should be supported</w:t>
            </w:r>
          </w:p>
        </w:tc>
      </w:tr>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Threat Detection Service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CSP Native Managed Threat detection service.</w:t>
              <w:br w:type="textWrapping"/>
              <w:t xml:space="preserve">2. Should be able to protect containers, VMs, Object Storage.</w:t>
            </w:r>
          </w:p>
        </w:tc>
      </w:tr>
      <w:tr>
        <w:trPr>
          <w:cantSplit w:val="0"/>
          <w:trHeight w:val="62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4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Security management service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Centrally configure and manage firewall rules across your landing zone accounts and </w:t>
              <w:br w:type="textWrapping"/>
              <w:t xml:space="preserve">applications.</w:t>
            </w:r>
          </w:p>
          <w:p w:rsidR="00000000" w:rsidDel="00000000" w:rsidP="00000000" w:rsidRDefault="00000000" w:rsidRPr="00000000" w14:paraId="00002C5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Support automated policy enforcement i.e. deployment of baseline WAF, Network Firewall, DNS Firewall rules, remediation and comprehensive compliance reporting.</w:t>
            </w:r>
          </w:p>
        </w:tc>
      </w:tr>
      <w:tr>
        <w:trPr>
          <w:cantSplit w:val="0"/>
          <w:trHeight w:val="125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Network Firewall</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 Cloud Native Network Firewall  must have IDS/IPS Protectin capability with 100 Gbps throughput and support for atleast 50 cloud resources protection.</w:t>
              <w:br w:type="textWrapping"/>
              <w:t xml:space="preserve">2. Per month 100 GB of data processed.</w:t>
              <w:br w:type="textWrapping"/>
              <w:t xml:space="preserve">3. TLS inspection should be supported</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Loss Prevention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Sensitive data classification</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Customer-managed CMKs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API requests (encrypt/decrypt)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5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Secrets Vault Service - stored secrets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Secrets Vault Service - api calls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Identity and Authorization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Identity Provider Cost</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Encryption Key Rotation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Automated rotation</w:t>
            </w:r>
          </w:p>
        </w:tc>
      </w:tr>
      <w:tr>
        <w:trPr>
          <w:cantSplit w:val="0"/>
          <w:trHeight w:val="31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Certificate Private CA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6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Private Certificate Authority</w:t>
            </w:r>
          </w:p>
        </w:tc>
      </w:tr>
    </w:tbl>
    <w:p w:rsidR="00000000" w:rsidDel="00000000" w:rsidP="00000000" w:rsidRDefault="00000000" w:rsidRPr="00000000" w14:paraId="00002C6E">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C6F">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Backup</w:t>
      </w:r>
      <w:r w:rsidDel="00000000" w:rsidR="00000000" w:rsidRPr="00000000">
        <w:rPr>
          <w:rtl w:val="0"/>
        </w:rPr>
      </w:r>
    </w:p>
    <w:tbl>
      <w:tblPr>
        <w:tblStyle w:val="Table67"/>
        <w:tblW w:w="15218.000000000002" w:type="dxa"/>
        <w:jc w:val="left"/>
        <w:tblLayout w:type="fixed"/>
        <w:tblLook w:val="0400"/>
      </w:tblPr>
      <w:tblGrid>
        <w:gridCol w:w="3205"/>
        <w:gridCol w:w="7487"/>
        <w:gridCol w:w="4526"/>
        <w:tblGridChange w:id="0">
          <w:tblGrid>
            <w:gridCol w:w="3205"/>
            <w:gridCol w:w="7487"/>
            <w:gridCol w:w="4526"/>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7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7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7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7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Backup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7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Managed Backup Service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7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VM + DB backup</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7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Backup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7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Cross-Region Backup Copy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7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DR replication</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7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Backup</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7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Restore Operations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7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Backup restore</w:t>
            </w:r>
          </w:p>
        </w:tc>
      </w:tr>
    </w:tbl>
    <w:p w:rsidR="00000000" w:rsidDel="00000000" w:rsidP="00000000" w:rsidRDefault="00000000" w:rsidRPr="00000000" w14:paraId="00002C7C">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C7D">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DevOps/Platform Services</w:t>
      </w:r>
      <w:r w:rsidDel="00000000" w:rsidR="00000000" w:rsidRPr="00000000">
        <w:rPr>
          <w:rtl w:val="0"/>
        </w:rPr>
      </w:r>
    </w:p>
    <w:tbl>
      <w:tblPr>
        <w:tblStyle w:val="Table68"/>
        <w:tblW w:w="15276.0" w:type="dxa"/>
        <w:jc w:val="left"/>
        <w:tblLayout w:type="fixed"/>
        <w:tblLook w:val="0400"/>
      </w:tblPr>
      <w:tblGrid>
        <w:gridCol w:w="5866"/>
        <w:gridCol w:w="3755"/>
        <w:gridCol w:w="5655"/>
        <w:tblGridChange w:id="0">
          <w:tblGrid>
            <w:gridCol w:w="5866"/>
            <w:gridCol w:w="3755"/>
            <w:gridCol w:w="5655"/>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7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7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8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r>
      <w:tr>
        <w:trPr>
          <w:cantSplit w:val="0"/>
          <w:trHeight w:val="38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8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DevOps / Platform Services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8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CI Build Service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8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Build pipelines</w:t>
            </w:r>
          </w:p>
        </w:tc>
      </w:tr>
      <w:tr>
        <w:trPr>
          <w:cantSplit w:val="0"/>
          <w:trHeight w:val="38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8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DevOps / Platform Services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8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Artifact Storage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8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Build artifacts</w:t>
            </w:r>
          </w:p>
        </w:tc>
      </w:tr>
      <w:tr>
        <w:trPr>
          <w:cantSplit w:val="0"/>
          <w:trHeight w:val="38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8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DevOps / Platform Services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8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IaC Execution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8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Infrastructure automation</w:t>
            </w:r>
          </w:p>
        </w:tc>
      </w:tr>
    </w:tbl>
    <w:p w:rsidR="00000000" w:rsidDel="00000000" w:rsidP="00000000" w:rsidRDefault="00000000" w:rsidRPr="00000000" w14:paraId="00002C8A">
      <w:pPr>
        <w:shd w:fill="ffffff" w:val="clea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2C8B">
      <w:pPr>
        <w:numPr>
          <w:ilvl w:val="0"/>
          <w:numId w:val="19"/>
        </w:numPr>
        <w:shd w:fill="ffffff" w:val="clear"/>
        <w:spacing w:after="0" w:line="240" w:lineRule="auto"/>
        <w:ind w:left="720" w:hanging="36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rtl w:val="0"/>
        </w:rPr>
        <w:t xml:space="preserve">Miscellaneous</w:t>
      </w:r>
      <w:r w:rsidDel="00000000" w:rsidR="00000000" w:rsidRPr="00000000">
        <w:rPr>
          <w:rtl w:val="0"/>
        </w:rPr>
      </w:r>
    </w:p>
    <w:tbl>
      <w:tblPr>
        <w:tblStyle w:val="Table69"/>
        <w:tblW w:w="15218.0" w:type="dxa"/>
        <w:jc w:val="left"/>
        <w:tblLayout w:type="fixed"/>
        <w:tblLook w:val="0400"/>
      </w:tblPr>
      <w:tblGrid>
        <w:gridCol w:w="4121"/>
        <w:gridCol w:w="3999"/>
        <w:gridCol w:w="7098"/>
        <w:tblGridChange w:id="0">
          <w:tblGrid>
            <w:gridCol w:w="4121"/>
            <w:gridCol w:w="3999"/>
            <w:gridCol w:w="7098"/>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2C8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8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Service Category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2C8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Requirement</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8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Miscellaneous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Content filters (text content)</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9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Miscellaneous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Content filters (image content)</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9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Miscellaneous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Denied topics</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9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Miscellaneous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Automated Reasoning Checks</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C9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Miscellaneous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Guardrails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C9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Contextual grounding check</w:t>
            </w:r>
          </w:p>
        </w:tc>
      </w:tr>
    </w:tbl>
    <w:p w:rsidR="00000000" w:rsidDel="00000000" w:rsidP="00000000" w:rsidRDefault="00000000" w:rsidRPr="00000000" w14:paraId="00002C9E">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2C9F">
      <w:pPr>
        <w:rPr>
          <w:rFonts w:ascii="Arial" w:cs="Arial" w:eastAsia="Arial" w:hAnsi="Arial"/>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CA0">
      <w:pPr>
        <w:pStyle w:val="Heading1"/>
        <w:shd w:fill="ffffff" w:val="clear"/>
        <w:ind w:left="-56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21. ANNEXURE 7-Performa for Commercial Offer(</w:t>
      </w:r>
      <w:r w:rsidDel="00000000" w:rsidR="00000000" w:rsidRPr="00000000">
        <w:rPr>
          <w:rFonts w:ascii="Arial" w:cs="Arial" w:eastAsia="Arial" w:hAnsi="Arial"/>
          <w:b w:val="1"/>
          <w:bCs w:val="1"/>
          <w:sz w:val="24"/>
          <w:szCs w:val="24"/>
          <w:rtl w:val="0"/>
        </w:rPr>
        <w:t xml:space="preserve">Revised)</w:t>
      </w:r>
    </w:p>
    <w:p w:rsidR="00000000" w:rsidDel="00000000" w:rsidP="00000000" w:rsidRDefault="00000000" w:rsidRPr="00000000" w14:paraId="00002CA1">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2CA2">
      <w:pPr>
        <w:shd w:fill="ffffff" w:val="clear"/>
        <w:ind w:left="-567"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(to be submitted online on GeM only)</w:t>
      </w:r>
    </w:p>
    <w:p w:rsidR="00000000" w:rsidDel="00000000" w:rsidP="00000000" w:rsidRDefault="00000000" w:rsidRPr="00000000" w14:paraId="00002CA3">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2CA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2CA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2CA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2CA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2CA8">
      <w:pPr>
        <w:shd w:fill="ffffff" w:val="clear"/>
        <w:ind w:right="9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2CA9">
      <w:pPr>
        <w:shd w:fill="ffffff" w:val="clear"/>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2CAA">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CAB">
      <w:pPr>
        <w:shd w:fill="ffffff" w:val="clear"/>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u w:val="single"/>
          <w:rtl w:val="0"/>
        </w:rPr>
        <w:t xml:space="preserve">Table A: TCO(Total Cost Of Ownership) for 3 Years</w:t>
      </w:r>
    </w:p>
    <w:tbl>
      <w:tblPr>
        <w:tblStyle w:val="Table70"/>
        <w:tblpPr w:leftFromText="180" w:rightFromText="180" w:topFromText="0" w:bottomFromText="0" w:vertAnchor="text" w:horzAnchor="text" w:tblpX="0" w:tblpY="1"/>
        <w:tblW w:w="15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1"/>
        <w:gridCol w:w="1978"/>
        <w:gridCol w:w="1978"/>
        <w:gridCol w:w="1828"/>
        <w:gridCol w:w="1218"/>
        <w:gridCol w:w="1221"/>
        <w:gridCol w:w="756"/>
        <w:gridCol w:w="1068"/>
        <w:gridCol w:w="2177"/>
        <w:gridCol w:w="2235"/>
        <w:gridCol w:w="86"/>
        <w:tblGridChange w:id="0">
          <w:tblGrid>
            <w:gridCol w:w="761"/>
            <w:gridCol w:w="1978"/>
            <w:gridCol w:w="1978"/>
            <w:gridCol w:w="1828"/>
            <w:gridCol w:w="1218"/>
            <w:gridCol w:w="1221"/>
            <w:gridCol w:w="756"/>
            <w:gridCol w:w="1068"/>
            <w:gridCol w:w="2177"/>
            <w:gridCol w:w="2235"/>
            <w:gridCol w:w="86"/>
          </w:tblGrid>
        </w:tblGridChange>
      </w:tblGrid>
      <w:tr>
        <w:trPr>
          <w:cantSplit w:val="0"/>
          <w:trHeight w:val="315" w:hRule="atLeast"/>
          <w:tblHeader w:val="0"/>
        </w:trPr>
        <w:tc>
          <w:tcPr>
            <w:vAlign w:val="center"/>
          </w:tcPr>
          <w:p w:rsidR="00000000" w:rsidDel="00000000" w:rsidP="00000000" w:rsidRDefault="00000000" w:rsidRPr="00000000" w14:paraId="00002CAC">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 No</w:t>
            </w:r>
          </w:p>
          <w:p w:rsidR="00000000" w:rsidDel="00000000" w:rsidP="00000000" w:rsidRDefault="00000000" w:rsidRPr="00000000" w14:paraId="00002CAD">
            <w:pPr>
              <w:shd w:fill="ffffff" w:val="clear"/>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2CAE">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Category</w:t>
            </w:r>
          </w:p>
          <w:p w:rsidR="00000000" w:rsidDel="00000000" w:rsidP="00000000" w:rsidRDefault="00000000" w:rsidRPr="00000000" w14:paraId="00002CAF">
            <w:pPr>
              <w:shd w:fill="ffffff" w:val="clear"/>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2CB0">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p w:rsidR="00000000" w:rsidDel="00000000" w:rsidP="00000000" w:rsidRDefault="00000000" w:rsidRPr="00000000" w14:paraId="00002CB1">
            <w:pPr>
              <w:shd w:fill="ffffff" w:val="clear"/>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2CB2">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QUANTITY</w:t>
            </w:r>
          </w:p>
          <w:p w:rsidR="00000000" w:rsidDel="00000000" w:rsidP="00000000" w:rsidRDefault="00000000" w:rsidRPr="00000000" w14:paraId="00002CB3">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w:t>
            </w:r>
          </w:p>
        </w:tc>
        <w:tc>
          <w:tcPr>
            <w:vAlign w:val="center"/>
          </w:tcPr>
          <w:p w:rsidR="00000000" w:rsidDel="00000000" w:rsidP="00000000" w:rsidRDefault="00000000" w:rsidRPr="00000000" w14:paraId="00002CB4">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 PRICE</w:t>
            </w:r>
          </w:p>
          <w:p w:rsidR="00000000" w:rsidDel="00000000" w:rsidP="00000000" w:rsidRDefault="00000000" w:rsidRPr="00000000" w14:paraId="00002CB5">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w:t>
            </w:r>
          </w:p>
        </w:tc>
        <w:tc>
          <w:tcPr>
            <w:vAlign w:val="center"/>
          </w:tcPr>
          <w:p w:rsidR="00000000" w:rsidDel="00000000" w:rsidP="00000000" w:rsidRDefault="00000000" w:rsidRPr="00000000" w14:paraId="00002CB6">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COST(excluding GST) (c)=a*b</w:t>
            </w:r>
          </w:p>
        </w:tc>
        <w:tc>
          <w:tcPr>
            <w:vAlign w:val="center"/>
          </w:tcPr>
          <w:p w:rsidR="00000000" w:rsidDel="00000000" w:rsidP="00000000" w:rsidRDefault="00000000" w:rsidRPr="00000000" w14:paraId="00002CB7">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w:t>
            </w:r>
          </w:p>
          <w:p w:rsidR="00000000" w:rsidDel="00000000" w:rsidP="00000000" w:rsidRDefault="00000000" w:rsidRPr="00000000" w14:paraId="00002CB8">
            <w:pPr>
              <w:shd w:fill="ffffff" w:val="clear"/>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2CB9">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Amt.(d)</w:t>
            </w:r>
          </w:p>
        </w:tc>
        <w:tc>
          <w:tcPr>
            <w:vAlign w:val="center"/>
          </w:tcPr>
          <w:p w:rsidR="00000000" w:rsidDel="00000000" w:rsidP="00000000" w:rsidRDefault="00000000" w:rsidRPr="00000000" w14:paraId="00002CBA">
            <w:pPr>
              <w:shd w:fill="ffffff" w:val="clear"/>
              <w:ind w:left="-136" w:right="-18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COST(Inclusive of GST)</w:t>
            </w:r>
          </w:p>
          <w:p w:rsidR="00000000" w:rsidDel="00000000" w:rsidP="00000000" w:rsidRDefault="00000000" w:rsidRPr="00000000" w14:paraId="00002CBB">
            <w:pPr>
              <w:shd w:fill="ffffff" w:val="clear"/>
              <w:ind w:left="-136" w:right="-18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(e=c+d)</w:t>
            </w:r>
          </w:p>
        </w:tc>
        <w:tc>
          <w:tcPr>
            <w:vAlign w:val="center"/>
          </w:tcPr>
          <w:p w:rsidR="00000000" w:rsidDel="00000000" w:rsidP="00000000" w:rsidRDefault="00000000" w:rsidRPr="00000000" w14:paraId="00002CBC">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Details</w:t>
            </w:r>
          </w:p>
        </w:tc>
      </w:tr>
      <w:tr>
        <w:trPr>
          <w:cantSplit w:val="0"/>
          <w:trHeight w:val="600" w:hRule="atLeast"/>
          <w:tblHeader w:val="0"/>
        </w:trPr>
        <w:tc>
          <w:tcPr/>
          <w:p w:rsidR="00000000" w:rsidDel="00000000" w:rsidP="00000000" w:rsidRDefault="00000000" w:rsidRPr="00000000" w14:paraId="00002CB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2CB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 AI Cost(Table B1)</w:t>
            </w:r>
          </w:p>
        </w:tc>
        <w:tc>
          <w:tcPr>
            <w:vAlign w:val="center"/>
          </w:tcPr>
          <w:p w:rsidR="00000000" w:rsidDel="00000000" w:rsidP="00000000" w:rsidRDefault="00000000" w:rsidRPr="00000000" w14:paraId="00002CB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B1</w:t>
            </w:r>
          </w:p>
        </w:tc>
        <w:tc>
          <w:tcPr>
            <w:vAlign w:val="center"/>
          </w:tcPr>
          <w:p w:rsidR="00000000" w:rsidDel="00000000" w:rsidP="00000000" w:rsidRDefault="00000000" w:rsidRPr="00000000" w14:paraId="00002CC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B1</w:t>
            </w:r>
          </w:p>
        </w:tc>
        <w:tc>
          <w:tcPr>
            <w:vAlign w:val="center"/>
          </w:tcPr>
          <w:p w:rsidR="00000000" w:rsidDel="00000000" w:rsidP="00000000" w:rsidRDefault="00000000" w:rsidRPr="00000000" w14:paraId="00002CC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vAlign w:val="center"/>
          </w:tcPr>
          <w:p w:rsidR="00000000" w:rsidDel="00000000" w:rsidP="00000000" w:rsidRDefault="00000000" w:rsidRPr="00000000" w14:paraId="00002CC2">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C3">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C4">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C5">
            <w:pPr>
              <w:shd w:fill="ffffff" w:val="clear"/>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2CC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B1</w:t>
            </w:r>
          </w:p>
        </w:tc>
      </w:tr>
      <w:tr>
        <w:trPr>
          <w:cantSplit w:val="0"/>
          <w:trHeight w:val="600" w:hRule="atLeast"/>
          <w:tblHeader w:val="0"/>
        </w:trPr>
        <w:tc>
          <w:tcPr/>
          <w:p w:rsidR="00000000" w:rsidDel="00000000" w:rsidP="00000000" w:rsidRDefault="00000000" w:rsidRPr="00000000" w14:paraId="00002CC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2CC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Gen AI Cost(Table B2)</w:t>
            </w:r>
          </w:p>
        </w:tc>
        <w:tc>
          <w:tcPr>
            <w:vAlign w:val="center"/>
          </w:tcPr>
          <w:p w:rsidR="00000000" w:rsidDel="00000000" w:rsidP="00000000" w:rsidRDefault="00000000" w:rsidRPr="00000000" w14:paraId="00002CC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B2</w:t>
            </w:r>
          </w:p>
        </w:tc>
        <w:tc>
          <w:tcPr>
            <w:vAlign w:val="center"/>
          </w:tcPr>
          <w:p w:rsidR="00000000" w:rsidDel="00000000" w:rsidP="00000000" w:rsidRDefault="00000000" w:rsidRPr="00000000" w14:paraId="00002CC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B1</w:t>
            </w:r>
          </w:p>
        </w:tc>
        <w:tc>
          <w:tcPr>
            <w:vAlign w:val="center"/>
          </w:tcPr>
          <w:p w:rsidR="00000000" w:rsidDel="00000000" w:rsidP="00000000" w:rsidRDefault="00000000" w:rsidRPr="00000000" w14:paraId="00002CC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vAlign w:val="center"/>
          </w:tcPr>
          <w:p w:rsidR="00000000" w:rsidDel="00000000" w:rsidP="00000000" w:rsidRDefault="00000000" w:rsidRPr="00000000" w14:paraId="00002CCD">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CE">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CF">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D0">
            <w:pPr>
              <w:shd w:fill="ffffff" w:val="clear"/>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2CD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 per Table B2</w:t>
            </w:r>
          </w:p>
        </w:tc>
      </w:tr>
      <w:tr>
        <w:trPr>
          <w:cantSplit w:val="0"/>
          <w:trHeight w:val="1200" w:hRule="atLeast"/>
          <w:tblHeader w:val="0"/>
        </w:trPr>
        <w:tc>
          <w:tcPr/>
          <w:p w:rsidR="00000000" w:rsidDel="00000000" w:rsidP="00000000" w:rsidRDefault="00000000" w:rsidRPr="00000000" w14:paraId="00002CD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2CD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Resource Cost</w:t>
            </w:r>
          </w:p>
        </w:tc>
        <w:tc>
          <w:tcPr>
            <w:vAlign w:val="center"/>
          </w:tcPr>
          <w:p w:rsidR="00000000" w:rsidDel="00000000" w:rsidP="00000000" w:rsidRDefault="00000000" w:rsidRPr="00000000" w14:paraId="00002CD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Resource Deployment at DC/DR</w:t>
            </w:r>
          </w:p>
        </w:tc>
        <w:tc>
          <w:tcPr>
            <w:vAlign w:val="center"/>
          </w:tcPr>
          <w:p w:rsidR="00000000" w:rsidDel="00000000" w:rsidP="00000000" w:rsidRDefault="00000000" w:rsidRPr="00000000" w14:paraId="00002CD6">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w:t>
            </w:r>
          </w:p>
        </w:tc>
        <w:tc>
          <w:tcPr>
            <w:vAlign w:val="center"/>
          </w:tcPr>
          <w:p w:rsidR="00000000" w:rsidDel="00000000" w:rsidP="00000000" w:rsidRDefault="00000000" w:rsidRPr="00000000" w14:paraId="00002CD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center"/>
          </w:tcPr>
          <w:p w:rsidR="00000000" w:rsidDel="00000000" w:rsidP="00000000" w:rsidRDefault="00000000" w:rsidRPr="00000000" w14:paraId="00002CD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p w:rsidR="00000000" w:rsidDel="00000000" w:rsidP="00000000" w:rsidRDefault="00000000" w:rsidRPr="00000000" w14:paraId="00002CD9">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DA">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DB">
            <w:pPr>
              <w:shd w:fill="ffffff" w:val="clear"/>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2CD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Resource Cost Annexure</w:t>
            </w:r>
          </w:p>
        </w:tc>
      </w:tr>
      <w:tr>
        <w:trPr>
          <w:cantSplit w:val="0"/>
          <w:trHeight w:val="1200" w:hRule="atLeast"/>
          <w:tblHeader w:val="0"/>
        </w:trPr>
        <w:tc>
          <w:tcPr/>
          <w:p w:rsidR="00000000" w:rsidDel="00000000" w:rsidP="00000000" w:rsidRDefault="00000000" w:rsidRPr="00000000" w14:paraId="00002CD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vAlign w:val="center"/>
          </w:tcPr>
          <w:p w:rsidR="00000000" w:rsidDel="00000000" w:rsidP="00000000" w:rsidRDefault="00000000" w:rsidRPr="00000000" w14:paraId="00002CD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API Cost</w:t>
            </w:r>
          </w:p>
        </w:tc>
        <w:tc>
          <w:tcPr>
            <w:vAlign w:val="center"/>
          </w:tcPr>
          <w:p w:rsidR="00000000" w:rsidDel="00000000" w:rsidP="00000000" w:rsidRDefault="00000000" w:rsidRPr="00000000" w14:paraId="00002CE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API Cost</w:t>
            </w:r>
          </w:p>
        </w:tc>
        <w:tc>
          <w:tcPr>
            <w:vAlign w:val="center"/>
          </w:tcPr>
          <w:p w:rsidR="00000000" w:rsidDel="00000000" w:rsidP="00000000" w:rsidRDefault="00000000" w:rsidRPr="00000000" w14:paraId="00002CE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35000 (Proposal) X 24 API = 840000</w:t>
            </w:r>
          </w:p>
        </w:tc>
        <w:tc>
          <w:tcPr>
            <w:vAlign w:val="center"/>
          </w:tcPr>
          <w:p w:rsidR="00000000" w:rsidDel="00000000" w:rsidP="00000000" w:rsidRDefault="00000000" w:rsidRPr="00000000" w14:paraId="00002CE2">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CE3">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E4">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E5">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E6">
            <w:pPr>
              <w:shd w:fill="ffffff" w:val="clear"/>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2CE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atleast 3 call per source defined in List of APIs sheet (API Cost Annexure)</w:t>
            </w:r>
          </w:p>
        </w:tc>
      </w:tr>
      <w:tr>
        <w:trPr>
          <w:cantSplit w:val="0"/>
          <w:trHeight w:val="1200" w:hRule="atLeast"/>
          <w:tblHeader w:val="0"/>
        </w:trPr>
        <w:tc>
          <w:tcPr/>
          <w:p w:rsidR="00000000" w:rsidDel="00000000" w:rsidP="00000000" w:rsidRDefault="00000000" w:rsidRPr="00000000" w14:paraId="00002CE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vAlign w:val="center"/>
          </w:tcPr>
          <w:p w:rsidR="00000000" w:rsidDel="00000000" w:rsidP="00000000" w:rsidRDefault="00000000" w:rsidRPr="00000000" w14:paraId="00002CE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w:t>
            </w:r>
          </w:p>
        </w:tc>
        <w:tc>
          <w:tcPr>
            <w:vAlign w:val="center"/>
          </w:tcPr>
          <w:p w:rsidR="00000000" w:rsidDel="00000000" w:rsidP="00000000" w:rsidRDefault="00000000" w:rsidRPr="00000000" w14:paraId="00002CE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Use case Implementation cost</w:t>
            </w:r>
          </w:p>
        </w:tc>
        <w:tc>
          <w:tcPr>
            <w:vAlign w:val="center"/>
          </w:tcPr>
          <w:p w:rsidR="00000000" w:rsidDel="00000000" w:rsidP="00000000" w:rsidRDefault="00000000" w:rsidRPr="00000000" w14:paraId="00002CE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 Use Cases </w:t>
            </w:r>
          </w:p>
        </w:tc>
        <w:tc>
          <w:tcPr>
            <w:vAlign w:val="center"/>
          </w:tcPr>
          <w:p w:rsidR="00000000" w:rsidDel="00000000" w:rsidP="00000000" w:rsidRDefault="00000000" w:rsidRPr="00000000" w14:paraId="00002CED">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CEE">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EF">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F0">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F1">
            <w:pPr>
              <w:shd w:fill="ffffff" w:val="clear"/>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2CF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Cost Annexure</w:t>
            </w:r>
          </w:p>
        </w:tc>
      </w:tr>
      <w:tr>
        <w:trPr>
          <w:cantSplit w:val="0"/>
          <w:trHeight w:val="1200" w:hRule="atLeast"/>
          <w:tblHeader w:val="0"/>
        </w:trPr>
        <w:tc>
          <w:tcPr/>
          <w:p w:rsidR="00000000" w:rsidDel="00000000" w:rsidP="00000000" w:rsidRDefault="00000000" w:rsidRPr="00000000" w14:paraId="00002CF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vAlign w:val="center"/>
          </w:tcPr>
          <w:p w:rsidR="00000000" w:rsidDel="00000000" w:rsidP="00000000" w:rsidRDefault="00000000" w:rsidRPr="00000000" w14:paraId="00002CF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Additional Cost</w:t>
            </w:r>
          </w:p>
        </w:tc>
        <w:tc>
          <w:tcPr>
            <w:vAlign w:val="center"/>
          </w:tcPr>
          <w:p w:rsidR="00000000" w:rsidDel="00000000" w:rsidP="00000000" w:rsidRDefault="00000000" w:rsidRPr="00000000" w14:paraId="00002CF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Cost for any additional requirements/ customization/ enhancement</w:t>
            </w:r>
          </w:p>
        </w:tc>
        <w:tc>
          <w:tcPr>
            <w:vAlign w:val="center"/>
          </w:tcPr>
          <w:p w:rsidR="00000000" w:rsidDel="00000000" w:rsidP="00000000" w:rsidRDefault="00000000" w:rsidRPr="00000000" w14:paraId="00002CF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 Man days</w:t>
            </w:r>
          </w:p>
        </w:tc>
        <w:tc>
          <w:tcPr>
            <w:vAlign w:val="center"/>
          </w:tcPr>
          <w:p w:rsidR="00000000" w:rsidDel="00000000" w:rsidP="00000000" w:rsidRDefault="00000000" w:rsidRPr="00000000" w14:paraId="00002CF8">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CF9">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FA">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FB">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CFC">
            <w:pPr>
              <w:shd w:fill="ffffff" w:val="clear"/>
              <w:jc w:val="center"/>
              <w:rPr>
                <w:rFonts w:ascii="Arial" w:cs="Arial" w:eastAsia="Arial" w:hAnsi="Arial"/>
                <w:sz w:val="24"/>
                <w:szCs w:val="24"/>
              </w:rPr>
            </w:pPr>
            <w:r w:rsidDel="00000000" w:rsidR="00000000" w:rsidRPr="00000000">
              <w:rPr>
                <w:rtl w:val="0"/>
              </w:rPr>
            </w:r>
          </w:p>
        </w:tc>
        <w:tc>
          <w:tcPr>
            <w:gridSpan w:val="2"/>
            <w:vAlign w:val="center"/>
          </w:tcPr>
          <w:p w:rsidR="00000000" w:rsidDel="00000000" w:rsidP="00000000" w:rsidRDefault="00000000" w:rsidRPr="00000000" w14:paraId="00002CF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of additional use cases - man days (CR Cost Annexure)</w:t>
            </w:r>
          </w:p>
        </w:tc>
      </w:tr>
      <w:tr>
        <w:trPr>
          <w:cantSplit w:val="0"/>
          <w:trHeight w:val="300" w:hRule="atLeast"/>
          <w:tblHeader w:val="0"/>
        </w:trPr>
        <w:tc>
          <w:tcPr/>
          <w:p w:rsidR="00000000" w:rsidDel="00000000" w:rsidP="00000000" w:rsidRDefault="00000000" w:rsidRPr="00000000" w14:paraId="00002CFF">
            <w:pPr>
              <w:shd w:fill="ffffff" w:val="clear"/>
              <w:rPr>
                <w:rFonts w:ascii="Arial" w:cs="Arial" w:eastAsia="Arial" w:hAnsi="Arial"/>
                <w:sz w:val="24"/>
                <w:szCs w:val="24"/>
              </w:rPr>
            </w:pPr>
            <w:r w:rsidDel="00000000" w:rsidR="00000000" w:rsidRPr="00000000">
              <w:rPr>
                <w:rtl w:val="0"/>
              </w:rPr>
            </w:r>
          </w:p>
        </w:tc>
        <w:tc>
          <w:tcPr>
            <w:vAlign w:val="bottom"/>
          </w:tcPr>
          <w:p w:rsidR="00000000" w:rsidDel="00000000" w:rsidP="00000000" w:rsidRDefault="00000000" w:rsidRPr="00000000" w14:paraId="00002D0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bottom"/>
          </w:tcPr>
          <w:p w:rsidR="00000000" w:rsidDel="00000000" w:rsidP="00000000" w:rsidRDefault="00000000" w:rsidRPr="00000000" w14:paraId="00002D0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Total Cost</w:t>
            </w:r>
          </w:p>
        </w:tc>
        <w:tc>
          <w:tcPr>
            <w:vAlign w:val="bottom"/>
          </w:tcPr>
          <w:p w:rsidR="00000000" w:rsidDel="00000000" w:rsidP="00000000" w:rsidRDefault="00000000" w:rsidRPr="00000000" w14:paraId="00002D0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bottom"/>
          </w:tcPr>
          <w:p w:rsidR="00000000" w:rsidDel="00000000" w:rsidP="00000000" w:rsidRDefault="00000000" w:rsidRPr="00000000" w14:paraId="00002D0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Align w:val="bottom"/>
          </w:tcPr>
          <w:p w:rsidR="00000000" w:rsidDel="00000000" w:rsidP="00000000" w:rsidRDefault="00000000" w:rsidRPr="00000000" w14:paraId="00002D0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p w:rsidR="00000000" w:rsidDel="00000000" w:rsidP="00000000" w:rsidRDefault="00000000" w:rsidRPr="00000000" w14:paraId="00002D05">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D06">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D07">
            <w:pPr>
              <w:shd w:fill="ffffff" w:val="clear"/>
              <w:rPr>
                <w:rFonts w:ascii="Arial" w:cs="Arial" w:eastAsia="Arial" w:hAnsi="Arial"/>
                <w:sz w:val="24"/>
                <w:szCs w:val="24"/>
              </w:rPr>
            </w:pPr>
            <w:r w:rsidDel="00000000" w:rsidR="00000000" w:rsidRPr="00000000">
              <w:rPr>
                <w:rtl w:val="0"/>
              </w:rPr>
            </w:r>
          </w:p>
        </w:tc>
        <w:tc>
          <w:tcPr>
            <w:gridSpan w:val="2"/>
            <w:vAlign w:val="bottom"/>
          </w:tcPr>
          <w:p w:rsidR="00000000" w:rsidDel="00000000" w:rsidP="00000000" w:rsidRDefault="00000000" w:rsidRPr="00000000" w14:paraId="00002D0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828" w:hRule="atLeast"/>
          <w:tblHeader w:val="0"/>
        </w:trPr>
        <w:tc>
          <w:tcPr>
            <w:gridSpan w:val="11"/>
          </w:tcPr>
          <w:p w:rsidR="00000000" w:rsidDel="00000000" w:rsidP="00000000" w:rsidRDefault="00000000" w:rsidRPr="00000000" w14:paraId="00002D0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 every services bidder needs to provide all the services as provided in the annexures basis the requirement and configuration mentioned in the respective annexure as well as in the scope</w:t>
            </w:r>
          </w:p>
          <w:p w:rsidR="00000000" w:rsidDel="00000000" w:rsidP="00000000" w:rsidRDefault="00000000" w:rsidRPr="00000000" w14:paraId="00002D0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2D0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2D17">
      <w:pPr>
        <w:shd w:fill="ffffff" w:val="clear"/>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24"/>
          <w:szCs w:val="24"/>
          <w:u w:val="single"/>
          <w:rtl w:val="0"/>
        </w:rPr>
        <w:t xml:space="preserve">Table: B1 (Gen AI Cost)</w:t>
      </w:r>
    </w:p>
    <w:p w:rsidR="00000000" w:rsidDel="00000000" w:rsidP="00000000" w:rsidRDefault="00000000" w:rsidRPr="00000000" w14:paraId="00002D18">
      <w:pPr>
        <w:shd w:fill="ffffff" w:val="clear"/>
        <w:rPr>
          <w:rFonts w:ascii="Arial" w:cs="Arial" w:eastAsia="Arial" w:hAnsi="Arial"/>
          <w:sz w:val="24"/>
          <w:szCs w:val="24"/>
        </w:rPr>
      </w:pPr>
      <w:r w:rsidDel="00000000" w:rsidR="00000000" w:rsidRPr="00000000">
        <w:rPr>
          <w:rtl w:val="0"/>
        </w:rPr>
      </w:r>
    </w:p>
    <w:tbl>
      <w:tblPr>
        <w:tblStyle w:val="Table71"/>
        <w:tblW w:w="15217.0" w:type="dxa"/>
        <w:jc w:val="left"/>
        <w:tblInd w:w="5.0" w:type="dxa"/>
        <w:tblLayout w:type="fixed"/>
        <w:tblLook w:val="0400"/>
      </w:tblPr>
      <w:tblGrid>
        <w:gridCol w:w="378"/>
        <w:gridCol w:w="737"/>
        <w:gridCol w:w="1366"/>
        <w:gridCol w:w="3028"/>
        <w:gridCol w:w="1984"/>
        <w:gridCol w:w="1625"/>
        <w:gridCol w:w="1156"/>
        <w:gridCol w:w="1239"/>
        <w:gridCol w:w="1239"/>
        <w:gridCol w:w="1239"/>
        <w:gridCol w:w="1226"/>
        <w:tblGridChange w:id="0">
          <w:tblGrid>
            <w:gridCol w:w="378"/>
            <w:gridCol w:w="737"/>
            <w:gridCol w:w="1366"/>
            <w:gridCol w:w="3028"/>
            <w:gridCol w:w="1984"/>
            <w:gridCol w:w="1625"/>
            <w:gridCol w:w="1156"/>
            <w:gridCol w:w="1239"/>
            <w:gridCol w:w="1239"/>
            <w:gridCol w:w="1239"/>
            <w:gridCol w:w="1226"/>
          </w:tblGrid>
        </w:tblGridChange>
      </w:tblGrid>
      <w:tr>
        <w:trPr>
          <w:cantSplit w:val="0"/>
          <w:trHeight w:val="315" w:hRule="atLeast"/>
          <w:tblHeader w:val="0"/>
        </w:trPr>
        <w:tc>
          <w:tcPr>
            <w:tcBorders>
              <w:right w:color="000000" w:space="0" w:sz="4" w:val="single"/>
            </w:tcBorders>
          </w:tcPr>
          <w:p w:rsidR="00000000" w:rsidDel="00000000" w:rsidP="00000000" w:rsidRDefault="00000000" w:rsidRPr="00000000" w14:paraId="00002D19">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1A">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1B">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Category</w:t>
            </w:r>
          </w:p>
          <w:p w:rsidR="00000000" w:rsidDel="00000000" w:rsidP="00000000" w:rsidRDefault="00000000" w:rsidRPr="00000000" w14:paraId="00002D1C">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1D">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 </w:t>
            </w:r>
          </w:p>
          <w:p w:rsidR="00000000" w:rsidDel="00000000" w:rsidP="00000000" w:rsidRDefault="00000000" w:rsidRPr="00000000" w14:paraId="00002D1E">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1F">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Quantity(for 3 Years)</w:t>
            </w:r>
          </w:p>
          <w:p w:rsidR="00000000" w:rsidDel="00000000" w:rsidP="00000000" w:rsidRDefault="00000000" w:rsidRPr="00000000" w14:paraId="00002D20">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21">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 PRICE (b)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22">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Cost(Exclusive of GST) (c) =a*b</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23">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w:t>
            </w:r>
          </w:p>
          <w:p w:rsidR="00000000" w:rsidDel="00000000" w:rsidP="00000000" w:rsidRDefault="00000000" w:rsidRPr="00000000" w14:paraId="00002D24">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D25">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Amt.</w:t>
            </w:r>
          </w:p>
          <w:p w:rsidR="00000000" w:rsidDel="00000000" w:rsidP="00000000" w:rsidRDefault="00000000" w:rsidRPr="00000000" w14:paraId="00002D26">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27">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Cost(Inclusive of GST)</w:t>
            </w:r>
          </w:p>
          <w:p w:rsidR="00000000" w:rsidDel="00000000" w:rsidP="00000000" w:rsidRDefault="00000000" w:rsidRPr="00000000" w14:paraId="00002D28">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(e)=c+d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29">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Details</w:t>
            </w:r>
          </w:p>
        </w:tc>
      </w:tr>
      <w:tr>
        <w:trPr>
          <w:cantSplit w:val="0"/>
          <w:trHeight w:val="1200" w:hRule="atLeast"/>
          <w:tblHeader w:val="0"/>
        </w:trPr>
        <w:tc>
          <w:tcPr>
            <w:tcBorders>
              <w:right w:color="000000" w:space="0" w:sz="4" w:val="single"/>
            </w:tcBorders>
          </w:tcPr>
          <w:p w:rsidR="00000000" w:rsidDel="00000000" w:rsidP="00000000" w:rsidRDefault="00000000" w:rsidRPr="00000000" w14:paraId="00002D2A">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2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2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Compute &amp; 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2D">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Compute resources required to run the application workload including virtual machines/instances OS licensing where applicable and host management capabilities needed for production operations.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2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2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3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31">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D32">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33">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3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32 cores 128 GB RAM (Refer Techincail Specifications)</w:t>
            </w:r>
          </w:p>
        </w:tc>
      </w:tr>
      <w:tr>
        <w:trPr>
          <w:cantSplit w:val="0"/>
          <w:trHeight w:val="1200" w:hRule="atLeast"/>
          <w:tblHeader w:val="0"/>
        </w:trPr>
        <w:tc>
          <w:tcPr>
            <w:tcBorders>
              <w:right w:color="000000" w:space="0" w:sz="4" w:val="single"/>
            </w:tcBorders>
          </w:tcPr>
          <w:p w:rsidR="00000000" w:rsidDel="00000000" w:rsidP="00000000" w:rsidRDefault="00000000" w:rsidRPr="00000000" w14:paraId="00002D35">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3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3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38">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Persistent and durable storage services used for application data logs artifacts and backups covering block object file storage snapshots archival tiers and storage request meters where applicable.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3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3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3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3C">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3D">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3E">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3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core 32 GB RAM( Refer Techincail Specifications)</w:t>
            </w:r>
          </w:p>
        </w:tc>
      </w:tr>
      <w:tr>
        <w:trPr>
          <w:cantSplit w:val="0"/>
          <w:trHeight w:val="1115" w:hRule="atLeast"/>
          <w:tblHeader w:val="0"/>
        </w:trPr>
        <w:tc>
          <w:tcPr>
            <w:tcBorders>
              <w:right w:color="000000" w:space="0" w:sz="4" w:val="single"/>
            </w:tcBorders>
          </w:tcPr>
          <w:p w:rsidR="00000000" w:rsidDel="00000000" w:rsidP="00000000" w:rsidRDefault="00000000" w:rsidRPr="00000000" w14:paraId="00002D40">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4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4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Networking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43">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Connectivity and traffic management services enabling secure communication between users application components on-prem environments and the internet including load balancing NAT VPN/private connectivity DNS and all data transfer charges including internet egress and inter-zone/region.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4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links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4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4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47">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48">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49">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4A">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Gbps per circuit.</w:t>
            </w:r>
          </w:p>
          <w:p w:rsidR="00000000" w:rsidDel="00000000" w:rsidP="00000000" w:rsidRDefault="00000000" w:rsidRPr="00000000" w14:paraId="00002D4B">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Upgrade to higher bandwidth will be supported without redesign and without any additional cost.</w:t>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2D4C">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4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4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Observability &amp; Audit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4F">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Monitoring logging tracing metrics and audit/event capture services required for reliability security investigation and compliance including 5ingestion storage retention and query/analytics meters.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5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5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5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53">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54">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55">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5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Refer to Tech Specs</w:t>
            </w:r>
          </w:p>
        </w:tc>
      </w:tr>
      <w:tr>
        <w:trPr>
          <w:cantSplit w:val="0"/>
          <w:trHeight w:val="840" w:hRule="atLeast"/>
          <w:tblHeader w:val="0"/>
        </w:trPr>
        <w:tc>
          <w:tcPr>
            <w:tcBorders>
              <w:right w:color="000000" w:space="0" w:sz="4" w:val="single"/>
            </w:tcBorders>
          </w:tcPr>
          <w:p w:rsidR="00000000" w:rsidDel="00000000" w:rsidP="00000000" w:rsidRDefault="00000000" w:rsidRPr="00000000" w14:paraId="00002D57">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5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5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AI / GenAI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5A">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Managed AI services used for model inference and AI features including LLM invocation token.</w:t>
            </w:r>
            <w:r w:rsidDel="00000000" w:rsidR="00000000" w:rsidRPr="00000000">
              <w:rPr>
                <w:rFonts w:ascii="Arial" w:cs="Arial" w:eastAsia="Arial" w:hAnsi="Arial"/>
                <w:b w:val="1"/>
                <w:bCs w:val="1"/>
                <w:sz w:val="24"/>
                <w:szCs w:val="24"/>
                <w:rtl w:val="0"/>
              </w:rPr>
              <w:t xml:space="preserve">( input tokens)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5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600326 Million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5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5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5E">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D5F">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60">
            <w:pPr>
              <w:shd w:fill="ffffff" w:val="clear"/>
              <w:jc w:val="center"/>
              <w:rPr>
                <w:rFonts w:ascii="Arial" w:cs="Arial" w:eastAsia="Arial" w:hAnsi="Arial"/>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61">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Unit price should be average of the Proposed</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models described in Scope</w:t>
            </w:r>
          </w:p>
        </w:tc>
      </w:tr>
      <w:tr>
        <w:trPr>
          <w:cantSplit w:val="0"/>
          <w:trHeight w:val="840" w:hRule="atLeast"/>
          <w:tblHeader w:val="0"/>
        </w:trPr>
        <w:tc>
          <w:tcPr>
            <w:tcBorders>
              <w:right w:color="000000" w:space="0" w:sz="4" w:val="single"/>
            </w:tcBorders>
          </w:tcPr>
          <w:p w:rsidR="00000000" w:rsidDel="00000000" w:rsidP="00000000" w:rsidRDefault="00000000" w:rsidRPr="00000000" w14:paraId="00002D62">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6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6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AI / GenAI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65">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Managed AI services used for model inference and AI features including LLM invocation token.</w:t>
            </w:r>
            <w:r w:rsidDel="00000000" w:rsidR="00000000" w:rsidRPr="00000000">
              <w:rPr>
                <w:rFonts w:ascii="Arial" w:cs="Arial" w:eastAsia="Arial" w:hAnsi="Arial"/>
                <w:b w:val="1"/>
                <w:bCs w:val="1"/>
                <w:sz w:val="24"/>
                <w:szCs w:val="24"/>
                <w:rtl w:val="0"/>
              </w:rPr>
              <w:t xml:space="preserve">( output tokens)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6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77668 Million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6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6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69">
            <w:pPr>
              <w:shd w:fill="ffffff" w:val="clea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D6A">
            <w:pPr>
              <w:shd w:fill="ffffff" w:val="clea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6B">
            <w:pPr>
              <w:shd w:fill="ffffff" w:val="clear"/>
              <w:rPr>
                <w:rFonts w:ascii="Arial" w:cs="Arial" w:eastAsia="Arial" w:hAnsi="Arial"/>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840" w:hRule="atLeast"/>
          <w:tblHeader w:val="0"/>
        </w:trPr>
        <w:tc>
          <w:tcPr>
            <w:tcBorders>
              <w:right w:color="000000" w:space="0" w:sz="4" w:val="single"/>
            </w:tcBorders>
          </w:tcPr>
          <w:p w:rsidR="00000000" w:rsidDel="00000000" w:rsidP="00000000" w:rsidRDefault="00000000" w:rsidRPr="00000000" w14:paraId="00002D6D">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6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6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AI / GenAI</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70">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Managed AI services used for model inference and AI features including LLM invocation token.( </w:t>
            </w:r>
            <w:r w:rsidDel="00000000" w:rsidR="00000000" w:rsidRPr="00000000">
              <w:rPr>
                <w:rFonts w:ascii="Arial" w:cs="Arial" w:eastAsia="Arial" w:hAnsi="Arial"/>
                <w:b w:val="1"/>
                <w:bCs w:val="1"/>
                <w:sz w:val="24"/>
                <w:szCs w:val="24"/>
                <w:rtl w:val="0"/>
              </w:rPr>
              <w:t xml:space="preserve">embedding tokens</w:t>
            </w:r>
            <w:r w:rsidDel="00000000" w:rsidR="00000000" w:rsidRPr="00000000">
              <w:rPr>
                <w:rFonts w:ascii="Arial" w:cs="Arial" w:eastAsia="Arial" w:hAnsi="Arial"/>
                <w:sz w:val="24"/>
                <w:szCs w:val="24"/>
                <w:rtl w:val="0"/>
              </w:rPr>
              <w:t xml:space="preserv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7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3250 Million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2D7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7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74">
            <w:pPr>
              <w:shd w:fill="ffffff" w:val="clea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2D75">
            <w:pPr>
              <w:shd w:fill="ffffff" w:val="clea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76">
            <w:pPr>
              <w:shd w:fill="ffffff" w:val="clear"/>
              <w:rPr>
                <w:rFonts w:ascii="Arial" w:cs="Arial" w:eastAsia="Arial" w:hAnsi="Arial"/>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2D78">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7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7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API Gateway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7B">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Managed API front door services for exposing and governing application endpoints including request processing routing authentication/authorization integration caching and metering based on API calls and data transfer.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7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7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7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7F">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80">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81">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8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Refer to Tech Specs</w:t>
            </w:r>
          </w:p>
        </w:tc>
      </w:tr>
      <w:tr>
        <w:trPr>
          <w:cantSplit w:val="0"/>
          <w:trHeight w:val="1200" w:hRule="atLeast"/>
          <w:tblHeader w:val="0"/>
        </w:trPr>
        <w:tc>
          <w:tcPr>
            <w:tcBorders>
              <w:right w:color="000000" w:space="0" w:sz="4" w:val="single"/>
            </w:tcBorders>
          </w:tcPr>
          <w:p w:rsidR="00000000" w:rsidDel="00000000" w:rsidP="00000000" w:rsidRDefault="00000000" w:rsidRPr="00000000" w14:paraId="00002D83">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8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8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Data Security &amp; Compliance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86">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Security and compliance controls protecting data and workloads including encryption keys secrets management HSM WAF DDoS protection CSPM configuration management vulnerability assessment threat detection DLP and policy enforcement with relevant metering.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8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8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8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8A">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8B">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8C">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8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Refer to Tech Specs</w:t>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2D8E">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8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DevOps / Platform Services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1">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Services supporting build deploy configuration and environment management including CI/CD pipelines build minutes artifact storage infrastructure automation and operational tooling used to manage the platform lifecycle.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95">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96">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97">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Refer to Tech Specs</w:t>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2D99">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9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Miscellaneous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C">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Supporting services not covered in other categories such as ad-hoc integrations shared utilities and ancillary platform components that may incur variable consumption-based charges.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Fixed Service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9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A0">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A1">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A2">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A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Refer to Tech Specs</w:t>
            </w:r>
          </w:p>
        </w:tc>
      </w:tr>
      <w:tr>
        <w:trPr>
          <w:cantSplit w:val="0"/>
          <w:trHeight w:val="900" w:hRule="atLeast"/>
          <w:tblHeader w:val="0"/>
        </w:trPr>
        <w:tc>
          <w:tcPr>
            <w:tcBorders>
              <w:right w:color="000000" w:space="0" w:sz="4" w:val="single"/>
            </w:tcBorders>
          </w:tcPr>
          <w:p w:rsidR="00000000" w:rsidDel="00000000" w:rsidP="00000000" w:rsidRDefault="00000000" w:rsidRPr="00000000" w14:paraId="00002DA4">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A5">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A6">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A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Total Cost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A8">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A9">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AA">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DAB">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2DAC">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2DAD">
            <w:pPr>
              <w:shd w:fill="ffffff" w:val="clear"/>
              <w:jc w:val="center"/>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DAE">
            <w:pPr>
              <w:shd w:fill="ffffff" w:val="clea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2DAF">
      <w:pPr>
        <w:shd w:fill="ffffff" w:val="clea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DB0">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B2(Gen AI Cost) </w:t>
      </w:r>
    </w:p>
    <w:tbl>
      <w:tblPr>
        <w:tblStyle w:val="Table72"/>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
        <w:gridCol w:w="1004"/>
        <w:gridCol w:w="1833"/>
        <w:gridCol w:w="3439"/>
        <w:gridCol w:w="1247"/>
        <w:gridCol w:w="873"/>
        <w:gridCol w:w="3034"/>
        <w:gridCol w:w="751"/>
        <w:gridCol w:w="620"/>
        <w:gridCol w:w="1145"/>
        <w:gridCol w:w="813"/>
        <w:tblGridChange w:id="0">
          <w:tblGrid>
            <w:gridCol w:w="459"/>
            <w:gridCol w:w="1004"/>
            <w:gridCol w:w="1833"/>
            <w:gridCol w:w="3439"/>
            <w:gridCol w:w="1247"/>
            <w:gridCol w:w="873"/>
            <w:gridCol w:w="3034"/>
            <w:gridCol w:w="751"/>
            <w:gridCol w:w="620"/>
            <w:gridCol w:w="1145"/>
            <w:gridCol w:w="813"/>
          </w:tblGrid>
        </w:tblGridChange>
      </w:tblGrid>
      <w:tr>
        <w:trPr>
          <w:cantSplit w:val="0"/>
          <w:trHeight w:val="1147" w:hRule="atLeast"/>
          <w:tblHeader w:val="0"/>
        </w:trPr>
        <w:tc>
          <w:tcPr>
            <w:vAlign w:val="center"/>
          </w:tcPr>
          <w:p w:rsidR="00000000" w:rsidDel="00000000" w:rsidP="00000000" w:rsidRDefault="00000000" w:rsidRPr="00000000" w14:paraId="00002DB1">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 No</w:t>
            </w:r>
          </w:p>
          <w:p w:rsidR="00000000" w:rsidDel="00000000" w:rsidP="00000000" w:rsidRDefault="00000000" w:rsidRPr="00000000" w14:paraId="00002DB2">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w:t>
            </w:r>
          </w:p>
        </w:tc>
        <w:tc>
          <w:tcPr>
            <w:vAlign w:val="center"/>
          </w:tcPr>
          <w:p w:rsidR="00000000" w:rsidDel="00000000" w:rsidP="00000000" w:rsidRDefault="00000000" w:rsidRPr="00000000" w14:paraId="00002DB3">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Category</w:t>
            </w:r>
          </w:p>
          <w:p w:rsidR="00000000" w:rsidDel="00000000" w:rsidP="00000000" w:rsidRDefault="00000000" w:rsidRPr="00000000" w14:paraId="00002DB4">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w:t>
            </w:r>
          </w:p>
        </w:tc>
        <w:tc>
          <w:tcPr>
            <w:vAlign w:val="center"/>
          </w:tcPr>
          <w:p w:rsidR="00000000" w:rsidDel="00000000" w:rsidP="00000000" w:rsidRDefault="00000000" w:rsidRPr="00000000" w14:paraId="00002DB5">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p w:rsidR="00000000" w:rsidDel="00000000" w:rsidP="00000000" w:rsidRDefault="00000000" w:rsidRPr="00000000" w14:paraId="00002DB6">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w:t>
            </w:r>
          </w:p>
        </w:tc>
        <w:tc>
          <w:tcPr>
            <w:vAlign w:val="center"/>
          </w:tcPr>
          <w:p w:rsidR="00000000" w:rsidDel="00000000" w:rsidP="00000000" w:rsidRDefault="00000000" w:rsidRPr="00000000" w14:paraId="00002DB7">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Quantity</w:t>
            </w:r>
          </w:p>
          <w:p w:rsidR="00000000" w:rsidDel="00000000" w:rsidP="00000000" w:rsidRDefault="00000000" w:rsidRPr="00000000" w14:paraId="00002DB8">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w:t>
            </w:r>
          </w:p>
        </w:tc>
        <w:tc>
          <w:tcPr>
            <w:vAlign w:val="center"/>
          </w:tcPr>
          <w:p w:rsidR="00000000" w:rsidDel="00000000" w:rsidP="00000000" w:rsidRDefault="00000000" w:rsidRPr="00000000" w14:paraId="00002DB9">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UNIT PRICE</w:t>
            </w:r>
          </w:p>
          <w:p w:rsidR="00000000" w:rsidDel="00000000" w:rsidP="00000000" w:rsidRDefault="00000000" w:rsidRPr="00000000" w14:paraId="00002DBA">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w:t>
            </w:r>
          </w:p>
        </w:tc>
        <w:tc>
          <w:tcPr>
            <w:vAlign w:val="center"/>
          </w:tcPr>
          <w:p w:rsidR="00000000" w:rsidDel="00000000" w:rsidP="00000000" w:rsidRDefault="00000000" w:rsidRPr="00000000" w14:paraId="00002DBB">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of months</w:t>
            </w:r>
          </w:p>
          <w:p w:rsidR="00000000" w:rsidDel="00000000" w:rsidP="00000000" w:rsidRDefault="00000000" w:rsidRPr="00000000" w14:paraId="00002DBC">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w:t>
            </w:r>
          </w:p>
        </w:tc>
        <w:tc>
          <w:tcPr>
            <w:vAlign w:val="center"/>
          </w:tcPr>
          <w:p w:rsidR="00000000" w:rsidDel="00000000" w:rsidP="00000000" w:rsidRDefault="00000000" w:rsidRPr="00000000" w14:paraId="00002DBD">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 (Exclusive of GST)</w:t>
            </w:r>
          </w:p>
          <w:p w:rsidR="00000000" w:rsidDel="00000000" w:rsidP="00000000" w:rsidRDefault="00000000" w:rsidRPr="00000000" w14:paraId="00002DBE">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 d*e*f</w:t>
            </w:r>
          </w:p>
        </w:tc>
        <w:tc>
          <w:tcPr>
            <w:vAlign w:val="center"/>
          </w:tcPr>
          <w:p w:rsidR="00000000" w:rsidDel="00000000" w:rsidP="00000000" w:rsidRDefault="00000000" w:rsidRPr="00000000" w14:paraId="00002DBF">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w:t>
            </w:r>
          </w:p>
          <w:p w:rsidR="00000000" w:rsidDel="00000000" w:rsidP="00000000" w:rsidRDefault="00000000" w:rsidRPr="00000000" w14:paraId="00002DC0">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w:t>
            </w:r>
          </w:p>
        </w:tc>
        <w:tc>
          <w:tcPr>
            <w:vAlign w:val="center"/>
          </w:tcPr>
          <w:p w:rsidR="00000000" w:rsidDel="00000000" w:rsidP="00000000" w:rsidRDefault="00000000" w:rsidRPr="00000000" w14:paraId="00002DC1">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Amt.</w:t>
            </w:r>
          </w:p>
          <w:p w:rsidR="00000000" w:rsidDel="00000000" w:rsidP="00000000" w:rsidRDefault="00000000" w:rsidRPr="00000000" w14:paraId="00002DC2">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w:t>
            </w:r>
          </w:p>
        </w:tc>
        <w:tc>
          <w:tcPr>
            <w:vAlign w:val="center"/>
          </w:tcPr>
          <w:p w:rsidR="00000000" w:rsidDel="00000000" w:rsidP="00000000" w:rsidRDefault="00000000" w:rsidRPr="00000000" w14:paraId="00002DC3">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 (Inclusive of GST)(j)=f+i</w:t>
            </w:r>
          </w:p>
          <w:p w:rsidR="00000000" w:rsidDel="00000000" w:rsidP="00000000" w:rsidRDefault="00000000" w:rsidRPr="00000000" w14:paraId="00002DC4">
            <w:pPr>
              <w:shd w:fill="ffffff" w:val="clear"/>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2DC5">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Details</w:t>
            </w:r>
          </w:p>
          <w:p w:rsidR="00000000" w:rsidDel="00000000" w:rsidP="00000000" w:rsidRDefault="00000000" w:rsidRPr="00000000" w14:paraId="00002DC6">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w:t>
            </w:r>
          </w:p>
        </w:tc>
      </w:tr>
      <w:tr>
        <w:trPr>
          <w:cantSplit w:val="0"/>
          <w:trHeight w:val="1200" w:hRule="atLeast"/>
          <w:tblHeader w:val="0"/>
        </w:trPr>
        <w:tc>
          <w:tcPr>
            <w:vAlign w:val="center"/>
          </w:tcPr>
          <w:p w:rsidR="00000000" w:rsidDel="00000000" w:rsidP="00000000" w:rsidRDefault="00000000" w:rsidRPr="00000000" w14:paraId="00002DC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2DC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Backup</w:t>
            </w:r>
          </w:p>
        </w:tc>
        <w:tc>
          <w:tcPr>
            <w:vAlign w:val="center"/>
          </w:tcPr>
          <w:p w:rsidR="00000000" w:rsidDel="00000000" w:rsidP="00000000" w:rsidRDefault="00000000" w:rsidRPr="00000000" w14:paraId="00002DC9">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Backup Service (Orchestration + Operations + Restore) - Covers backup policy/orchestration, backup operations, and restore operations. Sized as 18 VMs + 2 databases = 20 protected resources. Vendor to include job execution, API operations, and standard restores.</w:t>
            </w:r>
          </w:p>
        </w:tc>
        <w:tc>
          <w:tcPr>
            <w:vAlign w:val="center"/>
          </w:tcPr>
          <w:p w:rsidR="00000000" w:rsidDel="00000000" w:rsidP="00000000" w:rsidRDefault="00000000" w:rsidRPr="00000000" w14:paraId="00002DC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 Protected resources. Cost per month</w:t>
            </w:r>
          </w:p>
        </w:tc>
        <w:tc>
          <w:tcPr>
            <w:vAlign w:val="center"/>
          </w:tcPr>
          <w:p w:rsidR="00000000" w:rsidDel="00000000" w:rsidP="00000000" w:rsidRDefault="00000000" w:rsidRPr="00000000" w14:paraId="00002DCB">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C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vAlign w:val="center"/>
          </w:tcPr>
          <w:p w:rsidR="00000000" w:rsidDel="00000000" w:rsidP="00000000" w:rsidRDefault="00000000" w:rsidRPr="00000000" w14:paraId="00002DCD">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CE">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CF">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0">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Refer to Tech Specs</w:t>
            </w:r>
          </w:p>
        </w:tc>
      </w:tr>
      <w:tr>
        <w:trPr>
          <w:cantSplit w:val="0"/>
          <w:trHeight w:val="1500" w:hRule="atLeast"/>
          <w:tblHeader w:val="0"/>
        </w:trPr>
        <w:tc>
          <w:tcPr>
            <w:vAlign w:val="center"/>
          </w:tcPr>
          <w:p w:rsidR="00000000" w:rsidDel="00000000" w:rsidP="00000000" w:rsidRDefault="00000000" w:rsidRPr="00000000" w14:paraId="00002DD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2DD3">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Backup</w:t>
            </w:r>
          </w:p>
        </w:tc>
        <w:tc>
          <w:tcPr>
            <w:vAlign w:val="center"/>
          </w:tcPr>
          <w:p w:rsidR="00000000" w:rsidDel="00000000" w:rsidP="00000000" w:rsidRDefault="00000000" w:rsidRPr="00000000" w14:paraId="00002DD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Backup Storage (Primary + DR + Retention) - Total backup storage footprint inclusive of snapshots/backups, cross-region DR copy, and long-term retention tier where applicable. Estimated as 18 TB (VM disks) + 2 TB (DBs/artifacts/logs). Vendor to specify storage class/tier and retention assumptions.</w:t>
            </w:r>
          </w:p>
        </w:tc>
        <w:tc>
          <w:tcPr>
            <w:vAlign w:val="center"/>
          </w:tcPr>
          <w:p w:rsidR="00000000" w:rsidDel="00000000" w:rsidP="00000000" w:rsidRDefault="00000000" w:rsidRPr="00000000" w14:paraId="00002DD5">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 TB storage. Cost per month</w:t>
            </w:r>
          </w:p>
        </w:tc>
        <w:tc>
          <w:tcPr>
            <w:vAlign w:val="center"/>
          </w:tcPr>
          <w:p w:rsidR="00000000" w:rsidDel="00000000" w:rsidP="00000000" w:rsidRDefault="00000000" w:rsidRPr="00000000" w14:paraId="00002DD6">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7">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vAlign w:val="center"/>
          </w:tcPr>
          <w:p w:rsidR="00000000" w:rsidDel="00000000" w:rsidP="00000000" w:rsidRDefault="00000000" w:rsidRPr="00000000" w14:paraId="00002DD8">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9">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A">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B">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Refer to Tech Specs</w:t>
            </w:r>
          </w:p>
        </w:tc>
      </w:tr>
      <w:tr>
        <w:trPr>
          <w:cantSplit w:val="0"/>
          <w:trHeight w:val="1500" w:hRule="atLeast"/>
          <w:tblHeader w:val="0"/>
        </w:trPr>
        <w:tc>
          <w:tcPr>
            <w:vAlign w:val="center"/>
          </w:tcPr>
          <w:p w:rsidR="00000000" w:rsidDel="00000000" w:rsidP="00000000" w:rsidRDefault="00000000" w:rsidRPr="00000000" w14:paraId="00002DDD">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E">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D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Total Cost</w:t>
            </w:r>
          </w:p>
        </w:tc>
        <w:tc>
          <w:tcPr>
            <w:vAlign w:val="center"/>
          </w:tcPr>
          <w:p w:rsidR="00000000" w:rsidDel="00000000" w:rsidP="00000000" w:rsidRDefault="00000000" w:rsidRPr="00000000" w14:paraId="00002DE0">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E1">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E2">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E3">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E4">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E5">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E6">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DE7">
            <w:pPr>
              <w:shd w:fill="ffffff" w:val="clea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2DE8">
      <w:pPr>
        <w:shd w:fill="ffffff" w:val="clea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DE9">
      <w:pPr>
        <w:shd w:fill="ffffff" w:val="clear"/>
        <w:ind w:left="-709"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Table C: API Cost</w:t>
      </w:r>
    </w:p>
    <w:p w:rsidR="00000000" w:rsidDel="00000000" w:rsidP="00000000" w:rsidRDefault="00000000" w:rsidRPr="00000000" w14:paraId="00002DEA">
      <w:pPr>
        <w:shd w:fill="ffffff" w:val="clear"/>
        <w:ind w:left="-709" w:firstLine="0"/>
        <w:rPr>
          <w:rFonts w:ascii="Arial" w:cs="Arial" w:eastAsia="Arial" w:hAnsi="Arial"/>
          <w:sz w:val="24"/>
          <w:szCs w:val="24"/>
        </w:rPr>
      </w:pPr>
      <w:r w:rsidDel="00000000" w:rsidR="00000000" w:rsidRPr="00000000">
        <w:rPr>
          <w:rtl w:val="0"/>
        </w:rPr>
      </w:r>
    </w:p>
    <w:tbl>
      <w:tblPr>
        <w:tblStyle w:val="Table73"/>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1"/>
        <w:gridCol w:w="798"/>
        <w:gridCol w:w="2078"/>
        <w:gridCol w:w="1995"/>
        <w:gridCol w:w="3087"/>
        <w:gridCol w:w="3525"/>
        <w:gridCol w:w="845"/>
        <w:gridCol w:w="691"/>
        <w:gridCol w:w="1438"/>
        <w:tblGridChange w:id="0">
          <w:tblGrid>
            <w:gridCol w:w="761"/>
            <w:gridCol w:w="798"/>
            <w:gridCol w:w="2078"/>
            <w:gridCol w:w="1995"/>
            <w:gridCol w:w="3087"/>
            <w:gridCol w:w="3525"/>
            <w:gridCol w:w="845"/>
            <w:gridCol w:w="691"/>
            <w:gridCol w:w="1438"/>
          </w:tblGrid>
        </w:tblGridChange>
      </w:tblGrid>
      <w:tr>
        <w:trPr>
          <w:cantSplit w:val="0"/>
          <w:trHeight w:val="608" w:hRule="atLeast"/>
          <w:tblHeader w:val="0"/>
        </w:trPr>
        <w:tc>
          <w:tcPr>
            <w:vAlign w:val="center"/>
          </w:tcPr>
          <w:p w:rsidR="00000000" w:rsidDel="00000000" w:rsidP="00000000" w:rsidRDefault="00000000" w:rsidRPr="00000000" w14:paraId="00002DEB">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 No.</w:t>
            </w:r>
          </w:p>
          <w:p w:rsidR="00000000" w:rsidDel="00000000" w:rsidP="00000000" w:rsidRDefault="00000000" w:rsidRPr="00000000" w14:paraId="00002DEC">
            <w:pPr>
              <w:shd w:fill="ffffff" w:val="clear"/>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2DED">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API Name</w:t>
            </w:r>
          </w:p>
        </w:tc>
        <w:tc>
          <w:tcPr>
            <w:vAlign w:val="center"/>
          </w:tcPr>
          <w:p w:rsidR="00000000" w:rsidDel="00000000" w:rsidP="00000000" w:rsidRDefault="00000000" w:rsidRPr="00000000" w14:paraId="00002DEE">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Integration Cost</w:t>
            </w:r>
          </w:p>
          <w:p w:rsidR="00000000" w:rsidDel="00000000" w:rsidP="00000000" w:rsidRDefault="00000000" w:rsidRPr="00000000" w14:paraId="00002DEF">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(One time) per API</w:t>
            </w:r>
          </w:p>
          <w:p w:rsidR="00000000" w:rsidDel="00000000" w:rsidP="00000000" w:rsidRDefault="00000000" w:rsidRPr="00000000" w14:paraId="00002DF0">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w:t>
            </w:r>
          </w:p>
        </w:tc>
        <w:tc>
          <w:tcPr>
            <w:vAlign w:val="center"/>
          </w:tcPr>
          <w:p w:rsidR="00000000" w:rsidDel="00000000" w:rsidP="00000000" w:rsidRDefault="00000000" w:rsidRPr="00000000" w14:paraId="00002DF1">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Quantity</w:t>
            </w:r>
          </w:p>
          <w:p w:rsidR="00000000" w:rsidDel="00000000" w:rsidP="00000000" w:rsidRDefault="00000000" w:rsidRPr="00000000" w14:paraId="00002DF2">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of Proposals)</w:t>
            </w:r>
          </w:p>
          <w:p w:rsidR="00000000" w:rsidDel="00000000" w:rsidP="00000000" w:rsidRDefault="00000000" w:rsidRPr="00000000" w14:paraId="00002DF3">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w:t>
            </w:r>
          </w:p>
        </w:tc>
        <w:tc>
          <w:tcPr>
            <w:vAlign w:val="center"/>
          </w:tcPr>
          <w:p w:rsidR="00000000" w:rsidDel="00000000" w:rsidP="00000000" w:rsidRDefault="00000000" w:rsidRPr="00000000" w14:paraId="00002DF4">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Cost per proposal / instance</w:t>
            </w:r>
          </w:p>
          <w:p w:rsidR="00000000" w:rsidDel="00000000" w:rsidP="00000000" w:rsidRDefault="00000000" w:rsidRPr="00000000" w14:paraId="00002DF5">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w:t>
            </w:r>
          </w:p>
        </w:tc>
        <w:tc>
          <w:tcPr>
            <w:vAlign w:val="center"/>
          </w:tcPr>
          <w:p w:rsidR="00000000" w:rsidDel="00000000" w:rsidP="00000000" w:rsidRDefault="00000000" w:rsidRPr="00000000" w14:paraId="00002DF6">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 (Exclusive of GST)</w:t>
            </w:r>
          </w:p>
          <w:p w:rsidR="00000000" w:rsidDel="00000000" w:rsidP="00000000" w:rsidRDefault="00000000" w:rsidRPr="00000000" w14:paraId="00002DF7">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d=(a*b*c)</w:t>
            </w:r>
          </w:p>
          <w:p w:rsidR="00000000" w:rsidDel="00000000" w:rsidP="00000000" w:rsidRDefault="00000000" w:rsidRPr="00000000" w14:paraId="00002DF8">
            <w:pPr>
              <w:shd w:fill="ffffff" w:val="clear"/>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2DF9">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w:t>
            </w:r>
          </w:p>
          <w:p w:rsidR="00000000" w:rsidDel="00000000" w:rsidP="00000000" w:rsidRDefault="00000000" w:rsidRPr="00000000" w14:paraId="00002DFA">
            <w:pPr>
              <w:shd w:fill="ffffff" w:val="clear"/>
              <w:jc w:val="center"/>
              <w:rPr>
                <w:rFonts w:ascii="Arial" w:cs="Arial" w:eastAsia="Arial" w:hAnsi="Arial"/>
                <w:b w:val="1"/>
                <w:bCs w:val="1"/>
                <w:sz w:val="24"/>
                <w:szCs w:val="24"/>
              </w:rPr>
            </w:pPr>
            <w:r w:rsidDel="00000000" w:rsidR="00000000" w:rsidRPr="00000000">
              <w:rPr>
                <w:rtl w:val="0"/>
              </w:rPr>
            </w:r>
          </w:p>
        </w:tc>
        <w:tc>
          <w:tcPr>
            <w:vAlign w:val="center"/>
          </w:tcPr>
          <w:p w:rsidR="00000000" w:rsidDel="00000000" w:rsidP="00000000" w:rsidRDefault="00000000" w:rsidRPr="00000000" w14:paraId="00002DFB">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Amt.</w:t>
            </w:r>
          </w:p>
          <w:p w:rsidR="00000000" w:rsidDel="00000000" w:rsidP="00000000" w:rsidRDefault="00000000" w:rsidRPr="00000000" w14:paraId="00002DFC">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w:t>
            </w:r>
          </w:p>
        </w:tc>
        <w:tc>
          <w:tcPr>
            <w:vAlign w:val="center"/>
          </w:tcPr>
          <w:p w:rsidR="00000000" w:rsidDel="00000000" w:rsidP="00000000" w:rsidRDefault="00000000" w:rsidRPr="00000000" w14:paraId="00002DFD">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 (Inclusive of GST)(f)=d+e</w:t>
            </w:r>
          </w:p>
          <w:p w:rsidR="00000000" w:rsidDel="00000000" w:rsidP="00000000" w:rsidRDefault="00000000" w:rsidRPr="00000000" w14:paraId="00002DFE">
            <w:pPr>
              <w:shd w:fill="ffffff" w:val="clear"/>
              <w:jc w:val="center"/>
              <w:rPr>
                <w:rFonts w:ascii="Arial" w:cs="Arial" w:eastAsia="Arial" w:hAnsi="Arial"/>
                <w:b w:val="1"/>
                <w:bCs w:val="1"/>
                <w:sz w:val="24"/>
                <w:szCs w:val="24"/>
              </w:rPr>
            </w:pPr>
            <w:r w:rsidDel="00000000" w:rsidR="00000000" w:rsidRPr="00000000">
              <w:rPr>
                <w:rtl w:val="0"/>
              </w:rPr>
            </w:r>
          </w:p>
        </w:tc>
      </w:tr>
      <w:tr>
        <w:trPr>
          <w:cantSplit w:val="0"/>
          <w:trHeight w:val="608" w:hRule="atLeast"/>
          <w:tblHeader w:val="0"/>
        </w:trPr>
        <w:tc>
          <w:tcPr>
            <w:vAlign w:val="center"/>
          </w:tcPr>
          <w:p w:rsidR="00000000" w:rsidDel="00000000" w:rsidP="00000000" w:rsidRDefault="00000000" w:rsidRPr="00000000" w14:paraId="00002DFF">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2E00">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1">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35000</w:t>
            </w:r>
          </w:p>
        </w:tc>
        <w:tc>
          <w:tcPr>
            <w:vAlign w:val="center"/>
          </w:tcPr>
          <w:p w:rsidR="00000000" w:rsidDel="00000000" w:rsidP="00000000" w:rsidRDefault="00000000" w:rsidRPr="00000000" w14:paraId="00002E03">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4">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5">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6">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7">
            <w:pPr>
              <w:shd w:fill="ffffff" w:val="clear"/>
              <w:jc w:val="center"/>
              <w:rPr>
                <w:rFonts w:ascii="Arial" w:cs="Arial" w:eastAsia="Arial" w:hAnsi="Arial"/>
                <w:sz w:val="24"/>
                <w:szCs w:val="24"/>
              </w:rPr>
            </w:pPr>
            <w:r w:rsidDel="00000000" w:rsidR="00000000" w:rsidRPr="00000000">
              <w:rPr>
                <w:rtl w:val="0"/>
              </w:rPr>
            </w:r>
          </w:p>
        </w:tc>
      </w:tr>
      <w:tr>
        <w:trPr>
          <w:cantSplit w:val="0"/>
          <w:trHeight w:val="608" w:hRule="atLeast"/>
          <w:tblHeader w:val="0"/>
        </w:trPr>
        <w:tc>
          <w:tcPr>
            <w:vAlign w:val="center"/>
          </w:tcPr>
          <w:p w:rsidR="00000000" w:rsidDel="00000000" w:rsidP="00000000" w:rsidRDefault="00000000" w:rsidRPr="00000000" w14:paraId="00002E0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2E09">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A">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35000</w:t>
            </w:r>
          </w:p>
        </w:tc>
        <w:tc>
          <w:tcPr>
            <w:vAlign w:val="center"/>
          </w:tcPr>
          <w:p w:rsidR="00000000" w:rsidDel="00000000" w:rsidP="00000000" w:rsidRDefault="00000000" w:rsidRPr="00000000" w14:paraId="00002E0C">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D">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E">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0F">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10">
            <w:pPr>
              <w:shd w:fill="ffffff" w:val="clear"/>
              <w:jc w:val="center"/>
              <w:rPr>
                <w:rFonts w:ascii="Arial" w:cs="Arial" w:eastAsia="Arial" w:hAnsi="Arial"/>
                <w:sz w:val="24"/>
                <w:szCs w:val="24"/>
              </w:rPr>
            </w:pPr>
            <w:r w:rsidDel="00000000" w:rsidR="00000000" w:rsidRPr="00000000">
              <w:rPr>
                <w:rtl w:val="0"/>
              </w:rPr>
            </w:r>
          </w:p>
        </w:tc>
      </w:tr>
      <w:tr>
        <w:trPr>
          <w:cantSplit w:val="0"/>
          <w:trHeight w:val="608" w:hRule="atLeast"/>
          <w:tblHeader w:val="0"/>
        </w:trPr>
        <w:tc>
          <w:tcPr>
            <w:gridSpan w:val="5"/>
            <w:vAlign w:val="center"/>
          </w:tcPr>
          <w:p w:rsidR="00000000" w:rsidDel="00000000" w:rsidP="00000000" w:rsidRDefault="00000000" w:rsidRPr="00000000" w14:paraId="00002E1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Total Cost</w:t>
            </w:r>
          </w:p>
        </w:tc>
        <w:tc>
          <w:tcPr>
            <w:vAlign w:val="center"/>
          </w:tcPr>
          <w:p w:rsidR="00000000" w:rsidDel="00000000" w:rsidP="00000000" w:rsidRDefault="00000000" w:rsidRPr="00000000" w14:paraId="00002E16">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17">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18">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19">
            <w:pPr>
              <w:shd w:fill="ffffff" w:val="clea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2E1A">
      <w:pPr>
        <w:shd w:fill="ffffff" w:val="clear"/>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(Each item/product to be added in separate rows)</w:t>
      </w:r>
    </w:p>
    <w:p w:rsidR="00000000" w:rsidDel="00000000" w:rsidP="00000000" w:rsidRDefault="00000000" w:rsidRPr="00000000" w14:paraId="00002E1B">
      <w:pPr>
        <w:shd w:fill="ffffff" w:val="clear"/>
        <w:ind w:left="-709"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2E1C">
      <w:pPr>
        <w:shd w:fill="ffffff" w:val="clear"/>
        <w:ind w:left="-14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Table D: Implementation Cost</w:t>
      </w:r>
      <w:r w:rsidDel="00000000" w:rsidR="00000000" w:rsidRPr="00000000">
        <w:rPr>
          <w:rtl w:val="0"/>
        </w:rPr>
      </w:r>
    </w:p>
    <w:tbl>
      <w:tblPr>
        <w:tblStyle w:val="Table74"/>
        <w:tblW w:w="15228.0" w:type="dxa"/>
        <w:jc w:val="left"/>
        <w:tblLayout w:type="fixed"/>
        <w:tblLook w:val="0400"/>
      </w:tblPr>
      <w:tblGrid>
        <w:gridCol w:w="931"/>
        <w:gridCol w:w="5312"/>
        <w:gridCol w:w="3737"/>
        <w:gridCol w:w="1319"/>
        <w:gridCol w:w="1888"/>
        <w:gridCol w:w="2041"/>
        <w:tblGridChange w:id="0">
          <w:tblGrid>
            <w:gridCol w:w="931"/>
            <w:gridCol w:w="5312"/>
            <w:gridCol w:w="3737"/>
            <w:gridCol w:w="1319"/>
            <w:gridCol w:w="1888"/>
            <w:gridCol w:w="2041"/>
          </w:tblGrid>
        </w:tblGridChange>
      </w:tblGrid>
      <w:tr>
        <w:trPr>
          <w:cantSplit w:val="0"/>
          <w:trHeight w:val="300" w:hRule="atLeast"/>
          <w:tblHeader w:val="0"/>
        </w:trPr>
        <w:tc>
          <w:tcPr>
            <w:gridSpan w:val="3"/>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2E1D">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E20">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E21">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2E22">
            <w:pPr>
              <w:shd w:fill="ffffff" w:val="clear"/>
              <w:jc w:val="center"/>
              <w:rPr>
                <w:rFonts w:ascii="Arial" w:cs="Arial" w:eastAsia="Arial" w:hAnsi="Arial"/>
                <w:b w:val="1"/>
                <w:bCs w:val="1"/>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2E23">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E24">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UseCase</w:t>
            </w:r>
          </w:p>
          <w:p w:rsidR="00000000" w:rsidDel="00000000" w:rsidP="00000000" w:rsidRDefault="00000000" w:rsidRPr="00000000" w14:paraId="00002E25">
            <w:pPr>
              <w:shd w:fill="ffffff" w:val="clear"/>
              <w:jc w:val="center"/>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E26">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Implementation Cost (Exclusive of GST)(a)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E27">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w:t>
            </w:r>
          </w:p>
          <w:p w:rsidR="00000000" w:rsidDel="00000000" w:rsidP="00000000" w:rsidRDefault="00000000" w:rsidRPr="00000000" w14:paraId="00002E28">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E29">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Amt.</w:t>
            </w:r>
          </w:p>
          <w:p w:rsidR="00000000" w:rsidDel="00000000" w:rsidP="00000000" w:rsidRDefault="00000000" w:rsidRPr="00000000" w14:paraId="00002E2A">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2E2B">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 (Inclusive of GST)</w:t>
            </w:r>
          </w:p>
          <w:p w:rsidR="00000000" w:rsidDel="00000000" w:rsidP="00000000" w:rsidRDefault="00000000" w:rsidRPr="00000000" w14:paraId="00002E2C">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(d)=a+c</w:t>
            </w:r>
          </w:p>
          <w:p w:rsidR="00000000" w:rsidDel="00000000" w:rsidP="00000000" w:rsidRDefault="00000000" w:rsidRPr="00000000" w14:paraId="00002E2D">
            <w:pPr>
              <w:shd w:fill="ffffff" w:val="clear"/>
              <w:jc w:val="center"/>
              <w:rPr>
                <w:rFonts w:ascii="Arial" w:cs="Arial" w:eastAsia="Arial" w:hAnsi="Arial"/>
                <w:b w:val="1"/>
                <w:bCs w:val="1"/>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E2E">
            <w:pPr>
              <w:shd w:fill="ffffff" w:val="clea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2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Credit Assist: Note Preparation Tool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3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1">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2">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3">
            <w:pPr>
              <w:shd w:fill="ffffff" w:val="clear"/>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E34">
            <w:pPr>
              <w:shd w:fill="ffffff" w:val="clea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3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Personalized Digital Marketing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3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7">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8">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9">
            <w:pPr>
              <w:shd w:fill="ffffff" w:val="clear"/>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E3A">
            <w:pPr>
              <w:shd w:fill="ffffff" w:val="clea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3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Sales Growth Tool / RM Copilot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3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D">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E">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3F">
            <w:pPr>
              <w:shd w:fill="ffffff" w:val="clear"/>
              <w:rPr>
                <w:rFonts w:ascii="Arial" w:cs="Arial" w:eastAsia="Arial" w:hAnsi="Arial"/>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E40">
            <w:pPr>
              <w:shd w:fill="ffffff" w:val="clea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4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CASA Onboarding Assistant: Agentic AI–Driven Document Scrutiny and Validation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4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43">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44">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45">
            <w:pPr>
              <w:shd w:fill="ffffff" w:val="clear"/>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E46">
            <w:pPr>
              <w:shd w:fill="ffffff" w:val="clea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4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 driven enterprise risk management dashboard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4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49">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4A">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4B">
            <w:pPr>
              <w:shd w:fill="ffffff" w:val="clear"/>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E4C">
            <w:pPr>
              <w:shd w:fill="ffffff" w:val="clea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4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 driven RCSA Standardization Assistant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4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4F">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50">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51">
            <w:pPr>
              <w:shd w:fill="ffffff" w:val="clear"/>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E52">
            <w:pPr>
              <w:shd w:fill="ffffff" w:val="clea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5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Employee productivity assistant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5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55">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56">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57">
            <w:pPr>
              <w:shd w:fill="ffffff" w:val="clear"/>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2E58">
            <w:pPr>
              <w:shd w:fill="ffffff" w:val="clear"/>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5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Coding assistant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2E5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5B">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5C">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2E5D">
            <w:pPr>
              <w:shd w:fill="ffffff" w:val="clea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2E5E">
      <w:pPr>
        <w:shd w:fill="ffffff" w:val="clear"/>
        <w:ind w:left="-70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2E5F">
      <w:pPr>
        <w:shd w:fill="ffffff" w:val="clear"/>
        <w:ind w:left="-14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60">
      <w:pPr>
        <w:shd w:fill="ffffff" w:val="clear"/>
        <w:ind w:left="-14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E: Resource Cost</w:t>
      </w:r>
    </w:p>
    <w:tbl>
      <w:tblPr>
        <w:tblStyle w:val="Table75"/>
        <w:tblW w:w="152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9"/>
        <w:gridCol w:w="2524"/>
        <w:gridCol w:w="1045"/>
        <w:gridCol w:w="1512"/>
        <w:gridCol w:w="1097"/>
        <w:gridCol w:w="1121"/>
        <w:gridCol w:w="2096"/>
        <w:gridCol w:w="981"/>
        <w:gridCol w:w="1262"/>
        <w:gridCol w:w="2184"/>
        <w:gridCol w:w="55"/>
        <w:tblGridChange w:id="0">
          <w:tblGrid>
            <w:gridCol w:w="1399"/>
            <w:gridCol w:w="2524"/>
            <w:gridCol w:w="1045"/>
            <w:gridCol w:w="1512"/>
            <w:gridCol w:w="1097"/>
            <w:gridCol w:w="1121"/>
            <w:gridCol w:w="2096"/>
            <w:gridCol w:w="981"/>
            <w:gridCol w:w="1262"/>
            <w:gridCol w:w="2184"/>
            <w:gridCol w:w="55"/>
          </w:tblGrid>
        </w:tblGridChange>
      </w:tblGrid>
      <w:tr>
        <w:trPr>
          <w:cantSplit w:val="0"/>
          <w:trHeight w:val="1263" w:hRule="atLeast"/>
          <w:tblHeader w:val="0"/>
        </w:trPr>
        <w:tc>
          <w:tcPr/>
          <w:p w:rsidR="00000000" w:rsidDel="00000000" w:rsidP="00000000" w:rsidRDefault="00000000" w:rsidRPr="00000000" w14:paraId="00002E61">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Deployment location</w:t>
            </w:r>
          </w:p>
          <w:p w:rsidR="00000000" w:rsidDel="00000000" w:rsidP="00000000" w:rsidRDefault="00000000" w:rsidRPr="00000000" w14:paraId="00002E62">
            <w:pPr>
              <w:shd w:fill="ffffff" w:val="clea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2E63">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p w:rsidR="00000000" w:rsidDel="00000000" w:rsidP="00000000" w:rsidRDefault="00000000" w:rsidRPr="00000000" w14:paraId="00002E64">
            <w:pPr>
              <w:shd w:fill="ffffff" w:val="clea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2E65">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Level</w:t>
            </w:r>
          </w:p>
          <w:p w:rsidR="00000000" w:rsidDel="00000000" w:rsidP="00000000" w:rsidRDefault="00000000" w:rsidRPr="00000000" w14:paraId="00002E66">
            <w:pPr>
              <w:shd w:fill="ffffff" w:val="clea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2E67">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of resource</w:t>
            </w:r>
          </w:p>
          <w:p w:rsidR="00000000" w:rsidDel="00000000" w:rsidP="00000000" w:rsidRDefault="00000000" w:rsidRPr="00000000" w14:paraId="00002E68">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w:t>
            </w:r>
          </w:p>
        </w:tc>
        <w:tc>
          <w:tcPr/>
          <w:p w:rsidR="00000000" w:rsidDel="00000000" w:rsidP="00000000" w:rsidRDefault="00000000" w:rsidRPr="00000000" w14:paraId="00002E69">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Charges for 1 month</w:t>
            </w:r>
          </w:p>
          <w:p w:rsidR="00000000" w:rsidDel="00000000" w:rsidP="00000000" w:rsidRDefault="00000000" w:rsidRPr="00000000" w14:paraId="00002E6A">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w:t>
            </w:r>
          </w:p>
        </w:tc>
        <w:tc>
          <w:tcPr/>
          <w:p w:rsidR="00000000" w:rsidDel="00000000" w:rsidP="00000000" w:rsidRDefault="00000000" w:rsidRPr="00000000" w14:paraId="00002E6B">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of months</w:t>
            </w:r>
          </w:p>
          <w:p w:rsidR="00000000" w:rsidDel="00000000" w:rsidP="00000000" w:rsidRDefault="00000000" w:rsidRPr="00000000" w14:paraId="00002E6C">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w:t>
            </w:r>
          </w:p>
        </w:tc>
        <w:tc>
          <w:tcPr/>
          <w:p w:rsidR="00000000" w:rsidDel="00000000" w:rsidP="00000000" w:rsidRDefault="00000000" w:rsidRPr="00000000" w14:paraId="00002E6D">
            <w:pPr>
              <w:shd w:fill="ffffff" w:val="clear"/>
              <w:ind w:left="-178" w:right="-483"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 (Exclusive of GST)</w:t>
            </w:r>
          </w:p>
          <w:p w:rsidR="00000000" w:rsidDel="00000000" w:rsidP="00000000" w:rsidRDefault="00000000" w:rsidRPr="00000000" w14:paraId="00002E6E">
            <w:pPr>
              <w:shd w:fill="ffffff" w:val="clear"/>
              <w:ind w:right="65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(d)=a*b*c</w:t>
            </w:r>
          </w:p>
          <w:p w:rsidR="00000000" w:rsidDel="00000000" w:rsidP="00000000" w:rsidRDefault="00000000" w:rsidRPr="00000000" w14:paraId="00002E6F">
            <w:pPr>
              <w:shd w:fill="ffffff" w:val="clea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2E70">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w:t>
            </w:r>
          </w:p>
          <w:p w:rsidR="00000000" w:rsidDel="00000000" w:rsidP="00000000" w:rsidRDefault="00000000" w:rsidRPr="00000000" w14:paraId="00002E71">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2E72">
            <w:pPr>
              <w:shd w:fill="ffffff" w:val="clea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2E73">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Amt.(e)</w:t>
            </w:r>
          </w:p>
        </w:tc>
        <w:tc>
          <w:tcPr>
            <w:gridSpan w:val="2"/>
          </w:tcPr>
          <w:p w:rsidR="00000000" w:rsidDel="00000000" w:rsidP="00000000" w:rsidRDefault="00000000" w:rsidRPr="00000000" w14:paraId="00002E74">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Charges for Man-days [Incl.GST]</w:t>
            </w:r>
          </w:p>
          <w:p w:rsidR="00000000" w:rsidDel="00000000" w:rsidP="00000000" w:rsidRDefault="00000000" w:rsidRPr="00000000" w14:paraId="00002E75">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(f)=d+e</w:t>
            </w:r>
          </w:p>
        </w:tc>
      </w:tr>
      <w:tr>
        <w:trPr>
          <w:cantSplit w:val="0"/>
          <w:trHeight w:val="512" w:hRule="atLeast"/>
          <w:tblHeader w:val="0"/>
        </w:trPr>
        <w:tc>
          <w:tcPr>
            <w:vMerge w:val="restart"/>
            <w:vAlign w:val="center"/>
          </w:tcPr>
          <w:p w:rsidR="00000000" w:rsidDel="00000000" w:rsidP="00000000" w:rsidRDefault="00000000" w:rsidRPr="00000000" w14:paraId="00002E77">
            <w:pPr>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On premise</w:t>
            </w:r>
          </w:p>
        </w:tc>
        <w:tc>
          <w:tcPr>
            <w:vAlign w:val="center"/>
          </w:tcPr>
          <w:p w:rsidR="00000000" w:rsidDel="00000000" w:rsidP="00000000" w:rsidRDefault="00000000" w:rsidRPr="00000000" w14:paraId="00002E7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Support</w:t>
            </w:r>
          </w:p>
        </w:tc>
        <w:tc>
          <w:tcPr>
            <w:vAlign w:val="center"/>
          </w:tcPr>
          <w:p w:rsidR="00000000" w:rsidDel="00000000" w:rsidP="00000000" w:rsidRDefault="00000000" w:rsidRPr="00000000" w14:paraId="00002E7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L1.5</w:t>
            </w:r>
          </w:p>
        </w:tc>
        <w:tc>
          <w:tcPr>
            <w:vAlign w:val="center"/>
          </w:tcPr>
          <w:p w:rsidR="00000000" w:rsidDel="00000000" w:rsidP="00000000" w:rsidRDefault="00000000" w:rsidRPr="00000000" w14:paraId="00002E7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2E7B">
            <w:pPr>
              <w:shd w:fill="ffffff" w:val="clea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7C">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vAlign w:val="bottom"/>
          </w:tcPr>
          <w:p w:rsidR="00000000" w:rsidDel="00000000" w:rsidP="00000000" w:rsidRDefault="00000000" w:rsidRPr="00000000" w14:paraId="00002E7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p w:rsidR="00000000" w:rsidDel="00000000" w:rsidP="00000000" w:rsidRDefault="00000000" w:rsidRPr="00000000" w14:paraId="00002E7E">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7F">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80">
            <w:pPr>
              <w:shd w:fill="ffffff" w:val="clear"/>
              <w:rPr>
                <w:rFonts w:ascii="Arial" w:cs="Arial" w:eastAsia="Arial" w:hAnsi="Arial"/>
                <w:sz w:val="24"/>
                <w:szCs w:val="24"/>
              </w:rPr>
            </w:pPr>
            <w:r w:rsidDel="00000000" w:rsidR="00000000" w:rsidRPr="00000000">
              <w:rPr>
                <w:rtl w:val="0"/>
              </w:rPr>
            </w:r>
          </w:p>
        </w:tc>
      </w:tr>
      <w:tr>
        <w:trPr>
          <w:cantSplit w:val="0"/>
          <w:trHeight w:val="1043" w:hRule="atLeast"/>
          <w:tblHeader w:val="0"/>
        </w:trPr>
        <w:tc>
          <w:tcPr>
            <w:vMerge w:val="continue"/>
            <w:vAlign w:val="center"/>
          </w:tcPr>
          <w:p w:rsidR="00000000" w:rsidDel="00000000" w:rsidP="00000000" w:rsidRDefault="00000000" w:rsidRPr="00000000" w14:paraId="00002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8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Cloud / DevOps Support </w:t>
            </w:r>
          </w:p>
        </w:tc>
        <w:tc>
          <w:tcPr>
            <w:vAlign w:val="center"/>
          </w:tcPr>
          <w:p w:rsidR="00000000" w:rsidDel="00000000" w:rsidP="00000000" w:rsidRDefault="00000000" w:rsidRPr="00000000" w14:paraId="00002E8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L3</w:t>
            </w:r>
          </w:p>
        </w:tc>
        <w:tc>
          <w:tcPr>
            <w:vAlign w:val="center"/>
          </w:tcPr>
          <w:p w:rsidR="00000000" w:rsidDel="00000000" w:rsidP="00000000" w:rsidRDefault="00000000" w:rsidRPr="00000000" w14:paraId="00002E8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E85">
            <w:pPr>
              <w:shd w:fill="ffffff" w:val="clea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86">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vAlign w:val="center"/>
          </w:tcPr>
          <w:p w:rsidR="00000000" w:rsidDel="00000000" w:rsidP="00000000" w:rsidRDefault="00000000" w:rsidRPr="00000000" w14:paraId="00002E87">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88">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89">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8A">
            <w:pPr>
              <w:shd w:fill="ffffff" w:val="clear"/>
              <w:rPr>
                <w:rFonts w:ascii="Arial" w:cs="Arial" w:eastAsia="Arial" w:hAnsi="Arial"/>
                <w:sz w:val="24"/>
                <w:szCs w:val="24"/>
              </w:rPr>
            </w:pPr>
            <w:r w:rsidDel="00000000" w:rsidR="00000000" w:rsidRPr="00000000">
              <w:rPr>
                <w:rtl w:val="0"/>
              </w:rPr>
            </w:r>
          </w:p>
        </w:tc>
      </w:tr>
      <w:tr>
        <w:trPr>
          <w:cantSplit w:val="0"/>
          <w:trHeight w:val="1043" w:hRule="atLeast"/>
          <w:tblHeader w:val="0"/>
        </w:trPr>
        <w:tc>
          <w:tcPr>
            <w:vMerge w:val="continue"/>
            <w:vAlign w:val="center"/>
          </w:tcPr>
          <w:p w:rsidR="00000000" w:rsidDel="00000000" w:rsidP="00000000" w:rsidRDefault="00000000" w:rsidRPr="00000000" w14:paraId="00002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8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AI/ML / LLMOps Support </w:t>
            </w:r>
          </w:p>
        </w:tc>
        <w:tc>
          <w:tcPr>
            <w:vAlign w:val="center"/>
          </w:tcPr>
          <w:p w:rsidR="00000000" w:rsidDel="00000000" w:rsidP="00000000" w:rsidRDefault="00000000" w:rsidRPr="00000000" w14:paraId="00002E8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L3</w:t>
            </w:r>
          </w:p>
        </w:tc>
        <w:tc>
          <w:tcPr>
            <w:vAlign w:val="center"/>
          </w:tcPr>
          <w:p w:rsidR="00000000" w:rsidDel="00000000" w:rsidP="00000000" w:rsidRDefault="00000000" w:rsidRPr="00000000" w14:paraId="00002E8E">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E8F">
            <w:pPr>
              <w:shd w:fill="ffffff" w:val="clea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90">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vAlign w:val="center"/>
          </w:tcPr>
          <w:p w:rsidR="00000000" w:rsidDel="00000000" w:rsidP="00000000" w:rsidRDefault="00000000" w:rsidRPr="00000000" w14:paraId="00002E91">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92">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93">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94">
            <w:pPr>
              <w:shd w:fill="ffffff" w:val="clear"/>
              <w:rPr>
                <w:rFonts w:ascii="Arial" w:cs="Arial" w:eastAsia="Arial" w:hAnsi="Arial"/>
                <w:sz w:val="24"/>
                <w:szCs w:val="24"/>
              </w:rPr>
            </w:pPr>
            <w:r w:rsidDel="00000000" w:rsidR="00000000" w:rsidRPr="00000000">
              <w:rPr>
                <w:rtl w:val="0"/>
              </w:rPr>
            </w:r>
          </w:p>
        </w:tc>
      </w:tr>
      <w:tr>
        <w:trPr>
          <w:cantSplit w:val="0"/>
          <w:trHeight w:val="683" w:hRule="atLeast"/>
          <w:tblHeader w:val="0"/>
        </w:trPr>
        <w:tc>
          <w:tcPr>
            <w:vMerge w:val="continue"/>
            <w:vAlign w:val="center"/>
          </w:tcPr>
          <w:p w:rsidR="00000000" w:rsidDel="00000000" w:rsidP="00000000" w:rsidRDefault="00000000" w:rsidRPr="00000000" w14:paraId="00002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9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Infra &amp; Operations Support </w:t>
            </w:r>
          </w:p>
        </w:tc>
        <w:tc>
          <w:tcPr>
            <w:vAlign w:val="center"/>
          </w:tcPr>
          <w:p w:rsidR="00000000" w:rsidDel="00000000" w:rsidP="00000000" w:rsidRDefault="00000000" w:rsidRPr="00000000" w14:paraId="00002E9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L2</w:t>
            </w:r>
          </w:p>
        </w:tc>
        <w:tc>
          <w:tcPr>
            <w:vAlign w:val="center"/>
          </w:tcPr>
          <w:p w:rsidR="00000000" w:rsidDel="00000000" w:rsidP="00000000" w:rsidRDefault="00000000" w:rsidRPr="00000000" w14:paraId="00002E98">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E99">
            <w:pPr>
              <w:shd w:fill="ffffff" w:val="clea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9A">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vAlign w:val="center"/>
          </w:tcPr>
          <w:p w:rsidR="00000000" w:rsidDel="00000000" w:rsidP="00000000" w:rsidRDefault="00000000" w:rsidRPr="00000000" w14:paraId="00002E9B">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9C">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9D">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9E">
            <w:pPr>
              <w:shd w:fill="ffffff" w:val="clear"/>
              <w:rPr>
                <w:rFonts w:ascii="Arial" w:cs="Arial" w:eastAsia="Arial" w:hAnsi="Arial"/>
                <w:sz w:val="24"/>
                <w:szCs w:val="24"/>
              </w:rPr>
            </w:pPr>
            <w:r w:rsidDel="00000000" w:rsidR="00000000" w:rsidRPr="00000000">
              <w:rPr>
                <w:rtl w:val="0"/>
              </w:rPr>
            </w:r>
          </w:p>
        </w:tc>
      </w:tr>
      <w:tr>
        <w:trPr>
          <w:cantSplit w:val="0"/>
          <w:trHeight w:val="440" w:hRule="atLeast"/>
          <w:tblHeader w:val="0"/>
        </w:trPr>
        <w:tc>
          <w:tcPr>
            <w:vMerge w:val="continue"/>
            <w:vAlign w:val="center"/>
          </w:tcPr>
          <w:p w:rsidR="00000000" w:rsidDel="00000000" w:rsidP="00000000" w:rsidRDefault="00000000" w:rsidRPr="00000000" w14:paraId="00002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A0">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PMO </w:t>
            </w:r>
          </w:p>
        </w:tc>
        <w:tc>
          <w:tcPr>
            <w:vAlign w:val="center"/>
          </w:tcPr>
          <w:p w:rsidR="00000000" w:rsidDel="00000000" w:rsidP="00000000" w:rsidRDefault="00000000" w:rsidRPr="00000000" w14:paraId="00002EA1">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L2</w:t>
            </w:r>
          </w:p>
        </w:tc>
        <w:tc>
          <w:tcPr>
            <w:vAlign w:val="center"/>
          </w:tcPr>
          <w:p w:rsidR="00000000" w:rsidDel="00000000" w:rsidP="00000000" w:rsidRDefault="00000000" w:rsidRPr="00000000" w14:paraId="00002EA2">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EA3">
            <w:pPr>
              <w:shd w:fill="ffffff" w:val="clea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A4">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vAlign w:val="center"/>
          </w:tcPr>
          <w:p w:rsidR="00000000" w:rsidDel="00000000" w:rsidP="00000000" w:rsidRDefault="00000000" w:rsidRPr="00000000" w14:paraId="00002EA5">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A6">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A7">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A8">
            <w:pPr>
              <w:shd w:fill="ffffff" w:val="clear"/>
              <w:rPr>
                <w:rFonts w:ascii="Arial" w:cs="Arial" w:eastAsia="Arial" w:hAnsi="Arial"/>
                <w:sz w:val="24"/>
                <w:szCs w:val="24"/>
              </w:rPr>
            </w:pPr>
            <w:r w:rsidDel="00000000" w:rsidR="00000000" w:rsidRPr="00000000">
              <w:rPr>
                <w:rtl w:val="0"/>
              </w:rPr>
            </w:r>
          </w:p>
        </w:tc>
      </w:tr>
      <w:tr>
        <w:trPr>
          <w:cantSplit w:val="0"/>
          <w:trHeight w:val="1043" w:hRule="atLeast"/>
          <w:tblHeader w:val="0"/>
        </w:trPr>
        <w:tc>
          <w:tcPr>
            <w:gridSpan w:val="3"/>
            <w:vAlign w:val="center"/>
          </w:tcPr>
          <w:p w:rsidR="00000000" w:rsidDel="00000000" w:rsidP="00000000" w:rsidRDefault="00000000" w:rsidRPr="00000000" w14:paraId="00002EA9">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Cost</w:t>
            </w:r>
          </w:p>
        </w:tc>
        <w:tc>
          <w:tcPr>
            <w:vAlign w:val="bottom"/>
          </w:tcPr>
          <w:p w:rsidR="00000000" w:rsidDel="00000000" w:rsidP="00000000" w:rsidRDefault="00000000" w:rsidRPr="00000000" w14:paraId="00002EAC">
            <w:pPr>
              <w:shd w:fill="ffffff" w:val="clear"/>
              <w:jc w:val="right"/>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AD">
            <w:pPr>
              <w:shd w:fill="ffffff" w:val="clea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AE">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AF">
            <w:pPr>
              <w:shd w:fill="ffffff" w:val="clea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2EB0">
            <w:pPr>
              <w:shd w:fill="ffffff" w:val="clea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B1">
            <w:pPr>
              <w:shd w:fill="ffffff" w:val="clea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2EB2">
            <w:pPr>
              <w:shd w:fill="ffffff" w:val="clea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2EB3">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B4">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B5">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B6">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B7">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B8">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B9">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F: Additional Cost</w:t>
      </w:r>
    </w:p>
    <w:p w:rsidR="00000000" w:rsidDel="00000000" w:rsidP="00000000" w:rsidRDefault="00000000" w:rsidRPr="00000000" w14:paraId="00002EBA">
      <w:pP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u w:val="single"/>
          <w:rtl w:val="0"/>
        </w:rPr>
        <w:t xml:space="preserve">Cost for any additional requirements/ customization/ enhancement</w:t>
      </w:r>
      <w:r w:rsidDel="00000000" w:rsidR="00000000" w:rsidRPr="00000000">
        <w:rPr>
          <w:rFonts w:ascii="Arial" w:cs="Arial" w:eastAsia="Arial" w:hAnsi="Arial"/>
          <w:b w:val="1"/>
          <w:bCs w:val="1"/>
          <w:sz w:val="24"/>
          <w:szCs w:val="24"/>
          <w:rtl w:val="0"/>
        </w:rPr>
        <w:t xml:space="preserve"> [Amount in Indian Rupees]</w:t>
      </w:r>
      <w:r w:rsidDel="00000000" w:rsidR="00000000" w:rsidRPr="00000000">
        <w:rPr>
          <w:rtl w:val="0"/>
        </w:rPr>
      </w:r>
    </w:p>
    <w:tbl>
      <w:tblPr>
        <w:tblStyle w:val="Table76"/>
        <w:tblW w:w="14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6"/>
        <w:gridCol w:w="3093"/>
        <w:gridCol w:w="1998"/>
        <w:gridCol w:w="1804"/>
        <w:gridCol w:w="1842"/>
        <w:gridCol w:w="1691"/>
        <w:gridCol w:w="1697"/>
        <w:gridCol w:w="1517"/>
        <w:tblGridChange w:id="0">
          <w:tblGrid>
            <w:gridCol w:w="836"/>
            <w:gridCol w:w="3093"/>
            <w:gridCol w:w="1998"/>
            <w:gridCol w:w="1804"/>
            <w:gridCol w:w="1842"/>
            <w:gridCol w:w="1691"/>
            <w:gridCol w:w="1697"/>
            <w:gridCol w:w="1517"/>
          </w:tblGrid>
        </w:tblGridChange>
      </w:tblGrid>
      <w:tr>
        <w:trPr>
          <w:cantSplit w:val="0"/>
          <w:trHeight w:val="1932" w:hRule="atLeast"/>
          <w:tblHeader w:val="0"/>
        </w:trPr>
        <w:tc>
          <w:tcPr>
            <w:tcBorders>
              <w:bottom w:color="000000" w:space="0" w:sz="4" w:val="single"/>
            </w:tcBorders>
            <w:shd w:fill="ffffff" w:val="clear"/>
            <w:vAlign w:val="center"/>
          </w:tcPr>
          <w:p w:rsidR="00000000" w:rsidDel="00000000" w:rsidP="00000000" w:rsidRDefault="00000000" w:rsidRPr="00000000" w14:paraId="00002EBB">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 No.</w:t>
            </w:r>
          </w:p>
        </w:tc>
        <w:tc>
          <w:tcPr>
            <w:tcBorders>
              <w:bottom w:color="000000" w:space="0" w:sz="4" w:val="single"/>
            </w:tcBorders>
            <w:shd w:fill="ffffff" w:val="clear"/>
            <w:vAlign w:val="center"/>
          </w:tcPr>
          <w:p w:rsidR="00000000" w:rsidDel="00000000" w:rsidP="00000000" w:rsidRDefault="00000000" w:rsidRPr="00000000" w14:paraId="00002EBC">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 Details</w:t>
            </w:r>
          </w:p>
        </w:tc>
        <w:tc>
          <w:tcPr>
            <w:tcBorders>
              <w:bottom w:color="000000" w:space="0" w:sz="4" w:val="single"/>
            </w:tcBorders>
            <w:shd w:fill="ffffff" w:val="clear"/>
            <w:vAlign w:val="center"/>
          </w:tcPr>
          <w:p w:rsidR="00000000" w:rsidDel="00000000" w:rsidP="00000000" w:rsidRDefault="00000000" w:rsidRPr="00000000" w14:paraId="00002EBD">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Charges Per Man-days [Excl. GST] (a)</w:t>
            </w:r>
          </w:p>
        </w:tc>
        <w:tc>
          <w:tcPr>
            <w:tcBorders>
              <w:bottom w:color="000000" w:space="0" w:sz="4" w:val="single"/>
            </w:tcBorders>
            <w:shd w:fill="ffffff" w:val="clear"/>
            <w:vAlign w:val="center"/>
          </w:tcPr>
          <w:p w:rsidR="00000000" w:rsidDel="00000000" w:rsidP="00000000" w:rsidRDefault="00000000" w:rsidRPr="00000000" w14:paraId="00002EBE">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of Man-days(b)</w:t>
            </w:r>
          </w:p>
        </w:tc>
        <w:tc>
          <w:tcPr>
            <w:tcBorders>
              <w:bottom w:color="000000" w:space="0" w:sz="4" w:val="single"/>
            </w:tcBorders>
            <w:shd w:fill="ffffff" w:val="clear"/>
            <w:vAlign w:val="center"/>
          </w:tcPr>
          <w:p w:rsidR="00000000" w:rsidDel="00000000" w:rsidP="00000000" w:rsidRDefault="00000000" w:rsidRPr="00000000" w14:paraId="00002EBF">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Charges for Man-days [Excl. GST] (c)</w:t>
            </w:r>
          </w:p>
        </w:tc>
        <w:tc>
          <w:tcPr>
            <w:shd w:fill="ffffff" w:val="clear"/>
            <w:vAlign w:val="center"/>
          </w:tcPr>
          <w:p w:rsidR="00000000" w:rsidDel="00000000" w:rsidP="00000000" w:rsidRDefault="00000000" w:rsidRPr="00000000" w14:paraId="00002EC0">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w:t>
            </w:r>
          </w:p>
        </w:tc>
        <w:tc>
          <w:tcPr>
            <w:shd w:fill="ffffff" w:val="clear"/>
            <w:vAlign w:val="center"/>
          </w:tcPr>
          <w:p w:rsidR="00000000" w:rsidDel="00000000" w:rsidP="00000000" w:rsidRDefault="00000000" w:rsidRPr="00000000" w14:paraId="00002EC1">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GST Amt.(d)</w:t>
            </w:r>
          </w:p>
        </w:tc>
        <w:tc>
          <w:tcPr>
            <w:tcBorders>
              <w:bottom w:color="000000" w:space="0" w:sz="4" w:val="single"/>
            </w:tcBorders>
            <w:shd w:fill="ffffff" w:val="clear"/>
            <w:vAlign w:val="center"/>
          </w:tcPr>
          <w:p w:rsidR="00000000" w:rsidDel="00000000" w:rsidP="00000000" w:rsidRDefault="00000000" w:rsidRPr="00000000" w14:paraId="00002EC2">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 Charges for Man-days [Incl.GST]</w:t>
            </w:r>
          </w:p>
          <w:p w:rsidR="00000000" w:rsidDel="00000000" w:rsidP="00000000" w:rsidRDefault="00000000" w:rsidRPr="00000000" w14:paraId="00002EC3">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(e)=c+d</w:t>
            </w:r>
          </w:p>
          <w:p w:rsidR="00000000" w:rsidDel="00000000" w:rsidP="00000000" w:rsidRDefault="00000000" w:rsidRPr="00000000" w14:paraId="00002EC4">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C5">
            <w:pPr>
              <w:shd w:fill="ffffff" w:val="clear"/>
              <w:rPr>
                <w:rFonts w:ascii="Arial" w:cs="Arial" w:eastAsia="Arial" w:hAnsi="Arial"/>
                <w:b w:val="1"/>
                <w:bCs w:val="1"/>
                <w:sz w:val="24"/>
                <w:szCs w:val="24"/>
              </w:rPr>
            </w:pPr>
            <w:r w:rsidDel="00000000" w:rsidR="00000000" w:rsidRPr="00000000">
              <w:rPr>
                <w:rtl w:val="0"/>
              </w:rPr>
            </w:r>
          </w:p>
        </w:tc>
      </w:tr>
      <w:tr>
        <w:trPr>
          <w:cantSplit w:val="0"/>
          <w:trHeight w:val="1502" w:hRule="atLeast"/>
          <w:tblHeader w:val="0"/>
        </w:trPr>
        <w:tc>
          <w:tcPr>
            <w:shd w:fill="ffffff" w:val="clear"/>
            <w:vAlign w:val="center"/>
          </w:tcPr>
          <w:p w:rsidR="00000000" w:rsidDel="00000000" w:rsidP="00000000" w:rsidRDefault="00000000" w:rsidRPr="00000000" w14:paraId="00002EC6">
            <w:pPr>
              <w:shd w:fill="ffffff" w:val="clea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shd w:fill="ffffff" w:val="clear"/>
            <w:vAlign w:val="center"/>
          </w:tcPr>
          <w:p w:rsidR="00000000" w:rsidDel="00000000" w:rsidP="00000000" w:rsidRDefault="00000000" w:rsidRPr="00000000" w14:paraId="00002EC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Cost for any additional requirements additional customization/ enhancement during the entire contract period</w:t>
            </w:r>
          </w:p>
        </w:tc>
        <w:tc>
          <w:tcPr>
            <w:shd w:fill="ffffff" w:val="clear"/>
            <w:vAlign w:val="center"/>
          </w:tcPr>
          <w:p w:rsidR="00000000" w:rsidDel="00000000" w:rsidP="00000000" w:rsidRDefault="00000000" w:rsidRPr="00000000" w14:paraId="00002EC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shd w:fill="ffffff" w:val="clear"/>
            <w:vAlign w:val="center"/>
          </w:tcPr>
          <w:p w:rsidR="00000000" w:rsidDel="00000000" w:rsidP="00000000" w:rsidRDefault="00000000" w:rsidRPr="00000000" w14:paraId="00002EC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c>
          <w:tcPr>
            <w:shd w:fill="ffffff" w:val="clear"/>
            <w:vAlign w:val="center"/>
          </w:tcPr>
          <w:p w:rsidR="00000000" w:rsidDel="00000000" w:rsidP="00000000" w:rsidRDefault="00000000" w:rsidRPr="00000000" w14:paraId="00002EC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shd w:fill="ffffff" w:val="clear"/>
            <w:vAlign w:val="center"/>
          </w:tcPr>
          <w:p w:rsidR="00000000" w:rsidDel="00000000" w:rsidP="00000000" w:rsidRDefault="00000000" w:rsidRPr="00000000" w14:paraId="00002EC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shd w:fill="ffffff" w:val="clear"/>
            <w:vAlign w:val="center"/>
          </w:tcPr>
          <w:p w:rsidR="00000000" w:rsidDel="00000000" w:rsidP="00000000" w:rsidRDefault="00000000" w:rsidRPr="00000000" w14:paraId="00002EC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shd w:fill="ffffff" w:val="clear"/>
            <w:vAlign w:val="center"/>
          </w:tcPr>
          <w:p w:rsidR="00000000" w:rsidDel="00000000" w:rsidP="00000000" w:rsidRDefault="00000000" w:rsidRPr="00000000" w14:paraId="00002EC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274" w:hRule="atLeast"/>
          <w:tblHeader w:val="0"/>
        </w:trPr>
        <w:tc>
          <w:tcPr>
            <w:shd w:fill="ffffff" w:val="clear"/>
            <w:vAlign w:val="center"/>
          </w:tcPr>
          <w:p w:rsidR="00000000" w:rsidDel="00000000" w:rsidP="00000000" w:rsidRDefault="00000000" w:rsidRPr="00000000" w14:paraId="00002ECE">
            <w:pPr>
              <w:shd w:fill="ffffff" w:val="clear"/>
              <w:jc w:val="right"/>
              <w:rPr>
                <w:rFonts w:ascii="Arial" w:cs="Arial" w:eastAsia="Arial" w:hAnsi="Arial"/>
                <w:b w:val="1"/>
                <w:bCs w:val="1"/>
                <w:sz w:val="24"/>
                <w:szCs w:val="24"/>
              </w:rPr>
            </w:pPr>
            <w:r w:rsidDel="00000000" w:rsidR="00000000" w:rsidRPr="00000000">
              <w:rPr>
                <w:rtl w:val="0"/>
              </w:rPr>
            </w:r>
          </w:p>
        </w:tc>
        <w:tc>
          <w:tcPr>
            <w:gridSpan w:val="3"/>
            <w:shd w:fill="ffffff" w:val="clear"/>
            <w:vAlign w:val="center"/>
          </w:tcPr>
          <w:p w:rsidR="00000000" w:rsidDel="00000000" w:rsidP="00000000" w:rsidRDefault="00000000" w:rsidRPr="00000000" w14:paraId="00002EC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Total Cost</w:t>
            </w:r>
          </w:p>
        </w:tc>
        <w:tc>
          <w:tcPr>
            <w:shd w:fill="ffffff" w:val="clear"/>
            <w:vAlign w:val="center"/>
          </w:tcPr>
          <w:p w:rsidR="00000000" w:rsidDel="00000000" w:rsidP="00000000" w:rsidRDefault="00000000" w:rsidRPr="00000000" w14:paraId="00002ED2">
            <w:pPr>
              <w:shd w:fill="ffffff" w:val="clear"/>
              <w:rPr>
                <w:rFonts w:ascii="Arial" w:cs="Arial" w:eastAsia="Arial" w:hAnsi="Arial"/>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2ED3">
            <w:pPr>
              <w:shd w:fill="ffffff" w:val="clear"/>
              <w:rPr>
                <w:rFonts w:ascii="Arial" w:cs="Arial" w:eastAsia="Arial" w:hAnsi="Arial"/>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2ED4">
            <w:pPr>
              <w:shd w:fill="ffffff" w:val="clear"/>
              <w:rPr>
                <w:rFonts w:ascii="Arial" w:cs="Arial" w:eastAsia="Arial" w:hAnsi="Arial"/>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2ED5">
            <w:pPr>
              <w:shd w:fill="ffffff" w:val="clea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2ED6">
      <w:pP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Number of Man-days mentioned above is indicative only. However, the no. of man-days will be utilized from time to time as per the requirement/Bank’s discretion.</w:t>
      </w:r>
    </w:p>
    <w:p w:rsidR="00000000" w:rsidDel="00000000" w:rsidP="00000000" w:rsidRDefault="00000000" w:rsidRPr="00000000" w14:paraId="00002ED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The payment for the integration service will be made on actual integrated application / services based on the unit cost quoted by bidder.</w:t>
      </w:r>
    </w:p>
    <w:p w:rsidR="00000000" w:rsidDel="00000000" w:rsidP="00000000" w:rsidRDefault="00000000" w:rsidRPr="00000000" w14:paraId="00002ED8">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NOTES:</w:t>
      </w:r>
    </w:p>
    <w:p w:rsidR="00000000" w:rsidDel="00000000" w:rsidP="00000000" w:rsidRDefault="00000000" w:rsidRPr="00000000" w14:paraId="00002ED9">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DA">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rates quoted in commercial bid should be inclusive of all taxes except GST. However, GST shall be paid to the bidder on actual basis at the rate applicable. The rate of applicable GST should be informed and charged separately in the invoice generated for supply of the product. </w:t>
      </w:r>
    </w:p>
    <w:p w:rsidR="00000000" w:rsidDel="00000000" w:rsidP="00000000" w:rsidRDefault="00000000" w:rsidRPr="00000000" w14:paraId="00002EDB">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column left blank by the bidder will result in disqualification of the bid. </w:t>
      </w:r>
    </w:p>
    <w:p w:rsidR="00000000" w:rsidDel="00000000" w:rsidP="00000000" w:rsidRDefault="00000000" w:rsidRPr="00000000" w14:paraId="00002EDC">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is not bound to place any minimum order for any item. </w:t>
      </w:r>
    </w:p>
    <w:p w:rsidR="00000000" w:rsidDel="00000000" w:rsidP="00000000" w:rsidRDefault="00000000" w:rsidRPr="00000000" w14:paraId="00002EDD">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there is any calculation error/total error, the same shall be recalculated. Unit price will prevail.</w:t>
      </w:r>
    </w:p>
    <w:p w:rsidR="00000000" w:rsidDel="00000000" w:rsidP="00000000" w:rsidRDefault="00000000" w:rsidRPr="00000000" w14:paraId="00002EDE">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Bank may place Orders for above mentioned items of Table A, Table B &amp; Table C as and when required during the entire contract period at the unit rates finalized after evaluation of commercial bids. Bank is not bound to place any minimum order. The quantity will also be as per requirement.</w:t>
      </w:r>
    </w:p>
    <w:p w:rsidR="00000000" w:rsidDel="00000000" w:rsidP="00000000" w:rsidRDefault="00000000" w:rsidRPr="00000000" w14:paraId="00002EDF">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tentative quantity as mentioned in above tables is only indicative and for the purpose of deriving the Total Cost for evaluation of commercial bids. The actual quantity of any item ordered may vary according to the requirement of the Bank. In addition to the initial Order placed, Bank may place subsequent orders for any item, if required, at any time during the contract period, at the unit rate finalized through this RFP by Bank.</w:t>
      </w:r>
    </w:p>
    <w:p w:rsidR="00000000" w:rsidDel="00000000" w:rsidP="00000000" w:rsidRDefault="00000000" w:rsidRPr="00000000" w14:paraId="00002EE0">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final L1 bidder shall be selected on the basis of least quoted price for Total cost of ownership as mentioned in Annexure 7. However, Bank may negotiate with L1 bidder on total cost of ownership, </w:t>
      </w:r>
    </w:p>
    <w:p w:rsidR="00000000" w:rsidDel="00000000" w:rsidP="00000000" w:rsidRDefault="00000000" w:rsidRPr="00000000" w14:paraId="00002EE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in case of any situation where Bank is left with only one eligible bidder, or</w:t>
      </w:r>
    </w:p>
    <w:p w:rsidR="00000000" w:rsidDel="00000000" w:rsidP="00000000" w:rsidRDefault="00000000" w:rsidRPr="00000000" w14:paraId="00002EE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rates quoted by L1 bidder seems not in line with the estimations done by the bank, or</w:t>
      </w:r>
    </w:p>
    <w:p w:rsidR="00000000" w:rsidDel="00000000" w:rsidP="00000000" w:rsidRDefault="00000000" w:rsidRPr="00000000" w14:paraId="00002EE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28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as per prevailing market rates of offered solution / products.</w:t>
      </w:r>
    </w:p>
    <w:p w:rsidR="00000000" w:rsidDel="00000000" w:rsidP="00000000" w:rsidRDefault="00000000" w:rsidRPr="00000000" w14:paraId="00002EE4">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event of negotiation with L1 bidder on Total cost of operation, Line items to be decrease by same proportionate as decrease in negotiation on total cost of ownership as per Annexure-7.</w:t>
      </w:r>
    </w:p>
    <w:p w:rsidR="00000000" w:rsidDel="00000000" w:rsidP="00000000" w:rsidRDefault="00000000" w:rsidRPr="00000000" w14:paraId="00002EE5">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Selection of other bidders will be done as per clause no 3.12.3. mentioned in RFP.</w:t>
      </w:r>
    </w:p>
    <w:p w:rsidR="00000000" w:rsidDel="00000000" w:rsidP="00000000" w:rsidRDefault="00000000" w:rsidRPr="00000000" w14:paraId="00002EE6">
      <w:pPr>
        <w:numPr>
          <w:ilvl w:val="0"/>
          <w:numId w:val="55"/>
        </w:numPr>
        <w:shd w:fill="ffffff" w:val="clear"/>
        <w:spacing w:after="0" w:line="240" w:lineRule="auto"/>
        <w:ind w:left="284" w:right="-15"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there is a difference in numerals and words of TCO then amount in word will prevail. The difference amount shall be increased or decreased in each line item in the same proportion it was quoted.</w:t>
      </w:r>
    </w:p>
    <w:p w:rsidR="00000000" w:rsidDel="00000000" w:rsidP="00000000" w:rsidRDefault="00000000" w:rsidRPr="00000000" w14:paraId="00002EE7">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___________ </w:t>
      </w:r>
    </w:p>
    <w:p w:rsidR="00000000" w:rsidDel="00000000" w:rsidP="00000000" w:rsidRDefault="00000000" w:rsidRPr="00000000" w14:paraId="00002EE8">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Place: ___________ </w:t>
      </w:r>
    </w:p>
    <w:p w:rsidR="00000000" w:rsidDel="00000000" w:rsidP="00000000" w:rsidRDefault="00000000" w:rsidRPr="00000000" w14:paraId="00002EE9">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EEA">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Signature of Authorized Signatory </w:t>
      </w:r>
    </w:p>
    <w:p w:rsidR="00000000" w:rsidDel="00000000" w:rsidP="00000000" w:rsidRDefault="00000000" w:rsidRPr="00000000" w14:paraId="00002EEB">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 of Signatory:  </w:t>
      </w:r>
    </w:p>
    <w:p w:rsidR="00000000" w:rsidDel="00000000" w:rsidP="00000000" w:rsidRDefault="00000000" w:rsidRPr="00000000" w14:paraId="00002EEC">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                                        </w:t>
      </w:r>
    </w:p>
    <w:p w:rsidR="00000000" w:rsidDel="00000000" w:rsidP="00000000" w:rsidRDefault="00000000" w:rsidRPr="00000000" w14:paraId="00002EED">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p w:rsidR="00000000" w:rsidDel="00000000" w:rsidP="00000000" w:rsidRDefault="00000000" w:rsidRPr="00000000" w14:paraId="00002EEE">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Mobile No:</w:t>
      </w:r>
    </w:p>
    <w:p w:rsidR="00000000" w:rsidDel="00000000" w:rsidP="00000000" w:rsidRDefault="00000000" w:rsidRPr="00000000" w14:paraId="00002EEF">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Telephone No.:</w:t>
      </w:r>
    </w:p>
    <w:p w:rsidR="00000000" w:rsidDel="00000000" w:rsidP="00000000" w:rsidRDefault="00000000" w:rsidRPr="00000000" w14:paraId="00002EF0">
      <w:pPr>
        <w:pStyle w:val="Heading1"/>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 Annexure 14 –Resource Bill of material (BOM)(Revised)</w:t>
      </w:r>
    </w:p>
    <w:p w:rsidR="00000000" w:rsidDel="00000000" w:rsidP="00000000" w:rsidRDefault="00000000" w:rsidRPr="00000000" w14:paraId="00002EF1">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Bidder’s letter head)</w:t>
      </w:r>
    </w:p>
    <w:p w:rsidR="00000000" w:rsidDel="00000000" w:rsidP="00000000" w:rsidRDefault="00000000" w:rsidRPr="00000000" w14:paraId="00002EF2">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2EF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2EF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2EF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2EF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Floor, 5, Sansad Marg, New Delhi-110001</w:t>
      </w:r>
    </w:p>
    <w:p w:rsidR="00000000" w:rsidDel="00000000" w:rsidP="00000000" w:rsidRDefault="00000000" w:rsidRPr="00000000" w14:paraId="00002EF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Sir,</w:t>
      </w:r>
    </w:p>
    <w:p w:rsidR="00000000" w:rsidDel="00000000" w:rsidP="00000000" w:rsidRDefault="00000000" w:rsidRPr="00000000" w14:paraId="00002E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2E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EFA">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Bidder needs to provide details of Bill of Materials as per the format below: </w:t>
      </w:r>
    </w:p>
    <w:tbl>
      <w:tblPr>
        <w:tblStyle w:val="Table77"/>
        <w:tblW w:w="1521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
        <w:gridCol w:w="2020"/>
        <w:gridCol w:w="830"/>
        <w:gridCol w:w="4696"/>
        <w:gridCol w:w="1653"/>
        <w:gridCol w:w="5189"/>
        <w:tblGridChange w:id="0">
          <w:tblGrid>
            <w:gridCol w:w="830"/>
            <w:gridCol w:w="2020"/>
            <w:gridCol w:w="830"/>
            <w:gridCol w:w="4696"/>
            <w:gridCol w:w="1653"/>
            <w:gridCol w:w="5189"/>
          </w:tblGrid>
        </w:tblGridChange>
      </w:tblGrid>
      <w:tr>
        <w:trPr>
          <w:cantSplit w:val="0"/>
          <w:tblHeader w:val="0"/>
        </w:trPr>
        <w:tc>
          <w:tcPr/>
          <w:p w:rsidR="00000000" w:rsidDel="00000000" w:rsidP="00000000" w:rsidRDefault="00000000" w:rsidRPr="00000000" w14:paraId="00002EFB">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S.No.</w:t>
            </w:r>
          </w:p>
        </w:tc>
        <w:tc>
          <w:tcPr/>
          <w:p w:rsidR="00000000" w:rsidDel="00000000" w:rsidP="00000000" w:rsidRDefault="00000000" w:rsidRPr="00000000" w14:paraId="00002EFC">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Role</w:t>
            </w:r>
          </w:p>
        </w:tc>
        <w:tc>
          <w:tcPr/>
          <w:p w:rsidR="00000000" w:rsidDel="00000000" w:rsidP="00000000" w:rsidRDefault="00000000" w:rsidRPr="00000000" w14:paraId="00002EFD">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Level</w:t>
            </w:r>
          </w:p>
        </w:tc>
        <w:tc>
          <w:tcPr/>
          <w:p w:rsidR="00000000" w:rsidDel="00000000" w:rsidP="00000000" w:rsidRDefault="00000000" w:rsidRPr="00000000" w14:paraId="00002EFE">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Key Responsibilities</w:t>
            </w:r>
          </w:p>
        </w:tc>
        <w:tc>
          <w:tcPr/>
          <w:p w:rsidR="00000000" w:rsidDel="00000000" w:rsidP="00000000" w:rsidRDefault="00000000" w:rsidRPr="00000000" w14:paraId="00002EFF">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of Resources</w:t>
            </w:r>
          </w:p>
        </w:tc>
        <w:tc>
          <w:tcPr/>
          <w:p w:rsidR="00000000" w:rsidDel="00000000" w:rsidP="00000000" w:rsidRDefault="00000000" w:rsidRPr="00000000" w14:paraId="00002F00">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Minimum Qualification &amp; Experience</w:t>
            </w:r>
          </w:p>
        </w:tc>
      </w:tr>
      <w:tr>
        <w:trPr>
          <w:cantSplit w:val="0"/>
          <w:tblHeader w:val="0"/>
        </w:trPr>
        <w:tc>
          <w:tcPr/>
          <w:p w:rsidR="00000000" w:rsidDel="00000000" w:rsidP="00000000" w:rsidRDefault="00000000" w:rsidRPr="00000000" w14:paraId="00002F0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F02">
            <w:pP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Application Support </w:t>
            </w:r>
            <w:r w:rsidDel="00000000" w:rsidR="00000000" w:rsidRPr="00000000">
              <w:rPr>
                <w:rtl w:val="0"/>
              </w:rPr>
            </w:r>
          </w:p>
        </w:tc>
        <w:tc>
          <w:tcPr/>
          <w:p w:rsidR="00000000" w:rsidDel="00000000" w:rsidP="00000000" w:rsidRDefault="00000000" w:rsidRPr="00000000" w14:paraId="00002F0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L1.5</w:t>
            </w:r>
          </w:p>
        </w:tc>
        <w:tc>
          <w:tcPr/>
          <w:p w:rsidR="00000000" w:rsidDel="00000000" w:rsidP="00000000" w:rsidRDefault="00000000" w:rsidRPr="00000000" w14:paraId="00002F0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support, API &amp; integration troubleshooting, user issue resolution</w:t>
            </w:r>
          </w:p>
        </w:tc>
        <w:tc>
          <w:tcPr/>
          <w:p w:rsidR="00000000" w:rsidDel="00000000" w:rsidP="00000000" w:rsidRDefault="00000000" w:rsidRPr="00000000" w14:paraId="00002F0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2F0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BE/BTech/MCA or equivalent with </w:t>
            </w:r>
            <w:r w:rsidDel="00000000" w:rsidR="00000000" w:rsidRPr="00000000">
              <w:rPr>
                <w:rFonts w:ascii="Arial" w:cs="Arial" w:eastAsia="Arial" w:hAnsi="Arial"/>
                <w:b w:val="1"/>
                <w:bCs w:val="1"/>
                <w:sz w:val="24"/>
                <w:szCs w:val="24"/>
                <w:rtl w:val="0"/>
              </w:rPr>
              <w:t xml:space="preserve">3–5 years</w:t>
            </w:r>
            <w:r w:rsidDel="00000000" w:rsidR="00000000" w:rsidRPr="00000000">
              <w:rPr>
                <w:rFonts w:ascii="Arial" w:cs="Arial" w:eastAsia="Arial" w:hAnsi="Arial"/>
                <w:sz w:val="24"/>
                <w:szCs w:val="24"/>
                <w:rtl w:val="0"/>
              </w:rPr>
              <w:t xml:space="preserve">’ experience in application support, APIs, databases</w:t>
            </w:r>
          </w:p>
        </w:tc>
      </w:tr>
      <w:tr>
        <w:trPr>
          <w:cantSplit w:val="0"/>
          <w:tblHeader w:val="0"/>
        </w:trPr>
        <w:tc>
          <w:tcPr/>
          <w:p w:rsidR="00000000" w:rsidDel="00000000" w:rsidP="00000000" w:rsidRDefault="00000000" w:rsidRPr="00000000" w14:paraId="00002F0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2F08">
            <w:pP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Cloud / DevOps Support </w:t>
            </w:r>
            <w:r w:rsidDel="00000000" w:rsidR="00000000" w:rsidRPr="00000000">
              <w:rPr>
                <w:rtl w:val="0"/>
              </w:rPr>
            </w:r>
          </w:p>
        </w:tc>
        <w:tc>
          <w:tcPr/>
          <w:p w:rsidR="00000000" w:rsidDel="00000000" w:rsidP="00000000" w:rsidRDefault="00000000" w:rsidRPr="00000000" w14:paraId="00002F0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L3</w:t>
            </w:r>
          </w:p>
        </w:tc>
        <w:tc>
          <w:tcPr/>
          <w:p w:rsidR="00000000" w:rsidDel="00000000" w:rsidP="00000000" w:rsidRDefault="00000000" w:rsidRPr="00000000" w14:paraId="00002F0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System health monitoring, cloud services, deployments, configuration management</w:t>
            </w:r>
          </w:p>
        </w:tc>
        <w:tc>
          <w:tcPr/>
          <w:p w:rsidR="00000000" w:rsidDel="00000000" w:rsidP="00000000" w:rsidRDefault="00000000" w:rsidRPr="00000000" w14:paraId="00002F0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F0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BE/BTech with </w:t>
            </w:r>
            <w:r w:rsidDel="00000000" w:rsidR="00000000" w:rsidRPr="00000000">
              <w:rPr>
                <w:rFonts w:ascii="Arial" w:cs="Arial" w:eastAsia="Arial" w:hAnsi="Arial"/>
                <w:b w:val="1"/>
                <w:bCs w:val="1"/>
                <w:sz w:val="24"/>
                <w:szCs w:val="24"/>
                <w:rtl w:val="0"/>
              </w:rPr>
              <w:t xml:space="preserve">3–5 years</w:t>
            </w:r>
            <w:r w:rsidDel="00000000" w:rsidR="00000000" w:rsidRPr="00000000">
              <w:rPr>
                <w:rFonts w:ascii="Arial" w:cs="Arial" w:eastAsia="Arial" w:hAnsi="Arial"/>
                <w:sz w:val="24"/>
                <w:szCs w:val="24"/>
                <w:rtl w:val="0"/>
              </w:rPr>
              <w:t xml:space="preserve">’ experience in cloud platforms, VM/container ops, CI/CD; cloud certification preferred</w:t>
            </w:r>
          </w:p>
        </w:tc>
      </w:tr>
      <w:tr>
        <w:trPr>
          <w:cantSplit w:val="0"/>
          <w:tblHeader w:val="0"/>
        </w:trPr>
        <w:tc>
          <w:tcPr/>
          <w:p w:rsidR="00000000" w:rsidDel="00000000" w:rsidP="00000000" w:rsidRDefault="00000000" w:rsidRPr="00000000" w14:paraId="00002F0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2F0E">
            <w:pP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AI/ML / LLMOps Support </w:t>
            </w:r>
            <w:r w:rsidDel="00000000" w:rsidR="00000000" w:rsidRPr="00000000">
              <w:rPr>
                <w:rtl w:val="0"/>
              </w:rPr>
            </w:r>
          </w:p>
        </w:tc>
        <w:tc>
          <w:tcPr/>
          <w:p w:rsidR="00000000" w:rsidDel="00000000" w:rsidP="00000000" w:rsidRDefault="00000000" w:rsidRPr="00000000" w14:paraId="00002F0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L3</w:t>
            </w:r>
          </w:p>
        </w:tc>
        <w:tc>
          <w:tcPr/>
          <w:p w:rsidR="00000000" w:rsidDel="00000000" w:rsidP="00000000" w:rsidRDefault="00000000" w:rsidRPr="00000000" w14:paraId="00002F1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Monitoring GenAI/LLM workflows, model performance, RAG pipelines</w:t>
            </w:r>
          </w:p>
        </w:tc>
        <w:tc>
          <w:tcPr/>
          <w:p w:rsidR="00000000" w:rsidDel="00000000" w:rsidP="00000000" w:rsidRDefault="00000000" w:rsidRPr="00000000" w14:paraId="00002F1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F1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BE/BTech/MCA with </w:t>
            </w:r>
            <w:r w:rsidDel="00000000" w:rsidR="00000000" w:rsidRPr="00000000">
              <w:rPr>
                <w:rFonts w:ascii="Arial" w:cs="Arial" w:eastAsia="Arial" w:hAnsi="Arial"/>
                <w:b w:val="1"/>
                <w:bCs w:val="1"/>
                <w:sz w:val="24"/>
                <w:szCs w:val="24"/>
                <w:rtl w:val="0"/>
              </w:rPr>
              <w:t xml:space="preserve">2–4 years</w:t>
            </w:r>
            <w:r w:rsidDel="00000000" w:rsidR="00000000" w:rsidRPr="00000000">
              <w:rPr>
                <w:rFonts w:ascii="Arial" w:cs="Arial" w:eastAsia="Arial" w:hAnsi="Arial"/>
                <w:sz w:val="24"/>
                <w:szCs w:val="24"/>
                <w:rtl w:val="0"/>
              </w:rPr>
              <w:t xml:space="preserve">’ experience in AI/ML operations, LLM platforms, embeddings; AI certification preferred</w:t>
            </w:r>
          </w:p>
        </w:tc>
      </w:tr>
      <w:tr>
        <w:trPr>
          <w:cantSplit w:val="0"/>
          <w:tblHeader w:val="0"/>
        </w:trPr>
        <w:tc>
          <w:tcPr/>
          <w:p w:rsidR="00000000" w:rsidDel="00000000" w:rsidP="00000000" w:rsidRDefault="00000000" w:rsidRPr="00000000" w14:paraId="00002F1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2F14">
            <w:pPr>
              <w:shd w:fill="ffffff" w:val="clea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Infra &amp; Operations Support </w:t>
            </w:r>
            <w:r w:rsidDel="00000000" w:rsidR="00000000" w:rsidRPr="00000000">
              <w:rPr>
                <w:rtl w:val="0"/>
              </w:rPr>
            </w:r>
          </w:p>
        </w:tc>
        <w:tc>
          <w:tcPr/>
          <w:p w:rsidR="00000000" w:rsidDel="00000000" w:rsidP="00000000" w:rsidRDefault="00000000" w:rsidRPr="00000000" w14:paraId="00002F15">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L2</w:t>
            </w:r>
          </w:p>
        </w:tc>
        <w:tc>
          <w:tcPr/>
          <w:p w:rsidR="00000000" w:rsidDel="00000000" w:rsidP="00000000" w:rsidRDefault="00000000" w:rsidRPr="00000000" w14:paraId="00002F1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Incident management, change support, coordination with CSP/OEM/OSD, access &amp; configuration updates</w:t>
            </w:r>
          </w:p>
        </w:tc>
        <w:tc>
          <w:tcPr/>
          <w:p w:rsidR="00000000" w:rsidDel="00000000" w:rsidP="00000000" w:rsidRDefault="00000000" w:rsidRPr="00000000" w14:paraId="00002F1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F1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BE/BTech/Diploma with </w:t>
            </w:r>
            <w:r w:rsidDel="00000000" w:rsidR="00000000" w:rsidRPr="00000000">
              <w:rPr>
                <w:rFonts w:ascii="Arial" w:cs="Arial" w:eastAsia="Arial" w:hAnsi="Arial"/>
                <w:b w:val="1"/>
                <w:bCs w:val="1"/>
                <w:sz w:val="24"/>
                <w:szCs w:val="24"/>
                <w:rtl w:val="0"/>
              </w:rPr>
              <w:t xml:space="preserve">4–6 years</w:t>
            </w:r>
            <w:r w:rsidDel="00000000" w:rsidR="00000000" w:rsidRPr="00000000">
              <w:rPr>
                <w:rFonts w:ascii="Arial" w:cs="Arial" w:eastAsia="Arial" w:hAnsi="Arial"/>
                <w:sz w:val="24"/>
                <w:szCs w:val="24"/>
                <w:rtl w:val="0"/>
              </w:rPr>
              <w:t xml:space="preserve">’ experience in IT operations, networking basics, ITSM processes</w:t>
            </w:r>
          </w:p>
        </w:tc>
      </w:tr>
      <w:tr>
        <w:trPr>
          <w:cantSplit w:val="0"/>
          <w:tblHeader w:val="0"/>
        </w:trPr>
        <w:tc>
          <w:tcPr/>
          <w:p w:rsidR="00000000" w:rsidDel="00000000" w:rsidP="00000000" w:rsidRDefault="00000000" w:rsidRPr="00000000" w14:paraId="00002F1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2F1A">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PMO </w:t>
            </w:r>
          </w:p>
        </w:tc>
        <w:tc>
          <w:tcPr/>
          <w:p w:rsidR="00000000" w:rsidDel="00000000" w:rsidP="00000000" w:rsidRDefault="00000000" w:rsidRPr="00000000" w14:paraId="00002F1B">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L2</w:t>
            </w:r>
          </w:p>
        </w:tc>
        <w:tc>
          <w:tcPr/>
          <w:p w:rsidR="00000000" w:rsidDel="00000000" w:rsidP="00000000" w:rsidRDefault="00000000" w:rsidRPr="00000000" w14:paraId="00002F1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Daily/weekly reporting, RCA documentation, SOP &amp; knowledge base maintenance</w:t>
            </w:r>
          </w:p>
        </w:tc>
        <w:tc>
          <w:tcPr/>
          <w:p w:rsidR="00000000" w:rsidDel="00000000" w:rsidP="00000000" w:rsidRDefault="00000000" w:rsidRPr="00000000" w14:paraId="00002F1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2F1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Graduate/MBA with 5</w:t>
            </w:r>
            <w:r w:rsidDel="00000000" w:rsidR="00000000" w:rsidRPr="00000000">
              <w:rPr>
                <w:rFonts w:ascii="Arial" w:cs="Arial" w:eastAsia="Arial" w:hAnsi="Arial"/>
                <w:b w:val="1"/>
                <w:bCs w:val="1"/>
                <w:sz w:val="24"/>
                <w:szCs w:val="24"/>
                <w:rtl w:val="0"/>
              </w:rPr>
              <w:t xml:space="preserve">+ years</w:t>
            </w:r>
            <w:r w:rsidDel="00000000" w:rsidR="00000000" w:rsidRPr="00000000">
              <w:rPr>
                <w:rFonts w:ascii="Arial" w:cs="Arial" w:eastAsia="Arial" w:hAnsi="Arial"/>
                <w:sz w:val="24"/>
                <w:szCs w:val="24"/>
                <w:rtl w:val="0"/>
              </w:rPr>
              <w:t xml:space="preserve">’ experience in IT PMO, reporting, SLA &amp; governance tracking</w:t>
            </w:r>
          </w:p>
        </w:tc>
      </w:tr>
    </w:tbl>
    <w:p w:rsidR="00000000" w:rsidDel="00000000" w:rsidP="00000000" w:rsidRDefault="00000000" w:rsidRPr="00000000" w14:paraId="00002F1F">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2F2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HA - 2 clusters each for DC and DR. Each cluster of 3 instances of 64 cores and 128Gb RAM for current use cases.</w:t>
      </w:r>
    </w:p>
    <w:p w:rsidR="00000000" w:rsidDel="00000000" w:rsidP="00000000" w:rsidRDefault="00000000" w:rsidRPr="00000000" w14:paraId="00002F21">
      <w:pPr>
        <w:shd w:fill="ffffff" w:val="clea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2F2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___________ </w:t>
      </w:r>
    </w:p>
    <w:p w:rsidR="00000000" w:rsidDel="00000000" w:rsidP="00000000" w:rsidRDefault="00000000" w:rsidRPr="00000000" w14:paraId="00002F23">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 ___________ </w:t>
      </w:r>
    </w:p>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Signature of Authorized Signatory </w:t>
      </w:r>
    </w:p>
    <w:p w:rsidR="00000000" w:rsidDel="00000000" w:rsidP="00000000" w:rsidRDefault="00000000" w:rsidRPr="00000000" w14:paraId="00002F2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of Signatory:  </w:t>
      </w:r>
    </w:p>
    <w:p w:rsidR="00000000" w:rsidDel="00000000" w:rsidP="00000000" w:rsidRDefault="00000000" w:rsidRPr="00000000" w14:paraId="00002F2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                                        </w:t>
      </w:r>
    </w:p>
    <w:p w:rsidR="00000000" w:rsidDel="00000000" w:rsidP="00000000" w:rsidRDefault="00000000" w:rsidRPr="00000000" w14:paraId="00002F2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Email ID:</w:t>
      </w:r>
    </w:p>
    <w:p w:rsidR="00000000" w:rsidDel="00000000" w:rsidP="00000000" w:rsidRDefault="00000000" w:rsidRPr="00000000" w14:paraId="00002F2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No.:</w:t>
      </w:r>
    </w:p>
    <w:p w:rsidR="00000000" w:rsidDel="00000000" w:rsidP="00000000" w:rsidRDefault="00000000" w:rsidRPr="00000000" w14:paraId="00002F2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2F2A">
      <w:pPr>
        <w:rPr>
          <w:rFonts w:ascii="Arial" w:cs="Arial" w:eastAsia="Arial" w:hAnsi="Arial"/>
          <w:b w:val="1"/>
          <w:bCs w:val="1"/>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F2B">
      <w:pPr>
        <w:pStyle w:val="Heading1"/>
        <w:shd w:fill="ffffff" w:val="clea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 Annexure 18 – Technical Evaluation &amp; Marking Criteria (Revised)</w:t>
      </w:r>
    </w:p>
    <w:p w:rsidR="00000000" w:rsidDel="00000000" w:rsidP="00000000" w:rsidRDefault="00000000" w:rsidRPr="00000000" w14:paraId="00002F2C">
      <w:pPr>
        <w:shd w:fill="ffffff" w:val="clea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2F2D">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Bidder’s letter head)</w:t>
      </w:r>
    </w:p>
    <w:p w:rsidR="00000000" w:rsidDel="00000000" w:rsidP="00000000" w:rsidRDefault="00000000" w:rsidRPr="00000000" w14:paraId="00002F2E">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2F2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2F3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2F3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2F3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Floor, 5, Sansad Marg, New Delhi-110001</w:t>
      </w:r>
    </w:p>
    <w:p w:rsidR="00000000" w:rsidDel="00000000" w:rsidP="00000000" w:rsidRDefault="00000000" w:rsidRPr="00000000" w14:paraId="00002F3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Sir,</w:t>
      </w:r>
    </w:p>
    <w:p w:rsidR="00000000" w:rsidDel="00000000" w:rsidP="00000000" w:rsidRDefault="00000000" w:rsidRPr="00000000" w14:paraId="00002F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Reg: RFP FOR ENGAGEMENT OF IMPLEMENTATION PARTNER FOR DESIGN, DEVELOPMENT, AND OPERATIONALISATION OF GENERATIVE AI USE CASES</w:t>
      </w:r>
      <w:r w:rsidDel="00000000" w:rsidR="00000000" w:rsidRPr="00000000">
        <w:rPr>
          <w:rtl w:val="0"/>
        </w:rPr>
      </w:r>
    </w:p>
    <w:p w:rsidR="00000000" w:rsidDel="00000000" w:rsidP="00000000" w:rsidRDefault="00000000" w:rsidRPr="00000000" w14:paraId="00002F3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Instructions for Bidders</w:t>
      </w:r>
      <w:r w:rsidDel="00000000" w:rsidR="00000000" w:rsidRPr="00000000">
        <w:rPr>
          <w:rtl w:val="0"/>
        </w:rPr>
      </w:r>
    </w:p>
    <w:p w:rsidR="00000000" w:rsidDel="00000000" w:rsidP="00000000" w:rsidRDefault="00000000" w:rsidRPr="00000000" w14:paraId="00002F3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must provide compliance to each criterion along with supporting documents as specified in the reference column.</w:t>
      </w:r>
    </w:p>
    <w:p w:rsidR="00000000" w:rsidDel="00000000" w:rsidP="00000000" w:rsidRDefault="00000000" w:rsidRPr="00000000" w14:paraId="00002F3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must self-assign marks based on their compliance. Bank reserves the right to verify and adjust scores.</w:t>
      </w:r>
    </w:p>
    <w:p w:rsidR="00000000" w:rsidDel="00000000" w:rsidP="00000000" w:rsidRDefault="00000000" w:rsidRPr="00000000" w14:paraId="00002F3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qualifying marks:  Bidder must score 70% in each category separately with aggregate 70 out of 100. Any bidder scoring less than 70% marks in each category as well as in aggregate will be disqualified.</w:t>
      </w:r>
    </w:p>
    <w:p w:rsidR="00000000" w:rsidDel="00000000" w:rsidP="00000000" w:rsidRDefault="00000000" w:rsidRPr="00000000" w14:paraId="00002F3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Non-submission of requisite documents or insufficient evidence will result in reduction or zero marks for that criterion.</w:t>
      </w:r>
    </w:p>
    <w:p w:rsidR="00000000" w:rsidDel="00000000" w:rsidP="00000000" w:rsidRDefault="00000000" w:rsidRPr="00000000" w14:paraId="00002F3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supporting documents must be on client letterhead with authorized signatures.</w:t>
      </w:r>
    </w:p>
    <w:p w:rsidR="00000000" w:rsidDel="00000000" w:rsidP="00000000" w:rsidRDefault="00000000" w:rsidRPr="00000000" w14:paraId="00002F3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Scoring Summary</w:t>
      </w:r>
      <w:r w:rsidDel="00000000" w:rsidR="00000000" w:rsidRPr="00000000">
        <w:rPr>
          <w:rtl w:val="0"/>
        </w:rPr>
      </w:r>
    </w:p>
    <w:tbl>
      <w:tblPr>
        <w:tblStyle w:val="Table78"/>
        <w:tblW w:w="1521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9"/>
        <w:gridCol w:w="2438"/>
        <w:gridCol w:w="3031"/>
        <w:tblGridChange w:id="0">
          <w:tblGrid>
            <w:gridCol w:w="9749"/>
            <w:gridCol w:w="2438"/>
            <w:gridCol w:w="3031"/>
          </w:tblGrid>
        </w:tblGridChange>
      </w:tblGrid>
      <w:tr>
        <w:trPr>
          <w:cantSplit w:val="0"/>
          <w:tblHeader w:val="1"/>
        </w:trPr>
        <w:tc>
          <w:tcPr>
            <w:shd w:fill="1f4e78" w:val="clear"/>
          </w:tcPr>
          <w:p w:rsidR="00000000" w:rsidDel="00000000" w:rsidP="00000000" w:rsidRDefault="00000000" w:rsidRPr="00000000" w14:paraId="00002F3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t>
            </w:r>
          </w:p>
        </w:tc>
        <w:tc>
          <w:tcPr>
            <w:shd w:fill="1f4e78" w:val="clear"/>
          </w:tcPr>
          <w:p w:rsidR="00000000" w:rsidDel="00000000" w:rsidP="00000000" w:rsidRDefault="00000000" w:rsidRPr="00000000" w14:paraId="00002F3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1f4e78" w:val="clear"/>
          </w:tcPr>
          <w:p w:rsidR="00000000" w:rsidDel="00000000" w:rsidP="00000000" w:rsidRDefault="00000000" w:rsidRPr="00000000" w14:paraId="00002F3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Weightage</w:t>
            </w:r>
          </w:p>
        </w:tc>
      </w:tr>
      <w:tr>
        <w:trPr>
          <w:cantSplit w:val="0"/>
          <w:tblHeader w:val="0"/>
        </w:trPr>
        <w:tc>
          <w:tcPr>
            <w:shd w:fill="fff2cc" w:val="clear"/>
          </w:tcPr>
          <w:p w:rsidR="00000000" w:rsidDel="00000000" w:rsidP="00000000" w:rsidRDefault="00000000" w:rsidRPr="00000000" w14:paraId="00002F3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Bidder GenAI Delivery Capability</w:t>
            </w:r>
          </w:p>
        </w:tc>
        <w:tc>
          <w:tcPr>
            <w:shd w:fill="fff2cc" w:val="clear"/>
          </w:tcPr>
          <w:p w:rsidR="00000000" w:rsidDel="00000000" w:rsidP="00000000" w:rsidRDefault="00000000" w:rsidRPr="00000000" w14:paraId="00002F4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r>
          </w:p>
        </w:tc>
        <w:tc>
          <w:tcPr>
            <w:shd w:fill="fff2cc" w:val="clear"/>
          </w:tcPr>
          <w:p w:rsidR="00000000" w:rsidDel="00000000" w:rsidP="00000000" w:rsidRDefault="00000000" w:rsidRPr="00000000" w14:paraId="00002F4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r>
          </w:p>
        </w:tc>
      </w:tr>
      <w:tr>
        <w:trPr>
          <w:cantSplit w:val="0"/>
          <w:tblHeader w:val="0"/>
        </w:trPr>
        <w:tc>
          <w:tcPr/>
          <w:p w:rsidR="00000000" w:rsidDel="00000000" w:rsidP="00000000" w:rsidRDefault="00000000" w:rsidRPr="00000000" w14:paraId="00002F4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GenAI Use Cases Delivered</w:t>
            </w:r>
          </w:p>
        </w:tc>
        <w:tc>
          <w:tcPr/>
          <w:p w:rsidR="00000000" w:rsidDel="00000000" w:rsidP="00000000" w:rsidRDefault="00000000" w:rsidRPr="00000000" w14:paraId="00002F4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2F4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2F4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GenAI Team Expertise &amp; Profile</w:t>
            </w:r>
          </w:p>
        </w:tc>
        <w:tc>
          <w:tcPr/>
          <w:p w:rsidR="00000000" w:rsidDel="00000000" w:rsidP="00000000" w:rsidRDefault="00000000" w:rsidRPr="00000000" w14:paraId="00002F4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2F4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2F4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CSP Capabilities &amp; Experience</w:t>
            </w:r>
          </w:p>
        </w:tc>
        <w:tc>
          <w:tcPr>
            <w:shd w:fill="fff2cc" w:val="clear"/>
          </w:tcPr>
          <w:p w:rsidR="00000000" w:rsidDel="00000000" w:rsidP="00000000" w:rsidRDefault="00000000" w:rsidRPr="00000000" w14:paraId="00002F4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shd w:fill="fff2cc" w:val="clear"/>
          </w:tcPr>
          <w:p w:rsidR="00000000" w:rsidDel="00000000" w:rsidP="00000000" w:rsidRDefault="00000000" w:rsidRPr="00000000" w14:paraId="00002F4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2F4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CSP GenAI Platform Capabilities</w:t>
            </w:r>
          </w:p>
        </w:tc>
        <w:tc>
          <w:tcPr/>
          <w:p w:rsidR="00000000" w:rsidDel="00000000" w:rsidP="00000000" w:rsidRDefault="00000000" w:rsidRPr="00000000" w14:paraId="00002F4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2F4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2F4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5. Bidder's GenAI Implementations on CSP</w:t>
            </w:r>
          </w:p>
        </w:tc>
        <w:tc>
          <w:tcPr/>
          <w:p w:rsidR="00000000" w:rsidDel="00000000" w:rsidP="00000000" w:rsidRDefault="00000000" w:rsidRPr="00000000" w14:paraId="00002F4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2F5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2F5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Presentation &amp; Demonstration</w:t>
            </w:r>
          </w:p>
        </w:tc>
        <w:tc>
          <w:tcPr>
            <w:shd w:fill="fff2cc" w:val="clear"/>
          </w:tcPr>
          <w:p w:rsidR="00000000" w:rsidDel="00000000" w:rsidP="00000000" w:rsidRDefault="00000000" w:rsidRPr="00000000" w14:paraId="00002F5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shd w:fill="fff2cc" w:val="clear"/>
          </w:tcPr>
          <w:p w:rsidR="00000000" w:rsidDel="00000000" w:rsidP="00000000" w:rsidRDefault="00000000" w:rsidRPr="00000000" w14:paraId="00002F5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2F5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6. Technical Presentation &amp; Live Demo</w:t>
            </w:r>
          </w:p>
        </w:tc>
        <w:tc>
          <w:tcPr/>
          <w:p w:rsidR="00000000" w:rsidDel="00000000" w:rsidP="00000000" w:rsidRDefault="00000000" w:rsidRPr="00000000" w14:paraId="00002F5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2F5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2F5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w:t>
            </w:r>
          </w:p>
        </w:tc>
        <w:tc>
          <w:tcPr>
            <w:shd w:fill="d5e8f0" w:val="clear"/>
          </w:tcPr>
          <w:p w:rsidR="00000000" w:rsidDel="00000000" w:rsidP="00000000" w:rsidRDefault="00000000" w:rsidRPr="00000000" w14:paraId="00002F5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c>
          <w:tcPr>
            <w:shd w:fill="d5e8f0" w:val="clear"/>
          </w:tcPr>
          <w:p w:rsidR="00000000" w:rsidDel="00000000" w:rsidP="00000000" w:rsidRDefault="00000000" w:rsidRPr="00000000" w14:paraId="00002F5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2F5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Weightage percentages reflect distribution of the 75 marks allocated to Categories A and B. Category C (Presentation) comprises the remaining 25 marks.</w:t>
      </w:r>
    </w:p>
    <w:tbl>
      <w:tblPr>
        <w:tblStyle w:val="Table79"/>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18"/>
        <w:tblGridChange w:id="0">
          <w:tblGrid>
            <w:gridCol w:w="15218"/>
          </w:tblGrid>
        </w:tblGridChange>
      </w:tblGrid>
      <w:tr>
        <w:trPr>
          <w:cantSplit w:val="0"/>
          <w:trHeight w:val="1425" w:hRule="atLeast"/>
          <w:tblHeader w:val="0"/>
        </w:trPr>
        <w:tc>
          <w:tcPr/>
          <w:p w:rsidR="00000000" w:rsidDel="00000000" w:rsidP="00000000" w:rsidRDefault="00000000" w:rsidRPr="00000000" w14:paraId="00002F5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Category A: Bidder GenAI Delivery Capability (55 Marks)</w:t>
            </w:r>
          </w:p>
          <w:p w:rsidR="00000000" w:rsidDel="00000000" w:rsidP="00000000" w:rsidRDefault="00000000" w:rsidRPr="00000000" w14:paraId="00002F5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evaluation of GenAI experience shall be carried out to assess the bidder’s capability to design, deploy, and scale GenAI solutions from Proof of Concept (POC) to Production (Live) environments. Higher weightage shall be accorded to production-ready and actively deployed solutions.</w:t>
            </w:r>
          </w:p>
          <w:p w:rsidR="00000000" w:rsidDel="00000000" w:rsidP="00000000" w:rsidRDefault="00000000" w:rsidRPr="00000000" w14:paraId="00002F5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5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assessment shall be based on:</w:t>
            </w:r>
          </w:p>
          <w:p w:rsidR="00000000" w:rsidDel="00000000" w:rsidP="00000000" w:rsidRDefault="00000000" w:rsidRPr="00000000" w14:paraId="00002F5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Overall experience in terms of total number of GenAI use cases (POC and Live combined)</w:t>
            </w:r>
          </w:p>
          <w:p w:rsidR="00000000" w:rsidDel="00000000" w:rsidP="00000000" w:rsidRDefault="00000000" w:rsidRPr="00000000" w14:paraId="00002F6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Maturity of implementations, measured by the proportion of use cases that are in Production (Live)</w:t>
            </w:r>
          </w:p>
          <w:p w:rsidR="00000000" w:rsidDel="00000000" w:rsidP="00000000" w:rsidRDefault="00000000" w:rsidRPr="00000000" w14:paraId="00002F6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demonstrating higher number of production deployments along with adequate scale shall score higher.</w:t>
            </w:r>
          </w:p>
          <w:p w:rsidR="00000000" w:rsidDel="00000000" w:rsidP="00000000" w:rsidRDefault="00000000" w:rsidRPr="00000000" w14:paraId="00002F6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6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Mandatory Conditions</w:t>
            </w:r>
          </w:p>
          <w:p w:rsidR="00000000" w:rsidDel="00000000" w:rsidP="00000000" w:rsidRDefault="00000000" w:rsidRPr="00000000" w14:paraId="00002F6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Minimum one (1) Production (Live) GenAI use case is mandatory for qualification under this criterion.</w:t>
            </w:r>
          </w:p>
          <w:p w:rsidR="00000000" w:rsidDel="00000000" w:rsidP="00000000" w:rsidRDefault="00000000" w:rsidRPr="00000000" w14:paraId="00002F6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with no production deployments shall be awarded zero (0) marks under this criterion.</w:t>
            </w:r>
          </w:p>
          <w:p w:rsidR="00000000" w:rsidDel="00000000" w:rsidP="00000000" w:rsidRDefault="00000000" w:rsidRPr="00000000" w14:paraId="00002F6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Maximum marks under this criterion shall be 20 marks.</w:t>
            </w:r>
          </w:p>
          <w:p w:rsidR="00000000" w:rsidDel="00000000" w:rsidP="00000000" w:rsidRDefault="00000000" w:rsidRPr="00000000" w14:paraId="00002F6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6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Evaluation Framework : Refer table A(Assessment of Scale) and table B(Assessment of Maturity) in order to calculate the final scoring. The final scoring is obtained by multiplying base marks with the conversion factor as in Formula 1 and Formula 2</w:t>
            </w:r>
          </w:p>
          <w:p w:rsidR="00000000" w:rsidDel="00000000" w:rsidP="00000000" w:rsidRDefault="00000000" w:rsidRPr="00000000" w14:paraId="00002F6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6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6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Sub-Criterion 1.a: GenAI Experience in Organisation (Max 20 Marks)</w:t>
            </w:r>
          </w:p>
          <w:p w:rsidR="00000000" w:rsidDel="00000000" w:rsidP="00000000" w:rsidRDefault="00000000" w:rsidRPr="00000000" w14:paraId="00002F6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6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Formula1: CONVERSION Rate = Number of Live Projects/(Number of POCs + Number of Live Projects)</w:t>
            </w:r>
          </w:p>
          <w:p w:rsidR="00000000" w:rsidDel="00000000" w:rsidP="00000000" w:rsidRDefault="00000000" w:rsidRPr="00000000" w14:paraId="00002F6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6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A: Assessment of Scale (Total Use Cases)</w:t>
            </w:r>
          </w:p>
          <w:tbl>
            <w:tblPr>
              <w:tblStyle w:val="Table80"/>
              <w:tblW w:w="1499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4"/>
              <w:gridCol w:w="4369"/>
              <w:gridCol w:w="4369"/>
              <w:tblGridChange w:id="0">
                <w:tblGrid>
                  <w:gridCol w:w="6254"/>
                  <w:gridCol w:w="4369"/>
                  <w:gridCol w:w="4369"/>
                </w:tblGrid>
              </w:tblGridChange>
            </w:tblGrid>
            <w:tr>
              <w:trPr>
                <w:cantSplit w:val="0"/>
                <w:tblHeader w:val="0"/>
              </w:trPr>
              <w:tc>
                <w:tcPr/>
                <w:p w:rsidR="00000000" w:rsidDel="00000000" w:rsidP="00000000" w:rsidRDefault="00000000" w:rsidRPr="00000000" w14:paraId="00002F7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GenAI Use Cases (POC + Live)</w:t>
                  </w:r>
                </w:p>
              </w:tc>
              <w:tc>
                <w:tcPr/>
                <w:p w:rsidR="00000000" w:rsidDel="00000000" w:rsidP="00000000" w:rsidRDefault="00000000" w:rsidRPr="00000000" w14:paraId="00002F7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Marks</w:t>
                  </w:r>
                </w:p>
              </w:tc>
              <w:tc>
                <w:tcPr/>
                <w:p w:rsidR="00000000" w:rsidDel="00000000" w:rsidP="00000000" w:rsidRDefault="00000000" w:rsidRPr="00000000" w14:paraId="00002F7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vAlign w:val="center"/>
                </w:tcPr>
                <w:p w:rsidR="00000000" w:rsidDel="00000000" w:rsidP="00000000" w:rsidRDefault="00000000" w:rsidRPr="00000000" w14:paraId="00002F7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to 2</w:t>
                  </w:r>
                </w:p>
              </w:tc>
              <w:tc>
                <w:tcPr>
                  <w:vAlign w:val="bottom"/>
                </w:tcPr>
                <w:p w:rsidR="00000000" w:rsidDel="00000000" w:rsidP="00000000" w:rsidRDefault="00000000" w:rsidRPr="00000000" w14:paraId="00002F7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vMerge w:val="restart"/>
                </w:tcPr>
                <w:p w:rsidR="00000000" w:rsidDel="00000000" w:rsidP="00000000" w:rsidRDefault="00000000" w:rsidRPr="00000000" w14:paraId="00002F7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use case:</w:t>
                  </w:r>
                </w:p>
                <w:p w:rsidR="00000000" w:rsidDel="00000000" w:rsidP="00000000" w:rsidRDefault="00000000" w:rsidRPr="00000000" w14:paraId="00002F7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PO/POC/Contract and</w:t>
                  </w:r>
                </w:p>
                <w:p w:rsidR="00000000" w:rsidDel="00000000" w:rsidP="00000000" w:rsidRDefault="00000000" w:rsidRPr="00000000" w14:paraId="00002F7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7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Go-live certificate </w:t>
                  </w:r>
                </w:p>
                <w:p w:rsidR="00000000" w:rsidDel="00000000" w:rsidP="00000000" w:rsidRDefault="00000000" w:rsidRPr="00000000" w14:paraId="00002F7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2F7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Performance certificate</w:t>
                  </w:r>
                </w:p>
              </w:tc>
            </w:tr>
            <w:tr>
              <w:trPr>
                <w:cantSplit w:val="0"/>
                <w:tblHeader w:val="0"/>
              </w:trPr>
              <w:tc>
                <w:tcPr>
                  <w:vAlign w:val="center"/>
                </w:tcPr>
                <w:p w:rsidR="00000000" w:rsidDel="00000000" w:rsidP="00000000" w:rsidRDefault="00000000" w:rsidRPr="00000000" w14:paraId="00002F7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to 4</w:t>
                  </w:r>
                </w:p>
              </w:tc>
              <w:tc>
                <w:tcPr>
                  <w:vAlign w:val="bottom"/>
                </w:tcPr>
                <w:p w:rsidR="00000000" w:rsidDel="00000000" w:rsidP="00000000" w:rsidRDefault="00000000" w:rsidRPr="00000000" w14:paraId="00002F7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vMerge w:val="continue"/>
                </w:tcPr>
                <w:p w:rsidR="00000000" w:rsidDel="00000000" w:rsidP="00000000" w:rsidRDefault="00000000" w:rsidRPr="00000000" w14:paraId="00002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F7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to 7</w:t>
                  </w:r>
                </w:p>
              </w:tc>
              <w:tc>
                <w:tcPr>
                  <w:vAlign w:val="bottom"/>
                </w:tcPr>
                <w:p w:rsidR="00000000" w:rsidDel="00000000" w:rsidP="00000000" w:rsidRDefault="00000000" w:rsidRPr="00000000" w14:paraId="00002F7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vMerge w:val="continue"/>
                </w:tcPr>
                <w:p w:rsidR="00000000" w:rsidDel="00000000" w:rsidP="00000000" w:rsidRDefault="00000000" w:rsidRPr="00000000" w14:paraId="00002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2F8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&gt;=8</w:t>
                  </w:r>
                </w:p>
              </w:tc>
              <w:tc>
                <w:tcPr>
                  <w:vAlign w:val="bottom"/>
                </w:tcPr>
                <w:p w:rsidR="00000000" w:rsidDel="00000000" w:rsidP="00000000" w:rsidRDefault="00000000" w:rsidRPr="00000000" w14:paraId="00002F8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vMerge w:val="continue"/>
                </w:tcPr>
                <w:p w:rsidR="00000000" w:rsidDel="00000000" w:rsidP="00000000" w:rsidRDefault="00000000" w:rsidRPr="00000000" w14:paraId="00002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F8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 1: Conversion Rate = Number of Live Projects/(Number of POCs + Number of Live Projects)</w:t>
            </w:r>
          </w:p>
          <w:p w:rsidR="00000000" w:rsidDel="00000000" w:rsidP="00000000" w:rsidRDefault="00000000" w:rsidRPr="00000000" w14:paraId="00002F8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B: Assessment of Maturity (Proportion of Live Use Cases)</w:t>
            </w:r>
          </w:p>
          <w:tbl>
            <w:tblPr>
              <w:tblStyle w:val="Table81"/>
              <w:tblW w:w="149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6"/>
              <w:gridCol w:w="7496"/>
              <w:tblGridChange w:id="0">
                <w:tblGrid>
                  <w:gridCol w:w="7496"/>
                  <w:gridCol w:w="7496"/>
                </w:tblGrid>
              </w:tblGridChange>
            </w:tblGrid>
            <w:tr>
              <w:trPr>
                <w:cantSplit w:val="0"/>
                <w:tblHeader w:val="0"/>
              </w:trPr>
              <w:tc>
                <w:tcPr/>
                <w:p w:rsidR="00000000" w:rsidDel="00000000" w:rsidP="00000000" w:rsidRDefault="00000000" w:rsidRPr="00000000" w14:paraId="00002F8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Proportion of Live Use Cases</w:t>
                  </w:r>
                </w:p>
              </w:tc>
              <w:tc>
                <w:tcPr/>
                <w:p w:rsidR="00000000" w:rsidDel="00000000" w:rsidP="00000000" w:rsidRDefault="00000000" w:rsidRPr="00000000" w14:paraId="00002F8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Conversion Factor</w:t>
                  </w:r>
                </w:p>
              </w:tc>
            </w:tr>
            <w:tr>
              <w:trPr>
                <w:cantSplit w:val="0"/>
                <w:tblHeader w:val="0"/>
              </w:trPr>
              <w:tc>
                <w:tcPr>
                  <w:vAlign w:val="center"/>
                </w:tcPr>
                <w:p w:rsidR="00000000" w:rsidDel="00000000" w:rsidP="00000000" w:rsidRDefault="00000000" w:rsidRPr="00000000" w14:paraId="00002F8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 and above</w:t>
                  </w:r>
                </w:p>
              </w:tc>
              <w:tc>
                <w:tcPr>
                  <w:vAlign w:val="center"/>
                </w:tcPr>
                <w:p w:rsidR="00000000" w:rsidDel="00000000" w:rsidP="00000000" w:rsidRDefault="00000000" w:rsidRPr="00000000" w14:paraId="00002F8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2F8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 – 70%</w:t>
                  </w:r>
                </w:p>
              </w:tc>
              <w:tc>
                <w:tcPr>
                  <w:vAlign w:val="bottom"/>
                </w:tcPr>
                <w:p w:rsidR="00000000" w:rsidDel="00000000" w:rsidP="00000000" w:rsidRDefault="00000000" w:rsidRPr="00000000" w14:paraId="00002F8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w:t>
                  </w:r>
                </w:p>
              </w:tc>
            </w:tr>
            <w:tr>
              <w:trPr>
                <w:cantSplit w:val="0"/>
                <w:tblHeader w:val="0"/>
              </w:trPr>
              <w:tc>
                <w:tcPr>
                  <w:vAlign w:val="center"/>
                </w:tcPr>
                <w:p w:rsidR="00000000" w:rsidDel="00000000" w:rsidP="00000000" w:rsidRDefault="00000000" w:rsidRPr="00000000" w14:paraId="00002F8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 50%</w:t>
                  </w:r>
                </w:p>
              </w:tc>
              <w:tc>
                <w:tcPr>
                  <w:vAlign w:val="bottom"/>
                </w:tcPr>
                <w:p w:rsidR="00000000" w:rsidDel="00000000" w:rsidP="00000000" w:rsidRDefault="00000000" w:rsidRPr="00000000" w14:paraId="00002F8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w:t>
                  </w:r>
                </w:p>
              </w:tc>
            </w:tr>
            <w:tr>
              <w:trPr>
                <w:cantSplit w:val="0"/>
                <w:tblHeader w:val="0"/>
              </w:trPr>
              <w:tc>
                <w:tcPr>
                  <w:vAlign w:val="center"/>
                </w:tcPr>
                <w:p w:rsidR="00000000" w:rsidDel="00000000" w:rsidP="00000000" w:rsidRDefault="00000000" w:rsidRPr="00000000" w14:paraId="00002F8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Below 30%</w:t>
                  </w:r>
                </w:p>
              </w:tc>
              <w:tc>
                <w:tcPr>
                  <w:vAlign w:val="bottom"/>
                </w:tcPr>
                <w:p w:rsidR="00000000" w:rsidDel="00000000" w:rsidP="00000000" w:rsidRDefault="00000000" w:rsidRPr="00000000" w14:paraId="00002F8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w:t>
                  </w:r>
                </w:p>
              </w:tc>
            </w:tr>
          </w:tbl>
          <w:p w:rsidR="00000000" w:rsidDel="00000000" w:rsidP="00000000" w:rsidRDefault="00000000" w:rsidRPr="00000000" w14:paraId="00002F9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 2: Final Score = Base Marks * conversion factor</w:t>
            </w:r>
          </w:p>
        </w:tc>
      </w:tr>
    </w:tbl>
    <w:p w:rsidR="00000000" w:rsidDel="00000000" w:rsidP="00000000" w:rsidRDefault="00000000" w:rsidRPr="00000000" w14:paraId="00002F9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Mandatory Requirement: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Minimum 1 production GenAI use cases required. POCs, pilots, and prototypes do not qualify. Only production-deployed use cases with active users will be considered.</w:t>
      </w:r>
    </w:p>
    <w:p w:rsidR="00000000" w:rsidDel="00000000" w:rsidP="00000000" w:rsidRDefault="00000000" w:rsidRPr="00000000" w14:paraId="00002F9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9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Sub-Criterion 1.b: BFSI GenAI Experience (Max 10 Marks)</w:t>
      </w:r>
      <w:r w:rsidDel="00000000" w:rsidR="00000000" w:rsidRPr="00000000">
        <w:rPr>
          <w:rtl w:val="0"/>
        </w:rPr>
      </w:r>
    </w:p>
    <w:tbl>
      <w:tblPr>
        <w:tblStyle w:val="Table82"/>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9"/>
        <w:gridCol w:w="2535"/>
        <w:gridCol w:w="5074"/>
        <w:tblGridChange w:id="0">
          <w:tblGrid>
            <w:gridCol w:w="7609"/>
            <w:gridCol w:w="2535"/>
            <w:gridCol w:w="5074"/>
          </w:tblGrid>
        </w:tblGridChange>
      </w:tblGrid>
      <w:tr>
        <w:trPr>
          <w:cantSplit w:val="0"/>
          <w:tblHeader w:val="1"/>
        </w:trPr>
        <w:tc>
          <w:tcPr>
            <w:shd w:fill="ffffff" w:val="clear"/>
          </w:tcPr>
          <w:p w:rsidR="00000000" w:rsidDel="00000000" w:rsidP="00000000" w:rsidRDefault="00000000" w:rsidRPr="00000000" w14:paraId="00002F9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ffffff" w:val="clear"/>
          </w:tcPr>
          <w:p w:rsidR="00000000" w:rsidDel="00000000" w:rsidP="00000000" w:rsidRDefault="00000000" w:rsidRPr="00000000" w14:paraId="00002F9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ffffff" w:val="clear"/>
          </w:tcPr>
          <w:p w:rsidR="00000000" w:rsidDel="00000000" w:rsidP="00000000" w:rsidRDefault="00000000" w:rsidRPr="00000000" w14:paraId="00002F9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p w:rsidR="00000000" w:rsidDel="00000000" w:rsidP="00000000" w:rsidRDefault="00000000" w:rsidRPr="00000000" w14:paraId="00002F9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or more GenAI use cases in BFSI</w:t>
            </w:r>
          </w:p>
        </w:tc>
        <w:tc>
          <w:tcPr/>
          <w:p w:rsidR="00000000" w:rsidDel="00000000" w:rsidP="00000000" w:rsidRDefault="00000000" w:rsidRPr="00000000" w14:paraId="00002F9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2F9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banking use case:</w:t>
            </w:r>
          </w:p>
          <w:p w:rsidR="00000000" w:rsidDel="00000000" w:rsidP="00000000" w:rsidRDefault="00000000" w:rsidRPr="00000000" w14:paraId="00002F9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client credential</w:t>
            </w:r>
          </w:p>
          <w:p w:rsidR="00000000" w:rsidDel="00000000" w:rsidP="00000000" w:rsidRDefault="00000000" w:rsidRPr="00000000" w14:paraId="00002F9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p w:rsidR="00000000" w:rsidDel="00000000" w:rsidP="00000000" w:rsidRDefault="00000000" w:rsidRPr="00000000" w14:paraId="00002F9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 metrics</w:t>
            </w:r>
          </w:p>
        </w:tc>
      </w:tr>
      <w:tr>
        <w:trPr>
          <w:cantSplit w:val="0"/>
          <w:trHeight w:val="451" w:hRule="atLeast"/>
          <w:tblHeader w:val="0"/>
        </w:trPr>
        <w:tc>
          <w:tcPr/>
          <w:p w:rsidR="00000000" w:rsidDel="00000000" w:rsidP="00000000" w:rsidRDefault="00000000" w:rsidRPr="00000000" w14:paraId="00002F9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GenAI use cases in BFSI</w:t>
            </w:r>
          </w:p>
        </w:tc>
        <w:tc>
          <w:tcPr/>
          <w:p w:rsidR="00000000" w:rsidDel="00000000" w:rsidP="00000000" w:rsidRDefault="00000000" w:rsidRPr="00000000" w14:paraId="00002F9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2F9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banking use case:</w:t>
            </w:r>
          </w:p>
          <w:p w:rsidR="00000000" w:rsidDel="00000000" w:rsidP="00000000" w:rsidRDefault="00000000" w:rsidRPr="00000000" w14:paraId="00002FA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client credential</w:t>
            </w:r>
          </w:p>
          <w:p w:rsidR="00000000" w:rsidDel="00000000" w:rsidP="00000000" w:rsidRDefault="00000000" w:rsidRPr="00000000" w14:paraId="00002FA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p w:rsidR="00000000" w:rsidDel="00000000" w:rsidP="00000000" w:rsidRDefault="00000000" w:rsidRPr="00000000" w14:paraId="00002FA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 metrics</w:t>
            </w:r>
          </w:p>
        </w:tc>
      </w:tr>
      <w:tr>
        <w:trPr>
          <w:cantSplit w:val="0"/>
          <w:tblHeader w:val="0"/>
        </w:trPr>
        <w:tc>
          <w:tcPr/>
          <w:p w:rsidR="00000000" w:rsidDel="00000000" w:rsidP="00000000" w:rsidRDefault="00000000" w:rsidRPr="00000000" w14:paraId="00002FA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GenAI use cases in BFSI</w:t>
            </w:r>
          </w:p>
        </w:tc>
        <w:tc>
          <w:tcPr/>
          <w:p w:rsidR="00000000" w:rsidDel="00000000" w:rsidP="00000000" w:rsidRDefault="00000000" w:rsidRPr="00000000" w14:paraId="00002FA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2FA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banking use case:</w:t>
            </w:r>
          </w:p>
          <w:p w:rsidR="00000000" w:rsidDel="00000000" w:rsidP="00000000" w:rsidRDefault="00000000" w:rsidRPr="00000000" w14:paraId="00002FA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client credential</w:t>
            </w:r>
          </w:p>
          <w:p w:rsidR="00000000" w:rsidDel="00000000" w:rsidP="00000000" w:rsidRDefault="00000000" w:rsidRPr="00000000" w14:paraId="00002FA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9"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p w:rsidR="00000000" w:rsidDel="00000000" w:rsidP="00000000" w:rsidRDefault="00000000" w:rsidRPr="00000000" w14:paraId="00002FA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 metrics</w:t>
            </w:r>
          </w:p>
        </w:tc>
      </w:tr>
    </w:tbl>
    <w:p w:rsidR="00000000" w:rsidDel="00000000" w:rsidP="00000000" w:rsidRDefault="00000000" w:rsidRPr="00000000" w14:paraId="00002FA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FA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Sub-Criterion 1.c: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Complexity &amp; Scale of Implementations (Max 10 Marks)</w:t>
      </w:r>
      <w:r w:rsidDel="00000000" w:rsidR="00000000" w:rsidRPr="00000000">
        <w:rPr>
          <w:rtl w:val="0"/>
        </w:rPr>
      </w:r>
    </w:p>
    <w:tbl>
      <w:tblPr>
        <w:tblStyle w:val="Table83"/>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9"/>
        <w:gridCol w:w="2535"/>
        <w:gridCol w:w="5074"/>
        <w:tblGridChange w:id="0">
          <w:tblGrid>
            <w:gridCol w:w="7609"/>
            <w:gridCol w:w="2535"/>
            <w:gridCol w:w="5074"/>
          </w:tblGrid>
        </w:tblGridChange>
      </w:tblGrid>
      <w:tr>
        <w:trPr>
          <w:cantSplit w:val="0"/>
          <w:tblHeader w:val="1"/>
        </w:trPr>
        <w:tc>
          <w:tcPr>
            <w:shd w:fill="ffffff" w:val="clear"/>
          </w:tcPr>
          <w:p w:rsidR="00000000" w:rsidDel="00000000" w:rsidP="00000000" w:rsidRDefault="00000000" w:rsidRPr="00000000" w14:paraId="00002FA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ffffff" w:val="clear"/>
          </w:tcPr>
          <w:p w:rsidR="00000000" w:rsidDel="00000000" w:rsidP="00000000" w:rsidRDefault="00000000" w:rsidRPr="00000000" w14:paraId="00002FA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ffffff" w:val="clear"/>
          </w:tcPr>
          <w:p w:rsidR="00000000" w:rsidDel="00000000" w:rsidP="00000000" w:rsidRDefault="00000000" w:rsidRPr="00000000" w14:paraId="00002FA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shd w:fill="ffffff" w:val="clear"/>
          </w:tcPr>
          <w:p w:rsidR="00000000" w:rsidDel="00000000" w:rsidP="00000000" w:rsidRDefault="00000000" w:rsidRPr="00000000" w14:paraId="00002FA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Enterprise-scale deployment (1000+ users)</w:t>
            </w:r>
          </w:p>
        </w:tc>
        <w:tc>
          <w:tcPr>
            <w:shd w:fill="ffffff" w:val="clear"/>
          </w:tcPr>
          <w:p w:rsidR="00000000" w:rsidDel="00000000" w:rsidP="00000000" w:rsidRDefault="00000000" w:rsidRPr="00000000" w14:paraId="00002FA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vMerge w:val="restart"/>
            <w:shd w:fill="ffffff" w:val="clear"/>
            <w:vAlign w:val="center"/>
          </w:tcPr>
          <w:p w:rsidR="00000000" w:rsidDel="00000000" w:rsidP="00000000" w:rsidRDefault="00000000" w:rsidRPr="00000000" w14:paraId="00002FB0">
            <w:pPr>
              <w:shd w:fill="ffffff" w:val="clea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certificate from client side to be provided as per Annexure 4.</w:t>
            </w:r>
          </w:p>
          <w:p w:rsidR="00000000" w:rsidDel="00000000" w:rsidP="00000000" w:rsidRDefault="00000000" w:rsidRPr="00000000" w14:paraId="00002FB1">
            <w:pPr>
              <w:shd w:fill="ffffff" w:val="clea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FB2">
            <w:pPr>
              <w:shd w:fill="ffffff" w:val="clea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Purchase/Work Order/ Agreement along with email from the client containing all the required information as per Annexure-4.</w:t>
            </w:r>
          </w:p>
          <w:p w:rsidR="00000000" w:rsidDel="00000000" w:rsidP="00000000" w:rsidRDefault="00000000" w:rsidRPr="00000000" w14:paraId="00002FB3">
            <w:pPr>
              <w:shd w:fill="ffffff" w:val="clea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Kindly note that that Client’s Email should be from their official Email IDs only, containing their name, designation &amp; Mobile no.</w:t>
            </w:r>
          </w:p>
          <w:p w:rsidR="00000000" w:rsidDel="00000000" w:rsidP="00000000" w:rsidRDefault="00000000" w:rsidRPr="00000000" w14:paraId="00002FB4">
            <w:pPr>
              <w:shd w:fill="ffffff" w:val="clea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FB5">
            <w:pPr>
              <w:shd w:fill="ffffff" w:val="clea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Copy of Purchase/ Work Order/Agreement along with Installation / Execution Certificate containing the required information as per Annexure-4 duly signed &amp; stamped by the Client</w:t>
            </w:r>
          </w:p>
          <w:p w:rsidR="00000000" w:rsidDel="00000000" w:rsidP="00000000" w:rsidRDefault="00000000" w:rsidRPr="00000000" w14:paraId="00002FB6">
            <w:pPr>
              <w:shd w:fill="ffffff" w:val="clear"/>
              <w:tabs>
                <w:tab w:val="left" w:leader="none" w:pos="42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w:t>
            </w:r>
          </w:p>
          <w:p w:rsidR="00000000" w:rsidDel="00000000" w:rsidP="00000000" w:rsidRDefault="00000000" w:rsidRPr="00000000" w14:paraId="00002FB7">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Purchase order/agreement along with any other proof of execution/installation/ implementation to the satisfaction of Bank.</w:t>
            </w:r>
          </w:p>
          <w:p w:rsidR="00000000" w:rsidDel="00000000" w:rsidP="00000000" w:rsidRDefault="00000000" w:rsidRPr="00000000" w14:paraId="00002FB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2FB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Mid-scale deployment (100-999 users)</w:t>
            </w:r>
          </w:p>
        </w:tc>
        <w:tc>
          <w:tcPr>
            <w:shd w:fill="ffffff" w:val="clear"/>
          </w:tcPr>
          <w:p w:rsidR="00000000" w:rsidDel="00000000" w:rsidP="00000000" w:rsidRDefault="00000000" w:rsidRPr="00000000" w14:paraId="00002FB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vMerge w:val="continue"/>
            <w:shd w:fill="ffffff" w:val="clear"/>
            <w:vAlign w:val="center"/>
          </w:tcPr>
          <w:p w:rsidR="00000000" w:rsidDel="00000000" w:rsidP="00000000" w:rsidRDefault="00000000" w:rsidRPr="00000000" w14:paraId="00002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2FB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Small-scale deployment (&lt; 100 users)</w:t>
            </w:r>
          </w:p>
        </w:tc>
        <w:tc>
          <w:tcPr>
            <w:shd w:fill="ffffff" w:val="clear"/>
          </w:tcPr>
          <w:p w:rsidR="00000000" w:rsidDel="00000000" w:rsidP="00000000" w:rsidRDefault="00000000" w:rsidRPr="00000000" w14:paraId="00002FB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vMerge w:val="continue"/>
            <w:shd w:fill="ffffff" w:val="clear"/>
            <w:vAlign w:val="center"/>
          </w:tcPr>
          <w:p w:rsidR="00000000" w:rsidDel="00000000" w:rsidP="00000000" w:rsidRDefault="00000000" w:rsidRPr="00000000" w14:paraId="00002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2FB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Criterion 2: Team Expertise &amp; Profile (15 Marks)</w:t>
      </w:r>
      <w:r w:rsidDel="00000000" w:rsidR="00000000" w:rsidRPr="00000000">
        <w:rPr>
          <w:rtl w:val="0"/>
        </w:rPr>
      </w:r>
    </w:p>
    <w:p w:rsidR="00000000" w:rsidDel="00000000" w:rsidP="00000000" w:rsidRDefault="00000000" w:rsidRPr="00000000" w14:paraId="00002FC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Assess bidder's banking domain expertise and onsite commitment for PNB implementation.</w:t>
      </w:r>
    </w:p>
    <w:p w:rsidR="00000000" w:rsidDel="00000000" w:rsidP="00000000" w:rsidRDefault="00000000" w:rsidRPr="00000000" w14:paraId="00002FC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Sub-Criterion 2.a: Banking Domain Expertise on GenAI use cases (Max 10 Marks)</w:t>
      </w:r>
      <w:r w:rsidDel="00000000" w:rsidR="00000000" w:rsidRPr="00000000">
        <w:rPr>
          <w:rtl w:val="0"/>
        </w:rPr>
      </w:r>
    </w:p>
    <w:tbl>
      <w:tblPr>
        <w:tblStyle w:val="Table84"/>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9"/>
        <w:gridCol w:w="2535"/>
        <w:gridCol w:w="5074"/>
        <w:tblGridChange w:id="0">
          <w:tblGrid>
            <w:gridCol w:w="7609"/>
            <w:gridCol w:w="2535"/>
            <w:gridCol w:w="5074"/>
          </w:tblGrid>
        </w:tblGridChange>
      </w:tblGrid>
      <w:tr>
        <w:trPr>
          <w:cantSplit w:val="0"/>
          <w:tblHeader w:val="1"/>
        </w:trPr>
        <w:tc>
          <w:tcPr>
            <w:shd w:fill="ffffff" w:val="clear"/>
          </w:tcPr>
          <w:p w:rsidR="00000000" w:rsidDel="00000000" w:rsidP="00000000" w:rsidRDefault="00000000" w:rsidRPr="00000000" w14:paraId="00002FC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ffffff" w:val="clear"/>
          </w:tcPr>
          <w:p w:rsidR="00000000" w:rsidDel="00000000" w:rsidP="00000000" w:rsidRDefault="00000000" w:rsidRPr="00000000" w14:paraId="00002FC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ffffff" w:val="clear"/>
          </w:tcPr>
          <w:p w:rsidR="00000000" w:rsidDel="00000000" w:rsidP="00000000" w:rsidRDefault="00000000" w:rsidRPr="00000000" w14:paraId="00002FC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rHeight w:val="1105" w:hRule="atLeast"/>
          <w:tblHeader w:val="0"/>
        </w:trPr>
        <w:tc>
          <w:tcPr>
            <w:shd w:fill="ffffff" w:val="clear"/>
          </w:tcPr>
          <w:p w:rsidR="00000000" w:rsidDel="00000000" w:rsidP="00000000" w:rsidRDefault="00000000" w:rsidRPr="00000000" w14:paraId="00002FC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team members with 3+ years banking domain experience</w:t>
            </w:r>
          </w:p>
        </w:tc>
        <w:tc>
          <w:tcPr>
            <w:shd w:fill="ffffff" w:val="clear"/>
          </w:tcPr>
          <w:p w:rsidR="00000000" w:rsidDel="00000000" w:rsidP="00000000" w:rsidRDefault="00000000" w:rsidRPr="00000000" w14:paraId="00002FC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ffffff" w:val="clear"/>
            <w:vAlign w:val="center"/>
          </w:tcPr>
          <w:p w:rsidR="00000000" w:rsidDel="00000000" w:rsidP="00000000" w:rsidRDefault="00000000" w:rsidRPr="00000000" w14:paraId="00002FC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Resumes demonstrating:</w:t>
            </w:r>
          </w:p>
          <w:p w:rsidR="00000000" w:rsidDel="00000000" w:rsidP="00000000" w:rsidRDefault="00000000" w:rsidRPr="00000000" w14:paraId="00002FC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Banking projects</w:t>
            </w:r>
          </w:p>
          <w:p w:rsidR="00000000" w:rsidDel="00000000" w:rsidP="00000000" w:rsidRDefault="00000000" w:rsidRPr="00000000" w14:paraId="00002FC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CBS/CRM knowledge</w:t>
            </w:r>
          </w:p>
          <w:p w:rsidR="00000000" w:rsidDel="00000000" w:rsidP="00000000" w:rsidRDefault="00000000" w:rsidRPr="00000000" w14:paraId="00002FC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 certifications</w:t>
            </w:r>
          </w:p>
          <w:p w:rsidR="00000000" w:rsidDel="00000000" w:rsidP="00000000" w:rsidRDefault="00000000" w:rsidRPr="00000000" w14:paraId="00002FC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from HR Head</w:t>
            </w:r>
          </w:p>
        </w:tc>
      </w:tr>
      <w:tr>
        <w:trPr>
          <w:cantSplit w:val="0"/>
          <w:trHeight w:val="322" w:hRule="atLeast"/>
          <w:tblHeader w:val="0"/>
        </w:trPr>
        <w:tc>
          <w:tcPr>
            <w:shd w:fill="ffffff" w:val="clear"/>
          </w:tcPr>
          <w:p w:rsidR="00000000" w:rsidDel="00000000" w:rsidP="00000000" w:rsidRDefault="00000000" w:rsidRPr="00000000" w14:paraId="00002F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5-9 team members with banking domain experience</w:t>
            </w:r>
          </w:p>
        </w:tc>
        <w:tc>
          <w:tcPr>
            <w:shd w:fill="ffffff" w:val="clear"/>
          </w:tcPr>
          <w:p w:rsidR="00000000" w:rsidDel="00000000" w:rsidP="00000000" w:rsidRDefault="00000000" w:rsidRPr="00000000" w14:paraId="00002F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shd w:fill="ffffff" w:val="clear"/>
          </w:tcPr>
          <w:p w:rsidR="00000000" w:rsidDel="00000000" w:rsidP="00000000" w:rsidRDefault="00000000" w:rsidRPr="00000000" w14:paraId="00002F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 as above</w:t>
            </w:r>
          </w:p>
        </w:tc>
      </w:tr>
      <w:tr>
        <w:trPr>
          <w:cantSplit w:val="0"/>
          <w:trHeight w:val="142" w:hRule="atLeast"/>
          <w:tblHeader w:val="0"/>
        </w:trPr>
        <w:tc>
          <w:tcPr>
            <w:shd w:fill="ffffff" w:val="clear"/>
          </w:tcPr>
          <w:p w:rsidR="00000000" w:rsidDel="00000000" w:rsidP="00000000" w:rsidRDefault="00000000" w:rsidRPr="00000000" w14:paraId="00002F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&lt; 5 team members with banking experience</w:t>
            </w:r>
          </w:p>
        </w:tc>
        <w:tc>
          <w:tcPr>
            <w:shd w:fill="ffffff" w:val="clear"/>
          </w:tcPr>
          <w:p w:rsidR="00000000" w:rsidDel="00000000" w:rsidP="00000000" w:rsidRDefault="00000000" w:rsidRPr="00000000" w14:paraId="00002F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shd w:fill="ffffff" w:val="clear"/>
          </w:tcPr>
          <w:p w:rsidR="00000000" w:rsidDel="00000000" w:rsidP="00000000" w:rsidRDefault="00000000" w:rsidRPr="00000000" w14:paraId="00002F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2FD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Banking domain experience includes CBS, credit underwriting, KYC/AML, payments, or risk management implementations.</w:t>
      </w:r>
    </w:p>
    <w:p w:rsidR="00000000" w:rsidDel="00000000" w:rsidP="00000000" w:rsidRDefault="00000000" w:rsidRPr="00000000" w14:paraId="00002FD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Sub-Criterion 2.b: Cloud &amp; Infrastructure Capabilities (5 Marks)</w:t>
      </w:r>
    </w:p>
    <w:tbl>
      <w:tblPr>
        <w:tblStyle w:val="Table85"/>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9"/>
        <w:gridCol w:w="2535"/>
        <w:gridCol w:w="5074"/>
        <w:tblGridChange w:id="0">
          <w:tblGrid>
            <w:gridCol w:w="7609"/>
            <w:gridCol w:w="2535"/>
            <w:gridCol w:w="5074"/>
          </w:tblGrid>
        </w:tblGridChange>
      </w:tblGrid>
      <w:tr>
        <w:trPr>
          <w:cantSplit w:val="0"/>
          <w:tblHeader w:val="1"/>
        </w:trPr>
        <w:tc>
          <w:tcPr>
            <w:shd w:fill="ffffff" w:val="clear"/>
          </w:tcPr>
          <w:p w:rsidR="00000000" w:rsidDel="00000000" w:rsidP="00000000" w:rsidRDefault="00000000" w:rsidRPr="00000000" w14:paraId="00002FD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Parameter</w:t>
            </w:r>
          </w:p>
        </w:tc>
        <w:tc>
          <w:tcPr>
            <w:shd w:fill="ffffff" w:val="clear"/>
          </w:tcPr>
          <w:p w:rsidR="00000000" w:rsidDel="00000000" w:rsidP="00000000" w:rsidRDefault="00000000" w:rsidRPr="00000000" w14:paraId="00002FD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ffffff" w:val="clear"/>
          </w:tcPr>
          <w:p w:rsidR="00000000" w:rsidDel="00000000" w:rsidP="00000000" w:rsidRDefault="00000000" w:rsidRPr="00000000" w14:paraId="00002FD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shd w:fill="ffffff" w:val="clear"/>
          </w:tcPr>
          <w:p w:rsidR="00000000" w:rsidDel="00000000" w:rsidP="00000000" w:rsidRDefault="00000000" w:rsidRPr="00000000" w14:paraId="00002FD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 of the proposed team to be deployed as per Annexure-20, 50% deployed team capable of Cloud and IT Infrastructure implementation and should have experience on same areas for more than 8 years</w:t>
            </w:r>
          </w:p>
        </w:tc>
        <w:tc>
          <w:tcPr>
            <w:shd w:fill="ffffff" w:val="clear"/>
          </w:tcPr>
          <w:p w:rsidR="00000000" w:rsidDel="00000000" w:rsidP="00000000" w:rsidRDefault="00000000" w:rsidRPr="00000000" w14:paraId="00002FD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shd w:fill="ffffff" w:val="clear"/>
          </w:tcPr>
          <w:p w:rsidR="00000000" w:rsidDel="00000000" w:rsidP="00000000" w:rsidRDefault="00000000" w:rsidRPr="00000000" w14:paraId="00002FD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3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Authorized commitment letter on company letterhead and Any one leading cloud enterprise grade certification </w:t>
            </w:r>
          </w:p>
        </w:tc>
      </w:tr>
      <w:tr>
        <w:trPr>
          <w:cantSplit w:val="0"/>
          <w:trHeight w:val="1410" w:hRule="atLeast"/>
          <w:tblHeader w:val="0"/>
        </w:trPr>
        <w:tc>
          <w:tcPr>
            <w:shd w:fill="ffffff" w:val="clear"/>
          </w:tcPr>
          <w:p w:rsidR="00000000" w:rsidDel="00000000" w:rsidP="00000000" w:rsidRDefault="00000000" w:rsidRPr="00000000" w14:paraId="00002FD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 of the proposed team to be deployed as per Annexure-20, 50% deployed team capable of Cloud and IT Infrastructure implementation and should have experience on same areas for more than 5 years</w:t>
            </w:r>
          </w:p>
        </w:tc>
        <w:tc>
          <w:tcPr>
            <w:shd w:fill="ffffff" w:val="clear"/>
          </w:tcPr>
          <w:p w:rsidR="00000000" w:rsidDel="00000000" w:rsidP="00000000" w:rsidRDefault="00000000" w:rsidRPr="00000000" w14:paraId="00002FD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ffffff" w:val="clear"/>
          </w:tcPr>
          <w:p w:rsidR="00000000" w:rsidDel="00000000" w:rsidP="00000000" w:rsidRDefault="00000000" w:rsidRPr="00000000" w14:paraId="00002FD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Authorized commitment letter on company letterhead and Any one leading cloud enterprise grade certification </w:t>
            </w:r>
          </w:p>
        </w:tc>
      </w:tr>
      <w:tr>
        <w:trPr>
          <w:cantSplit w:val="0"/>
          <w:tblHeader w:val="0"/>
        </w:trPr>
        <w:tc>
          <w:tcPr>
            <w:shd w:fill="ffffff" w:val="clear"/>
          </w:tcPr>
          <w:p w:rsidR="00000000" w:rsidDel="00000000" w:rsidP="00000000" w:rsidRDefault="00000000" w:rsidRPr="00000000" w14:paraId="00002FD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 of the proposed team to be deployed as per Annexure-20, 50% deployed team capable of Cloud and IT Infrastructure implementation and should have experience on same areas for more than or equal to 3 years</w:t>
            </w:r>
          </w:p>
        </w:tc>
        <w:tc>
          <w:tcPr>
            <w:shd w:fill="ffffff" w:val="clear"/>
          </w:tcPr>
          <w:p w:rsidR="00000000" w:rsidDel="00000000" w:rsidP="00000000" w:rsidRDefault="00000000" w:rsidRPr="00000000" w14:paraId="00002FD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2FD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Authorized commitment letter on company letterhead and Any one leading cloud enterprise grade certification </w:t>
            </w:r>
          </w:p>
        </w:tc>
      </w:tr>
    </w:tbl>
    <w:p w:rsidR="00000000" w:rsidDel="00000000" w:rsidP="00000000" w:rsidRDefault="00000000" w:rsidRPr="00000000" w14:paraId="00002FE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Category B: CSP Capabilities &amp; Experience (20 Marks)</w:t>
      </w:r>
      <w:r w:rsidDel="00000000" w:rsidR="00000000" w:rsidRPr="00000000">
        <w:rPr>
          <w:rtl w:val="0"/>
        </w:rPr>
      </w:r>
    </w:p>
    <w:p w:rsidR="00000000" w:rsidDel="00000000" w:rsidP="00000000" w:rsidRDefault="00000000" w:rsidRPr="00000000" w14:paraId="00002FE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Criterion 3: CSP GenAI Platform Capabilities (10 Marks)</w:t>
      </w:r>
      <w:r w:rsidDel="00000000" w:rsidR="00000000" w:rsidRPr="00000000">
        <w:rPr>
          <w:rtl w:val="0"/>
        </w:rPr>
      </w:r>
    </w:p>
    <w:p w:rsidR="00000000" w:rsidDel="00000000" w:rsidP="00000000" w:rsidRDefault="00000000" w:rsidRPr="00000000" w14:paraId="00002FE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Assess the chosen Cloud Service Provider's GenAI platform maturity, managed services, and technical capabilities. Further, No marks shall be allotted if bidder fail to submit the supporting document as per below Evaluation Parameters.</w:t>
      </w:r>
    </w:p>
    <w:p w:rsidR="00000000" w:rsidDel="00000000" w:rsidP="00000000" w:rsidRDefault="00000000" w:rsidRPr="00000000" w14:paraId="00002FE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Mandatory Prerequisite: CSP must be MeitY empanelled with India datacentre availability. This is a qualifying requirement (not scored).</w:t>
      </w:r>
    </w:p>
    <w:tbl>
      <w:tblPr>
        <w:tblStyle w:val="Table86"/>
        <w:tblW w:w="1521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3"/>
        <w:gridCol w:w="2946"/>
        <w:gridCol w:w="4909"/>
        <w:tblGridChange w:id="0">
          <w:tblGrid>
            <w:gridCol w:w="7363"/>
            <w:gridCol w:w="2946"/>
            <w:gridCol w:w="4909"/>
          </w:tblGrid>
        </w:tblGridChange>
      </w:tblGrid>
      <w:tr>
        <w:trPr>
          <w:cantSplit w:val="0"/>
          <w:tblHeader w:val="1"/>
        </w:trPr>
        <w:tc>
          <w:tcPr>
            <w:shd w:fill="ffffff" w:val="clear"/>
          </w:tcPr>
          <w:p w:rsidR="00000000" w:rsidDel="00000000" w:rsidP="00000000" w:rsidRDefault="00000000" w:rsidRPr="00000000" w14:paraId="00002FE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Evaluation Parameters </w:t>
            </w:r>
          </w:p>
        </w:tc>
        <w:tc>
          <w:tcPr>
            <w:shd w:fill="ffffff" w:val="clear"/>
          </w:tcPr>
          <w:p w:rsidR="00000000" w:rsidDel="00000000" w:rsidP="00000000" w:rsidRDefault="00000000" w:rsidRPr="00000000" w14:paraId="00002FE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 (10)</w:t>
            </w:r>
          </w:p>
        </w:tc>
        <w:tc>
          <w:tcPr>
            <w:shd w:fill="ffffff" w:val="clear"/>
          </w:tcPr>
          <w:p w:rsidR="00000000" w:rsidDel="00000000" w:rsidP="00000000" w:rsidRDefault="00000000" w:rsidRPr="00000000" w14:paraId="00002FE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rHeight w:val="727" w:hRule="atLeast"/>
          <w:tblHeader w:val="0"/>
        </w:trPr>
        <w:tc>
          <w:tcPr>
            <w:shd w:fill="ffffff" w:val="clear"/>
          </w:tcPr>
          <w:p w:rsidR="00000000" w:rsidDel="00000000" w:rsidP="00000000" w:rsidRDefault="00000000" w:rsidRPr="00000000" w14:paraId="00002FE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Managed LLM Services </w:t>
            </w:r>
          </w:p>
          <w:p w:rsidR="00000000" w:rsidDel="00000000" w:rsidP="00000000" w:rsidRDefault="00000000" w:rsidRPr="00000000" w14:paraId="00002FE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to 5+ state-of-the-art LLMs (GPT-4, Claude, Gemini, Llama, Mistral, etc.)</w:t>
            </w:r>
          </w:p>
          <w:p w:rsidR="00000000" w:rsidDel="00000000" w:rsidP="00000000" w:rsidRDefault="00000000" w:rsidRPr="00000000" w14:paraId="00002FE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Managed inference endpoints with auto-scaling</w:t>
            </w:r>
          </w:p>
          <w:p w:rsidR="00000000" w:rsidDel="00000000" w:rsidP="00000000" w:rsidRDefault="00000000" w:rsidRPr="00000000" w14:paraId="00002FE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Fine-tuning and model customization capabilities</w:t>
            </w:r>
          </w:p>
          <w:p w:rsidR="00000000" w:rsidDel="00000000" w:rsidP="00000000" w:rsidRDefault="00000000" w:rsidRPr="00000000" w14:paraId="00002FE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Multi-modal support (text, image, code)</w:t>
            </w:r>
          </w:p>
        </w:tc>
        <w:tc>
          <w:tcPr>
            <w:shd w:fill="ffffff" w:val="clear"/>
          </w:tcPr>
          <w:p w:rsidR="00000000" w:rsidDel="00000000" w:rsidP="00000000" w:rsidRDefault="00000000" w:rsidRPr="00000000" w14:paraId="00002FE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shd w:fill="ffffff" w:val="clear"/>
          </w:tcPr>
          <w:p w:rsidR="00000000" w:rsidDel="00000000" w:rsidP="00000000" w:rsidRDefault="00000000" w:rsidRPr="00000000" w14:paraId="00002FE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to be submitted along with supporting documents depicting Evaluation Parameters</w:t>
            </w:r>
          </w:p>
        </w:tc>
      </w:tr>
      <w:tr>
        <w:trPr>
          <w:cantSplit w:val="0"/>
          <w:tblHeader w:val="0"/>
        </w:trPr>
        <w:tc>
          <w:tcPr>
            <w:shd w:fill="ffffff" w:val="clear"/>
          </w:tcPr>
          <w:p w:rsidR="00000000" w:rsidDel="00000000" w:rsidP="00000000" w:rsidRDefault="00000000" w:rsidRPr="00000000" w14:paraId="00002FE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Vector Database &amp; Embeddings Managed vector database service (native or integrated)</w:t>
            </w:r>
          </w:p>
          <w:p w:rsidR="00000000" w:rsidDel="00000000" w:rsidP="00000000" w:rsidRDefault="00000000" w:rsidRPr="00000000" w14:paraId="00002FE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Embedding generation services</w:t>
            </w:r>
          </w:p>
          <w:p w:rsidR="00000000" w:rsidDel="00000000" w:rsidP="00000000" w:rsidRDefault="00000000" w:rsidRPr="00000000" w14:paraId="00002FF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Semantic search and similarity matching capabilities</w:t>
            </w:r>
          </w:p>
        </w:tc>
        <w:tc>
          <w:tcPr>
            <w:shd w:fill="ffffff" w:val="clear"/>
          </w:tcPr>
          <w:p w:rsidR="00000000" w:rsidDel="00000000" w:rsidP="00000000" w:rsidRDefault="00000000" w:rsidRPr="00000000" w14:paraId="00002FF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ffffff" w:val="clear"/>
          </w:tcPr>
          <w:p w:rsidR="00000000" w:rsidDel="00000000" w:rsidP="00000000" w:rsidRDefault="00000000" w:rsidRPr="00000000" w14:paraId="00002FF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to be submitted along with supporting documents depicting Evaluation parameters</w:t>
            </w:r>
          </w:p>
        </w:tc>
      </w:tr>
      <w:tr>
        <w:trPr>
          <w:cantSplit w:val="0"/>
          <w:tblHeader w:val="0"/>
        </w:trPr>
        <w:tc>
          <w:tcPr>
            <w:shd w:fill="ffffff" w:val="clear"/>
          </w:tcPr>
          <w:p w:rsidR="00000000" w:rsidDel="00000000" w:rsidP="00000000" w:rsidRDefault="00000000" w:rsidRPr="00000000" w14:paraId="00002FF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GPU Compute &amp; Infrastructure </w:t>
            </w:r>
          </w:p>
          <w:p w:rsidR="00000000" w:rsidDel="00000000" w:rsidP="00000000" w:rsidRDefault="00000000" w:rsidRPr="00000000" w14:paraId="00002FF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GPU instances for model training/fine-tuning (A100/H100 equivalent)</w:t>
            </w:r>
          </w:p>
          <w:p w:rsidR="00000000" w:rsidDel="00000000" w:rsidP="00000000" w:rsidRDefault="00000000" w:rsidRPr="00000000" w14:paraId="00002FF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Serverless and provisioned inference options</w:t>
            </w:r>
          </w:p>
          <w:p w:rsidR="00000000" w:rsidDel="00000000" w:rsidP="00000000" w:rsidRDefault="00000000" w:rsidRPr="00000000" w14:paraId="00002FF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Auto-scaling based on demand</w:t>
            </w:r>
          </w:p>
        </w:tc>
        <w:tc>
          <w:tcPr>
            <w:shd w:fill="ffffff" w:val="clear"/>
          </w:tcPr>
          <w:p w:rsidR="00000000" w:rsidDel="00000000" w:rsidP="00000000" w:rsidRDefault="00000000" w:rsidRPr="00000000" w14:paraId="00002FF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ffffff" w:val="clear"/>
          </w:tcPr>
          <w:p w:rsidR="00000000" w:rsidDel="00000000" w:rsidP="00000000" w:rsidRDefault="00000000" w:rsidRPr="00000000" w14:paraId="00002FF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to be submitted along with supporting documents depicting Evaluation parameters</w:t>
            </w:r>
          </w:p>
        </w:tc>
      </w:tr>
      <w:tr>
        <w:trPr>
          <w:cantSplit w:val="0"/>
          <w:trHeight w:val="1303" w:hRule="atLeast"/>
          <w:tblHeader w:val="0"/>
        </w:trPr>
        <w:tc>
          <w:tcPr>
            <w:shd w:fill="ffffff" w:val="clear"/>
          </w:tcPr>
          <w:p w:rsidR="00000000" w:rsidDel="00000000" w:rsidP="00000000" w:rsidRDefault="00000000" w:rsidRPr="00000000" w14:paraId="00002FF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AI &amp; Guardrails </w:t>
            </w:r>
          </w:p>
          <w:p w:rsidR="00000000" w:rsidDel="00000000" w:rsidP="00000000" w:rsidRDefault="00000000" w:rsidRPr="00000000" w14:paraId="00002FF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filtering and moderation tools</w:t>
            </w:r>
          </w:p>
          <w:p w:rsidR="00000000" w:rsidDel="00000000" w:rsidP="00000000" w:rsidRDefault="00000000" w:rsidRPr="00000000" w14:paraId="00002FF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Hallucination detection mechanisms</w:t>
            </w:r>
          </w:p>
          <w:p w:rsidR="00000000" w:rsidDel="00000000" w:rsidP="00000000" w:rsidRDefault="00000000" w:rsidRPr="00000000" w14:paraId="00002FF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Bias detection and fairness evaluation</w:t>
            </w:r>
          </w:p>
          <w:p w:rsidR="00000000" w:rsidDel="00000000" w:rsidP="00000000" w:rsidRDefault="00000000" w:rsidRPr="00000000" w14:paraId="00002FF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Explainability and audit logging capabilities</w:t>
            </w:r>
          </w:p>
        </w:tc>
        <w:tc>
          <w:tcPr>
            <w:shd w:fill="ffffff" w:val="clear"/>
          </w:tcPr>
          <w:p w:rsidR="00000000" w:rsidDel="00000000" w:rsidP="00000000" w:rsidRDefault="00000000" w:rsidRPr="00000000" w14:paraId="00002FF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ffffff" w:val="clear"/>
          </w:tcPr>
          <w:p w:rsidR="00000000" w:rsidDel="00000000" w:rsidP="00000000" w:rsidRDefault="00000000" w:rsidRPr="00000000" w14:paraId="00002FF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Undertaking to be submitted along with supporting documents depicting Evaluation parameters</w:t>
            </w:r>
          </w:p>
        </w:tc>
      </w:tr>
    </w:tbl>
    <w:p w:rsidR="00000000" w:rsidDel="00000000" w:rsidP="00000000" w:rsidRDefault="00000000" w:rsidRPr="00000000" w14:paraId="0000300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0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0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Criterion 4: GenAI Implementations on CSP (10 Marks)</w:t>
      </w:r>
      <w:r w:rsidDel="00000000" w:rsidR="00000000" w:rsidRPr="00000000">
        <w:rPr>
          <w:rtl w:val="0"/>
        </w:rPr>
      </w:r>
    </w:p>
    <w:p w:rsidR="00000000" w:rsidDel="00000000" w:rsidP="00000000" w:rsidRDefault="00000000" w:rsidRPr="00000000" w14:paraId="0000300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Evaluate experience in implementing GenAI solutions on the proposed Cloud Service Provider's platform, demonstrating familiarity with CSP-specific services and tools.</w:t>
      </w:r>
    </w:p>
    <w:tbl>
      <w:tblPr>
        <w:tblStyle w:val="Table87"/>
        <w:tblW w:w="1521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0"/>
        <w:gridCol w:w="1446"/>
        <w:gridCol w:w="9542"/>
        <w:tblGridChange w:id="0">
          <w:tblGrid>
            <w:gridCol w:w="4230"/>
            <w:gridCol w:w="1446"/>
            <w:gridCol w:w="9542"/>
          </w:tblGrid>
        </w:tblGridChange>
      </w:tblGrid>
      <w:tr>
        <w:trPr>
          <w:cantSplit w:val="0"/>
          <w:tblHeader w:val="1"/>
        </w:trPr>
        <w:tc>
          <w:tcPr>
            <w:shd w:fill="ffffff" w:val="clear"/>
          </w:tcPr>
          <w:p w:rsidR="00000000" w:rsidDel="00000000" w:rsidP="00000000" w:rsidRDefault="00000000" w:rsidRPr="00000000" w14:paraId="0000300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Bidder's CSP-Based Implementations</w:t>
            </w:r>
          </w:p>
        </w:tc>
        <w:tc>
          <w:tcPr>
            <w:shd w:fill="ffffff" w:val="clear"/>
          </w:tcPr>
          <w:p w:rsidR="00000000" w:rsidDel="00000000" w:rsidP="00000000" w:rsidRDefault="00000000" w:rsidRPr="00000000" w14:paraId="0000300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c>
          <w:tcPr>
            <w:shd w:fill="ffffff" w:val="clear"/>
          </w:tcPr>
          <w:p w:rsidR="00000000" w:rsidDel="00000000" w:rsidP="00000000" w:rsidRDefault="00000000" w:rsidRPr="00000000" w14:paraId="0000300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Documents to be submitted</w:t>
            </w:r>
          </w:p>
        </w:tc>
      </w:tr>
      <w:tr>
        <w:trPr>
          <w:cantSplit w:val="0"/>
          <w:tblHeader w:val="0"/>
        </w:trPr>
        <w:tc>
          <w:tcPr>
            <w:shd w:fill="ffffff" w:val="clear"/>
          </w:tcPr>
          <w:p w:rsidR="00000000" w:rsidDel="00000000" w:rsidP="00000000" w:rsidRDefault="00000000" w:rsidRPr="00000000" w14:paraId="0000300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of 5+ GenAI use cases on proposed CSP</w:t>
            </w:r>
          </w:p>
        </w:tc>
        <w:tc>
          <w:tcPr>
            <w:shd w:fill="ffffff" w:val="clear"/>
          </w:tcPr>
          <w:p w:rsidR="00000000" w:rsidDel="00000000" w:rsidP="00000000" w:rsidRDefault="00000000" w:rsidRPr="00000000" w14:paraId="0000300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shd w:fill="ffffff" w:val="clear"/>
            <w:vAlign w:val="center"/>
          </w:tcPr>
          <w:p w:rsidR="00000000" w:rsidDel="00000000" w:rsidP="00000000" w:rsidRDefault="00000000" w:rsidRPr="00000000" w14:paraId="0000300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implementation:</w:t>
            </w:r>
          </w:p>
          <w:p w:rsidR="00000000" w:rsidDel="00000000" w:rsidP="00000000" w:rsidRDefault="00000000" w:rsidRPr="00000000" w14:paraId="0000300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letters/Undertaking from Statutory Auditor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authorised signatory or director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Proposed CSP</w:t>
            </w:r>
          </w:p>
          <w:p w:rsidR="00000000" w:rsidDel="00000000" w:rsidP="00000000" w:rsidRDefault="00000000" w:rsidRPr="00000000" w14:paraId="0000300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to submit following documents:</w:t>
            </w:r>
          </w:p>
          <w:p w:rsidR="00000000" w:rsidDel="00000000" w:rsidP="00000000" w:rsidRDefault="00000000" w:rsidRPr="00000000" w14:paraId="0000300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Architecture diagram showing CSP services used</w:t>
            </w:r>
          </w:p>
          <w:p w:rsidR="00000000" w:rsidDel="00000000" w:rsidP="00000000" w:rsidRDefault="00000000" w:rsidRPr="00000000" w14:paraId="0000300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tc>
      </w:tr>
      <w:tr>
        <w:trPr>
          <w:cantSplit w:val="0"/>
          <w:trHeight w:val="1222" w:hRule="atLeast"/>
          <w:tblHeader w:val="0"/>
        </w:trPr>
        <w:tc>
          <w:tcPr>
            <w:shd w:fill="ffffff" w:val="clear"/>
          </w:tcPr>
          <w:p w:rsidR="00000000" w:rsidDel="00000000" w:rsidP="00000000" w:rsidRDefault="00000000" w:rsidRPr="00000000" w14:paraId="0000300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of 3+ GenAI use cases on proposed CSP</w:t>
            </w:r>
          </w:p>
        </w:tc>
        <w:tc>
          <w:tcPr>
            <w:shd w:fill="ffffff" w:val="clear"/>
          </w:tcPr>
          <w:p w:rsidR="00000000" w:rsidDel="00000000" w:rsidP="00000000" w:rsidRDefault="00000000" w:rsidRPr="00000000" w14:paraId="0000300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shd w:fill="ffffff" w:val="clear"/>
            <w:vAlign w:val="center"/>
          </w:tcPr>
          <w:p w:rsidR="00000000" w:rsidDel="00000000" w:rsidP="00000000" w:rsidRDefault="00000000" w:rsidRPr="00000000" w14:paraId="0000301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implementation:</w:t>
            </w:r>
          </w:p>
          <w:p w:rsidR="00000000" w:rsidDel="00000000" w:rsidP="00000000" w:rsidRDefault="00000000" w:rsidRPr="00000000" w14:paraId="0000301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letters/Undertaking from Statutory Auditor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authorised signatory or director 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Proposed CSP</w:t>
            </w:r>
          </w:p>
          <w:p w:rsidR="00000000" w:rsidDel="00000000" w:rsidP="00000000" w:rsidRDefault="00000000" w:rsidRPr="00000000" w14:paraId="0000301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to submit following documents:</w:t>
            </w:r>
          </w:p>
          <w:p w:rsidR="00000000" w:rsidDel="00000000" w:rsidP="00000000" w:rsidRDefault="00000000" w:rsidRPr="00000000" w14:paraId="0000301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Architecture diagram showing CSP services used</w:t>
            </w:r>
          </w:p>
          <w:p w:rsidR="00000000" w:rsidDel="00000000" w:rsidP="00000000" w:rsidRDefault="00000000" w:rsidRPr="00000000" w14:paraId="0000301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tc>
      </w:tr>
      <w:tr>
        <w:trPr>
          <w:cantSplit w:val="0"/>
          <w:tblHeader w:val="0"/>
        </w:trPr>
        <w:tc>
          <w:tcPr>
            <w:shd w:fill="ffffff" w:val="clear"/>
          </w:tcPr>
          <w:p w:rsidR="00000000" w:rsidDel="00000000" w:rsidP="00000000" w:rsidRDefault="00000000" w:rsidRPr="00000000" w14:paraId="0000301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 of 2+ GenAI use cases on proposed CSP</w:t>
            </w:r>
          </w:p>
        </w:tc>
        <w:tc>
          <w:tcPr>
            <w:shd w:fill="ffffff" w:val="clear"/>
          </w:tcPr>
          <w:p w:rsidR="00000000" w:rsidDel="00000000" w:rsidP="00000000" w:rsidRDefault="00000000" w:rsidRPr="00000000" w14:paraId="0000301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shd w:fill="ffffff" w:val="clear"/>
            <w:vAlign w:val="center"/>
          </w:tcPr>
          <w:p w:rsidR="00000000" w:rsidDel="00000000" w:rsidP="00000000" w:rsidRDefault="00000000" w:rsidRPr="00000000" w14:paraId="0000301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implementation:</w:t>
            </w:r>
          </w:p>
          <w:p w:rsidR="00000000" w:rsidDel="00000000" w:rsidP="00000000" w:rsidRDefault="00000000" w:rsidRPr="00000000" w14:paraId="0000301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 reference letters/Undertaking from Statutory Auditor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authorised signatory or director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Proposed CSP</w:t>
            </w:r>
          </w:p>
          <w:p w:rsidR="00000000" w:rsidDel="00000000" w:rsidP="00000000" w:rsidRDefault="00000000" w:rsidRPr="00000000" w14:paraId="0000301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to submit following documents:</w:t>
            </w:r>
          </w:p>
          <w:p w:rsidR="00000000" w:rsidDel="00000000" w:rsidP="00000000" w:rsidRDefault="00000000" w:rsidRPr="00000000" w14:paraId="0000301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Architecture diagram showing CSP services used</w:t>
            </w:r>
          </w:p>
          <w:p w:rsidR="00000000" w:rsidDel="00000000" w:rsidP="00000000" w:rsidRDefault="00000000" w:rsidRPr="00000000" w14:paraId="0000301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 description</w:t>
            </w:r>
          </w:p>
        </w:tc>
      </w:tr>
    </w:tbl>
    <w:p w:rsidR="00000000" w:rsidDel="00000000" w:rsidP="00000000" w:rsidRDefault="00000000" w:rsidRPr="00000000" w14:paraId="0000301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This criterion assesses the experience with the proposed CSP platform, NOT the CSP's general market presence. </w:t>
      </w:r>
    </w:p>
    <w:p w:rsidR="00000000" w:rsidDel="00000000" w:rsidP="00000000" w:rsidRDefault="00000000" w:rsidRPr="00000000" w14:paraId="0000301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Technical Presentation (25 Marks)</w:t>
      </w:r>
      <w:r w:rsidDel="00000000" w:rsidR="00000000" w:rsidRPr="00000000">
        <w:rPr>
          <w:rtl w:val="0"/>
        </w:rPr>
      </w:r>
    </w:p>
    <w:p w:rsidR="00000000" w:rsidDel="00000000" w:rsidP="00000000" w:rsidRDefault="00000000" w:rsidRPr="00000000" w14:paraId="0000301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Objective: Evaluate bidder's understanding of PNB requirements, solution approach, and demonstrate working GenAI implementations.</w:t>
      </w:r>
    </w:p>
    <w:p w:rsidR="00000000" w:rsidDel="00000000" w:rsidP="00000000" w:rsidRDefault="00000000" w:rsidRPr="00000000" w14:paraId="0000301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Presentation Duration: 60 minutes (50 minutes presentation + 10 minutes Q&amp;A)</w:t>
      </w:r>
    </w:p>
    <w:tbl>
      <w:tblPr>
        <w:tblStyle w:val="Table88"/>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1"/>
        <w:gridCol w:w="12330"/>
        <w:gridCol w:w="1567"/>
        <w:tblGridChange w:id="0">
          <w:tblGrid>
            <w:gridCol w:w="1321"/>
            <w:gridCol w:w="12330"/>
            <w:gridCol w:w="1567"/>
          </w:tblGrid>
        </w:tblGridChange>
      </w:tblGrid>
      <w:tr>
        <w:trPr>
          <w:cantSplit w:val="0"/>
          <w:tblHeader w:val="1"/>
        </w:trPr>
        <w:tc>
          <w:tcPr>
            <w:shd w:fill="ffffff" w:val="clear"/>
          </w:tcPr>
          <w:p w:rsidR="00000000" w:rsidDel="00000000" w:rsidP="00000000" w:rsidRDefault="00000000" w:rsidRPr="00000000" w14:paraId="0000302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NO.</w:t>
            </w:r>
          </w:p>
        </w:tc>
        <w:tc>
          <w:tcPr>
            <w:shd w:fill="ffffff" w:val="clear"/>
          </w:tcPr>
          <w:p w:rsidR="00000000" w:rsidDel="00000000" w:rsidP="00000000" w:rsidRDefault="00000000" w:rsidRPr="00000000" w14:paraId="0000302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Presentation</w:t>
            </w:r>
          </w:p>
        </w:tc>
        <w:tc>
          <w:tcPr>
            <w:shd w:fill="ffffff" w:val="clear"/>
          </w:tcPr>
          <w:p w:rsidR="00000000" w:rsidDel="00000000" w:rsidP="00000000" w:rsidRDefault="00000000" w:rsidRPr="00000000" w14:paraId="0000302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Marks</w:t>
            </w:r>
          </w:p>
        </w:tc>
      </w:tr>
      <w:tr>
        <w:trPr>
          <w:cantSplit w:val="0"/>
          <w:trHeight w:val="1222" w:hRule="atLeast"/>
          <w:tblHeader w:val="0"/>
        </w:trPr>
        <w:tc>
          <w:tcPr>
            <w:shd w:fill="ffffff" w:val="clear"/>
          </w:tcPr>
          <w:p w:rsidR="00000000" w:rsidDel="00000000" w:rsidP="00000000" w:rsidRDefault="00000000" w:rsidRPr="00000000" w14:paraId="0000302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shd w:fill="ffffff" w:val="clear"/>
          </w:tcPr>
          <w:p w:rsidR="00000000" w:rsidDel="00000000" w:rsidP="00000000" w:rsidRDefault="00000000" w:rsidRPr="00000000" w14:paraId="000030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Understanding of PNB Requirements Clear articulation of PNB's GenAI objectives and business challenges</w:t>
            </w:r>
          </w:p>
          <w:p w:rsidR="00000000" w:rsidDel="00000000" w:rsidP="00000000" w:rsidRDefault="00000000" w:rsidRPr="00000000" w14:paraId="000030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Understanding of each use case's functional requirements</w:t>
            </w:r>
          </w:p>
          <w:p w:rsidR="00000000" w:rsidDel="00000000" w:rsidP="00000000" w:rsidRDefault="00000000" w:rsidRPr="00000000" w14:paraId="000030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Awareness of RBI FREE-AI framework and banking compliance requirements</w:t>
            </w:r>
          </w:p>
          <w:p w:rsidR="00000000" w:rsidDel="00000000" w:rsidP="00000000" w:rsidRDefault="00000000" w:rsidRPr="00000000" w14:paraId="000030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Recognition of integration complexity (CBS, CRM, EDW</w:t>
            </w:r>
          </w:p>
        </w:tc>
        <w:tc>
          <w:tcPr>
            <w:shd w:fill="ffffff" w:val="clear"/>
          </w:tcPr>
          <w:p w:rsidR="00000000" w:rsidDel="00000000" w:rsidP="00000000" w:rsidRDefault="00000000" w:rsidRPr="00000000" w14:paraId="0000302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r>
      <w:tr>
        <w:trPr>
          <w:cantSplit w:val="0"/>
          <w:trHeight w:val="1871" w:hRule="atLeast"/>
          <w:tblHeader w:val="0"/>
        </w:trPr>
        <w:tc>
          <w:tcPr>
            <w:shd w:fill="ffffff" w:val="clear"/>
          </w:tcPr>
          <w:p w:rsidR="00000000" w:rsidDel="00000000" w:rsidP="00000000" w:rsidRDefault="00000000" w:rsidRPr="00000000" w14:paraId="0000302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shd w:fill="ffffff" w:val="clear"/>
          </w:tcPr>
          <w:p w:rsidR="00000000" w:rsidDel="00000000" w:rsidP="00000000" w:rsidRDefault="00000000" w:rsidRPr="00000000" w14:paraId="000030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Architecture Walkthrough Comprehensive architecture diagram (cloud deployment, data flow, security layers)</w:t>
            </w:r>
          </w:p>
          <w:p w:rsidR="00000000" w:rsidDel="00000000" w:rsidP="00000000" w:rsidRDefault="00000000" w:rsidRPr="00000000" w14:paraId="000030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Explanation of LLM orchestration, RAG pipeline, and agent framework</w:t>
            </w:r>
          </w:p>
          <w:p w:rsidR="00000000" w:rsidDel="00000000" w:rsidP="00000000" w:rsidRDefault="00000000" w:rsidRPr="00000000" w14:paraId="000030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approach with banking systems (API design, data mapping)</w:t>
            </w:r>
          </w:p>
          <w:p w:rsidR="00000000" w:rsidDel="00000000" w:rsidP="00000000" w:rsidRDefault="00000000" w:rsidRPr="00000000" w14:paraId="0000302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measures (encryption, audit logging)</w:t>
            </w:r>
          </w:p>
          <w:p w:rsidR="00000000" w:rsidDel="00000000" w:rsidP="00000000" w:rsidRDefault="00000000" w:rsidRPr="00000000" w14:paraId="0000302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Governance and explainability mechanisms</w:t>
            </w:r>
          </w:p>
        </w:tc>
        <w:tc>
          <w:tcPr>
            <w:shd w:fill="ffffff" w:val="clear"/>
          </w:tcPr>
          <w:p w:rsidR="00000000" w:rsidDel="00000000" w:rsidP="00000000" w:rsidRDefault="00000000" w:rsidRPr="00000000" w14:paraId="0000302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shd w:fill="ffffff" w:val="clear"/>
          </w:tcPr>
          <w:p w:rsidR="00000000" w:rsidDel="00000000" w:rsidP="00000000" w:rsidRDefault="00000000" w:rsidRPr="00000000" w14:paraId="0000303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shd w:fill="ffffff" w:val="clear"/>
          </w:tcPr>
          <w:p w:rsidR="00000000" w:rsidDel="00000000" w:rsidP="00000000" w:rsidRDefault="00000000" w:rsidRPr="00000000" w14:paraId="0000303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Approach &amp; Timeline </w:t>
            </w:r>
          </w:p>
          <w:p w:rsidR="00000000" w:rsidDel="00000000" w:rsidP="00000000" w:rsidRDefault="00000000" w:rsidRPr="00000000" w14:paraId="0000303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Phased implementation strategy with clear milestones</w:t>
            </w:r>
          </w:p>
          <w:p w:rsidR="00000000" w:rsidDel="00000000" w:rsidP="00000000" w:rsidRDefault="00000000" w:rsidRPr="00000000" w14:paraId="000030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Team structure and resource allocation plan</w:t>
            </w:r>
          </w:p>
          <w:p w:rsidR="00000000" w:rsidDel="00000000" w:rsidP="00000000" w:rsidRDefault="00000000" w:rsidRPr="00000000" w14:paraId="0000303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mitigation and contingency planning</w:t>
            </w:r>
          </w:p>
          <w:p w:rsidR="00000000" w:rsidDel="00000000" w:rsidP="00000000" w:rsidRDefault="00000000" w:rsidRPr="00000000" w14:paraId="0000303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60" w:before="6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Realistic timelines for each use case</w:t>
            </w:r>
          </w:p>
        </w:tc>
        <w:tc>
          <w:tcPr>
            <w:shd w:fill="ffffff" w:val="clear"/>
          </w:tcPr>
          <w:p w:rsidR="00000000" w:rsidDel="00000000" w:rsidP="00000000" w:rsidRDefault="00000000" w:rsidRPr="00000000" w14:paraId="0000303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shd w:fill="ffffff" w:val="clear"/>
          </w:tcPr>
          <w:p w:rsidR="00000000" w:rsidDel="00000000" w:rsidP="00000000" w:rsidRDefault="00000000" w:rsidRPr="00000000" w14:paraId="0000303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shd w:fill="ffffff" w:val="clear"/>
          </w:tcPr>
          <w:p w:rsidR="00000000" w:rsidDel="00000000" w:rsidP="00000000" w:rsidRDefault="00000000" w:rsidRPr="00000000" w14:paraId="0000303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 Proposition &amp; Differentiation Clear articulation of business benefits (efficiency, accuracy, cost savings)</w:t>
            </w:r>
          </w:p>
          <w:p w:rsidR="00000000" w:rsidDel="00000000" w:rsidP="00000000" w:rsidRDefault="00000000" w:rsidRPr="00000000" w14:paraId="0000303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differentiators vs competitors</w:t>
            </w:r>
          </w:p>
          <w:p w:rsidR="00000000" w:rsidDel="00000000" w:rsidP="00000000" w:rsidRDefault="00000000" w:rsidRPr="00000000" w14:paraId="0000303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Relevant case study from banking sector showcasing similar success</w:t>
            </w:r>
          </w:p>
          <w:p w:rsidR="00000000" w:rsidDel="00000000" w:rsidP="00000000" w:rsidRDefault="00000000" w:rsidRPr="00000000" w14:paraId="0000303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Innovation approach (custom models, novel techniques)</w:t>
            </w:r>
          </w:p>
        </w:tc>
        <w:tc>
          <w:tcPr>
            <w:shd w:fill="ffffff" w:val="clear"/>
          </w:tcPr>
          <w:p w:rsidR="00000000" w:rsidDel="00000000" w:rsidP="00000000" w:rsidRDefault="00000000" w:rsidRPr="00000000" w14:paraId="0000303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r>
        <w:trPr>
          <w:cantSplit w:val="0"/>
          <w:trHeight w:val="420" w:hRule="atLeast"/>
          <w:tblHeader w:val="0"/>
        </w:trPr>
        <w:tc>
          <w:tcPr>
            <w:shd w:fill="ffffff" w:val="clear"/>
          </w:tcPr>
          <w:p w:rsidR="00000000" w:rsidDel="00000000" w:rsidP="00000000" w:rsidRDefault="00000000" w:rsidRPr="00000000" w14:paraId="0000303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shd w:fill="ffffff" w:val="clear"/>
          </w:tcPr>
          <w:p w:rsidR="00000000" w:rsidDel="00000000" w:rsidP="00000000" w:rsidRDefault="00000000" w:rsidRPr="00000000" w14:paraId="0000303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Q&amp;A Handling </w:t>
            </w:r>
          </w:p>
          <w:p w:rsidR="00000000" w:rsidDel="00000000" w:rsidP="00000000" w:rsidRDefault="00000000" w:rsidRPr="00000000" w14:paraId="0000303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Quality and depth of answers to technical questions</w:t>
            </w:r>
          </w:p>
          <w:p w:rsidR="00000000" w:rsidDel="00000000" w:rsidP="00000000" w:rsidRDefault="00000000" w:rsidRPr="00000000" w14:paraId="00003040">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 in addressing concerns raised by evaluation committee</w:t>
            </w:r>
          </w:p>
          <w:p w:rsidR="00000000" w:rsidDel="00000000" w:rsidP="00000000" w:rsidRDefault="00000000" w:rsidRPr="00000000" w14:paraId="0000304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Confidence and expertise demonstrated by presenters</w:t>
            </w:r>
          </w:p>
        </w:tc>
        <w:tc>
          <w:tcPr>
            <w:shd w:fill="ffffff" w:val="clear"/>
          </w:tcPr>
          <w:p w:rsidR="00000000" w:rsidDel="00000000" w:rsidP="00000000" w:rsidRDefault="00000000" w:rsidRPr="00000000" w14:paraId="00003042">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r>
      <w:tr>
        <w:trPr>
          <w:cantSplit w:val="0"/>
          <w:trHeight w:val="102" w:hRule="atLeast"/>
          <w:tblHeader w:val="0"/>
        </w:trPr>
        <w:tc>
          <w:tcPr>
            <w:shd w:fill="ffffff" w:val="clear"/>
          </w:tcPr>
          <w:p w:rsidR="00000000" w:rsidDel="00000000" w:rsidP="00000000" w:rsidRDefault="00000000" w:rsidRPr="00000000" w14:paraId="00003043">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3044">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w:t>
            </w:r>
          </w:p>
        </w:tc>
        <w:tc>
          <w:tcPr>
            <w:shd w:fill="ffffff" w:val="clear"/>
          </w:tcPr>
          <w:p w:rsidR="00000000" w:rsidDel="00000000" w:rsidP="00000000" w:rsidRDefault="00000000" w:rsidRPr="00000000" w14:paraId="00003045">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r>
    </w:tbl>
    <w:p w:rsidR="00000000" w:rsidDel="00000000" w:rsidP="00000000" w:rsidRDefault="00000000" w:rsidRPr="00000000" w14:paraId="00003046">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Evaluation: Scored by technical evaluation committee based on clarity, depth, feasibility, and alignment with PNB's vision.</w:t>
      </w:r>
    </w:p>
    <w:p w:rsidR="00000000" w:rsidDel="00000000" w:rsidP="00000000" w:rsidRDefault="00000000" w:rsidRPr="00000000" w14:paraId="00003047">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Sub-Criterion 6.b: Live GenAI Demonstration (10 Marks)</w:t>
      </w:r>
      <w:r w:rsidDel="00000000" w:rsidR="00000000" w:rsidRPr="00000000">
        <w:rPr>
          <w:rtl w:val="0"/>
        </w:rPr>
      </w:r>
    </w:p>
    <w:p w:rsidR="00000000" w:rsidDel="00000000" w:rsidP="00000000" w:rsidRDefault="00000000" w:rsidRPr="00000000" w14:paraId="0000304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Duration: 40 minutes (30 minutes demo + 10 minutes interaction)</w:t>
      </w:r>
    </w:p>
    <w:p w:rsidR="00000000" w:rsidDel="00000000" w:rsidP="00000000" w:rsidRDefault="00000000" w:rsidRPr="00000000" w14:paraId="0000304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Mandatory Requirement: Bidder must demonstrate TWO (2) preferably live, working GenAI use cases similar to PNB requirements. </w:t>
      </w:r>
    </w:p>
    <w:p w:rsidR="00000000" w:rsidDel="00000000" w:rsidP="00000000" w:rsidRDefault="00000000" w:rsidRPr="00000000" w14:paraId="0000304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NOTE: Demonstrations using pre-recorded videos will receive ZERO marks. Only live, interactive demonstrations will be scored.</w:t>
      </w:r>
    </w:p>
    <w:p w:rsidR="00000000" w:rsidDel="00000000" w:rsidP="00000000" w:rsidRDefault="00000000" w:rsidRPr="00000000" w14:paraId="0000304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Setup Requirements:</w:t>
      </w:r>
    </w:p>
    <w:p w:rsidR="00000000" w:rsidDel="00000000" w:rsidP="00000000" w:rsidRDefault="00000000" w:rsidRPr="00000000" w14:paraId="0000304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must bring their own laptop/hardware for demonstration</w:t>
      </w:r>
    </w:p>
    <w:p w:rsidR="00000000" w:rsidDel="00000000" w:rsidP="00000000" w:rsidRDefault="00000000" w:rsidRPr="00000000" w14:paraId="0000304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connectivity will be provided by PNB</w:t>
      </w:r>
    </w:p>
    <w:p w:rsidR="00000000" w:rsidDel="00000000" w:rsidP="00000000" w:rsidRDefault="00000000" w:rsidRPr="00000000" w14:paraId="0000304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60" w:line="240" w:lineRule="auto"/>
        <w:ind w:left="43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systems should be pre-configured and ready to run</w:t>
      </w:r>
    </w:p>
    <w:p w:rsidR="00000000" w:rsidDel="00000000" w:rsidP="00000000" w:rsidRDefault="00000000" w:rsidRPr="00000000" w14:paraId="00003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Bidder should prepare for 15 minutes setup time before demo</w:t>
      </w:r>
    </w:p>
    <w:p w:rsidR="00000000" w:rsidDel="00000000" w:rsidP="00000000" w:rsidRDefault="00000000" w:rsidRPr="00000000" w14:paraId="00003050">
      <w:pPr>
        <w:shd w:fill="ffffff" w:val="clear"/>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p w:rsidR="00000000" w:rsidDel="00000000" w:rsidP="00000000" w:rsidRDefault="00000000" w:rsidRPr="00000000" w14:paraId="00003051">
      <w:pPr>
        <w:shd w:fill="ffffff" w:val="clear"/>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Place:</w:t>
      </w:r>
    </w:p>
    <w:p w:rsidR="00000000" w:rsidDel="00000000" w:rsidP="00000000" w:rsidRDefault="00000000" w:rsidRPr="00000000" w14:paraId="00003052">
      <w:pPr>
        <w:shd w:fill="ffffff" w:val="clear"/>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Yours faithfully</w:t>
      </w:r>
    </w:p>
    <w:p w:rsidR="00000000" w:rsidDel="00000000" w:rsidP="00000000" w:rsidRDefault="00000000" w:rsidRPr="00000000" w14:paraId="00003053">
      <w:pPr>
        <w:shd w:fill="ffffff" w:val="clear"/>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Signature of Authorized Signatory</w:t>
      </w:r>
    </w:p>
    <w:p w:rsidR="00000000" w:rsidDel="00000000" w:rsidP="00000000" w:rsidRDefault="00000000" w:rsidRPr="00000000" w14:paraId="00003054">
      <w:pPr>
        <w:shd w:fill="ffffff" w:val="clear"/>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 of Signatory:</w:t>
      </w:r>
    </w:p>
    <w:p w:rsidR="00000000" w:rsidDel="00000000" w:rsidP="00000000" w:rsidRDefault="00000000" w:rsidRPr="00000000" w14:paraId="00003055">
      <w:pPr>
        <w:shd w:fill="ffffff" w:val="clear"/>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Designation:</w:t>
      </w:r>
    </w:p>
    <w:p w:rsidR="00000000" w:rsidDel="00000000" w:rsidP="00000000" w:rsidRDefault="00000000" w:rsidRPr="00000000" w14:paraId="00003056">
      <w:pPr>
        <w:shd w:fill="ffffff" w:val="clear"/>
        <w:ind w:left="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ID:</w:t>
      </w:r>
    </w:p>
    <w:p w:rsidR="00000000" w:rsidDel="00000000" w:rsidP="00000000" w:rsidRDefault="00000000" w:rsidRPr="00000000" w14:paraId="00003057">
      <w:pPr>
        <w:shd w:fill="ffffff" w:val="clear"/>
        <w:ind w:left="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Telephone/Mobile No:</w:t>
      </w:r>
    </w:p>
    <w:p w:rsidR="00000000" w:rsidDel="00000000" w:rsidP="00000000" w:rsidRDefault="00000000" w:rsidRPr="00000000" w14:paraId="00003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dss9hbn0l0t" w:id="174"/>
      <w:bookmarkEnd w:id="1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3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5A">
      <w:pPr>
        <w:pStyle w:val="Heading2"/>
        <w:shd w:fill="ffffff" w:val="clear"/>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24. ANNEXURE 1-UNDERTAKING FROM THE BIDDER(Revised)</w:t>
      </w:r>
      <w:r w:rsidDel="00000000" w:rsidR="00000000" w:rsidRPr="00000000">
        <w:rPr>
          <w:rtl w:val="0"/>
        </w:rPr>
      </w:r>
    </w:p>
    <w:p w:rsidR="00000000" w:rsidDel="00000000" w:rsidP="00000000" w:rsidRDefault="00000000" w:rsidRPr="00000000" w14:paraId="0000305B">
      <w:pPr>
        <w:shd w:fill="ffffff" w:val="clea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 be submitted on company letterhead)</w:t>
      </w:r>
    </w:p>
    <w:p w:rsidR="00000000" w:rsidDel="00000000" w:rsidP="00000000" w:rsidRDefault="00000000" w:rsidRPr="00000000" w14:paraId="0000305C">
      <w:pPr>
        <w:widowControl w:val="0"/>
        <w:shd w:fill="ffffff" w:val="clear"/>
        <w:tabs>
          <w:tab w:val="left" w:leader="none" w:pos="10170"/>
        </w:tabs>
        <w:ind w:right="14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w:t>
      </w:r>
    </w:p>
    <w:p w:rsidR="00000000" w:rsidDel="00000000" w:rsidP="00000000" w:rsidRDefault="00000000" w:rsidRPr="00000000" w14:paraId="0000305D">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Assistant General Manager</w:t>
      </w:r>
    </w:p>
    <w:p w:rsidR="00000000" w:rsidDel="00000000" w:rsidP="00000000" w:rsidRDefault="00000000" w:rsidRPr="00000000" w14:paraId="0000305E">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Punjab National Bank, Head Office, </w:t>
      </w:r>
    </w:p>
    <w:p w:rsidR="00000000" w:rsidDel="00000000" w:rsidP="00000000" w:rsidRDefault="00000000" w:rsidRPr="00000000" w14:paraId="0000305F">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Centralized Procurement &amp; Partnerships Division (CPPD), </w:t>
      </w:r>
    </w:p>
    <w:p w:rsidR="00000000" w:rsidDel="00000000" w:rsidP="00000000" w:rsidRDefault="00000000" w:rsidRPr="00000000" w14:paraId="0000306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4th Floor, 5, Sansad Marg, New Delhi-110001</w:t>
      </w:r>
    </w:p>
    <w:p w:rsidR="00000000" w:rsidDel="00000000" w:rsidP="00000000" w:rsidRDefault="00000000" w:rsidRPr="00000000" w14:paraId="00003061">
      <w:pPr>
        <w:shd w:fill="ffffff" w:val="clear"/>
        <w:tabs>
          <w:tab w:val="left" w:leader="none" w:pos="9498"/>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3062">
      <w:pPr>
        <w:shd w:fill="ffffff" w:val="clear"/>
        <w:tabs>
          <w:tab w:val="left" w:leader="none" w:pos="9498"/>
        </w:tabs>
        <w:ind w:left="12" w:hanging="12"/>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Sir</w:t>
      </w:r>
      <w:r w:rsidDel="00000000" w:rsidR="00000000" w:rsidRPr="00000000">
        <w:rPr>
          <w:rtl w:val="0"/>
        </w:rPr>
      </w:r>
    </w:p>
    <w:p w:rsidR="00000000" w:rsidDel="00000000" w:rsidP="00000000" w:rsidRDefault="00000000" w:rsidRPr="00000000" w14:paraId="00003063">
      <w:pPr>
        <w:shd w:fill="ffffff" w:val="clear"/>
        <w:tabs>
          <w:tab w:val="left" w:leader="none" w:pos="9498"/>
        </w:tabs>
        <w:ind w:firstLine="7"/>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Reg.: RFP FOR ENGAGEMENT OF IMPLEMENTATION PARTNER FOR DESIGN, DEVELOPMENT, AND OPERATIONALISATION OF GENERATIVE AI USE CASES.</w:t>
      </w:r>
    </w:p>
    <w:p w:rsidR="00000000" w:rsidDel="00000000" w:rsidP="00000000" w:rsidRDefault="00000000" w:rsidRPr="00000000" w14:paraId="00003064">
      <w:pPr>
        <w:shd w:fill="ffffff" w:val="clear"/>
        <w:tabs>
          <w:tab w:val="left" w:leader="none" w:pos="9498"/>
        </w:tabs>
        <w:ind w:firstLine="7"/>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We submit our Bid Documents herewith</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3065">
      <w:pPr>
        <w:shd w:fill="ffffff" w:val="clear"/>
        <w:tabs>
          <w:tab w:val="left" w:leader="none" w:pos="9498"/>
        </w:tabs>
        <w:ind w:left="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M/s__________________________, a company incorporated under the Indian Companies Act 1956/2013 or Society Registration Act 1860/Indian Partnership Act 1932 or Limited Liability Partnerships Act 2008 with its registered office at__________________ ________________________________ understand and confirm that:</w:t>
      </w:r>
    </w:p>
    <w:p w:rsidR="00000000" w:rsidDel="00000000" w:rsidP="00000000" w:rsidRDefault="00000000" w:rsidRPr="00000000" w14:paraId="00003066">
      <w:pPr>
        <w:keepNext w:val="0"/>
        <w:keepLines w:val="0"/>
        <w:pageBreakBefore w:val="0"/>
        <w:widowControl w:val="1"/>
        <w:numPr>
          <w:ilvl w:val="6"/>
          <w:numId w:val="59"/>
        </w:numPr>
        <w:pBdr>
          <w:top w:space="0" w:sz="0" w:val="nil"/>
          <w:left w:space="0" w:sz="0" w:val="nil"/>
          <w:bottom w:space="0" w:sz="0" w:val="nil"/>
          <w:right w:space="0" w:sz="0" w:val="nil"/>
          <w:between w:space="0" w:sz="0" w:val="nil"/>
        </w:pBdr>
        <w:shd w:fill="ffffff" w:val="clear"/>
        <w:spacing w:after="0" w:before="0" w:line="276" w:lineRule="auto"/>
        <w:ind w:left="426"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confirm that we have all necessary licenses, permissions, No Objections, Approvals required under the law for carrying out our business. We have valid GSTN and other applicable tax, registration certificates, PAN etc as applicable for rendering our services as per the requirement of the Bank.</w:t>
      </w:r>
    </w:p>
    <w:p w:rsidR="00000000" w:rsidDel="00000000" w:rsidP="00000000" w:rsidRDefault="00000000" w:rsidRPr="00000000" w14:paraId="0000306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498"/>
        </w:tabs>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6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is not bound to accept the lowest or any bid received by you, and Bank may reject all or any bid.</w:t>
      </w:r>
    </w:p>
    <w:p w:rsidR="00000000" w:rsidDel="00000000" w:rsidP="00000000" w:rsidRDefault="00000000" w:rsidRPr="00000000" w14:paraId="00003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6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our Bid for the above job is accepted, we undertake to enter into and execute at our cost, when called upon by the Bank to do so, a contract in the prescribed form. Till such a formal contract is prepared and executed, this bid shall constitute a binding contract between us and Bank.</w:t>
      </w:r>
    </w:p>
    <w:p w:rsidR="00000000" w:rsidDel="00000000" w:rsidP="00000000" w:rsidRDefault="00000000" w:rsidRPr="00000000" w14:paraId="00003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6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our bid is accepted, we are responsible for the due performance of the contract.</w:t>
      </w:r>
    </w:p>
    <w:p w:rsidR="00000000" w:rsidDel="00000000" w:rsidP="00000000" w:rsidRDefault="00000000" w:rsidRPr="00000000" w14:paraId="00003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6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Bank may accept or entrust the entire work to one Bidder or divide the work to more than one bidder without assigning any reason or giving any explanation whatsoever.</w:t>
      </w:r>
    </w:p>
    <w:p w:rsidR="00000000" w:rsidDel="00000000" w:rsidP="00000000" w:rsidRDefault="00000000" w:rsidRPr="00000000" w14:paraId="00003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7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not been blacklisted/ debarred /banned by the Government / Government agency / Banks / Financial Institutions / PSUs in India during the last 3 years from the date of bid submission.</w:t>
      </w:r>
    </w:p>
    <w:p w:rsidR="00000000" w:rsidDel="00000000" w:rsidP="00000000" w:rsidRDefault="00000000" w:rsidRPr="00000000" w14:paraId="00003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7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Terms &amp; Conditions: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hereby undertake and agree to abide by all the terms and conditions including all annexure, corrigendum(s) etc. stipulated by the Bank in this RFP. (Any deviation may result in disqualification of our bid). </w:t>
      </w:r>
    </w:p>
    <w:p w:rsidR="00000000" w:rsidDel="00000000" w:rsidP="00000000" w:rsidRDefault="00000000" w:rsidRPr="00000000" w14:paraId="00003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understand &amp; agree that in event of being successful in the bid, we shall comply to the terms &amp; conditions of RFP in future and shall not attempt to get the same change from Bank later in process of RFP, contract signing, and extension of contract and / or subsequent purchase order/s from Bank. We understand and agree that such attempts and noncompliance with RFP terms may lead to cancellation of our agreement and suitable penal action may be taken by Bank against us including invoking the EMD and/ or PBG and black- listing.</w:t>
      </w:r>
    </w:p>
    <w:p w:rsidR="00000000" w:rsidDel="00000000" w:rsidP="00000000" w:rsidRDefault="00000000" w:rsidRPr="00000000" w14:paraId="00003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 of work and/ Technical Specifications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certify that the systems/services offered by us for tender conform to the Scope of work and technical specifications stipulated by you. (Any deviation may result in disqualification of our bid).</w:t>
      </w:r>
    </w:p>
    <w:p w:rsidR="00000000" w:rsidDel="00000000" w:rsidP="00000000" w:rsidRDefault="00000000" w:rsidRPr="00000000" w14:paraId="00003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RFP, Clarifications &amp; subsequent Corrigendum/s, if Any: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hereby undertake that we have gone through RFP, clarifications &amp; Corrigendum/s issued by Bank and agree to abide by all the terms and conditions including all annexure, corrigendum(s) etc. stipulated by the Bank in this RFP. (Any deviation may result in disqualification of our bid)</w:t>
      </w:r>
    </w:p>
    <w:p w:rsidR="00000000" w:rsidDel="00000000" w:rsidP="00000000" w:rsidRDefault="00000000" w:rsidRPr="00000000" w14:paraId="00003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7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participated in the captioned RFP hereby undertake that we have read the clauses stated in the Office Memorandum issued by Ministry of Finance, Government of India on the Insertion of Rule 144 (xi) in the General Financial Rules (GFRs), 2017 dated 23 July 2020 and amendments &amp; clarifications hereto regarding restrictions on procurement from a bidder of a country which shares a land border with India and on sub-contracting to contractors from such countries. </w:t>
      </w:r>
    </w:p>
    <w:p w:rsidR="00000000" w:rsidDel="00000000" w:rsidP="00000000" w:rsidRDefault="00000000" w:rsidRPr="00000000" w14:paraId="00003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certify that: (strike out whichever is not applicable)</w:t>
      </w:r>
    </w:p>
    <w:p w:rsidR="00000000" w:rsidDel="00000000" w:rsidP="00000000" w:rsidRDefault="00000000" w:rsidRPr="00000000" w14:paraId="00003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85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1.We are not from such a country.</w:t>
      </w:r>
    </w:p>
    <w:p w:rsidR="00000000" w:rsidDel="00000000" w:rsidP="00000000" w:rsidRDefault="00000000" w:rsidRPr="00000000" w14:paraId="0000307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426"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307F">
      <w:pPr>
        <w:shd w:fill="ffffff" w:val="clear"/>
        <w:spacing w:after="0" w:line="240" w:lineRule="auto"/>
        <w:ind w:left="851"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2.We are from such a country and has been registered with the Competent Authority and we will not sub-contract any work to a contractor from such countries unless such contractor is registered with the Competent Authority. (Relevant documents to be enclosed)</w:t>
      </w:r>
    </w:p>
    <w:p w:rsidR="00000000" w:rsidDel="00000000" w:rsidP="00000000" w:rsidRDefault="00000000" w:rsidRPr="00000000" w14:paraId="00003080">
      <w:pPr>
        <w:shd w:fill="ffffff" w:val="clear"/>
        <w:ind w:left="45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have also read the clause regarding restrictions on procurement from a bidder having Transfer of Technology (TOT) arrangement and we certify that: (strike out whichever is not applicable).</w:t>
      </w:r>
    </w:p>
    <w:p w:rsidR="00000000" w:rsidDel="00000000" w:rsidP="00000000" w:rsidRDefault="00000000" w:rsidRPr="00000000" w14:paraId="00003081">
      <w:pPr>
        <w:shd w:fill="ffffff" w:val="clear"/>
        <w:spacing w:after="0" w:line="240" w:lineRule="auto"/>
        <w:ind w:left="78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1.We do not have any TOT arrangement requiring registration with the competent authority</w:t>
      </w:r>
    </w:p>
    <w:p w:rsidR="00000000" w:rsidDel="00000000" w:rsidP="00000000" w:rsidRDefault="00000000" w:rsidRPr="00000000" w14:paraId="0000308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1146"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3083">
      <w:pPr>
        <w:shd w:fill="ffffff" w:val="clear"/>
        <w:tabs>
          <w:tab w:val="left" w:leader="none" w:pos="66"/>
          <w:tab w:val="left" w:leader="none" w:pos="993"/>
        </w:tabs>
        <w:spacing w:after="0" w:line="240" w:lineRule="auto"/>
        <w:ind w:left="78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We have TOT arrangement and have valid registration to participate in this procurement. (Relevant documents to be enclosed)</w:t>
      </w:r>
    </w:p>
    <w:p w:rsidR="00000000" w:rsidDel="00000000" w:rsidP="00000000" w:rsidRDefault="00000000" w:rsidRPr="00000000" w14:paraId="00003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8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certify that we fulfil all requirements in this regard and is eligible to be considered for this procurement.</w:t>
      </w:r>
    </w:p>
    <w:p w:rsidR="00000000" w:rsidDel="00000000" w:rsidP="00000000" w:rsidRDefault="00000000" w:rsidRPr="00000000" w14:paraId="0000308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at any time our undertaking is found false or non-compliant with the above order of the Ministry of Finance, Bank may immediately terminate the contract and may take legal action in accordance with the law.</w:t>
      </w:r>
    </w:p>
    <w:p w:rsidR="00000000" w:rsidDel="00000000" w:rsidP="00000000" w:rsidRDefault="00000000" w:rsidRPr="00000000" w14:paraId="0000308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42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enclosed the relevant approvals from the Competent Authority in this regard.</w:t>
      </w:r>
    </w:p>
    <w:p w:rsidR="00000000" w:rsidDel="00000000" w:rsidP="00000000" w:rsidRDefault="00000000" w:rsidRPr="00000000" w14:paraId="0000308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do hereby undertake that we are solely liable and responsible for compliance of applicable Labour Laws and other rules regulations and ordinances applicable in respect of our employee, agents, representatives and sub-contractors (if allowed) and in particular laws relating to terminal benefits such as pension, gratuity, provident fund, bonus or other benefits to which they may be entitled and the laws relating to contract labour, minimum wages, etc., and the Bank shall have no liability in this regard. We also agree and undertake that during the entire period of RFP process and also during the entire period of the contract/SLA we will not employ or engage any personnel / individual below the Minimum Wages fixed by appropriate Government on this behalf from time to time, as per the provisions of Minimum Wages Act 1948 and other laws as applicable.</w:t>
      </w:r>
    </w:p>
    <w:p w:rsidR="00000000" w:rsidDel="00000000" w:rsidP="00000000" w:rsidRDefault="00000000" w:rsidRPr="00000000" w14:paraId="00003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8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also undertake to submit the Confidentiality-Cum-Non-Disclosure Agreement as per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Annexure-11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this RFP if we are selected as the successful vendor, whenever sought by the Bank.</w:t>
      </w:r>
    </w:p>
    <w:p w:rsidR="00000000" w:rsidDel="00000000" w:rsidP="00000000" w:rsidRDefault="00000000" w:rsidRPr="00000000" w14:paraId="0000308B">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4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8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declare that our Firm/Company does not have any pecuniary liability nor any judiciary proceedings or any restraint restricting us in fulfilling the consultancy services. </w:t>
      </w:r>
    </w:p>
    <w:p w:rsidR="00000000" w:rsidDel="00000000" w:rsidP="00000000" w:rsidRDefault="00000000" w:rsidRPr="00000000" w14:paraId="00003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8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also declare that we are the prime bidder and no consortium exists for the solution/ services to be offered.</w:t>
      </w:r>
    </w:p>
    <w:p w:rsidR="00000000" w:rsidDel="00000000" w:rsidP="00000000" w:rsidRDefault="00000000" w:rsidRPr="00000000" w14:paraId="00003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9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no legal action is pending/ contemplated against us nor are we debarred by any legal jurisdiction in India/ or charged of any fraud or malfeasance, which may affect our ability to deliver as per the terms of the RFP or threatens solvency of the firm/company.  </w:t>
      </w:r>
    </w:p>
    <w:p w:rsidR="00000000" w:rsidDel="00000000" w:rsidP="00000000" w:rsidRDefault="00000000" w:rsidRPr="00000000" w14:paraId="000030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9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none of our Directors are convicted of any criminal offence related to their professional conduct or making false statements or misrepresentations as to their qualifications to enter into a Procurement Contract within a period of two years preceding the last date of bid submission of RFP. If the same comes to Bank’s notice later, the Bank will be free to revoke any contract entered with the vendor and invoke Bank Guarantee at its discretion.</w:t>
      </w:r>
    </w:p>
    <w:p w:rsidR="00000000" w:rsidDel="00000000" w:rsidP="00000000" w:rsidRDefault="00000000" w:rsidRPr="00000000" w14:paraId="00003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9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we have not been blacklisted by any entity /Regulators/Govt. Bodies in India. </w:t>
      </w:r>
    </w:p>
    <w:p w:rsidR="00000000" w:rsidDel="00000000" w:rsidP="00000000" w:rsidRDefault="00000000" w:rsidRPr="00000000" w14:paraId="00003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9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M/s ___________(Name of Bidder) is not owned or controlled by any Director/ Key Management Personnel as well as Relatives of Director/Key Management Personnel of Punjab National Bank, both present and those who have retired in the last one year.  </w:t>
      </w:r>
    </w:p>
    <w:p w:rsidR="00000000" w:rsidDel="00000000" w:rsidP="00000000" w:rsidRDefault="00000000" w:rsidRPr="00000000" w14:paraId="00003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9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Directors of the Company as on date -dd/mm/yyyy:</w:t>
      </w:r>
    </w:p>
    <w:tbl>
      <w:tblPr>
        <w:tblStyle w:val="Table89"/>
        <w:tblW w:w="1521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8376"/>
        <w:gridCol w:w="5162"/>
        <w:tblGridChange w:id="0">
          <w:tblGrid>
            <w:gridCol w:w="1680"/>
            <w:gridCol w:w="8376"/>
            <w:gridCol w:w="5162"/>
          </w:tblGrid>
        </w:tblGridChange>
      </w:tblGrid>
      <w:tr>
        <w:trPr>
          <w:cantSplit w:val="0"/>
          <w:tblHeader w:val="0"/>
        </w:trPr>
        <w:tc>
          <w:tcPr>
            <w:vAlign w:val="center"/>
          </w:tcPr>
          <w:p w:rsidR="00000000" w:rsidDel="00000000" w:rsidP="00000000" w:rsidRDefault="00000000" w:rsidRPr="00000000" w14:paraId="0000309A">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vAlign w:val="center"/>
          </w:tcPr>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of the Director</w:t>
            </w:r>
          </w:p>
        </w:tc>
        <w:tc>
          <w:tcPr>
            <w:vAlign w:val="center"/>
          </w:tcPr>
          <w:p w:rsidR="00000000" w:rsidDel="00000000" w:rsidP="00000000" w:rsidRDefault="00000000" w:rsidRPr="00000000" w14:paraId="0000309C">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tc>
      </w:tr>
      <w:tr>
        <w:trPr>
          <w:cantSplit w:val="0"/>
          <w:tblHeader w:val="0"/>
        </w:trPr>
        <w:tc>
          <w:tcPr>
            <w:vAlign w:val="center"/>
          </w:tcPr>
          <w:p w:rsidR="00000000" w:rsidDel="00000000" w:rsidP="00000000" w:rsidRDefault="00000000" w:rsidRPr="00000000" w14:paraId="0000309D">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309E">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309F">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30A0">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30A1">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30A2">
            <w:pPr>
              <w:keepNext w:val="0"/>
              <w:keepLines w:val="0"/>
              <w:pageBreakBefore w:val="0"/>
              <w:widowControl w:val="0"/>
              <w:pBdr>
                <w:top w:space="0" w:sz="0" w:val="nil"/>
                <w:left w:space="0" w:sz="0" w:val="nil"/>
                <w:bottom w:space="0" w:sz="0" w:val="nil"/>
                <w:right w:space="0" w:sz="0" w:val="nil"/>
                <w:between w:space="0" w:sz="0" w:val="nil"/>
              </w:pBdr>
              <w:shd w:fill="ffffff" w:val="clear"/>
              <w:spacing w:after="16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3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A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Bidder should neither have failed to perform any agreement during the last five years, as evidenced by imposition of a penalty by an arbitrage or judicial pronouncement against the Bidder or its Affiliates/Group Companies/member firms in India, nor had any agreement terminated for breach by such Bidder or of its Affiliates/Group Companies/ member firms in India.  </w:t>
      </w:r>
    </w:p>
    <w:p w:rsidR="00000000" w:rsidDel="00000000" w:rsidP="00000000" w:rsidRDefault="00000000" w:rsidRPr="00000000" w14:paraId="00003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A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we have sufficient expertise and capability to deliver efficient and effective advice on the areas mentioned in the scope of work and we have in-house capability to take up assignment on our own but not through any associates.  </w:t>
      </w:r>
    </w:p>
    <w:p w:rsidR="00000000" w:rsidDel="00000000" w:rsidP="00000000" w:rsidRDefault="00000000" w:rsidRPr="00000000" w14:paraId="00003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A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we have all necessary licenses, permissions, no objections, Approvals as required under the law for carrying out its business. We have valid GST and other applicable taxes registration certificates/PAN etc.  </w:t>
      </w:r>
    </w:p>
    <w:p w:rsidR="00000000" w:rsidDel="00000000" w:rsidP="00000000" w:rsidRDefault="00000000" w:rsidRPr="00000000" w14:paraId="00003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A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none of our subsidiary or associate or holding company or companies having common director/s or companies in the same group of promoters/management or partnership firms/LLPs having common partners is not owned by any Director or Employee of Punjab national Bank.</w:t>
      </w:r>
    </w:p>
    <w:p w:rsidR="00000000" w:rsidDel="00000000" w:rsidP="00000000" w:rsidRDefault="00000000" w:rsidRPr="00000000" w14:paraId="00003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A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we have not been disqualified on account of indulging in unethical business practices, a certificate to this effect be made available by the bidder from their existing clients/ banks.</w:t>
      </w:r>
    </w:p>
    <w:p w:rsidR="00000000" w:rsidDel="00000000" w:rsidP="00000000" w:rsidRDefault="00000000" w:rsidRPr="00000000" w14:paraId="00003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B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further declare that there are no pending cases against us involving cheating /fraudulent activities. Details of such activities, if any, must be furnished to the Bank.</w:t>
      </w:r>
    </w:p>
    <w:p w:rsidR="00000000" w:rsidDel="00000000" w:rsidP="00000000" w:rsidRDefault="00000000" w:rsidRPr="00000000" w14:paraId="00003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B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also undertake that any modification of the content of any of the Annexure(s) may result in the disqualification of our Bid.</w:t>
      </w:r>
    </w:p>
    <w:p w:rsidR="00000000" w:rsidDel="00000000" w:rsidP="00000000" w:rsidRDefault="00000000" w:rsidRPr="00000000" w14:paraId="00003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B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M/s___________________ hereby submit the following information regarding our Centralised Service Support Center and other Support Offices in India: </w:t>
      </w:r>
    </w:p>
    <w:p w:rsidR="00000000" w:rsidDel="00000000" w:rsidP="00000000" w:rsidRDefault="00000000" w:rsidRPr="00000000" w14:paraId="00003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B6">
      <w:pPr>
        <w:keepNext w:val="0"/>
        <w:keepLines w:val="0"/>
        <w:pageBreakBefore w:val="0"/>
        <w:widowControl w:val="0"/>
        <w:numPr>
          <w:ilvl w:val="3"/>
          <w:numId w:val="59"/>
        </w:numPr>
        <w:pBdr>
          <w:top w:space="0" w:sz="0" w:val="nil"/>
          <w:left w:space="0" w:sz="0" w:val="nil"/>
          <w:bottom w:space="0" w:sz="0" w:val="nil"/>
          <w:right w:space="0" w:sz="0" w:val="nil"/>
          <w:between w:space="0" w:sz="0" w:val="nil"/>
        </w:pBdr>
        <w:shd w:fill="ffffff" w:val="clear"/>
        <w:tabs>
          <w:tab w:val="left" w:leader="none" w:pos="0"/>
        </w:tabs>
        <w:spacing w:after="0" w:before="0" w:line="240" w:lineRule="auto"/>
        <w:ind w:left="709"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Centralised Service Support center in India at following locations:</w:t>
      </w:r>
    </w:p>
    <w:p w:rsidR="00000000" w:rsidDel="00000000" w:rsidP="00000000" w:rsidRDefault="00000000" w:rsidRPr="00000000" w14:paraId="000030B7">
      <w:pPr>
        <w:widowControl w:val="0"/>
        <w:shd w:fill="ffffff" w:val="clear"/>
        <w:tabs>
          <w:tab w:val="left" w:leader="none" w:pos="0"/>
        </w:tabs>
        <w:ind w:right="-180"/>
        <w:jc w:val="both"/>
        <w:rPr>
          <w:rFonts w:ascii="Arial" w:cs="Arial" w:eastAsia="Arial" w:hAnsi="Arial"/>
          <w:sz w:val="24"/>
          <w:szCs w:val="24"/>
        </w:rPr>
      </w:pPr>
      <w:r w:rsidDel="00000000" w:rsidR="00000000" w:rsidRPr="00000000">
        <w:rPr>
          <w:rtl w:val="0"/>
        </w:rPr>
      </w:r>
    </w:p>
    <w:tbl>
      <w:tblPr>
        <w:tblStyle w:val="Table90"/>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2222"/>
        <w:gridCol w:w="2222"/>
        <w:gridCol w:w="3789"/>
        <w:gridCol w:w="2858"/>
        <w:gridCol w:w="2855"/>
        <w:tblGridChange w:id="0">
          <w:tblGrid>
            <w:gridCol w:w="1272"/>
            <w:gridCol w:w="2222"/>
            <w:gridCol w:w="2222"/>
            <w:gridCol w:w="3789"/>
            <w:gridCol w:w="2858"/>
            <w:gridCol w:w="2855"/>
          </w:tblGrid>
        </w:tblGridChange>
      </w:tblGrid>
      <w:tr>
        <w:trPr>
          <w:cantSplit w:val="0"/>
          <w:trHeight w:val="288" w:hRule="atLeast"/>
          <w:tblHeader w:val="0"/>
        </w:trPr>
        <w:tc>
          <w:tcPr/>
          <w:p w:rsidR="00000000" w:rsidDel="00000000" w:rsidP="00000000" w:rsidRDefault="00000000" w:rsidRPr="00000000" w14:paraId="000030B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30B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B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 Address</w:t>
            </w:r>
          </w:p>
        </w:tc>
        <w:tc>
          <w:tcPr/>
          <w:p w:rsidR="00000000" w:rsidDel="00000000" w:rsidP="00000000" w:rsidRDefault="00000000" w:rsidRPr="00000000" w14:paraId="000030B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95"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person Name</w:t>
            </w:r>
          </w:p>
        </w:tc>
        <w:tc>
          <w:tcPr/>
          <w:p w:rsidR="00000000" w:rsidDel="00000000" w:rsidP="00000000" w:rsidRDefault="00000000" w:rsidRPr="00000000" w14:paraId="000030BC">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30B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Number</w:t>
            </w:r>
          </w:p>
        </w:tc>
      </w:tr>
      <w:tr>
        <w:trPr>
          <w:cantSplit w:val="0"/>
          <w:trHeight w:val="288" w:hRule="atLeast"/>
          <w:tblHeader w:val="0"/>
        </w:trPr>
        <w:tc>
          <w:tcPr/>
          <w:p w:rsidR="00000000" w:rsidDel="00000000" w:rsidP="00000000" w:rsidRDefault="00000000" w:rsidRPr="00000000" w14:paraId="000030B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30B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C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C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C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C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30C4">
      <w:pPr>
        <w:shd w:fill="ffffff" w:val="clear"/>
        <w:ind w:left="-56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30C5">
      <w:pPr>
        <w:keepNext w:val="0"/>
        <w:keepLines w:val="0"/>
        <w:pageBreakBefore w:val="0"/>
        <w:widowControl w:val="0"/>
        <w:numPr>
          <w:ilvl w:val="3"/>
          <w:numId w:val="59"/>
        </w:numPr>
        <w:pBdr>
          <w:top w:space="0" w:sz="0" w:val="nil"/>
          <w:left w:space="0" w:sz="0" w:val="nil"/>
          <w:bottom w:space="0" w:sz="0" w:val="nil"/>
          <w:right w:space="0" w:sz="0" w:val="nil"/>
          <w:between w:space="0" w:sz="0" w:val="nil"/>
        </w:pBdr>
        <w:shd w:fill="ffffff" w:val="clear"/>
        <w:tabs>
          <w:tab w:val="left" w:leader="none" w:pos="0"/>
        </w:tabs>
        <w:spacing w:after="0" w:before="0" w:line="240" w:lineRule="auto"/>
        <w:ind w:left="709"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We have Support Offices in India at following locations:</w:t>
      </w:r>
    </w:p>
    <w:p w:rsidR="00000000" w:rsidDel="00000000" w:rsidP="00000000" w:rsidRDefault="00000000" w:rsidRPr="00000000" w14:paraId="000030C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27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1"/>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9"/>
        <w:gridCol w:w="2718"/>
        <w:gridCol w:w="5004"/>
        <w:gridCol w:w="2535"/>
        <w:gridCol w:w="3582"/>
        <w:tblGridChange w:id="0">
          <w:tblGrid>
            <w:gridCol w:w="1379"/>
            <w:gridCol w:w="2718"/>
            <w:gridCol w:w="5004"/>
            <w:gridCol w:w="2535"/>
            <w:gridCol w:w="3582"/>
          </w:tblGrid>
        </w:tblGridChange>
      </w:tblGrid>
      <w:tr>
        <w:trPr>
          <w:cantSplit w:val="0"/>
          <w:trHeight w:val="454" w:hRule="atLeast"/>
          <w:tblHeader w:val="0"/>
        </w:trPr>
        <w:tc>
          <w:tcPr/>
          <w:p w:rsidR="00000000" w:rsidDel="00000000" w:rsidP="00000000" w:rsidRDefault="00000000" w:rsidRPr="00000000" w14:paraId="000030C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30C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 Address</w:t>
            </w:r>
          </w:p>
        </w:tc>
        <w:tc>
          <w:tcPr/>
          <w:p w:rsidR="00000000" w:rsidDel="00000000" w:rsidP="00000000" w:rsidRDefault="00000000" w:rsidRPr="00000000" w14:paraId="000030C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Person Name</w:t>
            </w:r>
          </w:p>
        </w:tc>
        <w:tc>
          <w:tcPr/>
          <w:p w:rsidR="00000000" w:rsidDel="00000000" w:rsidP="00000000" w:rsidRDefault="00000000" w:rsidRPr="00000000" w14:paraId="000030C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30C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Number</w:t>
            </w:r>
          </w:p>
        </w:tc>
      </w:tr>
      <w:tr>
        <w:trPr>
          <w:cantSplit w:val="0"/>
          <w:trHeight w:val="219" w:hRule="atLeast"/>
          <w:tblHeader w:val="0"/>
        </w:trPr>
        <w:tc>
          <w:tcPr/>
          <w:p w:rsidR="00000000" w:rsidDel="00000000" w:rsidP="00000000" w:rsidRDefault="00000000" w:rsidRPr="00000000" w14:paraId="000030C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ffffff"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C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C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C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30D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ffffff"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30D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ffffff"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30D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ffffff"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C">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D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30E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ffffff"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E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E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E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E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30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E6">
      <w:pPr>
        <w:keepNext w:val="0"/>
        <w:keepLines w:val="0"/>
        <w:pageBreakBefore w:val="0"/>
        <w:widowControl w:val="1"/>
        <w:numPr>
          <w:ilvl w:val="3"/>
          <w:numId w:val="59"/>
        </w:numPr>
        <w:pBdr>
          <w:top w:space="0" w:sz="0" w:val="nil"/>
          <w:left w:space="0" w:sz="0" w:val="nil"/>
          <w:bottom w:space="0" w:sz="0" w:val="nil"/>
          <w:right w:space="0" w:sz="0" w:val="nil"/>
          <w:between w:space="0" w:sz="0" w:val="nil"/>
        </w:pBdr>
        <w:shd w:fill="ffffff" w:val="clear"/>
        <w:spacing w:after="0" w:before="0" w:line="240" w:lineRule="auto"/>
        <w:ind w:left="56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We/our Cloud partner have cloud location within India at following locations:</w:t>
      </w:r>
    </w:p>
    <w:p w:rsidR="00000000" w:rsidDel="00000000" w:rsidP="00000000" w:rsidRDefault="00000000" w:rsidRPr="00000000" w14:paraId="000030E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567"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2"/>
        <w:tblW w:w="152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9"/>
        <w:gridCol w:w="2718"/>
        <w:gridCol w:w="5004"/>
        <w:gridCol w:w="2535"/>
        <w:gridCol w:w="3582"/>
        <w:tblGridChange w:id="0">
          <w:tblGrid>
            <w:gridCol w:w="1379"/>
            <w:gridCol w:w="2718"/>
            <w:gridCol w:w="5004"/>
            <w:gridCol w:w="2535"/>
            <w:gridCol w:w="3582"/>
          </w:tblGrid>
        </w:tblGridChange>
      </w:tblGrid>
      <w:tr>
        <w:trPr>
          <w:cantSplit w:val="0"/>
          <w:trHeight w:val="454" w:hRule="atLeast"/>
          <w:tblHeader w:val="0"/>
        </w:trPr>
        <w:tc>
          <w:tcPr/>
          <w:p w:rsidR="00000000" w:rsidDel="00000000" w:rsidP="00000000" w:rsidRDefault="00000000" w:rsidRPr="00000000" w14:paraId="000030E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30E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 Address</w:t>
            </w:r>
          </w:p>
        </w:tc>
        <w:tc>
          <w:tcPr/>
          <w:p w:rsidR="00000000" w:rsidDel="00000000" w:rsidP="00000000" w:rsidRDefault="00000000" w:rsidRPr="00000000" w14:paraId="000030E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Person Name</w:t>
            </w:r>
          </w:p>
        </w:tc>
        <w:tc>
          <w:tcPr/>
          <w:p w:rsidR="00000000" w:rsidDel="00000000" w:rsidP="00000000" w:rsidRDefault="00000000" w:rsidRPr="00000000" w14:paraId="000030E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30EC">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Number</w:t>
            </w:r>
          </w:p>
        </w:tc>
      </w:tr>
      <w:tr>
        <w:trPr>
          <w:cantSplit w:val="0"/>
          <w:trHeight w:val="219" w:hRule="atLeast"/>
          <w:tblHeader w:val="0"/>
        </w:trPr>
        <w:tc>
          <w:tcPr/>
          <w:p w:rsidR="00000000" w:rsidDel="00000000" w:rsidP="00000000" w:rsidRDefault="00000000" w:rsidRPr="00000000" w14:paraId="000030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E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E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30F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30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0"/>
              </w:tabs>
              <w:spacing w:after="0" w:before="0" w:line="259" w:lineRule="auto"/>
              <w:ind w:left="720" w:right="-18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30F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0"/>
              </w:tabs>
              <w:spacing w:after="160" w:before="0" w:line="259" w:lineRule="auto"/>
              <w:ind w:left="0" w:right="-1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30FC">
      <w:pPr>
        <w:shd w:fill="ffffff" w:val="clea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30F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undertake that the proposed hardware / software to be supplied will be free of malware, free of any obvious bugs and free of any covert channels in the code (of the version of the application being delivered as well as any subsequent versions/modifications done) which may lead to any data leakage/compromise of the server/solution or any cyber security incident in future.</w:t>
      </w:r>
    </w:p>
    <w:p w:rsidR="00000000" w:rsidDel="00000000" w:rsidP="00000000" w:rsidRDefault="00000000" w:rsidRPr="00000000" w14:paraId="00003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0F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We also undertake that :-</w:t>
      </w:r>
    </w:p>
    <w:p w:rsidR="00000000" w:rsidDel="00000000" w:rsidP="00000000" w:rsidRDefault="00000000" w:rsidRPr="00000000" w14:paraId="00003100">
      <w:pPr>
        <w:shd w:fill="ffffff" w:val="clear"/>
        <w:ind w:left="284" w:hanging="42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The Solution and Software being offered, as part of the contract, does not contain Embedded Malicious code that would activate procedures to:  </w:t>
      </w:r>
    </w:p>
    <w:p w:rsidR="00000000" w:rsidDel="00000000" w:rsidP="00000000" w:rsidRDefault="00000000" w:rsidRPr="00000000" w14:paraId="00003101">
      <w:pPr>
        <w:shd w:fill="ffffff" w:val="clear"/>
        <w:ind w:left="284" w:hanging="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Inhibit the desires and designed function of the equipment.</w:t>
      </w:r>
    </w:p>
    <w:p w:rsidR="00000000" w:rsidDel="00000000" w:rsidP="00000000" w:rsidRDefault="00000000" w:rsidRPr="00000000" w14:paraId="00003102">
      <w:pPr>
        <w:shd w:fill="ffffff" w:val="clear"/>
        <w:ind w:left="284" w:hanging="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 Cause physical damage to the user or equipment during the exploitation.</w:t>
      </w:r>
    </w:p>
    <w:p w:rsidR="00000000" w:rsidDel="00000000" w:rsidP="00000000" w:rsidRDefault="00000000" w:rsidRPr="00000000" w14:paraId="00003103">
      <w:pPr>
        <w:shd w:fill="ffffff" w:val="clear"/>
        <w:ind w:left="284" w:hanging="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 Tap information resident or transient in the equipment/network.</w:t>
      </w:r>
    </w:p>
    <w:p w:rsidR="00000000" w:rsidDel="00000000" w:rsidP="00000000" w:rsidRDefault="00000000" w:rsidRPr="00000000" w14:paraId="00003104">
      <w:pPr>
        <w:shd w:fill="ffffff" w:val="clear"/>
        <w:ind w:left="851" w:hanging="142.000000000000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310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firm will be considered to be breach of the procurement contract, in case physical damage, loss of information or infringements related to copyright and Intellectual Property Right (IPRs) are caused due to activation of any such malicious code in embedded software and any loss occurring due to the above may be recovered from the existing contracts.</w:t>
      </w:r>
    </w:p>
    <w:p w:rsidR="00000000" w:rsidDel="00000000" w:rsidP="00000000" w:rsidRDefault="00000000" w:rsidRPr="00000000" w14:paraId="000031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0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hereby submit the escalation matrix of our organization (M/s_____________________________________________) as following: -</w:t>
      </w:r>
    </w:p>
    <w:p w:rsidR="00000000" w:rsidDel="00000000" w:rsidP="00000000" w:rsidRDefault="00000000" w:rsidRPr="00000000" w14:paraId="0000310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3"/>
        <w:tblW w:w="15217.999999999996" w:type="dxa"/>
        <w:jc w:val="left"/>
        <w:tblLayout w:type="fixed"/>
        <w:tblLook w:val="0400"/>
      </w:tblPr>
      <w:tblGrid>
        <w:gridCol w:w="1497"/>
        <w:gridCol w:w="3360"/>
        <w:gridCol w:w="2551"/>
        <w:gridCol w:w="2675"/>
        <w:gridCol w:w="2426"/>
        <w:gridCol w:w="2709"/>
        <w:tblGridChange w:id="0">
          <w:tblGrid>
            <w:gridCol w:w="1497"/>
            <w:gridCol w:w="3360"/>
            <w:gridCol w:w="2551"/>
            <w:gridCol w:w="2675"/>
            <w:gridCol w:w="2426"/>
            <w:gridCol w:w="2709"/>
          </w:tblGrid>
        </w:tblGridChange>
      </w:tblGrid>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3109">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Sl. No.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310A">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Escalation Level</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310B">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310C">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Designation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310D">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 No.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310E">
            <w:pPr>
              <w:shd w:fill="ffffff" w:val="clea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Email ID</w:t>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310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0">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Escalation Level 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1">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3">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4">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311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6">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Escalation Level 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7">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8">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9">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A">
            <w:pPr>
              <w:shd w:fill="ffffff" w:val="clear"/>
              <w:rPr>
                <w:rFonts w:ascii="Arial" w:cs="Arial" w:eastAsia="Arial" w:hAnsi="Arial"/>
                <w:sz w:val="24"/>
                <w:szCs w:val="24"/>
              </w:rPr>
            </w:pPr>
            <w:r w:rsidDel="00000000" w:rsidR="00000000" w:rsidRPr="00000000">
              <w:rPr>
                <w:rtl w:val="0"/>
              </w:rPr>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311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Escalation Level 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D">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E">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1F">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0">
            <w:pPr>
              <w:shd w:fill="ffffff" w:val="clear"/>
              <w:rPr>
                <w:rFonts w:ascii="Arial" w:cs="Arial" w:eastAsia="Arial" w:hAnsi="Arial"/>
                <w:sz w:val="24"/>
                <w:szCs w:val="24"/>
              </w:rPr>
            </w:pPr>
            <w:r w:rsidDel="00000000" w:rsidR="00000000" w:rsidRPr="00000000">
              <w:rPr>
                <w:rtl w:val="0"/>
              </w:rPr>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312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2">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Escalation Level 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3">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4">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5">
            <w:pPr>
              <w:shd w:fill="ffffff" w:val="clear"/>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6">
            <w:pPr>
              <w:shd w:fill="ffffff" w:val="clear"/>
              <w:rPr>
                <w:rFonts w:ascii="Arial" w:cs="Arial" w:eastAsia="Arial" w:hAnsi="Arial"/>
                <w:sz w:val="24"/>
                <w:szCs w:val="24"/>
              </w:rPr>
            </w:pPr>
            <w:r w:rsidDel="00000000" w:rsidR="00000000" w:rsidRPr="00000000">
              <w:rPr>
                <w:rtl w:val="0"/>
              </w:rPr>
            </w:r>
          </w:p>
        </w:tc>
      </w:tr>
      <w:tr>
        <w:trPr>
          <w:cantSplit w:val="0"/>
          <w:trHeight w:val="27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312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8">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Escalation Level 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9">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A">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B">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312C">
            <w:pPr>
              <w:shd w:fill="ffffff" w:val="clea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31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2E">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  We, M/s___________________ hereby state that we have gone through the below mentioned RBI Master Circulars and we hereby state that we comply with all the directions and clauses as stated in the said circulars:</w:t>
      </w:r>
    </w:p>
    <w:p w:rsidR="00000000" w:rsidDel="00000000" w:rsidP="00000000" w:rsidRDefault="00000000" w:rsidRPr="00000000" w14:paraId="0000312F">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RBI/2023-24/102 DoS.CO.CSITEG/SEC.1/31.01.015/2023-24 dated 10.04.2023 regarding Master Direction on Outsourcing of Information Technology Services</w:t>
      </w:r>
    </w:p>
    <w:p w:rsidR="00000000" w:rsidDel="00000000" w:rsidP="00000000" w:rsidRDefault="00000000" w:rsidRPr="00000000" w14:paraId="00003130">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RBI/2023-24/107 DoS.CO.CSITEG/SEC.7/31.01.015/2023-24 dated 07.11.2023 regarding Master Direction on Information Technology Governance, Risk, Controls and Assurance Practices</w:t>
      </w:r>
    </w:p>
    <w:p w:rsidR="00000000" w:rsidDel="00000000" w:rsidP="00000000" w:rsidRDefault="00000000" w:rsidRPr="00000000" w14:paraId="00003131">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along with the resources deployed by us and services provided by us, will also ensure compliance of all the clauses and directions of the aforesaid circular throughout the period of the contract. </w:t>
      </w:r>
    </w:p>
    <w:p w:rsidR="00000000" w:rsidDel="00000000" w:rsidP="00000000" w:rsidRDefault="00000000" w:rsidRPr="00000000" w14:paraId="00003132">
      <w:pPr>
        <w:shd w:fill="ffffff" w:val="clear"/>
        <w:ind w:right="2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 . This is to certify that proposed ______________ solution provided by                                              M/s _____________________as per scope of work mentioned in the RFP document is having the local content of ___________ % as defined in the above-mentioned RFP and amended thereto. Details of the location(s) at which the local value addition is made are as under:</w:t>
      </w:r>
    </w:p>
    <w:tbl>
      <w:tblPr>
        <w:tblStyle w:val="Table94"/>
        <w:tblW w:w="1521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9"/>
        <w:gridCol w:w="6812"/>
        <w:gridCol w:w="5497"/>
        <w:tblGridChange w:id="0">
          <w:tblGrid>
            <w:gridCol w:w="2909"/>
            <w:gridCol w:w="6812"/>
            <w:gridCol w:w="5497"/>
          </w:tblGrid>
        </w:tblGridChange>
      </w:tblGrid>
      <w:tr>
        <w:trPr>
          <w:cantSplit w:val="0"/>
          <w:trHeight w:val="588" w:hRule="atLeast"/>
          <w:tblHeader w:val="0"/>
        </w:trPr>
        <w:tc>
          <w:tcPr/>
          <w:p w:rsidR="00000000" w:rsidDel="00000000" w:rsidP="00000000" w:rsidRDefault="00000000" w:rsidRPr="00000000" w14:paraId="00003133">
            <w:pPr>
              <w:shd w:fill="ffffff" w:val="clear"/>
              <w:ind w:right="28"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w:t>
            </w:r>
          </w:p>
        </w:tc>
        <w:tc>
          <w:tcPr/>
          <w:p w:rsidR="00000000" w:rsidDel="00000000" w:rsidP="00000000" w:rsidRDefault="00000000" w:rsidRPr="00000000" w14:paraId="00003134">
            <w:pPr>
              <w:shd w:fill="ffffff" w:val="clear"/>
              <w:ind w:right="28"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Location(s) of value addition</w:t>
            </w:r>
          </w:p>
        </w:tc>
        <w:tc>
          <w:tcPr/>
          <w:p w:rsidR="00000000" w:rsidDel="00000000" w:rsidP="00000000" w:rsidRDefault="00000000" w:rsidRPr="00000000" w14:paraId="00003135">
            <w:pPr>
              <w:shd w:fill="ffffff" w:val="clear"/>
              <w:ind w:right="28" w:firstLine="14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%age of Local Content</w:t>
            </w:r>
          </w:p>
        </w:tc>
      </w:tr>
      <w:tr>
        <w:trPr>
          <w:cantSplit w:val="0"/>
          <w:trHeight w:val="70" w:hRule="atLeast"/>
          <w:tblHeader w:val="0"/>
        </w:trPr>
        <w:tc>
          <w:tcPr/>
          <w:p w:rsidR="00000000" w:rsidDel="00000000" w:rsidP="00000000" w:rsidRDefault="00000000" w:rsidRPr="00000000" w14:paraId="00003136">
            <w:pPr>
              <w:shd w:fill="ffffff" w:val="clear"/>
              <w:ind w:right="28" w:firstLine="142"/>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3137">
            <w:pPr>
              <w:shd w:fill="ffffff" w:val="clear"/>
              <w:ind w:right="28" w:firstLine="142"/>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3138">
            <w:pPr>
              <w:shd w:fill="ffffff" w:val="clear"/>
              <w:ind w:right="28" w:firstLine="142"/>
              <w:jc w:val="both"/>
              <w:rPr>
                <w:rFonts w:ascii="Arial" w:cs="Arial" w:eastAsia="Arial" w:hAnsi="Arial"/>
                <w:sz w:val="24"/>
                <w:szCs w:val="24"/>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3139">
            <w:pPr>
              <w:shd w:fill="ffffff" w:val="clear"/>
              <w:ind w:right="28" w:firstLine="142"/>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313A">
            <w:pPr>
              <w:shd w:fill="ffffff" w:val="clear"/>
              <w:ind w:right="28" w:firstLine="142"/>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313B">
            <w:pPr>
              <w:shd w:fill="ffffff" w:val="clear"/>
              <w:ind w:right="28" w:firstLine="142"/>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31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we certify that we qualify for the following category of the supplier/service provider (tick the appropriate category):</w:t>
      </w:r>
    </w:p>
    <w:p w:rsidR="00000000" w:rsidDel="00000000" w:rsidP="00000000" w:rsidRDefault="00000000" w:rsidRPr="00000000" w14:paraId="0000313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ffffff"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 Local Supplier/service provider/ </w:t>
      </w:r>
    </w:p>
    <w:p w:rsidR="00000000" w:rsidDel="00000000" w:rsidP="00000000" w:rsidRDefault="00000000" w:rsidRPr="00000000" w14:paraId="0000313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ffffff"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Class-II Local Supplier/service provider/ </w:t>
      </w:r>
    </w:p>
    <w:p w:rsidR="00000000" w:rsidDel="00000000" w:rsidP="00000000" w:rsidRDefault="00000000" w:rsidRPr="00000000" w14:paraId="0000314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ffffff" w:val="clear"/>
        <w:spacing w:after="0" w:before="0" w:line="259"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Non-Local Supplier/service provider.</w:t>
      </w:r>
    </w:p>
    <w:p w:rsidR="00000000" w:rsidDel="00000000" w:rsidP="00000000" w:rsidRDefault="00000000" w:rsidRPr="00000000" w14:paraId="000031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80" w:lineRule="auto"/>
        <w:ind w:left="0" w:right="28" w:firstLine="14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certificate is submitted in reference to the Public Procurement (Preference to Make in India), Order 2017 – Revision vide order No. P-45021/2/2017-PP (BE-II) dated 4th June 2020 &amp; Revision vide order No. P-45021/2/2017-PP (BE-II) issued by Department of Promotion of Industry and Internal Trade dated 16th September 2020 and  P-45021/2/2017-PP (BE-II)-Part (4)Vol II dated 19.07.2024 and further revisions, if any.</w:t>
      </w:r>
    </w:p>
    <w:p w:rsidR="00000000" w:rsidDel="00000000" w:rsidP="00000000" w:rsidRDefault="00000000" w:rsidRPr="00000000" w14:paraId="00003142">
      <w:pPr>
        <w:keepNext w:val="0"/>
        <w:keepLines w:val="0"/>
        <w:pageBreakBefore w:val="0"/>
        <w:widowControl w:val="1"/>
        <w:pBdr>
          <w:top w:space="0" w:sz="0" w:val="nil"/>
          <w:left w:space="0" w:sz="0" w:val="nil"/>
          <w:bottom w:space="0" w:sz="0" w:val="nil"/>
          <w:right w:space="0" w:sz="0" w:val="nil"/>
          <w:between w:space="0" w:sz="0" w:val="nil"/>
        </w:pBdr>
        <w:shd w:fill="ffffff" w:val="clear"/>
        <w:spacing w:after="2" w:before="0" w:line="280" w:lineRule="auto"/>
        <w:ind w:left="0" w:right="28" w:firstLine="14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We, M/s___________________ hereby state that our cloud services provider(M/s___________) is located within India and empanelled by the Ministry of Electronics and Information Technology (MeitY).</w:t>
      </w:r>
    </w:p>
    <w:p w:rsidR="00000000" w:rsidDel="00000000" w:rsidP="00000000" w:rsidRDefault="00000000" w:rsidRPr="00000000" w14:paraId="00003143">
      <w:pPr>
        <w:shd w:fill="ffffff"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Date: __________</w:t>
      </w:r>
    </w:p>
    <w:p w:rsidR="00000000" w:rsidDel="00000000" w:rsidP="00000000" w:rsidRDefault="00000000" w:rsidRPr="00000000" w14:paraId="0000314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Place: _________</w:t>
      </w:r>
    </w:p>
    <w:p w:rsidR="00000000" w:rsidDel="00000000" w:rsidP="00000000" w:rsidRDefault="00000000" w:rsidRPr="00000000" w14:paraId="000031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Yours faithfully</w:t>
      </w:r>
    </w:p>
    <w:p w:rsidR="00000000" w:rsidDel="00000000" w:rsidP="00000000" w:rsidRDefault="00000000" w:rsidRPr="00000000" w14:paraId="00003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 of Authorized Signatory</w:t>
      </w:r>
    </w:p>
    <w:p w:rsidR="00000000" w:rsidDel="00000000" w:rsidP="00000000" w:rsidRDefault="00000000" w:rsidRPr="00000000" w14:paraId="000031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of Signatory:</w:t>
      </w:r>
    </w:p>
    <w:p w:rsidR="00000000" w:rsidDel="00000000" w:rsidP="00000000" w:rsidRDefault="00000000" w:rsidRPr="00000000" w14:paraId="000031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Designation:</w:t>
      </w:r>
    </w:p>
    <w:p w:rsidR="00000000" w:rsidDel="00000000" w:rsidP="00000000" w:rsidRDefault="00000000" w:rsidRPr="00000000" w14:paraId="000031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Seal of Company:</w:t>
      </w:r>
    </w:p>
    <w:p w:rsidR="00000000" w:rsidDel="00000000" w:rsidP="00000000" w:rsidRDefault="00000000" w:rsidRPr="00000000" w14:paraId="0000314A">
      <w:pPr>
        <w:shd w:fill="ffffff" w:val="clear"/>
        <w:rPr>
          <w:rFonts w:ascii="Arial" w:cs="Arial" w:eastAsia="Arial" w:hAnsi="Arial"/>
          <w:sz w:val="24"/>
          <w:szCs w:val="24"/>
        </w:rPr>
      </w:pPr>
      <w:r w:rsidDel="00000000" w:rsidR="00000000" w:rsidRPr="00000000">
        <w:rPr>
          <w:rtl w:val="0"/>
        </w:rPr>
      </w:r>
    </w:p>
    <w:p w:rsidR="00000000" w:rsidDel="00000000" w:rsidP="00000000" w:rsidRDefault="00000000" w:rsidRPr="00000000" w14:paraId="000031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4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4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5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5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5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5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5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5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5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475"/>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315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200"/>
        </w:tabs>
        <w:spacing w:after="120" w:before="240" w:line="240" w:lineRule="auto"/>
        <w:ind w:left="0" w:right="-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p>
    <w:sectPr>
      <w:headerReference r:id="rId19" w:type="first"/>
      <w:footerReference r:id="rId20" w:type="default"/>
      <w:type w:val="nextPage"/>
      <w:pgSz w:h="11904" w:w="16838" w:orient="landscape"/>
      <w:pgMar w:bottom="720" w:top="720" w:left="794" w:right="816" w:header="284"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7B">
    <w:pPr>
      <w:spacing w:after="18" w:lineRule="auto"/>
      <w:ind w:right="-50"/>
      <w:jc w:val="right"/>
      <w:rPr/>
    </w:pP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392227</wp:posOffset>
              </wp:positionH>
              <wp:positionV relativeFrom="paragraph">
                <wp:posOffset>9542983</wp:posOffset>
              </wp:positionV>
              <wp:extent cx="5769229" cy="18288"/>
              <wp:effectExtent b="0" l="0" r="0" t="0"/>
              <wp:wrapSquare wrapText="bothSides" distB="0" distT="0" distL="114300" distR="114300"/>
              <wp:docPr id="6" name=""/>
              <a:graphic>
                <a:graphicData uri="http://schemas.microsoft.com/office/word/2010/wordprocessingGroup">
                  <wpg:wgp>
                    <wpg:cNvGrpSpPr/>
                    <wpg:grpSpPr>
                      <a:xfrm>
                        <a:off x="2461375" y="3770850"/>
                        <a:ext cx="5769229" cy="18288"/>
                        <a:chOff x="2461375" y="3770850"/>
                        <a:chExt cx="5769250" cy="18300"/>
                      </a:xfrm>
                    </wpg:grpSpPr>
                    <wpg:grpSp>
                      <wpg:cNvGrpSpPr/>
                      <wpg:grpSpPr>
                        <a:xfrm>
                          <a:off x="2461386" y="3770856"/>
                          <a:ext cx="5769229" cy="18288"/>
                          <a:chOff x="0" y="0"/>
                          <a:chExt cx="5769229" cy="18288"/>
                        </a:xfrm>
                      </wpg:grpSpPr>
                      <wps:wsp>
                        <wps:cNvSpPr/>
                        <wps:cNvPr id="3" name="Shape 3"/>
                        <wps:spPr>
                          <a:xfrm>
                            <a:off x="0" y="0"/>
                            <a:ext cx="5769225" cy="1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5769229" cy="18288"/>
                          </a:xfrm>
                          <a:custGeom>
                            <a:rect b="b" l="l" r="r" t="t"/>
                            <a:pathLst>
                              <a:path extrusionOk="0" h="18288" w="5769229">
                                <a:moveTo>
                                  <a:pt x="0" y="0"/>
                                </a:moveTo>
                                <a:lnTo>
                                  <a:pt x="5769229" y="0"/>
                                </a:lnTo>
                                <a:lnTo>
                                  <a:pt x="5769229" y="18288"/>
                                </a:lnTo>
                                <a:lnTo>
                                  <a:pt x="0" y="1828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392227</wp:posOffset>
              </wp:positionH>
              <wp:positionV relativeFrom="paragraph">
                <wp:posOffset>9542983</wp:posOffset>
              </wp:positionV>
              <wp:extent cx="5769229" cy="18288"/>
              <wp:effectExtent b="0" l="0" r="0" t="0"/>
              <wp:wrapSquare wrapText="bothSides" distB="0" distT="0" distL="114300" distR="114300"/>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769229" cy="1828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-199389</wp:posOffset>
              </wp:positionH>
              <wp:positionV relativeFrom="paragraph">
                <wp:posOffset>10384534</wp:posOffset>
              </wp:positionV>
              <wp:extent cx="6952488" cy="6097"/>
              <wp:effectExtent b="0" l="0" r="0" t="0"/>
              <wp:wrapSquare wrapText="bothSides" distB="0" distT="0" distL="114300" distR="114300"/>
              <wp:docPr id="5" name=""/>
              <a:graphic>
                <a:graphicData uri="http://schemas.microsoft.com/office/word/2010/wordprocessingGroup">
                  <wpg:wgp>
                    <wpg:cNvGrpSpPr/>
                    <wpg:grpSpPr>
                      <a:xfrm>
                        <a:off x="1869750" y="3776950"/>
                        <a:ext cx="6952488" cy="6097"/>
                        <a:chOff x="1869750" y="3776950"/>
                        <a:chExt cx="6955550" cy="9150"/>
                      </a:xfrm>
                    </wpg:grpSpPr>
                    <wpg:grpSp>
                      <wpg:cNvGrpSpPr/>
                      <wpg:grpSpPr>
                        <a:xfrm>
                          <a:off x="1869756" y="3776952"/>
                          <a:ext cx="6955537" cy="9144"/>
                          <a:chOff x="0" y="0"/>
                          <a:chExt cx="6955537" cy="9144"/>
                        </a:xfrm>
                      </wpg:grpSpPr>
                      <wps:wsp>
                        <wps:cNvSpPr/>
                        <wps:cNvPr id="3" name="Shape 3"/>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7" name="Shape 27"/>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-199389</wp:posOffset>
              </wp:positionH>
              <wp:positionV relativeFrom="paragraph">
                <wp:posOffset>10384534</wp:posOffset>
              </wp:positionV>
              <wp:extent cx="6952488" cy="6097"/>
              <wp:effectExtent b="0" l="0" r="0" t="0"/>
              <wp:wrapSquare wrapText="bothSides" distB="0" distT="0" distL="114300" distR="114300"/>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952488" cy="6097"/>
                      </a:xfrm>
                      <a:prstGeom prst="rect"/>
                      <a:ln/>
                    </pic:spPr>
                  </pic:pic>
                </a:graphicData>
              </a:graphic>
            </wp:anchor>
          </w:drawing>
        </mc:Fallback>
      </mc:AlternateContent>
    </w:r>
  </w:p>
  <w:p w:rsidR="00000000" w:rsidDel="00000000" w:rsidP="00000000" w:rsidRDefault="00000000" w:rsidRPr="00000000" w14:paraId="0000317C">
    <w:pPr>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317D">
    <w:pPr>
      <w:rPr/>
    </w:pPr>
    <w:r w:rsidDel="00000000" w:rsidR="00000000" w:rsidRPr="00000000">
      <w:rPr>
        <w:b w:val="1"/>
        <w:bCs w:val="1"/>
        <w:sz w:val="18"/>
        <w:szCs w:val="18"/>
        <w:rtl w:val="0"/>
      </w:rPr>
      <w:t xml:space="preserve">(Bidder Stamp &amp; Signature) </w:t>
    </w:r>
    <w:r w:rsidDel="00000000" w:rsidR="00000000" w:rsidRPr="00000000">
      <w:rPr>
        <w:rtl w:val="0"/>
      </w:rPr>
    </w:r>
  </w:p>
  <w:p w:rsidR="00000000" w:rsidDel="00000000" w:rsidP="00000000" w:rsidRDefault="00000000" w:rsidRPr="00000000" w14:paraId="0000317E">
    <w:pPr>
      <w:spacing w:after="22" w:lineRule="auto"/>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317F">
    <w:pPr>
      <w:ind w:right="81"/>
      <w:jc w:val="center"/>
      <w:rPr/>
    </w:pPr>
    <w:r w:rsidDel="00000000" w:rsidR="00000000" w:rsidRPr="00000000">
      <w:rPr>
        <w:b w:val="1"/>
        <w:bCs w:val="1"/>
        <w:sz w:val="18"/>
        <w:szCs w:val="18"/>
        <w:rtl w:val="0"/>
      </w:rPr>
      <w:t xml:space="preserve">RFP for Procurement of PRI lines &amp; Empanelment of Service Provider for PRI Lines for IPPB  </w:t>
    </w:r>
    <w:r w:rsidDel="00000000" w:rsidR="00000000" w:rsidRPr="00000000">
      <w:rPr>
        <w:b w:val="1"/>
        <w:bCs w:val="1"/>
        <w:color w:val="c00000"/>
        <w:rtl w:val="0"/>
      </w:rPr>
      <w:t xml:space="preserve">|</w:t>
    </w:r>
    <w:r w:rsidDel="00000000" w:rsidR="00000000" w:rsidRPr="00000000">
      <w:rPr>
        <w:sz w:val="18"/>
        <w:szCs w:val="18"/>
        <w:rtl w:val="0"/>
      </w:rPr>
      <w:t xml:space="preserve">Page </w:t>
    </w:r>
    <w:r w:rsidDel="00000000" w:rsidR="00000000" w:rsidRPr="00000000">
      <w:rPr>
        <w:sz w:val="21"/>
        <w:szCs w:val="21"/>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82">
    <w:pPr>
      <w:pBdr>
        <w:bottom w:color="000000" w:space="1" w:sz="12" w:val="single"/>
      </w:pBdr>
      <w:spacing w:after="18" w:lineRule="auto"/>
      <w:ind w:right="-50"/>
      <w:jc w:val="center"/>
      <w:rPr>
        <w:b w:val="1"/>
        <w:bCs w:val="1"/>
        <w:sz w:val="18"/>
        <w:szCs w:val="18"/>
      </w:rPr>
    </w:pPr>
    <w:r w:rsidDel="00000000" w:rsidR="00000000" w:rsidRPr="00000000">
      <w:rPr>
        <w:b w:val="1"/>
        <w:bCs w:val="1"/>
        <w:sz w:val="18"/>
        <w:szCs w:val="18"/>
        <w:rtl w:val="0"/>
      </w:rPr>
      <w:t xml:space="preserve">(Bidder Stamp &amp; Signature) </w:t>
      <w:tab/>
      <w:tab/>
      <w:tab/>
      <w:tab/>
      <w:t xml:space="preserve">     </w:t>
      <w:tab/>
      <w:tab/>
      <w:t xml:space="preserve">                                                            </w:t>
    </w:r>
    <w:r w:rsidDel="00000000" w:rsidR="00000000" w:rsidRPr="00000000">
      <w:rPr>
        <w:sz w:val="18"/>
        <w:szCs w:val="18"/>
        <w:rtl w:val="0"/>
      </w:rPr>
      <w:t xml:space="preserve">Page </w:t>
    </w:r>
    <w:r w:rsidDel="00000000" w:rsidR="00000000" w:rsidRPr="00000000">
      <w:rPr>
        <w:sz w:val="21"/>
        <w:szCs w:val="21"/>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b w:val="1"/>
        <w:bCs w:val="1"/>
        <w:sz w:val="18"/>
        <w:szCs w:val="1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-199389</wp:posOffset>
              </wp:positionH>
              <wp:positionV relativeFrom="paragraph">
                <wp:posOffset>10384534</wp:posOffset>
              </wp:positionV>
              <wp:extent cx="6952488" cy="6097"/>
              <wp:effectExtent b="0" l="0" r="0" t="0"/>
              <wp:wrapSquare wrapText="bothSides" distB="0" distT="0" distL="114300" distR="114300"/>
              <wp:docPr id="2" name=""/>
              <a:graphic>
                <a:graphicData uri="http://schemas.microsoft.com/office/word/2010/wordprocessingGroup">
                  <wpg:wgp>
                    <wpg:cNvGrpSpPr/>
                    <wpg:grpSpPr>
                      <a:xfrm>
                        <a:off x="1869750" y="3776950"/>
                        <a:ext cx="6952488" cy="6097"/>
                        <a:chOff x="1869750" y="3776950"/>
                        <a:chExt cx="6955550" cy="9150"/>
                      </a:xfrm>
                    </wpg:grpSpPr>
                    <wpg:grpSp>
                      <wpg:cNvGrpSpPr/>
                      <wpg:grpSpPr>
                        <a:xfrm>
                          <a:off x="1869756" y="3776952"/>
                          <a:ext cx="6955537" cy="9144"/>
                          <a:chOff x="0" y="0"/>
                          <a:chExt cx="6955537" cy="9144"/>
                        </a:xfrm>
                      </wpg:grpSpPr>
                      <wps:wsp>
                        <wps:cNvSpPr/>
                        <wps:cNvPr id="3" name="Shape 3"/>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-199389</wp:posOffset>
              </wp:positionH>
              <wp:positionV relativeFrom="paragraph">
                <wp:posOffset>10384534</wp:posOffset>
              </wp:positionV>
              <wp:extent cx="6952488" cy="6097"/>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952488" cy="6097"/>
                      </a:xfrm>
                      <a:prstGeom prst="rect"/>
                      <a:ln/>
                    </pic:spPr>
                  </pic:pic>
                </a:graphicData>
              </a:graphic>
            </wp:anchor>
          </w:drawing>
        </mc:Fallback>
      </mc:AlternateContent>
    </w:r>
  </w:p>
  <w:p w:rsidR="00000000" w:rsidDel="00000000" w:rsidP="00000000" w:rsidRDefault="00000000" w:rsidRPr="00000000" w14:paraId="00003183">
    <w:pPr>
      <w:ind w:left="-179" w:right="-516" w:firstLine="179"/>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3185">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Page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3188">
    <w:pPr>
      <w:ind w:left="-630" w:firstLine="0"/>
      <w:rPr>
        <w:rFonts w:ascii="Arial" w:cs="Arial" w:eastAsia="Arial" w:hAnsi="Arial"/>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58">
    <w:pPr>
      <w:ind w:right="10474"/>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15950"/>
              <wp:effectExtent b="0" l="0" r="0" t="0"/>
              <wp:wrapSquare wrapText="bothSides" distB="0" distT="0" distL="114300" distR="114300"/>
              <wp:docPr id="3" name=""/>
              <a:graphic>
                <a:graphicData uri="http://schemas.microsoft.com/office/word/2010/wordprocessingGroup">
                  <wpg:wgp>
                    <wpg:cNvGrpSpPr/>
                    <wpg:grpSpPr>
                      <a:xfrm>
                        <a:off x="1869750" y="3472025"/>
                        <a:ext cx="6952488" cy="615950"/>
                        <a:chOff x="1869750" y="3472025"/>
                        <a:chExt cx="6955550" cy="627225"/>
                      </a:xfrm>
                    </wpg:grpSpPr>
                    <wpg:grpSp>
                      <wpg:cNvGrpSpPr/>
                      <wpg:grpSpPr>
                        <a:xfrm>
                          <a:off x="1869756" y="3472025"/>
                          <a:ext cx="6955537" cy="627216"/>
                          <a:chOff x="0" y="0"/>
                          <a:chExt cx="6955537" cy="627216"/>
                        </a:xfrm>
                      </wpg:grpSpPr>
                      <wps:wsp>
                        <wps:cNvSpPr/>
                        <wps:cNvPr id="3" name="Shape 3"/>
                        <wps:spPr>
                          <a:xfrm>
                            <a:off x="0" y="0"/>
                            <a:ext cx="6952475"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609905" y="462026"/>
                            <a:ext cx="47673" cy="1651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6" name="Shape 16"/>
                        <wps:spPr>
                          <a:xfrm>
                            <a:off x="591617" y="597662"/>
                            <a:ext cx="5769229" cy="18288"/>
                          </a:xfrm>
                          <a:custGeom>
                            <a:rect b="b" l="l" r="r" t="t"/>
                            <a:pathLst>
                              <a:path extrusionOk="0" h="18288" w="5769229">
                                <a:moveTo>
                                  <a:pt x="0" y="0"/>
                                </a:moveTo>
                                <a:lnTo>
                                  <a:pt x="5769229" y="0"/>
                                </a:lnTo>
                                <a:lnTo>
                                  <a:pt x="5769229" y="18288"/>
                                </a:lnTo>
                                <a:lnTo>
                                  <a:pt x="0" y="18288"/>
                                </a:lnTo>
                                <a:lnTo>
                                  <a:pt x="0" y="0"/>
                                </a:lnTo>
                              </a:path>
                            </a:pathLst>
                          </a:custGeom>
                          <a:solidFill>
                            <a:srgbClr val="000000"/>
                          </a:solidFill>
                          <a:ln>
                            <a:noFill/>
                          </a:ln>
                        </wps:spPr>
                        <wps:bodyPr anchorCtr="0" anchor="ctr" bIns="91425" lIns="91425" spcFirstLastPara="1" rIns="91425" wrap="square" tIns="91425">
                          <a:noAutofit/>
                        </wps:bodyPr>
                      </wps:wsp>
                      <pic:pic>
                        <pic:nvPicPr>
                          <pic:cNvPr id="17" name="Shape 17"/>
                          <pic:cNvPicPr preferRelativeResize="0"/>
                        </pic:nvPicPr>
                        <pic:blipFill rotWithShape="1">
                          <a:blip r:embed="rId1">
                            <a:alphaModFix/>
                          </a:blip>
                          <a:srcRect b="0" l="0" r="0" t="0"/>
                          <a:stretch/>
                        </pic:blipFill>
                        <pic:spPr>
                          <a:xfrm>
                            <a:off x="600456" y="85344"/>
                            <a:ext cx="1161288" cy="350520"/>
                          </a:xfrm>
                          <a:prstGeom prst="rect">
                            <a:avLst/>
                          </a:prstGeom>
                          <a:noFill/>
                          <a:ln>
                            <a:noFill/>
                          </a:ln>
                        </pic:spPr>
                      </pic:pic>
                      <wps:wsp>
                        <wps:cNvSpPr/>
                        <wps:cNvPr id="18" name="Shape 18"/>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15950"/>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952488" cy="615950"/>
                      </a:xfrm>
                      <a:prstGeom prst="rect"/>
                      <a:ln/>
                    </pic:spPr>
                  </pic:pic>
                </a:graphicData>
              </a:graphic>
            </wp:anchor>
          </w:drawing>
        </mc:Fallback>
      </mc:AlternateContent>
    </w:r>
    <w:r w:rsidDel="00000000" w:rsidR="00000000" w:rsidRPr="00000000">
      <w:rPr>
        <w:rFonts w:ascii="Calibri" w:cs="Calibri" w:eastAsia="Calibri" w:hAnsi="Calibri"/>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3640"/>
              <wp:effectExtent b="0" l="0" r="0" t="0"/>
              <wp:wrapNone/>
              <wp:docPr id="7" name=""/>
              <a:graphic>
                <a:graphicData uri="http://schemas.microsoft.com/office/word/2010/wordprocessingGroup">
                  <wpg:wgp>
                    <wpg:cNvGrpSpPr/>
                    <wpg:grpSpPr>
                      <a:xfrm>
                        <a:off x="1869750" y="0"/>
                        <a:ext cx="6952488" cy="10073640"/>
                        <a:chOff x="1869750" y="0"/>
                        <a:chExt cx="6955550" cy="7560000"/>
                      </a:xfrm>
                    </wpg:grpSpPr>
                    <wpg:grpSp>
                      <wpg:cNvGrpSpPr/>
                      <wpg:grpSpPr>
                        <a:xfrm>
                          <a:off x="1869756" y="0"/>
                          <a:ext cx="6955537" cy="7560000"/>
                          <a:chOff x="0" y="0"/>
                          <a:chExt cx="6955537" cy="10073640"/>
                        </a:xfrm>
                      </wpg:grpSpPr>
                      <wps:wsp>
                        <wps:cNvSpPr/>
                        <wps:cNvPr id="3" name="Shape 3"/>
                        <wps:spPr>
                          <a:xfrm>
                            <a:off x="0" y="0"/>
                            <a:ext cx="6952475" cy="10073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9144" cy="10073640"/>
                          </a:xfrm>
                          <a:custGeom>
                            <a:rect b="b" l="l" r="r" t="t"/>
                            <a:pathLst>
                              <a:path extrusionOk="0" h="10073640" w="9144">
                                <a:moveTo>
                                  <a:pt x="0" y="0"/>
                                </a:moveTo>
                                <a:lnTo>
                                  <a:pt x="9144" y="0"/>
                                </a:lnTo>
                                <a:lnTo>
                                  <a:pt x="9144" y="10073640"/>
                                </a:lnTo>
                                <a:lnTo>
                                  <a:pt x="0" y="10073640"/>
                                </a:lnTo>
                                <a:lnTo>
                                  <a:pt x="0" y="0"/>
                                </a:lnTo>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6946393" y="0"/>
                            <a:ext cx="9144" cy="10073640"/>
                          </a:xfrm>
                          <a:custGeom>
                            <a:rect b="b" l="l" r="r" t="t"/>
                            <a:pathLst>
                              <a:path extrusionOk="0" h="10073640" w="9144">
                                <a:moveTo>
                                  <a:pt x="0" y="0"/>
                                </a:moveTo>
                                <a:lnTo>
                                  <a:pt x="9144" y="0"/>
                                </a:lnTo>
                                <a:lnTo>
                                  <a:pt x="9144" y="10073640"/>
                                </a:lnTo>
                                <a:lnTo>
                                  <a:pt x="0" y="1007364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3640"/>
              <wp:effectExtent b="0" l="0" r="0" t="0"/>
              <wp:wrapNone/>
              <wp:docPr id="7"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6952488" cy="100736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31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5A">
    <w:pPr>
      <w:pStyle w:val="Heading1"/>
      <w:shd w:fill="ffffff" w:val="clear"/>
      <w:tabs>
        <w:tab w:val="center" w:leader="none" w:pos="4680"/>
        <w:tab w:val="right" w:leader="none" w:pos="9360"/>
      </w:tabs>
      <w:spacing w:after="160" w:lineRule="auto"/>
      <w:jc w:val="both"/>
      <w:rPr>
        <w:rFonts w:ascii="Arial" w:cs="Arial" w:eastAsia="Arial" w:hAnsi="Arial"/>
        <w:b w:val="1"/>
        <w:bCs w:val="1"/>
        <w:sz w:val="24"/>
        <w:szCs w:val="24"/>
      </w:rPr>
    </w:pPr>
    <w:bookmarkStart w:colFirst="0" w:colLast="0" w:name="_heading=h.dpfjxkcedhem" w:id="175"/>
    <w:bookmarkEnd w:id="175"/>
    <w:r w:rsidDel="00000000" w:rsidR="00000000" w:rsidRPr="00000000">
      <w:rPr>
        <w:rFonts w:ascii="Arial" w:cs="Arial" w:eastAsia="Arial" w:hAnsi="Arial"/>
        <w:b w:val="1"/>
        <w:bCs w:val="1"/>
        <w:sz w:val="24"/>
        <w:szCs w:val="24"/>
        <w:rtl w:val="0"/>
      </w:rPr>
      <w:t xml:space="preserve">DELIVERY and IMPLEMENTATION</w:t>
    </w:r>
    <w:r w:rsidDel="00000000" w:rsidR="00000000" w:rsidRPr="00000000">
      <w:drawing>
        <wp:anchor allowOverlap="1" behindDoc="1" distB="0" distT="0" distL="0" distR="0" hidden="0" layoutInCell="1" locked="0" relativeHeight="0" simplePos="0">
          <wp:simplePos x="0" y="0"/>
          <wp:positionH relativeFrom="column">
            <wp:posOffset>-57149</wp:posOffset>
          </wp:positionH>
          <wp:positionV relativeFrom="paragraph">
            <wp:posOffset>0</wp:posOffset>
          </wp:positionV>
          <wp:extent cx="1381125" cy="257175"/>
          <wp:effectExtent b="0" l="0" r="0" t="0"/>
          <wp:wrapNone/>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81125" cy="257175"/>
                  </a:xfrm>
                  <a:prstGeom prst="rect"/>
                  <a:ln/>
                </pic:spPr>
              </pic:pic>
            </a:graphicData>
          </a:graphic>
        </wp:anchor>
      </w:drawing>
    </w:r>
  </w:p>
  <w:p w:rsidR="00000000" w:rsidDel="00000000" w:rsidP="00000000" w:rsidRDefault="00000000" w:rsidRPr="00000000" w14:paraId="0000315B">
    <w:pPr>
      <w:shd w:fill="ffffff" w:val="clear"/>
      <w:tabs>
        <w:tab w:val="center" w:leader="none" w:pos="4680"/>
        <w:tab w:val="right" w:leader="none" w:pos="9360"/>
      </w:tabs>
      <w:rPr>
        <w:rFonts w:ascii="Arial" w:cs="Arial" w:eastAsia="Arial" w:hAnsi="Arial"/>
        <w:sz w:val="24"/>
        <w:szCs w:val="24"/>
      </w:rPr>
    </w:pPr>
    <w:r w:rsidDel="00000000" w:rsidR="00000000" w:rsidRPr="00000000">
      <w:rPr>
        <w:rtl w:val="0"/>
      </w:rPr>
    </w:r>
  </w:p>
  <w:tbl>
    <w:tblPr>
      <w:tblStyle w:val="Table95"/>
      <w:tblW w:w="7785.0" w:type="dxa"/>
      <w:jc w:val="left"/>
      <w:tblLayout w:type="fixed"/>
      <w:tblLook w:val="0400"/>
    </w:tblPr>
    <w:tblGrid>
      <w:gridCol w:w="966"/>
      <w:gridCol w:w="6819"/>
      <w:tblGridChange w:id="0">
        <w:tblGrid>
          <w:gridCol w:w="966"/>
          <w:gridCol w:w="6819"/>
        </w:tblGrid>
      </w:tblGridChange>
    </w:tblGrid>
    <w:tr>
      <w:trPr>
        <w:cantSplit w:val="0"/>
        <w:trHeight w:val="315" w:hRule="atLeast"/>
        <w:tblHeader w:val="0"/>
      </w:trPr>
      <w:tc>
        <w:tcPr>
          <w:vMerge w:val="restart"/>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315C">
          <w:pPr>
            <w:shd w:fill="ffffff" w:val="clear"/>
            <w:tabs>
              <w:tab w:val="center" w:leader="none" w:pos="4680"/>
              <w:tab w:val="right" w:leader="none" w:pos="9360"/>
            </w:tabs>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Phase 1</w:t>
          </w:r>
        </w:p>
      </w:tc>
      <w:tc>
        <w:tcPr>
          <w:tcBorders>
            <w:top w:color="000000" w:space="0" w:sz="4" w:val="single"/>
            <w:left w:color="000000" w:space="0" w:sz="4" w:val="single"/>
            <w:bottom w:color="000000" w:space="0" w:sz="4" w:val="single"/>
            <w:right w:color="000000" w:space="0" w:sz="8" w:val="single"/>
          </w:tcBorders>
          <w:vAlign w:val="bottom"/>
        </w:tcPr>
        <w:p w:rsidR="00000000" w:rsidDel="00000000" w:rsidP="00000000" w:rsidRDefault="00000000" w:rsidRPr="00000000" w14:paraId="0000315D">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4 use cases to developed and deployed </w:t>
          </w:r>
        </w:p>
      </w:tc>
    </w:tr>
    <w:tr>
      <w:trPr>
        <w:cantSplit w:val="0"/>
        <w:trHeight w:val="315" w:hRule="atLeast"/>
        <w:tblHeader w:val="0"/>
      </w:trPr>
      <w:tc>
        <w:tcPr>
          <w:vMerge w:val="continue"/>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315E">
          <w:pPr>
            <w:tabs>
              <w:tab w:val="center" w:leader="none" w:pos="4680"/>
              <w:tab w:val="right" w:leader="none" w:pos="9360"/>
            </w:tabs>
            <w:spacing w:line="240" w:lineRule="auto"/>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bottom"/>
        </w:tcPr>
        <w:p w:rsidR="00000000" w:rsidDel="00000000" w:rsidP="00000000" w:rsidRDefault="00000000" w:rsidRPr="00000000" w14:paraId="0000315F">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Single BRS for all 4 use cases within 30 days from the date of PO.</w:t>
          </w:r>
        </w:p>
      </w:tc>
    </w:tr>
    <w:tr>
      <w:trPr>
        <w:cantSplit w:val="0"/>
        <w:trHeight w:val="315" w:hRule="atLeast"/>
        <w:tblHeader w:val="0"/>
      </w:trPr>
      <w:tc>
        <w:tcPr>
          <w:vMerge w:val="continue"/>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3160">
          <w:pPr>
            <w:tabs>
              <w:tab w:val="center" w:leader="none" w:pos="4680"/>
              <w:tab w:val="right" w:leader="none" w:pos="9360"/>
            </w:tabs>
            <w:spacing w:line="240" w:lineRule="auto"/>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bottom"/>
        </w:tcPr>
        <w:p w:rsidR="00000000" w:rsidDel="00000000" w:rsidP="00000000" w:rsidRDefault="00000000" w:rsidRPr="00000000" w14:paraId="00003161">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testing, and UAT sign-off for each identified use case shall be completed within 12 weeks from the date of signoff of the BRS</w:t>
          </w:r>
        </w:p>
      </w:tc>
    </w:tr>
    <w:tr>
      <w:trPr>
        <w:cantSplit w:val="0"/>
        <w:trHeight w:val="315" w:hRule="atLeast"/>
        <w:tblHeader w:val="0"/>
      </w:trPr>
      <w:tc>
        <w:tcPr>
          <w:vMerge w:val="continue"/>
          <w:tcBorders>
            <w:top w:color="000000" w:space="0" w:sz="4" w:val="single"/>
            <w:left w:color="000000" w:space="0" w:sz="8" w:val="single"/>
            <w:bottom w:color="000000" w:space="0" w:sz="4" w:val="single"/>
            <w:right w:color="000000" w:space="0" w:sz="4" w:val="single"/>
          </w:tcBorders>
          <w:vAlign w:val="center"/>
        </w:tcPr>
        <w:p w:rsidR="00000000" w:rsidDel="00000000" w:rsidP="00000000" w:rsidRDefault="00000000" w:rsidRPr="00000000" w14:paraId="00003162">
          <w:pPr>
            <w:tabs>
              <w:tab w:val="center" w:leader="none" w:pos="4680"/>
              <w:tab w:val="right" w:leader="none" w:pos="9360"/>
            </w:tabs>
            <w:spacing w:line="240" w:lineRule="auto"/>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bottom"/>
        </w:tcPr>
        <w:p w:rsidR="00000000" w:rsidDel="00000000" w:rsidP="00000000" w:rsidRDefault="00000000" w:rsidRPr="00000000" w14:paraId="00003163">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Go-Live, including pre–Go-Live audit closure and final process sign-off, shall be completed within 16 weeks from the signoff of the BRS</w:t>
          </w:r>
        </w:p>
      </w:tc>
    </w:tr>
    <w:tr>
      <w:trPr>
        <w:cantSplit w:val="0"/>
        <w:trHeight w:val="315" w:hRule="atLeast"/>
        <w:tblHeader w:val="0"/>
      </w:trPr>
      <w:tc>
        <w:tcPr>
          <w:tcBorders>
            <w:top w:color="000000" w:space="0" w:sz="4" w:val="single"/>
            <w:left w:color="000000" w:space="0" w:sz="8" w:val="single"/>
            <w:bottom w:color="000000" w:space="0" w:sz="4" w:val="single"/>
          </w:tcBorders>
          <w:vAlign w:val="bottom"/>
        </w:tcPr>
        <w:p w:rsidR="00000000" w:rsidDel="00000000" w:rsidP="00000000" w:rsidRDefault="00000000" w:rsidRPr="00000000" w14:paraId="00003164">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4" w:val="single"/>
            <w:bottom w:color="000000" w:space="0" w:sz="4" w:val="single"/>
            <w:right w:color="000000" w:space="0" w:sz="8" w:val="single"/>
          </w:tcBorders>
          <w:vAlign w:val="bottom"/>
        </w:tcPr>
        <w:p w:rsidR="00000000" w:rsidDel="00000000" w:rsidP="00000000" w:rsidRDefault="00000000" w:rsidRPr="00000000" w14:paraId="00003165">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15" w:hRule="atLeast"/>
        <w:tblHeader w:val="0"/>
      </w:trPr>
      <w:tc>
        <w:tcPr>
          <w:vMerge w:val="restart"/>
          <w:tcBorders>
            <w:top w:color="000000" w:space="0" w:sz="4"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3166">
          <w:pPr>
            <w:shd w:fill="ffffff" w:val="clear"/>
            <w:tabs>
              <w:tab w:val="center" w:leader="none" w:pos="4680"/>
              <w:tab w:val="right" w:leader="none" w:pos="9360"/>
            </w:tabs>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Phase 2</w:t>
          </w:r>
        </w:p>
      </w:tc>
      <w:tc>
        <w:tcPr>
          <w:tcBorders>
            <w:top w:color="000000" w:space="0" w:sz="4" w:val="single"/>
            <w:left w:color="000000" w:space="0" w:sz="4" w:val="single"/>
            <w:bottom w:color="000000" w:space="0" w:sz="4" w:val="single"/>
            <w:right w:color="000000" w:space="0" w:sz="8" w:val="single"/>
          </w:tcBorders>
          <w:vAlign w:val="bottom"/>
        </w:tcPr>
        <w:p w:rsidR="00000000" w:rsidDel="00000000" w:rsidP="00000000" w:rsidRDefault="00000000" w:rsidRPr="00000000" w14:paraId="00003167">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Remaining 4 use cases to developed and deployed </w:t>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3168">
          <w:pPr>
            <w:tabs>
              <w:tab w:val="center" w:leader="none" w:pos="4680"/>
              <w:tab w:val="right" w:leader="none" w:pos="9360"/>
            </w:tabs>
            <w:spacing w:line="240" w:lineRule="auto"/>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bottom"/>
        </w:tcPr>
        <w:p w:rsidR="00000000" w:rsidDel="00000000" w:rsidP="00000000" w:rsidRDefault="00000000" w:rsidRPr="00000000" w14:paraId="00003169">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Single BRS for all 4 use cases within 30 days from the date of UAT sign-off of first phase.</w:t>
          </w:r>
        </w:p>
      </w:tc>
    </w:tr>
    <w:tr>
      <w:trPr>
        <w:cantSplit w:val="0"/>
        <w:trHeight w:val="315" w:hRule="atLeast"/>
        <w:tblHeader w:val="0"/>
      </w:trPr>
      <w:tc>
        <w:tcPr>
          <w:vMerge w:val="continue"/>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316A">
          <w:pPr>
            <w:tabs>
              <w:tab w:val="center" w:leader="none" w:pos="4680"/>
              <w:tab w:val="right" w:leader="none" w:pos="9360"/>
            </w:tabs>
            <w:spacing w:line="240" w:lineRule="auto"/>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vAlign w:val="bottom"/>
        </w:tcPr>
        <w:p w:rsidR="00000000" w:rsidDel="00000000" w:rsidP="00000000" w:rsidRDefault="00000000" w:rsidRPr="00000000" w14:paraId="0000316B">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testing, and UAT sign-off for each identified use case shall be completed within 12 weeks from the date of signoff of the BRS</w:t>
          </w:r>
        </w:p>
      </w:tc>
    </w:tr>
    <w:tr>
      <w:trPr>
        <w:cantSplit w:val="0"/>
        <w:trHeight w:val="330" w:hRule="atLeast"/>
        <w:tblHeader w:val="0"/>
      </w:trPr>
      <w:tc>
        <w:tcPr>
          <w:vMerge w:val="continue"/>
          <w:tcBorders>
            <w:top w:color="000000" w:space="0" w:sz="8" w:val="single"/>
            <w:left w:color="000000" w:space="0" w:sz="8" w:val="single"/>
            <w:bottom w:color="000000" w:space="0" w:sz="8" w:val="single"/>
            <w:right w:color="000000" w:space="0" w:sz="4" w:val="single"/>
          </w:tcBorders>
          <w:vAlign w:val="center"/>
        </w:tcPr>
        <w:p w:rsidR="00000000" w:rsidDel="00000000" w:rsidP="00000000" w:rsidRDefault="00000000" w:rsidRPr="00000000" w14:paraId="0000316C">
          <w:pPr>
            <w:tabs>
              <w:tab w:val="center" w:leader="none" w:pos="4680"/>
              <w:tab w:val="right" w:leader="none" w:pos="9360"/>
            </w:tabs>
            <w:spacing w:line="240" w:lineRule="auto"/>
            <w:rPr>
              <w:rFonts w:ascii="Arial" w:cs="Arial" w:eastAsia="Arial" w:hAnsi="Arial"/>
              <w:sz w:val="24"/>
              <w:szCs w:val="24"/>
            </w:rPr>
          </w:pPr>
          <w:r w:rsidDel="00000000" w:rsidR="00000000" w:rsidRPr="00000000">
            <w:rPr>
              <w:rtl w:val="0"/>
            </w:rPr>
          </w:r>
        </w:p>
      </w:tc>
      <w:tc>
        <w:tcPr>
          <w:tcBorders>
            <w:top w:color="000000" w:space="0" w:sz="4" w:val="single"/>
            <w:left w:color="000000" w:space="0" w:sz="4" w:val="single"/>
            <w:bottom w:color="000000" w:space="0" w:sz="8" w:val="single"/>
            <w:right w:color="000000" w:space="0" w:sz="8" w:val="single"/>
          </w:tcBorders>
          <w:vAlign w:val="bottom"/>
        </w:tcPr>
        <w:p w:rsidR="00000000" w:rsidDel="00000000" w:rsidP="00000000" w:rsidRDefault="00000000" w:rsidRPr="00000000" w14:paraId="0000316D">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Go-Live, including pre–Go-Live audit closure and final process sign-off, shall be completed within 16 weeks from the signoff of the BRS</w:t>
          </w:r>
        </w:p>
      </w:tc>
    </w:tr>
    <w:tr>
      <w:trPr>
        <w:cantSplit w:val="0"/>
        <w:trHeight w:val="315" w:hRule="atLeast"/>
        <w:tblHeader w:val="0"/>
      </w:trPr>
      <w:tc>
        <w:tcPr>
          <w:tcBorders>
            <w:top w:color="000000" w:space="0" w:sz="8" w:val="single"/>
          </w:tcBorders>
          <w:vAlign w:val="bottom"/>
        </w:tcPr>
        <w:p w:rsidR="00000000" w:rsidDel="00000000" w:rsidP="00000000" w:rsidRDefault="00000000" w:rsidRPr="00000000" w14:paraId="0000316E">
          <w:pPr>
            <w:shd w:fill="ffffff" w:val="clear"/>
            <w:tabs>
              <w:tab w:val="center" w:leader="none" w:pos="4680"/>
              <w:tab w:val="right" w:leader="none" w:pos="9360"/>
            </w:tabs>
            <w:rPr>
              <w:rFonts w:ascii="Arial" w:cs="Arial" w:eastAsia="Arial" w:hAnsi="Arial"/>
              <w:sz w:val="24"/>
              <w:szCs w:val="24"/>
            </w:rPr>
          </w:pPr>
          <w:r w:rsidDel="00000000" w:rsidR="00000000" w:rsidRPr="00000000">
            <w:rPr>
              <w:rtl w:val="0"/>
            </w:rPr>
          </w:r>
        </w:p>
      </w:tc>
      <w:tc>
        <w:tcPr>
          <w:tcBorders>
            <w:top w:color="000000" w:space="0" w:sz="8" w:val="single"/>
          </w:tcBorders>
          <w:vAlign w:val="bottom"/>
        </w:tcPr>
        <w:p w:rsidR="00000000" w:rsidDel="00000000" w:rsidP="00000000" w:rsidRDefault="00000000" w:rsidRPr="00000000" w14:paraId="0000316F">
          <w:pPr>
            <w:shd w:fill="ffffff" w:val="clear"/>
            <w:tabs>
              <w:tab w:val="center" w:leader="none" w:pos="4680"/>
              <w:tab w:val="right" w:leader="none" w:pos="9360"/>
            </w:tabs>
            <w:rPr>
              <w:rFonts w:ascii="Arial" w:cs="Arial" w:eastAsia="Arial" w:hAnsi="Arial"/>
              <w:sz w:val="24"/>
              <w:szCs w:val="24"/>
            </w:rPr>
          </w:pPr>
          <w:r w:rsidDel="00000000" w:rsidR="00000000" w:rsidRPr="00000000">
            <w:rPr>
              <w:rtl w:val="0"/>
            </w:rPr>
          </w:r>
        </w:p>
      </w:tc>
    </w:tr>
    <w:tr>
      <w:trPr>
        <w:cantSplit w:val="0"/>
        <w:trHeight w:val="315" w:hRule="atLeast"/>
        <w:tblHeader w:val="0"/>
      </w:trPr>
      <w:tc>
        <w:tcPr>
          <w:gridSpan w:val="2"/>
          <w:vAlign w:val="bottom"/>
        </w:tcPr>
        <w:p w:rsidR="00000000" w:rsidDel="00000000" w:rsidP="00000000" w:rsidRDefault="00000000" w:rsidRPr="00000000" w14:paraId="00003170">
          <w:pPr>
            <w:shd w:fill="ffffff" w:val="clear"/>
            <w:tabs>
              <w:tab w:val="center" w:leader="none" w:pos="4680"/>
              <w:tab w:val="right" w:leader="none" w:pos="9360"/>
            </w:tabs>
            <w:rPr>
              <w:rFonts w:ascii="Arial" w:cs="Arial" w:eastAsia="Arial" w:hAnsi="Arial"/>
              <w:sz w:val="24"/>
              <w:szCs w:val="24"/>
            </w:rPr>
          </w:pPr>
          <w:r w:rsidDel="00000000" w:rsidR="00000000" w:rsidRPr="00000000">
            <w:rPr>
              <w:rFonts w:ascii="Arial" w:cs="Arial" w:eastAsia="Arial" w:hAnsi="Arial"/>
              <w:sz w:val="24"/>
              <w:szCs w:val="24"/>
              <w:rtl w:val="0"/>
            </w:rPr>
            <w:t xml:space="preserve">* Number of use cases in phases are at Bank's discretion in each phase. It may change later depending on the requirements.</w:t>
          </w:r>
        </w:p>
      </w:tc>
    </w:tr>
  </w:tbl>
  <w:p w:rsidR="00000000" w:rsidDel="00000000" w:rsidP="00000000" w:rsidRDefault="00000000" w:rsidRPr="00000000" w14:paraId="00003172">
    <w:pPr>
      <w:shd w:fill="ffffff" w:val="clear"/>
      <w:tabs>
        <w:tab w:val="center" w:leader="none" w:pos="4680"/>
        <w:tab w:val="right" w:leader="none" w:pos="9360"/>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73">
    <w:pPr>
      <w:ind w:left="-1440" w:right="10474" w:firstLine="0"/>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15950"/>
              <wp:effectExtent b="0" l="0" r="0" t="0"/>
              <wp:wrapSquare wrapText="bothSides" distB="0" distT="0" distL="114300" distR="114300"/>
              <wp:docPr id="1" name=""/>
              <a:graphic>
                <a:graphicData uri="http://schemas.microsoft.com/office/word/2010/wordprocessingGroup">
                  <wpg:wgp>
                    <wpg:cNvGrpSpPr/>
                    <wpg:grpSpPr>
                      <a:xfrm>
                        <a:off x="1869750" y="3472025"/>
                        <a:ext cx="6952488" cy="615950"/>
                        <a:chOff x="1869750" y="3472025"/>
                        <a:chExt cx="6955550" cy="627225"/>
                      </a:xfrm>
                    </wpg:grpSpPr>
                    <wpg:grpSp>
                      <wpg:cNvGrpSpPr/>
                      <wpg:grpSpPr>
                        <a:xfrm>
                          <a:off x="1869756" y="3472025"/>
                          <a:ext cx="6955537" cy="627216"/>
                          <a:chOff x="0" y="0"/>
                          <a:chExt cx="6955537" cy="627216"/>
                        </a:xfrm>
                      </wpg:grpSpPr>
                      <wps:wsp>
                        <wps:cNvSpPr/>
                        <wps:cNvPr id="3" name="Shape 3"/>
                        <wps:spPr>
                          <a:xfrm>
                            <a:off x="0" y="0"/>
                            <a:ext cx="6952475"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09905" y="462026"/>
                            <a:ext cx="47673" cy="16519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 name="Shape 5"/>
                        <wps:spPr>
                          <a:xfrm>
                            <a:off x="591617" y="597662"/>
                            <a:ext cx="5769229" cy="18288"/>
                          </a:xfrm>
                          <a:custGeom>
                            <a:rect b="b" l="l" r="r" t="t"/>
                            <a:pathLst>
                              <a:path extrusionOk="0" h="18288" w="5769229">
                                <a:moveTo>
                                  <a:pt x="0" y="0"/>
                                </a:moveTo>
                                <a:lnTo>
                                  <a:pt x="5769229" y="0"/>
                                </a:lnTo>
                                <a:lnTo>
                                  <a:pt x="5769229" y="18288"/>
                                </a:lnTo>
                                <a:lnTo>
                                  <a:pt x="0" y="18288"/>
                                </a:lnTo>
                                <a:lnTo>
                                  <a:pt x="0" y="0"/>
                                </a:lnTo>
                              </a:path>
                            </a:pathLst>
                          </a:custGeom>
                          <a:solidFill>
                            <a:srgbClr val="000000"/>
                          </a:solidFill>
                          <a:ln>
                            <a:noFill/>
                          </a:ln>
                        </wps:spPr>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600456" y="85344"/>
                            <a:ext cx="1161288" cy="350520"/>
                          </a:xfrm>
                          <a:prstGeom prst="rect">
                            <a:avLst/>
                          </a:prstGeom>
                          <a:noFill/>
                          <a:ln>
                            <a:noFill/>
                          </a:ln>
                        </pic:spPr>
                      </pic:pic>
                      <wps:wsp>
                        <wps:cNvSpPr/>
                        <wps:cNvPr id="7" name="Shape 7"/>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9" name="Shape 9"/>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15950"/>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952488" cy="6159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3174">
    <w:pPr>
      <w:rPr/>
    </w:pPr>
    <w:r w:rsidDel="00000000" w:rsidR="00000000" w:rsidRPr="00000000">
      <w:rPr>
        <w:rFonts w:ascii="Calibri" w:cs="Calibri" w:eastAsia="Calibri" w:hAnsi="Calibri"/>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3640"/>
              <wp:effectExtent b="0" l="0" r="0" t="0"/>
              <wp:wrapNone/>
              <wp:docPr id="4" name=""/>
              <a:graphic>
                <a:graphicData uri="http://schemas.microsoft.com/office/word/2010/wordprocessingGroup">
                  <wpg:wgp>
                    <wpg:cNvGrpSpPr/>
                    <wpg:grpSpPr>
                      <a:xfrm>
                        <a:off x="1869750" y="0"/>
                        <a:ext cx="6952488" cy="10073640"/>
                        <a:chOff x="1869750" y="0"/>
                        <a:chExt cx="6955550" cy="7560000"/>
                      </a:xfrm>
                    </wpg:grpSpPr>
                    <wpg:grpSp>
                      <wpg:cNvGrpSpPr/>
                      <wpg:grpSpPr>
                        <a:xfrm>
                          <a:off x="1869756" y="0"/>
                          <a:ext cx="6955537" cy="7560000"/>
                          <a:chOff x="0" y="0"/>
                          <a:chExt cx="6955537" cy="10073640"/>
                        </a:xfrm>
                      </wpg:grpSpPr>
                      <wps:wsp>
                        <wps:cNvSpPr/>
                        <wps:cNvPr id="3" name="Shape 3"/>
                        <wps:spPr>
                          <a:xfrm>
                            <a:off x="0" y="0"/>
                            <a:ext cx="6952475" cy="10073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9144" cy="10073640"/>
                          </a:xfrm>
                          <a:custGeom>
                            <a:rect b="b" l="l" r="r" t="t"/>
                            <a:pathLst>
                              <a:path extrusionOk="0" h="10073640" w="9144">
                                <a:moveTo>
                                  <a:pt x="0" y="0"/>
                                </a:moveTo>
                                <a:lnTo>
                                  <a:pt x="9144" y="0"/>
                                </a:lnTo>
                                <a:lnTo>
                                  <a:pt x="9144" y="10073640"/>
                                </a:lnTo>
                                <a:lnTo>
                                  <a:pt x="0" y="10073640"/>
                                </a:lnTo>
                                <a:lnTo>
                                  <a:pt x="0" y="0"/>
                                </a:lnTo>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6946393" y="0"/>
                            <a:ext cx="9144" cy="10073640"/>
                          </a:xfrm>
                          <a:custGeom>
                            <a:rect b="b" l="l" r="r" t="t"/>
                            <a:pathLst>
                              <a:path extrusionOk="0" h="10073640" w="9144">
                                <a:moveTo>
                                  <a:pt x="0" y="0"/>
                                </a:moveTo>
                                <a:lnTo>
                                  <a:pt x="9144" y="0"/>
                                </a:lnTo>
                                <a:lnTo>
                                  <a:pt x="9144" y="10073640"/>
                                </a:lnTo>
                                <a:lnTo>
                                  <a:pt x="0" y="1007364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3640"/>
              <wp:effectExtent b="0" l="0" r="0" t="0"/>
              <wp:wrapNone/>
              <wp:docPr id="4"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6952488" cy="100736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3175">
    <w:pPr>
      <w:rPr/>
    </w:pPr>
    <w:r w:rsidDel="00000000" w:rsidR="00000000" w:rsidRPr="00000000">
      <w:rPr>
        <w:rtl w:val="0"/>
      </w:rPr>
    </w:r>
  </w:p>
  <w:p w:rsidR="00000000" w:rsidDel="00000000" w:rsidP="00000000" w:rsidRDefault="00000000" w:rsidRPr="00000000" w14:paraId="00003176">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177">
    <w:pPr>
      <w:pBdr>
        <w:bottom w:color="000000" w:space="1" w:sz="6" w:val="single"/>
      </w:pBdr>
      <w:jc w:val="center"/>
      <w:rPr/>
    </w:pPr>
    <w:r w:rsidDel="00000000" w:rsidR="00000000" w:rsidRPr="00000000">
      <w:rPr>
        <w:rFonts w:ascii="Calibri" w:cs="Calibri" w:eastAsia="Calibri" w:hAnsi="Calibri"/>
      </w:rPr>
      <w:drawing>
        <wp:inline distB="0" distT="0" distL="0" distR="0">
          <wp:extent cx="9787297" cy="609431"/>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787297" cy="60943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317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16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CENTRALIZED PROCUREMENT &amp; PARTNERSHIP DIVISION, HEAD OFFICE</w:t>
    </w:r>
  </w:p>
  <w:p w:rsidR="00000000" w:rsidDel="00000000" w:rsidP="00000000" w:rsidRDefault="00000000" w:rsidRPr="00000000" w14:paraId="0000317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160" w:before="0" w:line="240"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PATEL CHOWK, SANSAD MARG AREA, NEW DELHI-110001</w:t>
    </w:r>
  </w:p>
  <w:p w:rsidR="00000000" w:rsidDel="00000000" w:rsidP="00000000" w:rsidRDefault="00000000" w:rsidRPr="00000000" w14:paraId="00003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360" w:hanging="360"/>
      </w:pPr>
      <w:rPr>
        <w:b w:val="0"/>
        <w:bCs w:val="0"/>
        <w:i w:val="0"/>
        <w:iCs w:val="0"/>
        <w:strike w:val="0"/>
        <w:color w:val="000000"/>
        <w:sz w:val="24"/>
        <w:szCs w:val="24"/>
        <w:u w:val="none"/>
        <w:shd w:fill="auto" w:val="clear"/>
        <w:vertAlign w:val="baseli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Letter"/>
      <w:lvlText w:val="%3)"/>
      <w:lvlJc w:val="left"/>
      <w:pPr>
        <w:ind w:left="1080" w:hanging="360"/>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1"/>
      <w:lvlJc w:val="left"/>
      <w:pPr>
        <w:ind w:left="720" w:hanging="720"/>
      </w:pPr>
      <w:rPr/>
    </w:lvl>
    <w:lvl w:ilvl="1">
      <w:start w:val="2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9">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2">
    <w:lvl w:ilvl="0">
      <w:start w:val="1"/>
      <w:numFmt w:val="upp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13">
    <w:lvl w:ilvl="0">
      <w:start w:val="1"/>
      <w:numFmt w:val="lowerLetter"/>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4">
    <w:lvl w:ilvl="0">
      <w:start w:val="1"/>
      <w:numFmt w:val="upp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8">
    <w:lvl w:ilvl="0">
      <w:start w:val="1"/>
      <w:numFmt w:val="upp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9">
    <w:lvl w:ilvl="0">
      <w:start w:val="1"/>
      <w:numFmt w:val="upp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30">
    <w:lvl w:ilvl="0">
      <w:start w:val="1"/>
      <w:numFmt w:val="upp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31">
    <w:lvl w:ilvl="0">
      <w:start w:val="1"/>
      <w:numFmt w:val="upp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Letter"/>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34">
    <w:lvl w:ilvl="0">
      <w:start w:val="1"/>
      <w:numFmt w:val="lowerRoman"/>
      <w:lvlText w:val="%1."/>
      <w:lvlJc w:val="right"/>
      <w:pPr>
        <w:ind w:left="360" w:hanging="360"/>
      </w:pPr>
      <w:rPr>
        <w:b w:val="0"/>
        <w:bCs w:val="0"/>
        <w:color w:val="000000"/>
      </w:rPr>
    </w:lvl>
    <w:lvl w:ilvl="1">
      <w:start w:val="1"/>
      <w:numFmt w:val="decimal"/>
      <w:lvlText w:val="%2."/>
      <w:lvlJc w:val="left"/>
      <w:pPr>
        <w:ind w:left="720" w:hanging="360"/>
      </w:pPr>
      <w:rPr>
        <w:b w:val="1"/>
        <w:bCs w:val="1"/>
        <w:strike w:val="0"/>
      </w:rPr>
    </w:lvl>
    <w:lvl w:ilvl="2">
      <w:start w:val="1"/>
      <w:numFmt w:val="decimal"/>
      <w:lvlText w:val="%3."/>
      <w:lvlJc w:val="left"/>
      <w:pPr>
        <w:ind w:left="1440" w:hanging="360"/>
      </w:pPr>
      <w:rPr/>
    </w:lvl>
    <w:lvl w:ilvl="3">
      <w:start w:val="1"/>
      <w:numFmt w:val="decimal"/>
      <w:lvlText w:val="%4."/>
      <w:lvlJc w:val="left"/>
      <w:pPr>
        <w:ind w:left="2160" w:hanging="360"/>
      </w:pPr>
      <w:rPr/>
    </w:lvl>
    <w:lvl w:ilvl="4">
      <w:start w:val="1"/>
      <w:numFmt w:val="decimal"/>
      <w:lvlText w:val="%5."/>
      <w:lvlJc w:val="left"/>
      <w:pPr>
        <w:ind w:left="2880" w:hanging="360"/>
      </w:pPr>
      <w:rPr/>
    </w:lvl>
    <w:lvl w:ilvl="5">
      <w:start w:val="1"/>
      <w:numFmt w:val="decimal"/>
      <w:lvlText w:val="%6."/>
      <w:lvlJc w:val="left"/>
      <w:pPr>
        <w:ind w:left="3600" w:hanging="360"/>
      </w:pPr>
      <w:rPr/>
    </w:lvl>
    <w:lvl w:ilvl="6">
      <w:start w:val="1"/>
      <w:numFmt w:val="decimal"/>
      <w:lvlText w:val="%7."/>
      <w:lvlJc w:val="left"/>
      <w:pPr>
        <w:ind w:left="4320" w:hanging="360"/>
      </w:pPr>
      <w:rPr/>
    </w:lvl>
    <w:lvl w:ilvl="7">
      <w:start w:val="1"/>
      <w:numFmt w:val="decimal"/>
      <w:lvlText w:val="%8."/>
      <w:lvlJc w:val="left"/>
      <w:pPr>
        <w:ind w:left="5040" w:hanging="360"/>
      </w:pPr>
      <w:rPr/>
    </w:lvl>
    <w:lvl w:ilvl="8">
      <w:start w:val="1"/>
      <w:numFmt w:val="decimal"/>
      <w:lvlText w:val="%9."/>
      <w:lvlJc w:val="left"/>
      <w:pPr>
        <w:ind w:left="576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
      <w:lvlJc w:val="left"/>
      <w:pPr>
        <w:ind w:left="0" w:firstLine="0"/>
      </w:pPr>
      <w:rPr/>
    </w:lvl>
    <w:lvl w:ilvl="1">
      <w:start w:val="1"/>
      <w:numFmt w:val="decimal"/>
      <w:lvlText w:val=""/>
      <w:lvlJc w:val="left"/>
      <w:pPr>
        <w:ind w:left="0" w:firstLine="0"/>
      </w:pPr>
      <w:rPr/>
    </w:lvl>
    <w:lvl w:ilvl="2">
      <w:start w:val="1"/>
      <w:numFmt w:val="lowerLetter"/>
      <w:lvlText w:val="%3)"/>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7">
    <w:lvl w:ilvl="0">
      <w:start w:val="1"/>
      <w:numFmt w:val="decimal"/>
      <w:lvlText w:val=""/>
      <w:lvlJc w:val="left"/>
      <w:pPr>
        <w:ind w:left="0" w:firstLine="0"/>
      </w:pPr>
      <w:rPr/>
    </w:lvl>
    <w:lvl w:ilvl="1">
      <w:start w:val="1"/>
      <w:numFmt w:val="decimal"/>
      <w:lvlText w:val=""/>
      <w:lvlJc w:val="left"/>
      <w:pPr>
        <w:ind w:left="0" w:firstLine="0"/>
      </w:pPr>
      <w:rPr/>
    </w:lvl>
    <w:lvl w:ilvl="2">
      <w:start w:val="1"/>
      <w:numFmt w:val="lowerLetter"/>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40">
    <w:lvl w:ilvl="0">
      <w:start w:val="1"/>
      <w:numFmt w:val="decimal"/>
      <w:lvlText w:val="%1."/>
      <w:lvlJc w:val="left"/>
      <w:pPr>
        <w:ind w:left="1146" w:hanging="360"/>
      </w:pPr>
      <w:rPr/>
    </w:lvl>
    <w:lvl w:ilvl="1">
      <w:start w:val="1"/>
      <w:numFmt w:val="decimal"/>
      <w:lvlText w:val="%1.%2."/>
      <w:lvlJc w:val="left"/>
      <w:pPr>
        <w:ind w:left="1506" w:hanging="720"/>
      </w:pPr>
      <w:rPr>
        <w:b w:val="0"/>
        <w:bCs w:val="0"/>
      </w:rPr>
    </w:lvl>
    <w:lvl w:ilvl="2">
      <w:start w:val="1"/>
      <w:numFmt w:val="decimal"/>
      <w:lvlText w:val="%1.%2.%3."/>
      <w:lvlJc w:val="left"/>
      <w:pPr>
        <w:ind w:left="1506" w:hanging="720"/>
      </w:pPr>
      <w:rPr>
        <w:b w:val="0"/>
        <w:bCs w:val="0"/>
      </w:rPr>
    </w:lvl>
    <w:lvl w:ilvl="3">
      <w:start w:val="1"/>
      <w:numFmt w:val="decimal"/>
      <w:lvlText w:val="%1.%2.%3.%4."/>
      <w:lvlJc w:val="left"/>
      <w:pPr>
        <w:ind w:left="1866" w:hanging="1080"/>
      </w:pPr>
      <w:rPr>
        <w:b w:val="0"/>
        <w:bCs w:val="0"/>
      </w:rPr>
    </w:lvl>
    <w:lvl w:ilvl="4">
      <w:start w:val="1"/>
      <w:numFmt w:val="decimal"/>
      <w:lvlText w:val="%1.%2.%3.%4.%5."/>
      <w:lvlJc w:val="left"/>
      <w:pPr>
        <w:ind w:left="1866" w:hanging="1080"/>
      </w:pPr>
      <w:rPr>
        <w:b w:val="0"/>
        <w:bCs w:val="0"/>
      </w:rPr>
    </w:lvl>
    <w:lvl w:ilvl="5">
      <w:start w:val="1"/>
      <w:numFmt w:val="decimal"/>
      <w:lvlText w:val="%1.%2.%3.%4.%5.%6."/>
      <w:lvlJc w:val="left"/>
      <w:pPr>
        <w:ind w:left="2226" w:hanging="1440"/>
      </w:pPr>
      <w:rPr>
        <w:b w:val="0"/>
        <w:bCs w:val="0"/>
      </w:rPr>
    </w:lvl>
    <w:lvl w:ilvl="6">
      <w:start w:val="1"/>
      <w:numFmt w:val="decimal"/>
      <w:lvlText w:val="%1.%2.%3.%4.%5.%6.%7."/>
      <w:lvlJc w:val="left"/>
      <w:pPr>
        <w:ind w:left="2226" w:hanging="1440"/>
      </w:pPr>
      <w:rPr>
        <w:b w:val="0"/>
        <w:bCs w:val="0"/>
      </w:rPr>
    </w:lvl>
    <w:lvl w:ilvl="7">
      <w:start w:val="1"/>
      <w:numFmt w:val="decimal"/>
      <w:lvlText w:val="%1.%2.%3.%4.%5.%6.%7.%8."/>
      <w:lvlJc w:val="left"/>
      <w:pPr>
        <w:ind w:left="2586" w:hanging="1799.9999999999998"/>
      </w:pPr>
      <w:rPr>
        <w:b w:val="0"/>
        <w:bCs w:val="0"/>
      </w:rPr>
    </w:lvl>
    <w:lvl w:ilvl="8">
      <w:start w:val="1"/>
      <w:numFmt w:val="decimal"/>
      <w:lvlText w:val="%1.%2.%3.%4.%5.%6.%7.%8.%9."/>
      <w:lvlJc w:val="left"/>
      <w:pPr>
        <w:ind w:left="2946" w:hanging="2160"/>
      </w:pPr>
      <w:rPr>
        <w:b w:val="0"/>
        <w:bCs w:val="0"/>
      </w:rPr>
    </w:lvl>
  </w:abstractNum>
  <w:abstractNum w:abstractNumId="41">
    <w:lvl w:ilvl="0">
      <w:start w:val="1"/>
      <w:numFmt w:val="lowerLetter"/>
      <w:lvlText w:val="%1."/>
      <w:lvlJc w:val="left"/>
      <w:pPr>
        <w:ind w:left="2292" w:hanging="360"/>
      </w:pPr>
      <w:rPr/>
    </w:lvl>
    <w:lvl w:ilvl="1">
      <w:start w:val="1"/>
      <w:numFmt w:val="lowerLetter"/>
      <w:lvlText w:val="%2."/>
      <w:lvlJc w:val="left"/>
      <w:pPr>
        <w:ind w:left="3012" w:hanging="360"/>
      </w:pPr>
      <w:rPr/>
    </w:lvl>
    <w:lvl w:ilvl="2">
      <w:start w:val="1"/>
      <w:numFmt w:val="lowerRoman"/>
      <w:lvlText w:val="%3."/>
      <w:lvlJc w:val="right"/>
      <w:pPr>
        <w:ind w:left="3732" w:hanging="180"/>
      </w:pPr>
      <w:rPr/>
    </w:lvl>
    <w:lvl w:ilvl="3">
      <w:start w:val="1"/>
      <w:numFmt w:val="decimal"/>
      <w:lvlText w:val="%4."/>
      <w:lvlJc w:val="left"/>
      <w:pPr>
        <w:ind w:left="4452" w:hanging="360"/>
      </w:pPr>
      <w:rPr/>
    </w:lvl>
    <w:lvl w:ilvl="4">
      <w:start w:val="1"/>
      <w:numFmt w:val="lowerLetter"/>
      <w:lvlText w:val="%5."/>
      <w:lvlJc w:val="left"/>
      <w:pPr>
        <w:ind w:left="5172" w:hanging="360"/>
      </w:pPr>
      <w:rPr/>
    </w:lvl>
    <w:lvl w:ilvl="5">
      <w:start w:val="1"/>
      <w:numFmt w:val="lowerRoman"/>
      <w:lvlText w:val="%6."/>
      <w:lvlJc w:val="right"/>
      <w:pPr>
        <w:ind w:left="5892" w:hanging="180"/>
      </w:pPr>
      <w:rPr/>
    </w:lvl>
    <w:lvl w:ilvl="6">
      <w:start w:val="1"/>
      <w:numFmt w:val="decimal"/>
      <w:lvlText w:val="%7."/>
      <w:lvlJc w:val="left"/>
      <w:pPr>
        <w:ind w:left="6612" w:hanging="360"/>
      </w:pPr>
      <w:rPr/>
    </w:lvl>
    <w:lvl w:ilvl="7">
      <w:start w:val="1"/>
      <w:numFmt w:val="lowerLetter"/>
      <w:lvlText w:val="%8."/>
      <w:lvlJc w:val="left"/>
      <w:pPr>
        <w:ind w:left="7332" w:hanging="360"/>
      </w:pPr>
      <w:rPr/>
    </w:lvl>
    <w:lvl w:ilvl="8">
      <w:start w:val="1"/>
      <w:numFmt w:val="lowerRoman"/>
      <w:lvlText w:val="%9."/>
      <w:lvlJc w:val="right"/>
      <w:pPr>
        <w:ind w:left="8052" w:hanging="18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upperLetter"/>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6"/>
      <w:numFmt w:val="decimal"/>
      <w:lvlText w:val="%1."/>
      <w:lvlJc w:val="left"/>
      <w:pPr>
        <w:ind w:left="540" w:hanging="540"/>
      </w:pPr>
      <w:rPr/>
    </w:lvl>
    <w:lvl w:ilvl="1">
      <w:start w:val="5"/>
      <w:numFmt w:val="decimal"/>
      <w:lvlText w:val="%1.%2."/>
      <w:lvlJc w:val="left"/>
      <w:pPr>
        <w:ind w:left="540" w:hanging="54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7."/>
      <w:lvlJc w:val="left"/>
      <w:pPr>
        <w:ind w:left="1440" w:hanging="1440"/>
      </w:pPr>
      <w:rPr>
        <w:rFonts w:ascii="Arial" w:cs="Arial" w:eastAsia="Arial" w:hAnsi="Arial"/>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5">
    <w:lvl w:ilvl="0">
      <w:start w:val="1"/>
      <w:numFmt w:val="decimal"/>
      <w:lvlText w:val="%1."/>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lowerLetter"/>
      <w:lvlText w:val="%2"/>
      <w:lvlJc w:val="left"/>
      <w:pPr>
        <w:ind w:left="1425" w:hanging="1425"/>
      </w:pPr>
      <w:rPr>
        <w:rFonts w:ascii="Arial" w:cs="Arial" w:eastAsia="Arial" w:hAnsi="Arial"/>
        <w:b w:val="0"/>
        <w:bCs w:val="0"/>
        <w:i w:val="0"/>
        <w:iCs w:val="0"/>
        <w:strike w:val="0"/>
        <w:color w:val="000000"/>
        <w:sz w:val="22"/>
        <w:szCs w:val="22"/>
        <w:u w:val="none"/>
        <w:shd w:fill="auto" w:val="clear"/>
        <w:vertAlign w:val="baseline"/>
      </w:rPr>
    </w:lvl>
    <w:lvl w:ilvl="2">
      <w:start w:val="1"/>
      <w:numFmt w:val="lowerRoman"/>
      <w:lvlText w:val="%3"/>
      <w:lvlJc w:val="left"/>
      <w:pPr>
        <w:ind w:left="2145" w:hanging="2145"/>
      </w:pPr>
      <w:rPr>
        <w:rFonts w:ascii="Arial" w:cs="Arial" w:eastAsia="Arial" w:hAnsi="Arial"/>
        <w:b w:val="0"/>
        <w:bCs w:val="0"/>
        <w:i w:val="0"/>
        <w:iCs w:val="0"/>
        <w:strike w:val="0"/>
        <w:color w:val="000000"/>
        <w:sz w:val="22"/>
        <w:szCs w:val="22"/>
        <w:u w:val="none"/>
        <w:shd w:fill="auto" w:val="clear"/>
        <w:vertAlign w:val="baseline"/>
      </w:rPr>
    </w:lvl>
    <w:lvl w:ilvl="3">
      <w:start w:val="1"/>
      <w:numFmt w:val="decimal"/>
      <w:lvlText w:val="%4"/>
      <w:lvlJc w:val="left"/>
      <w:pPr>
        <w:ind w:left="2865" w:hanging="2865"/>
      </w:pPr>
      <w:rPr>
        <w:rFonts w:ascii="Arial" w:cs="Arial" w:eastAsia="Arial" w:hAnsi="Arial"/>
        <w:b w:val="0"/>
        <w:bCs w:val="0"/>
        <w:i w:val="0"/>
        <w:iCs w:val="0"/>
        <w:strike w:val="0"/>
        <w:color w:val="000000"/>
        <w:sz w:val="22"/>
        <w:szCs w:val="22"/>
        <w:u w:val="none"/>
        <w:shd w:fill="auto" w:val="clear"/>
        <w:vertAlign w:val="baseline"/>
      </w:rPr>
    </w:lvl>
    <w:lvl w:ilvl="4">
      <w:start w:val="1"/>
      <w:numFmt w:val="lowerLetter"/>
      <w:lvlText w:val="%5"/>
      <w:lvlJc w:val="left"/>
      <w:pPr>
        <w:ind w:left="3585" w:hanging="3585"/>
      </w:pPr>
      <w:rPr>
        <w:rFonts w:ascii="Arial" w:cs="Arial" w:eastAsia="Arial" w:hAnsi="Arial"/>
        <w:b w:val="0"/>
        <w:bCs w:val="0"/>
        <w:i w:val="0"/>
        <w:iCs w:val="0"/>
        <w:strike w:val="0"/>
        <w:color w:val="000000"/>
        <w:sz w:val="22"/>
        <w:szCs w:val="22"/>
        <w:u w:val="none"/>
        <w:shd w:fill="auto" w:val="clear"/>
        <w:vertAlign w:val="baseline"/>
      </w:rPr>
    </w:lvl>
    <w:lvl w:ilvl="5">
      <w:start w:val="1"/>
      <w:numFmt w:val="lowerRoman"/>
      <w:lvlText w:val="%6"/>
      <w:lvlJc w:val="left"/>
      <w:pPr>
        <w:ind w:left="4305" w:hanging="4305"/>
      </w:pPr>
      <w:rPr>
        <w:rFonts w:ascii="Arial" w:cs="Arial" w:eastAsia="Arial" w:hAnsi="Arial"/>
        <w:b w:val="0"/>
        <w:bCs w:val="0"/>
        <w:i w:val="0"/>
        <w:iCs w:val="0"/>
        <w:strike w:val="0"/>
        <w:color w:val="000000"/>
        <w:sz w:val="22"/>
        <w:szCs w:val="22"/>
        <w:u w:val="none"/>
        <w:shd w:fill="auto" w:val="clear"/>
        <w:vertAlign w:val="baseline"/>
      </w:rPr>
    </w:lvl>
    <w:lvl w:ilvl="6">
      <w:start w:val="1"/>
      <w:numFmt w:val="decimal"/>
      <w:lvlText w:val="%7"/>
      <w:lvlJc w:val="left"/>
      <w:pPr>
        <w:ind w:left="5025" w:hanging="5025"/>
      </w:pPr>
      <w:rPr>
        <w:rFonts w:ascii="Arial" w:cs="Arial" w:eastAsia="Arial" w:hAnsi="Arial"/>
        <w:b w:val="0"/>
        <w:bCs w:val="0"/>
        <w:i w:val="0"/>
        <w:iCs w:val="0"/>
        <w:strike w:val="0"/>
        <w:color w:val="000000"/>
        <w:sz w:val="22"/>
        <w:szCs w:val="22"/>
        <w:u w:val="none"/>
        <w:shd w:fill="auto" w:val="clear"/>
        <w:vertAlign w:val="baseline"/>
      </w:rPr>
    </w:lvl>
    <w:lvl w:ilvl="7">
      <w:start w:val="1"/>
      <w:numFmt w:val="lowerLetter"/>
      <w:lvlText w:val="%8"/>
      <w:lvlJc w:val="left"/>
      <w:pPr>
        <w:ind w:left="5745" w:hanging="5745"/>
      </w:pPr>
      <w:rPr>
        <w:rFonts w:ascii="Arial" w:cs="Arial" w:eastAsia="Arial" w:hAnsi="Arial"/>
        <w:b w:val="0"/>
        <w:bCs w:val="0"/>
        <w:i w:val="0"/>
        <w:iCs w:val="0"/>
        <w:strike w:val="0"/>
        <w:color w:val="000000"/>
        <w:sz w:val="22"/>
        <w:szCs w:val="22"/>
        <w:u w:val="none"/>
        <w:shd w:fill="auto" w:val="clear"/>
        <w:vertAlign w:val="baseline"/>
      </w:rPr>
    </w:lvl>
    <w:lvl w:ilvl="8">
      <w:start w:val="1"/>
      <w:numFmt w:val="lowerRoman"/>
      <w:lvlText w:val="%9"/>
      <w:lvlJc w:val="left"/>
      <w:pPr>
        <w:ind w:left="6465" w:hanging="6465"/>
      </w:pPr>
      <w:rPr>
        <w:rFonts w:ascii="Arial" w:cs="Arial" w:eastAsia="Arial" w:hAnsi="Arial"/>
        <w:b w:val="0"/>
        <w:bCs w:val="0"/>
        <w:i w:val="0"/>
        <w:iCs w:val="0"/>
        <w:strike w:val="0"/>
        <w:color w:val="000000"/>
        <w:sz w:val="22"/>
        <w:szCs w:val="22"/>
        <w:u w:val="none"/>
        <w:shd w:fill="auto" w:val="clear"/>
        <w:vertAlign w:val="baseline"/>
      </w:rPr>
    </w:lvl>
  </w:abstractNum>
  <w:abstractNum w:abstractNumId="5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upperRoman"/>
      <w:lvlText w:val="%4."/>
      <w:lvlJc w:val="righ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decimal"/>
      <w:lvlText w:val="%1."/>
      <w:lvlJc w:val="left"/>
      <w:pPr>
        <w:ind w:left="36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65">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340" w:hanging="360"/>
      </w:pPr>
      <w:rPr/>
    </w:lvl>
    <w:lvl w:ilvl="3">
      <w:start w:val="12"/>
      <w:numFmt w:val="lowerLetter"/>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360" w:hanging="360"/>
      </w:pPr>
      <w:rPr/>
    </w:lvl>
    <w:lvl w:ilvl="1">
      <w:start w:val="1"/>
      <w:numFmt w:val="decimal"/>
      <w:lvlText w:val="%1.%2."/>
      <w:lvlJc w:val="left"/>
      <w:pPr>
        <w:ind w:left="1000" w:hanging="432"/>
      </w:pPr>
      <w:rPr>
        <w:b w:val="1"/>
        <w:bCs w:val="1"/>
      </w:rPr>
    </w:lvl>
    <w:lvl w:ilvl="2">
      <w:start w:val="1"/>
      <w:numFmt w:val="decimal"/>
      <w:lvlText w:val="%1.%2.%3."/>
      <w:lvlJc w:val="left"/>
      <w:pPr>
        <w:ind w:left="1224" w:hanging="504"/>
      </w:pPr>
      <w:rPr>
        <w:color w:val="00000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low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low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Roman"/>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9">
    <w:lvl w:ilvl="0">
      <w:start w:val="1"/>
      <w:numFmt w:val="upperRoman"/>
      <w:lvlText w:val="%1."/>
      <w:lvlJc w:val="right"/>
      <w:pPr>
        <w:ind w:left="1184" w:hanging="360"/>
      </w:pPr>
      <w:rPr/>
    </w:lvl>
    <w:lvl w:ilvl="1">
      <w:start w:val="1"/>
      <w:numFmt w:val="lowerLetter"/>
      <w:lvlText w:val="%2."/>
      <w:lvlJc w:val="left"/>
      <w:pPr>
        <w:ind w:left="1904" w:hanging="360"/>
      </w:pPr>
      <w:rPr/>
    </w:lvl>
    <w:lvl w:ilvl="2">
      <w:start w:val="1"/>
      <w:numFmt w:val="lowerRoman"/>
      <w:lvlText w:val="%3."/>
      <w:lvlJc w:val="right"/>
      <w:pPr>
        <w:ind w:left="2624" w:hanging="180"/>
      </w:pPr>
      <w:rPr/>
    </w:lvl>
    <w:lvl w:ilvl="3">
      <w:start w:val="1"/>
      <w:numFmt w:val="decimal"/>
      <w:lvlText w:val="%4."/>
      <w:lvlJc w:val="left"/>
      <w:pPr>
        <w:ind w:left="3344" w:hanging="360"/>
      </w:pPr>
      <w:rPr/>
    </w:lvl>
    <w:lvl w:ilvl="4">
      <w:start w:val="1"/>
      <w:numFmt w:val="lowerLetter"/>
      <w:lvlText w:val="%5."/>
      <w:lvlJc w:val="left"/>
      <w:pPr>
        <w:ind w:left="4064" w:hanging="360"/>
      </w:pPr>
      <w:rPr/>
    </w:lvl>
    <w:lvl w:ilvl="5">
      <w:start w:val="1"/>
      <w:numFmt w:val="lowerRoman"/>
      <w:lvlText w:val="%6."/>
      <w:lvlJc w:val="right"/>
      <w:pPr>
        <w:ind w:left="4784" w:hanging="180"/>
      </w:pPr>
      <w:rPr/>
    </w:lvl>
    <w:lvl w:ilvl="6">
      <w:start w:val="1"/>
      <w:numFmt w:val="decimal"/>
      <w:lvlText w:val="%7."/>
      <w:lvlJc w:val="left"/>
      <w:pPr>
        <w:ind w:left="5504" w:hanging="360"/>
      </w:pPr>
      <w:rPr/>
    </w:lvl>
    <w:lvl w:ilvl="7">
      <w:start w:val="1"/>
      <w:numFmt w:val="lowerLetter"/>
      <w:lvlText w:val="%8."/>
      <w:lvlJc w:val="left"/>
      <w:pPr>
        <w:ind w:left="6224" w:hanging="360"/>
      </w:pPr>
      <w:rPr/>
    </w:lvl>
    <w:lvl w:ilvl="8">
      <w:start w:val="1"/>
      <w:numFmt w:val="lowerRoman"/>
      <w:lvlText w:val="%9."/>
      <w:lvlJc w:val="right"/>
      <w:pPr>
        <w:ind w:left="6944" w:hanging="180"/>
      </w:pPr>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upperRoman"/>
      <w:lvlText w:val="%3."/>
      <w:lvlJc w:val="righ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paragraph" w:styleId="Subtitle">
    <w:name w:val="Subtitle"/>
    <w:basedOn w:val="Normal"/>
    <w:next w:val="Normal"/>
    <w:pPr/>
    <w:rPr>
      <w:rFonts w:ascii="Calibri" w:cs="Calibri" w:eastAsia="Calibri" w:hAnsi="Calibri"/>
      <w:smallCaps w:val="1"/>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18.0" w:type="dxa"/>
        <w:left w:w="106.0" w:type="dxa"/>
        <w:bottom w:w="0.0" w:type="dxa"/>
        <w:right w:w="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00.0" w:type="dxa"/>
        <w:left w:w="180.0" w:type="dxa"/>
        <w:bottom w:w="100.0" w:type="dxa"/>
        <w:right w:w="180.0" w:type="dxa"/>
      </w:tblCellMar>
    </w:tblPr>
  </w:style>
  <w:style w:type="table" w:styleId="Table36">
    <w:basedOn w:val="TableNormal"/>
    <w:tblPr>
      <w:tblStyleRowBandSize w:val="1"/>
      <w:tblStyleColBandSize w:val="1"/>
      <w:tblCellMar>
        <w:top w:w="100.0" w:type="dxa"/>
        <w:left w:w="180.0" w:type="dxa"/>
        <w:bottom w:w="100.0" w:type="dxa"/>
        <w:right w:w="180.0" w:type="dxa"/>
      </w:tblCellMar>
    </w:tblPr>
  </w:style>
  <w:style w:type="table" w:styleId="Table37">
    <w:basedOn w:val="TableNormal"/>
    <w:tblPr>
      <w:tblStyleRowBandSize w:val="1"/>
      <w:tblStyleColBandSize w:val="1"/>
      <w:tblCellMar>
        <w:top w:w="100.0" w:type="dxa"/>
        <w:left w:w="180.0" w:type="dxa"/>
        <w:bottom w:w="100.0" w:type="dxa"/>
        <w:right w:w="180.0" w:type="dxa"/>
      </w:tblCellMar>
    </w:tblPr>
  </w:style>
  <w:style w:type="table" w:styleId="Table38">
    <w:basedOn w:val="TableNormal"/>
    <w:tblPr>
      <w:tblStyleRowBandSize w:val="1"/>
      <w:tblStyleColBandSize w:val="1"/>
      <w:tblCellMar>
        <w:top w:w="100.0" w:type="dxa"/>
        <w:left w:w="180.0" w:type="dxa"/>
        <w:bottom w:w="100.0" w:type="dxa"/>
        <w:right w:w="180.0" w:type="dxa"/>
      </w:tblCellMar>
    </w:tblPr>
  </w:style>
  <w:style w:type="table" w:styleId="Table39">
    <w:basedOn w:val="TableNormal"/>
    <w:tblPr>
      <w:tblStyleRowBandSize w:val="1"/>
      <w:tblStyleColBandSize w:val="1"/>
      <w:tblCellMar>
        <w:top w:w="100.0" w:type="dxa"/>
        <w:left w:w="180.0" w:type="dxa"/>
        <w:bottom w:w="100.0" w:type="dxa"/>
        <w:right w:w="180.0" w:type="dxa"/>
      </w:tblCellMar>
    </w:tblPr>
  </w:style>
  <w:style w:type="table" w:styleId="Table40">
    <w:basedOn w:val="TableNormal"/>
    <w:tblPr>
      <w:tblStyleRowBandSize w:val="1"/>
      <w:tblStyleColBandSize w:val="1"/>
      <w:tblCellMar>
        <w:top w:w="100.0" w:type="dxa"/>
        <w:left w:w="180.0" w:type="dxa"/>
        <w:bottom w:w="100.0" w:type="dxa"/>
        <w:right w:w="180.0" w:type="dxa"/>
      </w:tblCellMar>
    </w:tblPr>
  </w:style>
  <w:style w:type="table" w:styleId="Table41">
    <w:basedOn w:val="TableNormal"/>
    <w:tblPr>
      <w:tblStyleRowBandSize w:val="1"/>
      <w:tblStyleColBandSize w:val="1"/>
      <w:tblCellMar>
        <w:top w:w="100.0" w:type="dxa"/>
        <w:left w:w="180.0" w:type="dxa"/>
        <w:bottom w:w="100.0" w:type="dxa"/>
        <w:right w:w="180.0" w:type="dxa"/>
      </w:tblCellMar>
    </w:tblPr>
  </w:style>
  <w:style w:type="table" w:styleId="Table42">
    <w:basedOn w:val="TableNormal"/>
    <w:tblPr>
      <w:tblStyleRowBandSize w:val="1"/>
      <w:tblStyleColBandSize w:val="1"/>
      <w:tblCellMar>
        <w:top w:w="100.0" w:type="dxa"/>
        <w:left w:w="180.0" w:type="dxa"/>
        <w:bottom w:w="100.0" w:type="dxa"/>
        <w:right w:w="180.0" w:type="dxa"/>
      </w:tblCellMar>
    </w:tblPr>
  </w:style>
  <w:style w:type="table" w:styleId="Table43">
    <w:basedOn w:val="TableNormal"/>
    <w:tblPr>
      <w:tblStyleRowBandSize w:val="1"/>
      <w:tblStyleColBandSize w:val="1"/>
      <w:tblCellMar>
        <w:top w:w="100.0" w:type="dxa"/>
        <w:left w:w="180.0" w:type="dxa"/>
        <w:bottom w:w="100.0" w:type="dxa"/>
        <w:right w:w="180.0" w:type="dxa"/>
      </w:tblCellMar>
    </w:tblPr>
  </w:style>
  <w:style w:type="table" w:styleId="Table44">
    <w:basedOn w:val="TableNormal"/>
    <w:tblPr>
      <w:tblStyleRowBandSize w:val="1"/>
      <w:tblStyleColBandSize w:val="1"/>
      <w:tblCellMar>
        <w:top w:w="100.0" w:type="dxa"/>
        <w:left w:w="180.0" w:type="dxa"/>
        <w:bottom w:w="100.0" w:type="dxa"/>
        <w:right w:w="180.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100.0" w:type="dxa"/>
        <w:left w:w="180.0" w:type="dxa"/>
        <w:bottom w:w="100.0" w:type="dxa"/>
        <w:right w:w="180.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100.0" w:type="dxa"/>
        <w:left w:w="180.0" w:type="dxa"/>
        <w:bottom w:w="100.0" w:type="dxa"/>
        <w:right w:w="180.0" w:type="dxa"/>
      </w:tblCellMar>
    </w:tblPr>
  </w:style>
  <w:style w:type="table" w:styleId="Table83">
    <w:basedOn w:val="TableNormal"/>
    <w:tblPr>
      <w:tblStyleRowBandSize w:val="1"/>
      <w:tblStyleColBandSize w:val="1"/>
      <w:tblCellMar>
        <w:top w:w="100.0" w:type="dxa"/>
        <w:left w:w="180.0" w:type="dxa"/>
        <w:bottom w:w="100.0" w:type="dxa"/>
        <w:right w:w="180.0" w:type="dxa"/>
      </w:tblCellMar>
    </w:tblPr>
  </w:style>
  <w:style w:type="table" w:styleId="Table84">
    <w:basedOn w:val="TableNormal"/>
    <w:tblPr>
      <w:tblStyleRowBandSize w:val="1"/>
      <w:tblStyleColBandSize w:val="1"/>
      <w:tblCellMar>
        <w:top w:w="100.0" w:type="dxa"/>
        <w:left w:w="180.0" w:type="dxa"/>
        <w:bottom w:w="100.0" w:type="dxa"/>
        <w:right w:w="180.0" w:type="dxa"/>
      </w:tblCellMar>
    </w:tblPr>
  </w:style>
  <w:style w:type="table" w:styleId="Table85">
    <w:basedOn w:val="TableNormal"/>
    <w:tblPr>
      <w:tblStyleRowBandSize w:val="1"/>
      <w:tblStyleColBandSize w:val="1"/>
      <w:tblCellMar>
        <w:top w:w="100.0" w:type="dxa"/>
        <w:left w:w="180.0" w:type="dxa"/>
        <w:bottom w:w="100.0" w:type="dxa"/>
        <w:right w:w="180.0" w:type="dxa"/>
      </w:tblCellMar>
    </w:tblPr>
  </w:style>
  <w:style w:type="table" w:styleId="Table86">
    <w:basedOn w:val="TableNormal"/>
    <w:tblPr>
      <w:tblStyleRowBandSize w:val="1"/>
      <w:tblStyleColBandSize w:val="1"/>
      <w:tblCellMar>
        <w:top w:w="100.0" w:type="dxa"/>
        <w:left w:w="180.0" w:type="dxa"/>
        <w:bottom w:w="100.0" w:type="dxa"/>
        <w:right w:w="180.0" w:type="dxa"/>
      </w:tblCellMar>
    </w:tblPr>
  </w:style>
  <w:style w:type="table" w:styleId="Table87">
    <w:basedOn w:val="TableNormal"/>
    <w:tblPr>
      <w:tblStyleRowBandSize w:val="1"/>
      <w:tblStyleColBandSize w:val="1"/>
      <w:tblCellMar>
        <w:top w:w="100.0" w:type="dxa"/>
        <w:left w:w="180.0" w:type="dxa"/>
        <w:bottom w:w="100.0" w:type="dxa"/>
        <w:right w:w="180.0" w:type="dxa"/>
      </w:tblCellMar>
    </w:tblPr>
  </w:style>
  <w:style w:type="table" w:styleId="Table88">
    <w:basedOn w:val="TableNormal"/>
    <w:tblPr>
      <w:tblStyleRowBandSize w:val="1"/>
      <w:tblStyleColBandSize w:val="1"/>
      <w:tblCellMar>
        <w:top w:w="100.0" w:type="dxa"/>
        <w:left w:w="180.0" w:type="dxa"/>
        <w:bottom w:w="100.0" w:type="dxa"/>
        <w:right w:w="180.0" w:type="dxa"/>
      </w:tblCellMar>
    </w:tblPr>
  </w:style>
  <w:style w:type="table" w:styleId="Table8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mailto:Cppd.processing@pnb.bank.in" TargetMode="External"/><Relationship Id="rId10" Type="http://schemas.openxmlformats.org/officeDocument/2006/relationships/hyperlink" Target="mailto:Cppd.designing@pnb.bank.in"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nb.bank.in/"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pnb.bank.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5ZEhAwsY9OKMcaoTn7p3sfg2Bw==">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0x010100B9DA1ADED5C8094F9464E5F83AB3D4E4</vt:lpwstr>
  </property>
  <property fmtid="{D5CDD505-2E9C-101B-9397-08002B2CF9AE}" pid="3" name="MediaServiceImageTags">
    <vt:lpwstr>MediaServiceImageTags</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_ExtendedDescription">
    <vt:lpwstr>_ExtendedDescription</vt:lpwstr>
  </property>
  <property fmtid="{D5CDD505-2E9C-101B-9397-08002B2CF9AE}" pid="8" name="TriggerFlowInfo">
    <vt:lpwstr>TriggerFlowInfo</vt:lpwstr>
  </property>
  <property fmtid="{D5CDD505-2E9C-101B-9397-08002B2CF9AE}" pid="9" name="xd_Signature">
    <vt:lpwstr>false</vt:lpwstr>
  </property>
</Properties>
</file>