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62CFC" w14:textId="17D2402F" w:rsidR="00473BAD" w:rsidRPr="00E2783C" w:rsidRDefault="00473BAD" w:rsidP="00473BAD">
      <w:pPr>
        <w:rPr>
          <w:b/>
          <w:bCs/>
          <w:sz w:val="36"/>
          <w:szCs w:val="36"/>
          <w:u w:val="single"/>
        </w:rPr>
      </w:pPr>
      <w:r w:rsidRPr="00473BAD">
        <w:rPr>
          <w:b/>
          <w:bCs/>
          <w:sz w:val="36"/>
          <w:szCs w:val="36"/>
          <w:u w:val="single"/>
        </w:rPr>
        <w:t>TELECOMMUNICATIONS CUSTOMER CHURN PREDICTION</w:t>
      </w:r>
    </w:p>
    <w:p w14:paraId="58588F32" w14:textId="77777777" w:rsidR="00473BAD" w:rsidRPr="00473BAD" w:rsidRDefault="00473BAD" w:rsidP="00473BAD">
      <w:pPr>
        <w:rPr>
          <w:sz w:val="36"/>
          <w:szCs w:val="36"/>
        </w:rPr>
      </w:pPr>
    </w:p>
    <w:p w14:paraId="587A4E39" w14:textId="77777777" w:rsidR="00473BAD" w:rsidRPr="00473BAD" w:rsidRDefault="00473BAD" w:rsidP="00473BAD">
      <w:pPr>
        <w:rPr>
          <w:b/>
          <w:bCs/>
          <w:sz w:val="32"/>
          <w:szCs w:val="32"/>
        </w:rPr>
      </w:pPr>
      <w:r w:rsidRPr="00473BAD">
        <w:rPr>
          <w:b/>
          <w:bCs/>
          <w:sz w:val="32"/>
          <w:szCs w:val="32"/>
        </w:rPr>
        <w:t>1. Telecommunications Customer Churn Prediction</w:t>
      </w:r>
    </w:p>
    <w:p w14:paraId="6717D179" w14:textId="77777777" w:rsidR="00473BAD" w:rsidRPr="00473BAD" w:rsidRDefault="00473BAD" w:rsidP="00473BAD">
      <w:pPr>
        <w:rPr>
          <w:b/>
          <w:bCs/>
          <w:sz w:val="32"/>
          <w:szCs w:val="32"/>
        </w:rPr>
      </w:pPr>
      <w:r w:rsidRPr="00473BAD">
        <w:rPr>
          <w:b/>
          <w:bCs/>
          <w:sz w:val="32"/>
          <w:szCs w:val="32"/>
        </w:rPr>
        <w:t>1.1 Problem Statement:</w:t>
      </w:r>
    </w:p>
    <w:p w14:paraId="5711D264" w14:textId="77777777" w:rsidR="00473BAD" w:rsidRPr="00473BAD" w:rsidRDefault="00473BAD" w:rsidP="00473BAD">
      <w:pPr>
        <w:rPr>
          <w:sz w:val="28"/>
          <w:szCs w:val="28"/>
        </w:rPr>
      </w:pPr>
    </w:p>
    <w:p w14:paraId="61C129FB" w14:textId="30CC3AA4" w:rsidR="00473BAD" w:rsidRPr="00473BAD" w:rsidRDefault="00473BAD" w:rsidP="00473BAD">
      <w:pPr>
        <w:rPr>
          <w:sz w:val="28"/>
          <w:szCs w:val="28"/>
        </w:rPr>
      </w:pPr>
      <w:r w:rsidRPr="00473BAD">
        <w:rPr>
          <w:sz w:val="28"/>
          <w:szCs w:val="28"/>
        </w:rPr>
        <w:t xml:space="preserve">In the dynamic telecommunications landscape, customers are presented with </w:t>
      </w:r>
      <w:r>
        <w:rPr>
          <w:sz w:val="28"/>
          <w:szCs w:val="28"/>
        </w:rPr>
        <w:t>many</w:t>
      </w:r>
      <w:r w:rsidRPr="00473BAD">
        <w:rPr>
          <w:sz w:val="28"/>
          <w:szCs w:val="28"/>
        </w:rPr>
        <w:t xml:space="preserve"> options to fulfill their communication and internet needs. Customer satisfaction stands as a cornerstone in this domain, given that individuals often formulate holistic perceptions of a company based on singular interactions. The omnipresent role of communication services in daily routines renders even a brief maintenance lapse of just 30 minutes capable of inducing user anxiety, emphasizing the critical nature of these services. Against the backdrop of substantial expenses associated with customer acquisition, scrutinizing churn rates emerges as an imperative endeavor.</w:t>
      </w:r>
    </w:p>
    <w:p w14:paraId="4A74725A" w14:textId="77777777" w:rsidR="00473BAD" w:rsidRPr="00473BAD" w:rsidRDefault="00473BAD" w:rsidP="00473BAD">
      <w:pPr>
        <w:rPr>
          <w:sz w:val="28"/>
          <w:szCs w:val="28"/>
        </w:rPr>
      </w:pPr>
    </w:p>
    <w:p w14:paraId="7053BD4F" w14:textId="77777777" w:rsidR="00473BAD" w:rsidRPr="00473BAD" w:rsidRDefault="00473BAD" w:rsidP="00473BAD">
      <w:pPr>
        <w:rPr>
          <w:sz w:val="28"/>
          <w:szCs w:val="28"/>
        </w:rPr>
      </w:pPr>
      <w:r w:rsidRPr="00473BAD">
        <w:rPr>
          <w:sz w:val="28"/>
          <w:szCs w:val="28"/>
        </w:rPr>
        <w:t>Churn rate, a pivotal performance metric, serves to quantify the volume of customers who have terminated or declined to renew their subscriptions with the company. A heightened churn rate invariably corresponds with a larger cohort of customers disengaging from patronage, thereby exerting a detrimental impact on revenue streams. Consequently, distilling actionable insights from churn analysis assumes paramount importance for companies aiming to craft strategic interventions, target precise market segments, and elevate service standards to enrich overall customer experiences and cultivate enduring trust.</w:t>
      </w:r>
    </w:p>
    <w:p w14:paraId="57927F00" w14:textId="77777777" w:rsidR="00473BAD" w:rsidRPr="00473BAD" w:rsidRDefault="00473BAD" w:rsidP="00473BAD">
      <w:pPr>
        <w:rPr>
          <w:sz w:val="28"/>
          <w:szCs w:val="28"/>
        </w:rPr>
      </w:pPr>
    </w:p>
    <w:p w14:paraId="5FC7732C" w14:textId="2A1F1438" w:rsidR="00473BAD" w:rsidRDefault="00473BAD" w:rsidP="00473BAD">
      <w:pPr>
        <w:rPr>
          <w:sz w:val="28"/>
          <w:szCs w:val="28"/>
        </w:rPr>
      </w:pPr>
      <w:r w:rsidRPr="00473BAD">
        <w:rPr>
          <w:sz w:val="28"/>
          <w:szCs w:val="28"/>
        </w:rPr>
        <w:t>Thus, the development of predictive modeling frameworks and the generation of exhaustive churn analysis reports serve as linchpins in propelling business expansion and fortifying market positioning.</w:t>
      </w:r>
    </w:p>
    <w:p w14:paraId="58A55EF1" w14:textId="77777777" w:rsidR="00473BAD" w:rsidRDefault="00473BAD" w:rsidP="00473BAD">
      <w:pPr>
        <w:rPr>
          <w:b/>
          <w:bCs/>
          <w:sz w:val="32"/>
          <w:szCs w:val="32"/>
        </w:rPr>
      </w:pPr>
    </w:p>
    <w:p w14:paraId="10CAFEAB" w14:textId="358328B0" w:rsidR="005124CF" w:rsidRPr="005124CF" w:rsidRDefault="00473BAD" w:rsidP="005124CF">
      <w:pPr>
        <w:rPr>
          <w:b/>
          <w:bCs/>
          <w:sz w:val="32"/>
          <w:szCs w:val="32"/>
        </w:rPr>
      </w:pPr>
      <w:r w:rsidRPr="00473BAD">
        <w:rPr>
          <w:b/>
          <w:bCs/>
          <w:sz w:val="32"/>
          <w:szCs w:val="32"/>
        </w:rPr>
        <w:t>1.2 Objective:</w:t>
      </w:r>
    </w:p>
    <w:p w14:paraId="452F5600" w14:textId="7B29438C" w:rsidR="00473BAD" w:rsidRDefault="005124CF" w:rsidP="005124CF">
      <w:pPr>
        <w:rPr>
          <w:sz w:val="28"/>
          <w:szCs w:val="28"/>
        </w:rPr>
      </w:pPr>
      <w:r w:rsidRPr="005124CF">
        <w:rPr>
          <w:sz w:val="28"/>
          <w:szCs w:val="28"/>
        </w:rPr>
        <w:lastRenderedPageBreak/>
        <w:t xml:space="preserve">The objective of this initiative is to conduct binary classification on an imbalanced dataset </w:t>
      </w:r>
      <w:r>
        <w:rPr>
          <w:sz w:val="28"/>
          <w:szCs w:val="28"/>
        </w:rPr>
        <w:t>to identify</w:t>
      </w:r>
      <w:r w:rsidRPr="005124CF">
        <w:rPr>
          <w:sz w:val="28"/>
          <w:szCs w:val="28"/>
        </w:rPr>
        <w:t xml:space="preserve"> potential churn customers. This classification task will leverage a combination of numerical and categorical features to enhance the predictive accuracy and robustness of the model.</w:t>
      </w:r>
    </w:p>
    <w:p w14:paraId="294F3882" w14:textId="77777777" w:rsidR="005124CF" w:rsidRPr="00473BAD" w:rsidRDefault="005124CF" w:rsidP="005124CF">
      <w:pPr>
        <w:rPr>
          <w:sz w:val="28"/>
          <w:szCs w:val="28"/>
        </w:rPr>
      </w:pPr>
    </w:p>
    <w:p w14:paraId="44D90EBC" w14:textId="5F379FBA" w:rsidR="00473BAD" w:rsidRPr="005124CF" w:rsidRDefault="00473BAD" w:rsidP="00473BAD">
      <w:pPr>
        <w:rPr>
          <w:b/>
          <w:bCs/>
          <w:sz w:val="32"/>
          <w:szCs w:val="32"/>
        </w:rPr>
      </w:pPr>
      <w:r w:rsidRPr="00473BAD">
        <w:rPr>
          <w:b/>
          <w:bCs/>
          <w:sz w:val="32"/>
          <w:szCs w:val="32"/>
        </w:rPr>
        <w:t>1.3 Dataset Attributes:</w:t>
      </w:r>
    </w:p>
    <w:p w14:paraId="5617261A" w14:textId="697D12B7" w:rsidR="00473BAD" w:rsidRPr="005124CF" w:rsidRDefault="00473BAD" w:rsidP="005124CF">
      <w:pPr>
        <w:pStyle w:val="ListParagraph"/>
        <w:numPr>
          <w:ilvl w:val="0"/>
          <w:numId w:val="16"/>
        </w:numPr>
        <w:rPr>
          <w:sz w:val="28"/>
          <w:szCs w:val="28"/>
        </w:rPr>
      </w:pPr>
      <w:proofErr w:type="spellStart"/>
      <w:r w:rsidRPr="005124CF">
        <w:rPr>
          <w:sz w:val="28"/>
          <w:szCs w:val="28"/>
        </w:rPr>
        <w:t>customerID</w:t>
      </w:r>
      <w:proofErr w:type="spellEnd"/>
      <w:r w:rsidRPr="005124CF">
        <w:rPr>
          <w:sz w:val="28"/>
          <w:szCs w:val="28"/>
        </w:rPr>
        <w:t>: Unique identifier for each customer.</w:t>
      </w:r>
    </w:p>
    <w:p w14:paraId="511D8B30" w14:textId="7EF19E3C" w:rsidR="00473BAD" w:rsidRPr="005124CF" w:rsidRDefault="00473BAD" w:rsidP="005124CF">
      <w:pPr>
        <w:pStyle w:val="ListParagraph"/>
        <w:numPr>
          <w:ilvl w:val="0"/>
          <w:numId w:val="16"/>
        </w:numPr>
        <w:rPr>
          <w:sz w:val="28"/>
          <w:szCs w:val="28"/>
        </w:rPr>
      </w:pPr>
      <w:r w:rsidRPr="005124CF">
        <w:rPr>
          <w:sz w:val="28"/>
          <w:szCs w:val="28"/>
        </w:rPr>
        <w:t>gender: Gender of the customer (Male, Female).</w:t>
      </w:r>
    </w:p>
    <w:p w14:paraId="75717ECF" w14:textId="24D70AA7" w:rsidR="00473BAD" w:rsidRPr="005124CF" w:rsidRDefault="00473BAD" w:rsidP="005124CF">
      <w:pPr>
        <w:pStyle w:val="ListParagraph"/>
        <w:numPr>
          <w:ilvl w:val="0"/>
          <w:numId w:val="16"/>
        </w:numPr>
        <w:rPr>
          <w:sz w:val="28"/>
          <w:szCs w:val="28"/>
        </w:rPr>
      </w:pPr>
      <w:proofErr w:type="spellStart"/>
      <w:r w:rsidRPr="005124CF">
        <w:rPr>
          <w:sz w:val="28"/>
          <w:szCs w:val="28"/>
        </w:rPr>
        <w:t>SeniorCitizen</w:t>
      </w:r>
      <w:proofErr w:type="spellEnd"/>
      <w:r w:rsidRPr="005124CF">
        <w:rPr>
          <w:sz w:val="28"/>
          <w:szCs w:val="28"/>
        </w:rPr>
        <w:t>: Indicator for whether the customer is a senior citizen (1 for Yes, 0 for No).</w:t>
      </w:r>
    </w:p>
    <w:p w14:paraId="1E1ACB41" w14:textId="1EB270DC" w:rsidR="00473BAD" w:rsidRPr="005124CF" w:rsidRDefault="00473BAD" w:rsidP="005124CF">
      <w:pPr>
        <w:pStyle w:val="ListParagraph"/>
        <w:numPr>
          <w:ilvl w:val="0"/>
          <w:numId w:val="16"/>
        </w:numPr>
        <w:rPr>
          <w:sz w:val="28"/>
          <w:szCs w:val="28"/>
        </w:rPr>
      </w:pPr>
      <w:r w:rsidRPr="005124CF">
        <w:rPr>
          <w:sz w:val="28"/>
          <w:szCs w:val="28"/>
        </w:rPr>
        <w:t>Partner: Indicator for whether the customer has a partner (Yes, No).</w:t>
      </w:r>
    </w:p>
    <w:p w14:paraId="04F4406D" w14:textId="2D4B5ADE" w:rsidR="00473BAD" w:rsidRPr="005124CF" w:rsidRDefault="00473BAD" w:rsidP="005124CF">
      <w:pPr>
        <w:pStyle w:val="ListParagraph"/>
        <w:numPr>
          <w:ilvl w:val="0"/>
          <w:numId w:val="16"/>
        </w:numPr>
        <w:rPr>
          <w:sz w:val="28"/>
          <w:szCs w:val="28"/>
        </w:rPr>
      </w:pPr>
      <w:r w:rsidRPr="005124CF">
        <w:rPr>
          <w:sz w:val="28"/>
          <w:szCs w:val="28"/>
        </w:rPr>
        <w:t>Dependents: Indicator for whether the customer has dependents (Yes, No).</w:t>
      </w:r>
    </w:p>
    <w:p w14:paraId="295857D6" w14:textId="1928F4CC" w:rsidR="00473BAD" w:rsidRPr="005124CF" w:rsidRDefault="00473BAD" w:rsidP="005124CF">
      <w:pPr>
        <w:pStyle w:val="ListParagraph"/>
        <w:numPr>
          <w:ilvl w:val="0"/>
          <w:numId w:val="16"/>
        </w:numPr>
        <w:rPr>
          <w:sz w:val="28"/>
          <w:szCs w:val="28"/>
        </w:rPr>
      </w:pPr>
      <w:r w:rsidRPr="005124CF">
        <w:rPr>
          <w:sz w:val="28"/>
          <w:szCs w:val="28"/>
        </w:rPr>
        <w:t>tenure: Number of months the customer has been with the company.</w:t>
      </w:r>
    </w:p>
    <w:p w14:paraId="3D2E7619" w14:textId="007DBF66" w:rsidR="00473BAD" w:rsidRPr="005124CF" w:rsidRDefault="00473BAD" w:rsidP="005124CF">
      <w:pPr>
        <w:pStyle w:val="ListParagraph"/>
        <w:numPr>
          <w:ilvl w:val="0"/>
          <w:numId w:val="16"/>
        </w:numPr>
        <w:rPr>
          <w:sz w:val="28"/>
          <w:szCs w:val="28"/>
        </w:rPr>
      </w:pPr>
      <w:proofErr w:type="spellStart"/>
      <w:r w:rsidRPr="005124CF">
        <w:rPr>
          <w:sz w:val="28"/>
          <w:szCs w:val="28"/>
        </w:rPr>
        <w:t>PhoneService</w:t>
      </w:r>
      <w:proofErr w:type="spellEnd"/>
      <w:r w:rsidRPr="005124CF">
        <w:rPr>
          <w:sz w:val="28"/>
          <w:szCs w:val="28"/>
        </w:rPr>
        <w:t>: Indicator for whether the customer has a phone service (Yes, No).</w:t>
      </w:r>
    </w:p>
    <w:p w14:paraId="3A757041" w14:textId="57B6401A" w:rsidR="00473BAD" w:rsidRPr="005124CF" w:rsidRDefault="00473BAD" w:rsidP="005124CF">
      <w:pPr>
        <w:pStyle w:val="ListParagraph"/>
        <w:numPr>
          <w:ilvl w:val="0"/>
          <w:numId w:val="16"/>
        </w:numPr>
        <w:rPr>
          <w:sz w:val="28"/>
          <w:szCs w:val="28"/>
        </w:rPr>
      </w:pPr>
      <w:proofErr w:type="spellStart"/>
      <w:r w:rsidRPr="005124CF">
        <w:rPr>
          <w:sz w:val="28"/>
          <w:szCs w:val="28"/>
        </w:rPr>
        <w:t>MultipleLines</w:t>
      </w:r>
      <w:proofErr w:type="spellEnd"/>
      <w:r w:rsidRPr="005124CF">
        <w:rPr>
          <w:sz w:val="28"/>
          <w:szCs w:val="28"/>
        </w:rPr>
        <w:t>: Indicator for whether the customer has multiple lines (Yes, No, No phone service).</w:t>
      </w:r>
    </w:p>
    <w:p w14:paraId="466038EB" w14:textId="60107AE3" w:rsidR="00473BAD" w:rsidRPr="005124CF" w:rsidRDefault="00473BAD" w:rsidP="005124CF">
      <w:pPr>
        <w:pStyle w:val="ListParagraph"/>
        <w:numPr>
          <w:ilvl w:val="0"/>
          <w:numId w:val="16"/>
        </w:numPr>
        <w:rPr>
          <w:sz w:val="28"/>
          <w:szCs w:val="28"/>
        </w:rPr>
      </w:pPr>
      <w:proofErr w:type="spellStart"/>
      <w:r w:rsidRPr="005124CF">
        <w:rPr>
          <w:sz w:val="28"/>
          <w:szCs w:val="28"/>
        </w:rPr>
        <w:t>InternetService</w:t>
      </w:r>
      <w:proofErr w:type="spellEnd"/>
      <w:r w:rsidRPr="005124CF">
        <w:rPr>
          <w:sz w:val="28"/>
          <w:szCs w:val="28"/>
        </w:rPr>
        <w:t>: Type of internet service provider for the customer (DSL, Fiber optic, No).</w:t>
      </w:r>
    </w:p>
    <w:p w14:paraId="747457E6" w14:textId="1CA9D6E6" w:rsidR="00473BAD" w:rsidRPr="005124CF" w:rsidRDefault="00473BAD" w:rsidP="005124CF">
      <w:pPr>
        <w:pStyle w:val="ListParagraph"/>
        <w:numPr>
          <w:ilvl w:val="0"/>
          <w:numId w:val="16"/>
        </w:numPr>
        <w:rPr>
          <w:sz w:val="28"/>
          <w:szCs w:val="28"/>
        </w:rPr>
      </w:pPr>
      <w:proofErr w:type="spellStart"/>
      <w:r w:rsidRPr="005124CF">
        <w:rPr>
          <w:sz w:val="28"/>
          <w:szCs w:val="28"/>
        </w:rPr>
        <w:t>OnlineSecurity</w:t>
      </w:r>
      <w:proofErr w:type="spellEnd"/>
      <w:r w:rsidRPr="005124CF">
        <w:rPr>
          <w:sz w:val="28"/>
          <w:szCs w:val="28"/>
        </w:rPr>
        <w:t>: Indicator for whether the customer has online security (Yes, No, No internet service).</w:t>
      </w:r>
    </w:p>
    <w:p w14:paraId="2E5D0C2A" w14:textId="20239E43" w:rsidR="00473BAD" w:rsidRPr="005124CF" w:rsidRDefault="00473BAD" w:rsidP="005124CF">
      <w:pPr>
        <w:pStyle w:val="ListParagraph"/>
        <w:numPr>
          <w:ilvl w:val="0"/>
          <w:numId w:val="16"/>
        </w:numPr>
        <w:rPr>
          <w:sz w:val="28"/>
          <w:szCs w:val="28"/>
        </w:rPr>
      </w:pPr>
      <w:proofErr w:type="spellStart"/>
      <w:r w:rsidRPr="005124CF">
        <w:rPr>
          <w:sz w:val="28"/>
          <w:szCs w:val="28"/>
        </w:rPr>
        <w:t>OnlineBackup</w:t>
      </w:r>
      <w:proofErr w:type="spellEnd"/>
      <w:r w:rsidRPr="005124CF">
        <w:rPr>
          <w:sz w:val="28"/>
          <w:szCs w:val="28"/>
        </w:rPr>
        <w:t>: Indicator for whether the customer has online backup (Yes, No, No internet service).</w:t>
      </w:r>
    </w:p>
    <w:p w14:paraId="42A8799B" w14:textId="5C0291BB" w:rsidR="00473BAD" w:rsidRPr="005124CF" w:rsidRDefault="00473BAD" w:rsidP="005124CF">
      <w:pPr>
        <w:pStyle w:val="ListParagraph"/>
        <w:numPr>
          <w:ilvl w:val="0"/>
          <w:numId w:val="16"/>
        </w:numPr>
        <w:rPr>
          <w:sz w:val="28"/>
          <w:szCs w:val="28"/>
        </w:rPr>
      </w:pPr>
      <w:proofErr w:type="spellStart"/>
      <w:r w:rsidRPr="005124CF">
        <w:rPr>
          <w:sz w:val="28"/>
          <w:szCs w:val="28"/>
        </w:rPr>
        <w:t>DeviceProtection</w:t>
      </w:r>
      <w:proofErr w:type="spellEnd"/>
      <w:r w:rsidRPr="005124CF">
        <w:rPr>
          <w:sz w:val="28"/>
          <w:szCs w:val="28"/>
        </w:rPr>
        <w:t>: Indicator for whether the customer has device protection (Yes, No, No internet service).</w:t>
      </w:r>
    </w:p>
    <w:p w14:paraId="544DFAAF" w14:textId="0E7BE7DF" w:rsidR="00473BAD" w:rsidRPr="005124CF" w:rsidRDefault="00473BAD" w:rsidP="005124CF">
      <w:pPr>
        <w:pStyle w:val="ListParagraph"/>
        <w:numPr>
          <w:ilvl w:val="0"/>
          <w:numId w:val="16"/>
        </w:numPr>
        <w:rPr>
          <w:sz w:val="28"/>
          <w:szCs w:val="28"/>
        </w:rPr>
      </w:pPr>
      <w:proofErr w:type="spellStart"/>
      <w:r w:rsidRPr="005124CF">
        <w:rPr>
          <w:sz w:val="28"/>
          <w:szCs w:val="28"/>
        </w:rPr>
        <w:t>TechSupport</w:t>
      </w:r>
      <w:proofErr w:type="spellEnd"/>
      <w:r w:rsidRPr="005124CF">
        <w:rPr>
          <w:sz w:val="28"/>
          <w:szCs w:val="28"/>
        </w:rPr>
        <w:t>: Indicator for whether the customer has tech support (Yes, No, No internet service).</w:t>
      </w:r>
    </w:p>
    <w:p w14:paraId="4E970170" w14:textId="09B3DEA2" w:rsidR="00473BAD" w:rsidRPr="005124CF" w:rsidRDefault="00473BAD" w:rsidP="005124CF">
      <w:pPr>
        <w:pStyle w:val="ListParagraph"/>
        <w:numPr>
          <w:ilvl w:val="0"/>
          <w:numId w:val="16"/>
        </w:numPr>
        <w:rPr>
          <w:sz w:val="28"/>
          <w:szCs w:val="28"/>
        </w:rPr>
      </w:pPr>
      <w:proofErr w:type="spellStart"/>
      <w:r w:rsidRPr="005124CF">
        <w:rPr>
          <w:sz w:val="28"/>
          <w:szCs w:val="28"/>
        </w:rPr>
        <w:t>StreamingTV</w:t>
      </w:r>
      <w:proofErr w:type="spellEnd"/>
      <w:r w:rsidRPr="005124CF">
        <w:rPr>
          <w:sz w:val="28"/>
          <w:szCs w:val="28"/>
        </w:rPr>
        <w:t>: Indicator for whether the customer has streaming TV (Yes, No, No internet service).</w:t>
      </w:r>
    </w:p>
    <w:p w14:paraId="121EF4D1" w14:textId="18BC3C42" w:rsidR="00473BAD" w:rsidRPr="005124CF" w:rsidRDefault="00473BAD" w:rsidP="005124CF">
      <w:pPr>
        <w:pStyle w:val="ListParagraph"/>
        <w:numPr>
          <w:ilvl w:val="0"/>
          <w:numId w:val="16"/>
        </w:numPr>
        <w:rPr>
          <w:sz w:val="28"/>
          <w:szCs w:val="28"/>
        </w:rPr>
      </w:pPr>
      <w:proofErr w:type="spellStart"/>
      <w:r w:rsidRPr="005124CF">
        <w:rPr>
          <w:sz w:val="28"/>
          <w:szCs w:val="28"/>
        </w:rPr>
        <w:t>StreamingMovies</w:t>
      </w:r>
      <w:proofErr w:type="spellEnd"/>
      <w:r w:rsidRPr="005124CF">
        <w:rPr>
          <w:sz w:val="28"/>
          <w:szCs w:val="28"/>
        </w:rPr>
        <w:t>: Indicator for whether the customer has streaming movies (Yes, No, No Internet Service).</w:t>
      </w:r>
    </w:p>
    <w:p w14:paraId="48A2A235" w14:textId="3670D9BD" w:rsidR="00473BAD" w:rsidRPr="005124CF" w:rsidRDefault="00473BAD" w:rsidP="005124CF">
      <w:pPr>
        <w:pStyle w:val="ListParagraph"/>
        <w:numPr>
          <w:ilvl w:val="0"/>
          <w:numId w:val="16"/>
        </w:numPr>
        <w:rPr>
          <w:sz w:val="28"/>
          <w:szCs w:val="28"/>
        </w:rPr>
      </w:pPr>
      <w:r w:rsidRPr="005124CF">
        <w:rPr>
          <w:sz w:val="28"/>
          <w:szCs w:val="28"/>
        </w:rPr>
        <w:t>Contract: The contract term of the customer (Month-to-month, One year, Two years).</w:t>
      </w:r>
    </w:p>
    <w:p w14:paraId="2235B282" w14:textId="0C1BC2A8" w:rsidR="00473BAD" w:rsidRPr="005124CF" w:rsidRDefault="00473BAD" w:rsidP="005124CF">
      <w:pPr>
        <w:pStyle w:val="ListParagraph"/>
        <w:numPr>
          <w:ilvl w:val="0"/>
          <w:numId w:val="16"/>
        </w:numPr>
        <w:rPr>
          <w:sz w:val="28"/>
          <w:szCs w:val="28"/>
        </w:rPr>
      </w:pPr>
      <w:proofErr w:type="spellStart"/>
      <w:r w:rsidRPr="005124CF">
        <w:rPr>
          <w:sz w:val="28"/>
          <w:szCs w:val="28"/>
        </w:rPr>
        <w:lastRenderedPageBreak/>
        <w:t>PaperlessBilling</w:t>
      </w:r>
      <w:proofErr w:type="spellEnd"/>
      <w:r w:rsidRPr="005124CF">
        <w:rPr>
          <w:sz w:val="28"/>
          <w:szCs w:val="28"/>
        </w:rPr>
        <w:t>: Indicator for whether the customer has paperless billing (Yes, No).</w:t>
      </w:r>
    </w:p>
    <w:p w14:paraId="010DE43F" w14:textId="3236F874" w:rsidR="00473BAD" w:rsidRPr="005124CF" w:rsidRDefault="00473BAD" w:rsidP="005124CF">
      <w:pPr>
        <w:pStyle w:val="ListParagraph"/>
        <w:numPr>
          <w:ilvl w:val="0"/>
          <w:numId w:val="16"/>
        </w:numPr>
        <w:rPr>
          <w:sz w:val="28"/>
          <w:szCs w:val="28"/>
        </w:rPr>
      </w:pPr>
      <w:proofErr w:type="spellStart"/>
      <w:r w:rsidRPr="005124CF">
        <w:rPr>
          <w:sz w:val="28"/>
          <w:szCs w:val="28"/>
        </w:rPr>
        <w:t>PaymentMethod</w:t>
      </w:r>
      <w:proofErr w:type="spellEnd"/>
      <w:r w:rsidRPr="005124CF">
        <w:rPr>
          <w:sz w:val="28"/>
          <w:szCs w:val="28"/>
        </w:rPr>
        <w:t xml:space="preserve">: The payment method used by the customer (Electronic check, </w:t>
      </w:r>
      <w:proofErr w:type="gramStart"/>
      <w:r w:rsidRPr="005124CF">
        <w:rPr>
          <w:sz w:val="28"/>
          <w:szCs w:val="28"/>
        </w:rPr>
        <w:t>Mailed</w:t>
      </w:r>
      <w:proofErr w:type="gramEnd"/>
      <w:r w:rsidRPr="005124CF">
        <w:rPr>
          <w:sz w:val="28"/>
          <w:szCs w:val="28"/>
        </w:rPr>
        <w:t xml:space="preserve"> check, Bank transfer (automatic), Credit card (automatic)).</w:t>
      </w:r>
    </w:p>
    <w:p w14:paraId="0CF9EF26" w14:textId="3F85F52D" w:rsidR="00473BAD" w:rsidRPr="005124CF" w:rsidRDefault="00473BAD" w:rsidP="005124CF">
      <w:pPr>
        <w:pStyle w:val="ListParagraph"/>
        <w:numPr>
          <w:ilvl w:val="0"/>
          <w:numId w:val="16"/>
        </w:numPr>
        <w:rPr>
          <w:sz w:val="28"/>
          <w:szCs w:val="28"/>
        </w:rPr>
      </w:pPr>
      <w:proofErr w:type="spellStart"/>
      <w:r w:rsidRPr="005124CF">
        <w:rPr>
          <w:sz w:val="28"/>
          <w:szCs w:val="28"/>
        </w:rPr>
        <w:t>MonthlyCharges</w:t>
      </w:r>
      <w:proofErr w:type="spellEnd"/>
      <w:r w:rsidRPr="005124CF">
        <w:rPr>
          <w:sz w:val="28"/>
          <w:szCs w:val="28"/>
        </w:rPr>
        <w:t>: The amount charged to the customer monthly.</w:t>
      </w:r>
    </w:p>
    <w:p w14:paraId="6B58495D" w14:textId="1D384E37" w:rsidR="00473BAD" w:rsidRPr="005124CF" w:rsidRDefault="00473BAD" w:rsidP="005124CF">
      <w:pPr>
        <w:pStyle w:val="ListParagraph"/>
        <w:numPr>
          <w:ilvl w:val="0"/>
          <w:numId w:val="16"/>
        </w:numPr>
        <w:rPr>
          <w:sz w:val="28"/>
          <w:szCs w:val="28"/>
        </w:rPr>
      </w:pPr>
      <w:proofErr w:type="spellStart"/>
      <w:r w:rsidRPr="005124CF">
        <w:rPr>
          <w:sz w:val="28"/>
          <w:szCs w:val="28"/>
        </w:rPr>
        <w:t>TotalCharges</w:t>
      </w:r>
      <w:proofErr w:type="spellEnd"/>
      <w:r w:rsidRPr="005124CF">
        <w:rPr>
          <w:sz w:val="28"/>
          <w:szCs w:val="28"/>
        </w:rPr>
        <w:t>: The total amount charged to the customer.</w:t>
      </w:r>
    </w:p>
    <w:p w14:paraId="183FFD43" w14:textId="43804ECF" w:rsidR="00473BAD" w:rsidRPr="005124CF" w:rsidRDefault="00473BAD" w:rsidP="005124CF">
      <w:pPr>
        <w:pStyle w:val="ListParagraph"/>
        <w:numPr>
          <w:ilvl w:val="0"/>
          <w:numId w:val="16"/>
        </w:numPr>
        <w:rPr>
          <w:sz w:val="28"/>
          <w:szCs w:val="28"/>
        </w:rPr>
      </w:pPr>
      <w:r w:rsidRPr="005124CF">
        <w:rPr>
          <w:sz w:val="28"/>
          <w:szCs w:val="28"/>
        </w:rPr>
        <w:t>Churn: Indicator for whether the customer churned (Yes, No).</w:t>
      </w:r>
    </w:p>
    <w:p w14:paraId="16837CAD" w14:textId="77777777" w:rsidR="00473BAD" w:rsidRDefault="00473BAD" w:rsidP="00473BAD">
      <w:pPr>
        <w:rPr>
          <w:sz w:val="28"/>
          <w:szCs w:val="28"/>
        </w:rPr>
      </w:pPr>
    </w:p>
    <w:p w14:paraId="6DB79B63" w14:textId="77777777" w:rsidR="00473BAD" w:rsidRDefault="00473BAD" w:rsidP="00473BAD">
      <w:pPr>
        <w:rPr>
          <w:sz w:val="28"/>
          <w:szCs w:val="28"/>
        </w:rPr>
      </w:pPr>
    </w:p>
    <w:p w14:paraId="6BBA0951" w14:textId="77777777" w:rsidR="00473BAD" w:rsidRDefault="00473BAD" w:rsidP="00473BAD">
      <w:pPr>
        <w:rPr>
          <w:sz w:val="28"/>
          <w:szCs w:val="28"/>
        </w:rPr>
      </w:pPr>
    </w:p>
    <w:p w14:paraId="6B520B21" w14:textId="249B1ABE" w:rsidR="00473BAD" w:rsidRPr="00473BAD" w:rsidRDefault="00473BAD" w:rsidP="00473BAD">
      <w:pPr>
        <w:jc w:val="center"/>
        <w:rPr>
          <w:b/>
          <w:bCs/>
          <w:sz w:val="32"/>
          <w:szCs w:val="32"/>
        </w:rPr>
      </w:pPr>
      <w:r w:rsidRPr="00473BAD">
        <w:rPr>
          <w:b/>
          <w:bCs/>
          <w:sz w:val="32"/>
          <w:szCs w:val="32"/>
        </w:rPr>
        <w:t>8. STRATEGIES FOR REDUCING CUSTOMER CHURN AND INCREASING REVENUE:</w:t>
      </w:r>
    </w:p>
    <w:p w14:paraId="4581E175" w14:textId="77777777" w:rsidR="00473BAD" w:rsidRPr="00473BAD" w:rsidRDefault="00473BAD" w:rsidP="00473BAD">
      <w:pPr>
        <w:rPr>
          <w:b/>
          <w:bCs/>
          <w:sz w:val="32"/>
          <w:szCs w:val="32"/>
        </w:rPr>
      </w:pPr>
    </w:p>
    <w:p w14:paraId="22B311B5" w14:textId="5106368E" w:rsidR="00473BAD" w:rsidRDefault="00473BAD" w:rsidP="00473BAD">
      <w:pPr>
        <w:pStyle w:val="ListParagraph"/>
        <w:numPr>
          <w:ilvl w:val="0"/>
          <w:numId w:val="13"/>
        </w:numPr>
        <w:rPr>
          <w:b/>
          <w:bCs/>
          <w:sz w:val="28"/>
          <w:szCs w:val="28"/>
        </w:rPr>
      </w:pPr>
      <w:r w:rsidRPr="00473BAD">
        <w:rPr>
          <w:b/>
          <w:bCs/>
          <w:sz w:val="28"/>
          <w:szCs w:val="28"/>
        </w:rPr>
        <w:t>Targeting Specific Customer Segments:</w:t>
      </w:r>
    </w:p>
    <w:p w14:paraId="6B7779FE" w14:textId="77777777" w:rsidR="00473BAD" w:rsidRPr="00473BAD" w:rsidRDefault="00473BAD" w:rsidP="00473BAD">
      <w:pPr>
        <w:pStyle w:val="ListParagraph"/>
        <w:rPr>
          <w:b/>
          <w:bCs/>
          <w:sz w:val="28"/>
          <w:szCs w:val="28"/>
        </w:rPr>
      </w:pPr>
    </w:p>
    <w:p w14:paraId="4ABB1C2D" w14:textId="2816FACF" w:rsidR="00473BAD" w:rsidRDefault="00473BAD" w:rsidP="00473BAD">
      <w:pPr>
        <w:pStyle w:val="ListParagraph"/>
        <w:numPr>
          <w:ilvl w:val="1"/>
          <w:numId w:val="13"/>
        </w:numPr>
        <w:rPr>
          <w:sz w:val="28"/>
          <w:szCs w:val="28"/>
        </w:rPr>
      </w:pPr>
      <w:proofErr w:type="spellStart"/>
      <w:r w:rsidRPr="00473BAD">
        <w:rPr>
          <w:sz w:val="28"/>
          <w:szCs w:val="28"/>
        </w:rPr>
        <w:t>SeniorCitizen</w:t>
      </w:r>
      <w:proofErr w:type="spellEnd"/>
      <w:r w:rsidRPr="00473BAD">
        <w:rPr>
          <w:sz w:val="28"/>
          <w:szCs w:val="28"/>
        </w:rPr>
        <w:t xml:space="preserve"> Segment: Despite being a minority, </w:t>
      </w:r>
      <w:proofErr w:type="spellStart"/>
      <w:r w:rsidRPr="00473BAD">
        <w:rPr>
          <w:sz w:val="28"/>
          <w:szCs w:val="28"/>
        </w:rPr>
        <w:t>SeniorCitizen</w:t>
      </w:r>
      <w:proofErr w:type="spellEnd"/>
      <w:r w:rsidRPr="00473BAD">
        <w:rPr>
          <w:sz w:val="28"/>
          <w:szCs w:val="28"/>
        </w:rPr>
        <w:t xml:space="preserve"> customers exhibit a willingness to pay premium rates. Therefore, it's crucial to tailor services to meet their high expectations.</w:t>
      </w:r>
    </w:p>
    <w:p w14:paraId="24CE12AD" w14:textId="77777777" w:rsidR="00473BAD" w:rsidRPr="00473BAD" w:rsidRDefault="00473BAD" w:rsidP="00473BAD">
      <w:pPr>
        <w:pStyle w:val="ListParagraph"/>
        <w:ind w:left="552"/>
        <w:rPr>
          <w:sz w:val="28"/>
          <w:szCs w:val="28"/>
        </w:rPr>
      </w:pPr>
    </w:p>
    <w:p w14:paraId="0734D8DF" w14:textId="069A1CBD" w:rsidR="00473BAD" w:rsidRPr="00473BAD" w:rsidRDefault="00473BAD" w:rsidP="00473BAD">
      <w:pPr>
        <w:pStyle w:val="ListParagraph"/>
        <w:numPr>
          <w:ilvl w:val="1"/>
          <w:numId w:val="13"/>
        </w:numPr>
        <w:rPr>
          <w:sz w:val="28"/>
          <w:szCs w:val="28"/>
        </w:rPr>
      </w:pPr>
      <w:r w:rsidRPr="00473BAD">
        <w:rPr>
          <w:sz w:val="28"/>
          <w:szCs w:val="28"/>
        </w:rPr>
        <w:t xml:space="preserve">Partnered and Solitary Customers: These segments prefer services with </w:t>
      </w:r>
      <w:proofErr w:type="spellStart"/>
      <w:r w:rsidRPr="00473BAD">
        <w:rPr>
          <w:sz w:val="28"/>
          <w:szCs w:val="28"/>
        </w:rPr>
        <w:t>MonthlyCharges</w:t>
      </w:r>
      <w:proofErr w:type="spellEnd"/>
      <w:r w:rsidRPr="00473BAD">
        <w:rPr>
          <w:sz w:val="28"/>
          <w:szCs w:val="28"/>
        </w:rPr>
        <w:t xml:space="preserve"> below $65, indicating a price sensitivity that should be considered in service offerings.</w:t>
      </w:r>
    </w:p>
    <w:p w14:paraId="1170936B" w14:textId="77777777" w:rsidR="00473BAD" w:rsidRPr="00473BAD" w:rsidRDefault="00473BAD" w:rsidP="00473BAD">
      <w:pPr>
        <w:rPr>
          <w:sz w:val="28"/>
          <w:szCs w:val="28"/>
        </w:rPr>
      </w:pPr>
    </w:p>
    <w:p w14:paraId="35510881" w14:textId="3CADC744" w:rsidR="00473BAD" w:rsidRPr="00473BAD" w:rsidRDefault="00473BAD" w:rsidP="00473BAD">
      <w:pPr>
        <w:pStyle w:val="ListParagraph"/>
        <w:numPr>
          <w:ilvl w:val="0"/>
          <w:numId w:val="13"/>
        </w:numPr>
        <w:rPr>
          <w:sz w:val="28"/>
          <w:szCs w:val="28"/>
        </w:rPr>
      </w:pPr>
      <w:r w:rsidRPr="00473BAD">
        <w:rPr>
          <w:b/>
          <w:bCs/>
          <w:sz w:val="28"/>
          <w:szCs w:val="28"/>
        </w:rPr>
        <w:t>Building a Strong Customer Base:</w:t>
      </w:r>
      <w:r w:rsidRPr="00473BAD">
        <w:rPr>
          <w:sz w:val="28"/>
          <w:szCs w:val="28"/>
        </w:rPr>
        <w:t xml:space="preserve"> Initial 6-Month Tenure Focus: During this critical period, prioritize features such as </w:t>
      </w:r>
      <w:proofErr w:type="spellStart"/>
      <w:r w:rsidRPr="00473BAD">
        <w:rPr>
          <w:sz w:val="28"/>
          <w:szCs w:val="28"/>
        </w:rPr>
        <w:t>OnlineSecurity</w:t>
      </w:r>
      <w:proofErr w:type="spellEnd"/>
      <w:r w:rsidRPr="00473BAD">
        <w:rPr>
          <w:sz w:val="28"/>
          <w:szCs w:val="28"/>
        </w:rPr>
        <w:t xml:space="preserve">, </w:t>
      </w:r>
      <w:proofErr w:type="spellStart"/>
      <w:r w:rsidRPr="00473BAD">
        <w:rPr>
          <w:sz w:val="28"/>
          <w:szCs w:val="28"/>
        </w:rPr>
        <w:t>OnlineBackup</w:t>
      </w:r>
      <w:proofErr w:type="spellEnd"/>
      <w:r w:rsidRPr="00473BAD">
        <w:rPr>
          <w:sz w:val="28"/>
          <w:szCs w:val="28"/>
        </w:rPr>
        <w:t xml:space="preserve">, </w:t>
      </w:r>
      <w:proofErr w:type="spellStart"/>
      <w:r w:rsidRPr="00473BAD">
        <w:rPr>
          <w:sz w:val="28"/>
          <w:szCs w:val="28"/>
        </w:rPr>
        <w:t>DeviceProtection</w:t>
      </w:r>
      <w:proofErr w:type="spellEnd"/>
      <w:r w:rsidRPr="00473BAD">
        <w:rPr>
          <w:sz w:val="28"/>
          <w:szCs w:val="28"/>
        </w:rPr>
        <w:t xml:space="preserve">, and </w:t>
      </w:r>
      <w:proofErr w:type="spellStart"/>
      <w:r w:rsidRPr="00473BAD">
        <w:rPr>
          <w:sz w:val="28"/>
          <w:szCs w:val="28"/>
        </w:rPr>
        <w:t>TechSupport</w:t>
      </w:r>
      <w:proofErr w:type="spellEnd"/>
      <w:r w:rsidRPr="00473BAD">
        <w:rPr>
          <w:sz w:val="28"/>
          <w:szCs w:val="28"/>
        </w:rPr>
        <w:t xml:space="preserve"> to establish trust and loyalty. Efforts should aim to reduce churn between 40 to 50 months for these essential services.</w:t>
      </w:r>
    </w:p>
    <w:p w14:paraId="00BFFBBB" w14:textId="77777777" w:rsidR="00473BAD" w:rsidRPr="00473BAD" w:rsidRDefault="00473BAD" w:rsidP="00473BAD">
      <w:pPr>
        <w:rPr>
          <w:b/>
          <w:bCs/>
          <w:sz w:val="28"/>
          <w:szCs w:val="28"/>
        </w:rPr>
      </w:pPr>
    </w:p>
    <w:p w14:paraId="1EB05B91" w14:textId="46EE734D" w:rsidR="00473BAD" w:rsidRPr="00473BAD" w:rsidRDefault="00473BAD" w:rsidP="00473BAD">
      <w:pPr>
        <w:pStyle w:val="ListParagraph"/>
        <w:numPr>
          <w:ilvl w:val="0"/>
          <w:numId w:val="13"/>
        </w:numPr>
        <w:rPr>
          <w:sz w:val="28"/>
          <w:szCs w:val="28"/>
        </w:rPr>
      </w:pPr>
      <w:r w:rsidRPr="00473BAD">
        <w:rPr>
          <w:b/>
          <w:bCs/>
          <w:sz w:val="28"/>
          <w:szCs w:val="28"/>
        </w:rPr>
        <w:lastRenderedPageBreak/>
        <w:t>Enhancing Affordable Streaming Services:</w:t>
      </w:r>
      <w:r w:rsidRPr="00473BAD">
        <w:rPr>
          <w:sz w:val="28"/>
          <w:szCs w:val="28"/>
        </w:rPr>
        <w:t xml:space="preserve"> Streamlined Content and Payment: Make </w:t>
      </w:r>
      <w:proofErr w:type="spellStart"/>
      <w:r w:rsidRPr="00473BAD">
        <w:rPr>
          <w:sz w:val="28"/>
          <w:szCs w:val="28"/>
        </w:rPr>
        <w:t>StreamingTV</w:t>
      </w:r>
      <w:proofErr w:type="spellEnd"/>
      <w:r w:rsidRPr="00473BAD">
        <w:rPr>
          <w:sz w:val="28"/>
          <w:szCs w:val="28"/>
        </w:rPr>
        <w:t xml:space="preserve"> and </w:t>
      </w:r>
      <w:proofErr w:type="spellStart"/>
      <w:r w:rsidRPr="00473BAD">
        <w:rPr>
          <w:sz w:val="28"/>
          <w:szCs w:val="28"/>
        </w:rPr>
        <w:t>StreamingMovies</w:t>
      </w:r>
      <w:proofErr w:type="spellEnd"/>
      <w:r w:rsidRPr="00473BAD">
        <w:rPr>
          <w:sz w:val="28"/>
          <w:szCs w:val="28"/>
        </w:rPr>
        <w:t xml:space="preserve"> more accessible and appealing to diverse customer segments. Simplify payment processes to ensure seamless transactions and customer satisfaction.</w:t>
      </w:r>
    </w:p>
    <w:p w14:paraId="6EB58F95" w14:textId="77777777" w:rsidR="00473BAD" w:rsidRPr="00473BAD" w:rsidRDefault="00473BAD" w:rsidP="00473BAD">
      <w:pPr>
        <w:rPr>
          <w:sz w:val="28"/>
          <w:szCs w:val="28"/>
        </w:rPr>
      </w:pPr>
    </w:p>
    <w:p w14:paraId="5A7C5C99" w14:textId="2BD273C2" w:rsidR="00473BAD" w:rsidRPr="00473BAD" w:rsidRDefault="00473BAD" w:rsidP="00473BAD">
      <w:pPr>
        <w:pStyle w:val="ListParagraph"/>
        <w:numPr>
          <w:ilvl w:val="0"/>
          <w:numId w:val="13"/>
        </w:numPr>
        <w:rPr>
          <w:sz w:val="28"/>
          <w:szCs w:val="28"/>
        </w:rPr>
      </w:pPr>
      <w:r w:rsidRPr="00473BAD">
        <w:rPr>
          <w:b/>
          <w:bCs/>
          <w:sz w:val="28"/>
          <w:szCs w:val="28"/>
        </w:rPr>
        <w:t>Optimizing Payment Methods:</w:t>
      </w:r>
      <w:r w:rsidRPr="00473BAD">
        <w:rPr>
          <w:sz w:val="28"/>
          <w:szCs w:val="28"/>
        </w:rPr>
        <w:t xml:space="preserve"> Payment Method Transformation: Phasing out </w:t>
      </w:r>
      <w:proofErr w:type="gramStart"/>
      <w:r w:rsidRPr="00473BAD">
        <w:rPr>
          <w:sz w:val="28"/>
          <w:szCs w:val="28"/>
        </w:rPr>
        <w:t>Electronic</w:t>
      </w:r>
      <w:proofErr w:type="gramEnd"/>
      <w:r w:rsidRPr="00473BAD">
        <w:rPr>
          <w:sz w:val="28"/>
          <w:szCs w:val="28"/>
        </w:rPr>
        <w:t xml:space="preserve"> check payments due to high churn rates and promoting Bank Transfer (automatic) and Credit Card (automatic) options. However, challenges lie in reducing the median churn tenure, which is currently double that of </w:t>
      </w:r>
      <w:proofErr w:type="gramStart"/>
      <w:r w:rsidRPr="00473BAD">
        <w:rPr>
          <w:sz w:val="28"/>
          <w:szCs w:val="28"/>
        </w:rPr>
        <w:t>Electronic</w:t>
      </w:r>
      <w:proofErr w:type="gramEnd"/>
      <w:r w:rsidRPr="00473BAD">
        <w:rPr>
          <w:sz w:val="28"/>
          <w:szCs w:val="28"/>
        </w:rPr>
        <w:t xml:space="preserve"> check payments.</w:t>
      </w:r>
    </w:p>
    <w:p w14:paraId="6FF9373D" w14:textId="77777777" w:rsidR="00473BAD" w:rsidRPr="00473BAD" w:rsidRDefault="00473BAD" w:rsidP="00473BAD">
      <w:pPr>
        <w:rPr>
          <w:sz w:val="28"/>
          <w:szCs w:val="28"/>
        </w:rPr>
      </w:pPr>
    </w:p>
    <w:p w14:paraId="2D0FC12C" w14:textId="2EED7376" w:rsidR="00473BAD" w:rsidRPr="00473BAD" w:rsidRDefault="00473BAD" w:rsidP="00473BAD">
      <w:pPr>
        <w:pStyle w:val="ListParagraph"/>
        <w:numPr>
          <w:ilvl w:val="0"/>
          <w:numId w:val="13"/>
        </w:numPr>
        <w:rPr>
          <w:sz w:val="28"/>
          <w:szCs w:val="28"/>
        </w:rPr>
      </w:pPr>
      <w:r w:rsidRPr="00473BAD">
        <w:rPr>
          <w:b/>
          <w:bCs/>
          <w:sz w:val="28"/>
          <w:szCs w:val="28"/>
        </w:rPr>
        <w:t>Pricing Strategy:</w:t>
      </w:r>
      <w:r w:rsidRPr="00473BAD">
        <w:rPr>
          <w:sz w:val="28"/>
          <w:szCs w:val="28"/>
        </w:rPr>
        <w:t xml:space="preserve"> Price-Consciousness Threshold: Recognize that customers become significantly more price-conscious once </w:t>
      </w:r>
      <w:proofErr w:type="spellStart"/>
      <w:r w:rsidRPr="00473BAD">
        <w:rPr>
          <w:sz w:val="28"/>
          <w:szCs w:val="28"/>
        </w:rPr>
        <w:t>MonthlyCharges</w:t>
      </w:r>
      <w:proofErr w:type="spellEnd"/>
      <w:r w:rsidRPr="00473BAD">
        <w:rPr>
          <w:sz w:val="28"/>
          <w:szCs w:val="28"/>
        </w:rPr>
        <w:t xml:space="preserve"> exceed $70. Therefore, emphasize service quality as a primary differentiation factor to retain customers beyond this threshold.</w:t>
      </w:r>
    </w:p>
    <w:p w14:paraId="507276EC" w14:textId="77777777" w:rsidR="00473BAD" w:rsidRPr="00473BAD" w:rsidRDefault="00473BAD" w:rsidP="00473BAD">
      <w:pPr>
        <w:rPr>
          <w:b/>
          <w:bCs/>
          <w:sz w:val="28"/>
          <w:szCs w:val="28"/>
        </w:rPr>
      </w:pPr>
    </w:p>
    <w:p w14:paraId="5138ACDF" w14:textId="52490F94" w:rsidR="00473BAD" w:rsidRPr="00473BAD" w:rsidRDefault="00473BAD" w:rsidP="00473BAD">
      <w:pPr>
        <w:rPr>
          <w:sz w:val="28"/>
          <w:szCs w:val="28"/>
        </w:rPr>
      </w:pPr>
      <w:r w:rsidRPr="00473BAD">
        <w:rPr>
          <w:b/>
          <w:bCs/>
          <w:sz w:val="28"/>
          <w:szCs w:val="28"/>
        </w:rPr>
        <w:t>These strategic initiatives aim to not only reduce churn but also enhance revenue streams through targeted customer engagement and service optimization.</w:t>
      </w:r>
    </w:p>
    <w:p w14:paraId="56D63384" w14:textId="77777777" w:rsidR="00473BAD" w:rsidRDefault="00473BAD" w:rsidP="00473BAD">
      <w:pPr>
        <w:rPr>
          <w:b/>
          <w:bCs/>
          <w:sz w:val="32"/>
          <w:szCs w:val="32"/>
        </w:rPr>
      </w:pPr>
    </w:p>
    <w:p w14:paraId="2F55FEAD" w14:textId="77777777" w:rsidR="00473BAD" w:rsidRDefault="00473BAD" w:rsidP="00473BAD">
      <w:pPr>
        <w:rPr>
          <w:b/>
          <w:bCs/>
          <w:sz w:val="32"/>
          <w:szCs w:val="32"/>
        </w:rPr>
      </w:pPr>
    </w:p>
    <w:p w14:paraId="088392C3" w14:textId="07935508" w:rsidR="00473BAD" w:rsidRPr="00473BAD" w:rsidRDefault="00473BAD" w:rsidP="00473BAD">
      <w:pPr>
        <w:rPr>
          <w:b/>
          <w:bCs/>
          <w:sz w:val="32"/>
          <w:szCs w:val="32"/>
        </w:rPr>
      </w:pPr>
      <w:r w:rsidRPr="00473BAD">
        <w:rPr>
          <w:b/>
          <w:bCs/>
          <w:sz w:val="32"/>
          <w:szCs w:val="32"/>
        </w:rPr>
        <w:t>9. Conclusion:</w:t>
      </w:r>
    </w:p>
    <w:p w14:paraId="7894B628" w14:textId="3A31CCB4" w:rsidR="00473BAD" w:rsidRDefault="00473BAD" w:rsidP="00473BAD">
      <w:pPr>
        <w:pStyle w:val="ListParagraph"/>
        <w:numPr>
          <w:ilvl w:val="0"/>
          <w:numId w:val="5"/>
        </w:numPr>
        <w:rPr>
          <w:sz w:val="28"/>
          <w:szCs w:val="28"/>
        </w:rPr>
      </w:pPr>
      <w:r w:rsidRPr="00473BAD">
        <w:rPr>
          <w:b/>
          <w:bCs/>
          <w:sz w:val="28"/>
          <w:szCs w:val="28"/>
        </w:rPr>
        <w:t>Utilizing Valuable Business Insights:</w:t>
      </w:r>
      <w:r w:rsidRPr="00473BAD">
        <w:rPr>
          <w:sz w:val="28"/>
          <w:szCs w:val="28"/>
        </w:rPr>
        <w:t xml:space="preserve"> Leveraging the dataset presents a unique opportunity to tackle real-world business challenges using cutting-edge data science techniques. Insights derived from thorough Exploratory Data Analysis (EDA) serve as a cornerstone for evaluating existing systems and devising strategic improvement plans.</w:t>
      </w:r>
    </w:p>
    <w:p w14:paraId="12E3F6A3" w14:textId="77777777" w:rsidR="00473BAD" w:rsidRPr="00473BAD" w:rsidRDefault="00473BAD" w:rsidP="00473BAD">
      <w:pPr>
        <w:pStyle w:val="ListParagraph"/>
        <w:rPr>
          <w:sz w:val="28"/>
          <w:szCs w:val="28"/>
        </w:rPr>
      </w:pPr>
    </w:p>
    <w:p w14:paraId="6552E6B4" w14:textId="2386E318" w:rsidR="00473BAD" w:rsidRPr="00473BAD" w:rsidRDefault="00473BAD" w:rsidP="00473BAD">
      <w:pPr>
        <w:pStyle w:val="ListParagraph"/>
        <w:numPr>
          <w:ilvl w:val="0"/>
          <w:numId w:val="5"/>
        </w:numPr>
        <w:rPr>
          <w:b/>
          <w:bCs/>
          <w:sz w:val="28"/>
          <w:szCs w:val="28"/>
        </w:rPr>
      </w:pPr>
      <w:r w:rsidRPr="00473BAD">
        <w:rPr>
          <w:b/>
          <w:bCs/>
          <w:sz w:val="28"/>
          <w:szCs w:val="28"/>
        </w:rPr>
        <w:t xml:space="preserve">Implementing Effective Data Balancing Strategies: </w:t>
      </w:r>
      <w:r w:rsidRPr="00473BAD">
        <w:rPr>
          <w:sz w:val="28"/>
          <w:szCs w:val="28"/>
        </w:rPr>
        <w:t xml:space="preserve">Employing advanced techniques like SMOTE analysis for data balancing enhances the reliability </w:t>
      </w:r>
      <w:r w:rsidRPr="00473BAD">
        <w:rPr>
          <w:sz w:val="28"/>
          <w:szCs w:val="28"/>
        </w:rPr>
        <w:lastRenderedPageBreak/>
        <w:t xml:space="preserve">and accuracy of predictive models. While initial attempts at </w:t>
      </w:r>
      <w:proofErr w:type="spellStart"/>
      <w:r w:rsidRPr="00473BAD">
        <w:rPr>
          <w:sz w:val="28"/>
          <w:szCs w:val="28"/>
        </w:rPr>
        <w:t>undersampling</w:t>
      </w:r>
      <w:proofErr w:type="spellEnd"/>
      <w:r w:rsidRPr="00473BAD">
        <w:rPr>
          <w:sz w:val="28"/>
          <w:szCs w:val="28"/>
        </w:rPr>
        <w:t xml:space="preserve"> were made, further exploration of alternative methods may yield even more optimized results.</w:t>
      </w:r>
    </w:p>
    <w:p w14:paraId="26AA9637" w14:textId="77777777" w:rsidR="00473BAD" w:rsidRPr="00473BAD" w:rsidRDefault="00473BAD" w:rsidP="00473BAD">
      <w:pPr>
        <w:pStyle w:val="ListParagraph"/>
        <w:rPr>
          <w:b/>
          <w:bCs/>
          <w:sz w:val="28"/>
          <w:szCs w:val="28"/>
        </w:rPr>
      </w:pPr>
    </w:p>
    <w:p w14:paraId="6104ADB7" w14:textId="34DAEEE9" w:rsidR="00473BAD" w:rsidRPr="00473BAD" w:rsidRDefault="00473BAD" w:rsidP="00473BAD">
      <w:pPr>
        <w:pStyle w:val="ListParagraph"/>
        <w:numPr>
          <w:ilvl w:val="0"/>
          <w:numId w:val="5"/>
        </w:numPr>
        <w:rPr>
          <w:b/>
          <w:bCs/>
          <w:sz w:val="28"/>
          <w:szCs w:val="28"/>
        </w:rPr>
      </w:pPr>
      <w:r w:rsidRPr="00473BAD">
        <w:rPr>
          <w:b/>
          <w:bCs/>
          <w:sz w:val="28"/>
          <w:szCs w:val="28"/>
        </w:rPr>
        <w:t xml:space="preserve">Continuously Enhancing Model Performance: </w:t>
      </w:r>
      <w:r w:rsidRPr="00473BAD">
        <w:rPr>
          <w:sz w:val="28"/>
          <w:szCs w:val="28"/>
        </w:rPr>
        <w:t>Iterative refinement through meticulous feature engineering, hyperparameter tuning, and outlier detection is essential for maximizing the predictive power of models. Continued exploration of feature combinations holds promise for further improving model accuracy and robustness.</w:t>
      </w:r>
    </w:p>
    <w:p w14:paraId="474CC939" w14:textId="77777777" w:rsidR="00473BAD" w:rsidRPr="00473BAD" w:rsidRDefault="00473BAD" w:rsidP="00473BAD">
      <w:pPr>
        <w:pStyle w:val="ListParagraph"/>
        <w:rPr>
          <w:b/>
          <w:bCs/>
          <w:sz w:val="28"/>
          <w:szCs w:val="28"/>
        </w:rPr>
      </w:pPr>
    </w:p>
    <w:p w14:paraId="14DEC906" w14:textId="5AE14780" w:rsidR="00473BAD" w:rsidRPr="00473BAD" w:rsidRDefault="00473BAD" w:rsidP="00473BAD">
      <w:pPr>
        <w:pStyle w:val="ListParagraph"/>
        <w:numPr>
          <w:ilvl w:val="0"/>
          <w:numId w:val="5"/>
        </w:numPr>
        <w:rPr>
          <w:b/>
          <w:bCs/>
          <w:sz w:val="28"/>
          <w:szCs w:val="28"/>
        </w:rPr>
      </w:pPr>
      <w:r w:rsidRPr="00473BAD">
        <w:rPr>
          <w:b/>
          <w:bCs/>
          <w:sz w:val="28"/>
          <w:szCs w:val="28"/>
        </w:rPr>
        <w:t xml:space="preserve">Addressing Business Challenges: </w:t>
      </w:r>
      <w:r w:rsidRPr="00473BAD">
        <w:rPr>
          <w:sz w:val="28"/>
          <w:szCs w:val="28"/>
        </w:rPr>
        <w:t xml:space="preserve">The insights from the data analysis pave the way for addressing critical business challenges, particularly in customer churn prediction and revenue optimization. </w:t>
      </w:r>
      <w:r w:rsidR="00E01830">
        <w:rPr>
          <w:sz w:val="28"/>
          <w:szCs w:val="28"/>
        </w:rPr>
        <w:t>Businesses can adapt and thrive in dynamic market environments by leveraging data-driven strategies</w:t>
      </w:r>
      <w:r w:rsidRPr="00473BAD">
        <w:rPr>
          <w:sz w:val="28"/>
          <w:szCs w:val="28"/>
        </w:rPr>
        <w:t>, ensuring sustained growth and competitiveness.</w:t>
      </w:r>
    </w:p>
    <w:p w14:paraId="4225E941" w14:textId="77777777" w:rsidR="00473BAD" w:rsidRPr="00473BAD" w:rsidRDefault="00473BAD" w:rsidP="00473BAD">
      <w:pPr>
        <w:pStyle w:val="ListParagraph"/>
        <w:rPr>
          <w:b/>
          <w:bCs/>
          <w:sz w:val="28"/>
          <w:szCs w:val="28"/>
        </w:rPr>
      </w:pPr>
    </w:p>
    <w:p w14:paraId="78DD4FFC" w14:textId="0782DB8E" w:rsidR="00473BAD" w:rsidRPr="00B67227" w:rsidRDefault="00473BAD" w:rsidP="00473BAD">
      <w:pPr>
        <w:pStyle w:val="ListParagraph"/>
        <w:numPr>
          <w:ilvl w:val="0"/>
          <w:numId w:val="5"/>
        </w:numPr>
        <w:rPr>
          <w:b/>
          <w:bCs/>
          <w:sz w:val="28"/>
          <w:szCs w:val="28"/>
        </w:rPr>
      </w:pPr>
      <w:r w:rsidRPr="00473BAD">
        <w:rPr>
          <w:b/>
          <w:bCs/>
          <w:sz w:val="28"/>
          <w:szCs w:val="28"/>
        </w:rPr>
        <w:t xml:space="preserve">Fostering a Culture of Continuous Improvement: </w:t>
      </w:r>
      <w:r w:rsidR="00E01830">
        <w:rPr>
          <w:sz w:val="28"/>
          <w:szCs w:val="28"/>
        </w:rPr>
        <w:t>Businesses can cultivate a culture of continuous improvement by emphasizing the importance of ongoing evaluation and enhancement</w:t>
      </w:r>
      <w:r w:rsidRPr="00473BAD">
        <w:rPr>
          <w:sz w:val="28"/>
          <w:szCs w:val="28"/>
        </w:rPr>
        <w:t>. By embracing data-driven decision-making and actively seeking opportunities for innovation, organizations can stay ahead of the curve and achieve long-term success in the telecommunications industry.</w:t>
      </w:r>
    </w:p>
    <w:p w14:paraId="3FDC5118" w14:textId="77777777" w:rsidR="00B67227" w:rsidRPr="00B67227" w:rsidRDefault="00B67227" w:rsidP="00B67227">
      <w:pPr>
        <w:pStyle w:val="ListParagraph"/>
        <w:rPr>
          <w:b/>
          <w:bCs/>
          <w:sz w:val="28"/>
          <w:szCs w:val="28"/>
        </w:rPr>
      </w:pPr>
    </w:p>
    <w:p w14:paraId="458CA680" w14:textId="77777777" w:rsidR="00B67227" w:rsidRDefault="00B67227" w:rsidP="00B67227">
      <w:pPr>
        <w:rPr>
          <w:sz w:val="28"/>
          <w:szCs w:val="28"/>
        </w:rPr>
      </w:pPr>
    </w:p>
    <w:p w14:paraId="365859E4" w14:textId="77777777" w:rsidR="00E01830" w:rsidRDefault="00E01830" w:rsidP="00B67227">
      <w:pPr>
        <w:rPr>
          <w:sz w:val="28"/>
          <w:szCs w:val="28"/>
        </w:rPr>
      </w:pPr>
    </w:p>
    <w:p w14:paraId="01CDB813" w14:textId="77777777" w:rsidR="00E01830" w:rsidRDefault="00E01830" w:rsidP="00E01830">
      <w:pPr>
        <w:rPr>
          <w:b/>
          <w:bCs/>
          <w:sz w:val="32"/>
          <w:szCs w:val="32"/>
        </w:rPr>
      </w:pPr>
    </w:p>
    <w:p w14:paraId="51CFAFF2" w14:textId="77777777" w:rsidR="00E01830" w:rsidRDefault="00E01830" w:rsidP="00E01830">
      <w:pPr>
        <w:rPr>
          <w:b/>
          <w:bCs/>
          <w:sz w:val="32"/>
          <w:szCs w:val="32"/>
        </w:rPr>
      </w:pPr>
    </w:p>
    <w:p w14:paraId="7CAF35CD" w14:textId="77777777" w:rsidR="00E01830" w:rsidRDefault="00E01830" w:rsidP="00E01830">
      <w:pPr>
        <w:rPr>
          <w:b/>
          <w:bCs/>
          <w:sz w:val="32"/>
          <w:szCs w:val="32"/>
        </w:rPr>
      </w:pPr>
    </w:p>
    <w:p w14:paraId="3FCE2D41" w14:textId="77777777" w:rsidR="00E01830" w:rsidRDefault="00E01830" w:rsidP="00E01830">
      <w:pPr>
        <w:rPr>
          <w:b/>
          <w:bCs/>
          <w:sz w:val="32"/>
          <w:szCs w:val="32"/>
        </w:rPr>
      </w:pPr>
    </w:p>
    <w:p w14:paraId="0D9851CA" w14:textId="68AFEAC3" w:rsidR="00E01830" w:rsidRPr="00E01830" w:rsidRDefault="00E01830" w:rsidP="00E01830">
      <w:pPr>
        <w:jc w:val="center"/>
        <w:rPr>
          <w:rFonts w:ascii="Algerian" w:hAnsi="Algerian"/>
          <w:b/>
          <w:bCs/>
          <w:color w:val="C88800"/>
          <w:sz w:val="44"/>
          <w:szCs w:val="44"/>
          <w:u w:val="double"/>
        </w:rPr>
      </w:pPr>
      <w:r w:rsidRPr="00E01830">
        <w:rPr>
          <w:rFonts w:ascii="Algerian" w:hAnsi="Algerian"/>
          <w:b/>
          <w:bCs/>
          <w:color w:val="C88800"/>
          <w:sz w:val="44"/>
          <w:szCs w:val="44"/>
          <w:u w:val="double"/>
        </w:rPr>
        <w:t>POWER-BI DASHBOARDS</w:t>
      </w:r>
    </w:p>
    <w:p w14:paraId="31F0EBA1" w14:textId="77777777" w:rsidR="00E01830" w:rsidRDefault="00E01830" w:rsidP="00E01830">
      <w:pPr>
        <w:rPr>
          <w:b/>
          <w:bCs/>
          <w:color w:val="C88800"/>
          <w:sz w:val="44"/>
          <w:szCs w:val="44"/>
          <w:u w:val="double"/>
        </w:rPr>
      </w:pPr>
    </w:p>
    <w:p w14:paraId="5CB923C8" w14:textId="77777777" w:rsidR="00E01830" w:rsidRPr="00E01830" w:rsidRDefault="00E01830" w:rsidP="00E01830">
      <w:pPr>
        <w:rPr>
          <w:b/>
          <w:bCs/>
          <w:color w:val="C88800"/>
          <w:sz w:val="44"/>
          <w:szCs w:val="44"/>
          <w:u w:val="double"/>
        </w:rPr>
      </w:pPr>
    </w:p>
    <w:p w14:paraId="69C4FD2E" w14:textId="77777777" w:rsidR="00E01830" w:rsidRDefault="00E01830" w:rsidP="00B67227">
      <w:pPr>
        <w:jc w:val="right"/>
        <w:rPr>
          <w:b/>
          <w:bCs/>
          <w:i/>
          <w:iCs/>
          <w:sz w:val="28"/>
          <w:szCs w:val="28"/>
        </w:rPr>
      </w:pPr>
    </w:p>
    <w:p w14:paraId="498934A4" w14:textId="77777777" w:rsidR="00E01830" w:rsidRDefault="00E01830" w:rsidP="00B67227">
      <w:pPr>
        <w:jc w:val="right"/>
        <w:rPr>
          <w:b/>
          <w:bCs/>
          <w:i/>
          <w:iCs/>
          <w:sz w:val="28"/>
          <w:szCs w:val="28"/>
        </w:rPr>
      </w:pPr>
      <w:r>
        <w:rPr>
          <w:b/>
          <w:bCs/>
          <w:i/>
          <w:iCs/>
          <w:noProof/>
          <w:sz w:val="28"/>
          <w:szCs w:val="28"/>
        </w:rPr>
        <w:drawing>
          <wp:inline distT="0" distB="0" distL="0" distR="0" wp14:anchorId="3CF827EE" wp14:editId="5F69D186">
            <wp:extent cx="5943600" cy="4688205"/>
            <wp:effectExtent l="152400" t="152400" r="361950" b="360045"/>
            <wp:docPr id="20134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95100" name="Picture 20134951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8820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B9C1CC" w14:textId="77777777" w:rsidR="00E01830" w:rsidRDefault="00E01830" w:rsidP="00B67227">
      <w:pPr>
        <w:jc w:val="right"/>
        <w:rPr>
          <w:b/>
          <w:bCs/>
          <w:i/>
          <w:iCs/>
          <w:sz w:val="28"/>
          <w:szCs w:val="28"/>
        </w:rPr>
      </w:pPr>
    </w:p>
    <w:p w14:paraId="6E00D187" w14:textId="77777777" w:rsidR="00E01830" w:rsidRDefault="00E01830" w:rsidP="00B67227">
      <w:pPr>
        <w:jc w:val="right"/>
        <w:rPr>
          <w:b/>
          <w:bCs/>
          <w:i/>
          <w:iCs/>
          <w:sz w:val="28"/>
          <w:szCs w:val="28"/>
        </w:rPr>
      </w:pPr>
    </w:p>
    <w:p w14:paraId="48A5DB0E" w14:textId="77777777" w:rsidR="00E01830" w:rsidRDefault="00E01830" w:rsidP="00B67227">
      <w:pPr>
        <w:jc w:val="right"/>
        <w:rPr>
          <w:b/>
          <w:bCs/>
          <w:i/>
          <w:iCs/>
          <w:sz w:val="28"/>
          <w:szCs w:val="28"/>
        </w:rPr>
      </w:pPr>
    </w:p>
    <w:p w14:paraId="0B01C0CC" w14:textId="77777777" w:rsidR="00E01830" w:rsidRDefault="00E01830" w:rsidP="00B67227">
      <w:pPr>
        <w:jc w:val="right"/>
        <w:rPr>
          <w:b/>
          <w:bCs/>
          <w:i/>
          <w:iCs/>
          <w:sz w:val="28"/>
          <w:szCs w:val="28"/>
        </w:rPr>
      </w:pPr>
    </w:p>
    <w:p w14:paraId="158C796B" w14:textId="77777777" w:rsidR="00E01830" w:rsidRDefault="00E01830" w:rsidP="00B67227">
      <w:pPr>
        <w:jc w:val="right"/>
        <w:rPr>
          <w:b/>
          <w:bCs/>
          <w:i/>
          <w:iCs/>
          <w:sz w:val="28"/>
          <w:szCs w:val="28"/>
        </w:rPr>
      </w:pPr>
    </w:p>
    <w:p w14:paraId="1F579D6A" w14:textId="22ABEC47" w:rsidR="00E01830" w:rsidRDefault="00E01830" w:rsidP="00B67227">
      <w:pPr>
        <w:jc w:val="right"/>
        <w:rPr>
          <w:b/>
          <w:bCs/>
          <w:i/>
          <w:iCs/>
          <w:sz w:val="28"/>
          <w:szCs w:val="28"/>
        </w:rPr>
      </w:pPr>
      <w:r>
        <w:rPr>
          <w:b/>
          <w:bCs/>
          <w:i/>
          <w:iCs/>
          <w:noProof/>
          <w:sz w:val="28"/>
          <w:szCs w:val="28"/>
        </w:rPr>
        <w:lastRenderedPageBreak/>
        <w:drawing>
          <wp:inline distT="0" distB="0" distL="0" distR="0" wp14:anchorId="38943450" wp14:editId="2A6E2AB9">
            <wp:extent cx="5943600" cy="4688205"/>
            <wp:effectExtent l="152400" t="152400" r="361950" b="360045"/>
            <wp:docPr id="882500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00006" name="Picture 8825000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88205"/>
                    </a:xfrm>
                    <a:prstGeom prst="rect">
                      <a:avLst/>
                    </a:prstGeom>
                    <a:ln>
                      <a:noFill/>
                    </a:ln>
                    <a:effectLst>
                      <a:outerShdw blurRad="292100" dist="139700" dir="2700000" algn="tl" rotWithShape="0">
                        <a:srgbClr val="333333">
                          <a:alpha val="65000"/>
                        </a:srgbClr>
                      </a:outerShdw>
                    </a:effectLst>
                  </pic:spPr>
                </pic:pic>
              </a:graphicData>
            </a:graphic>
          </wp:inline>
        </w:drawing>
      </w:r>
    </w:p>
    <w:p w14:paraId="203ADD29" w14:textId="77777777" w:rsidR="00E01830" w:rsidRDefault="00E01830" w:rsidP="00B67227">
      <w:pPr>
        <w:jc w:val="right"/>
        <w:rPr>
          <w:b/>
          <w:bCs/>
          <w:i/>
          <w:iCs/>
          <w:sz w:val="28"/>
          <w:szCs w:val="28"/>
        </w:rPr>
      </w:pPr>
    </w:p>
    <w:p w14:paraId="66D96359" w14:textId="77777777" w:rsidR="00E01830" w:rsidRDefault="00E01830" w:rsidP="00B67227">
      <w:pPr>
        <w:jc w:val="right"/>
        <w:rPr>
          <w:b/>
          <w:bCs/>
          <w:i/>
          <w:iCs/>
          <w:sz w:val="28"/>
          <w:szCs w:val="28"/>
        </w:rPr>
      </w:pPr>
    </w:p>
    <w:p w14:paraId="77AC98E8" w14:textId="77777777" w:rsidR="00E01830" w:rsidRDefault="00E01830" w:rsidP="00B67227">
      <w:pPr>
        <w:jc w:val="right"/>
        <w:rPr>
          <w:b/>
          <w:bCs/>
          <w:i/>
          <w:iCs/>
          <w:sz w:val="28"/>
          <w:szCs w:val="28"/>
        </w:rPr>
      </w:pPr>
    </w:p>
    <w:p w14:paraId="599E1D36" w14:textId="77777777" w:rsidR="00E01830" w:rsidRDefault="00E01830" w:rsidP="00B67227">
      <w:pPr>
        <w:jc w:val="right"/>
        <w:rPr>
          <w:b/>
          <w:bCs/>
          <w:i/>
          <w:iCs/>
          <w:sz w:val="28"/>
          <w:szCs w:val="28"/>
        </w:rPr>
      </w:pPr>
    </w:p>
    <w:p w14:paraId="4B60B168" w14:textId="77777777" w:rsidR="00E01830" w:rsidRDefault="00E01830" w:rsidP="00B67227">
      <w:pPr>
        <w:jc w:val="right"/>
        <w:rPr>
          <w:b/>
          <w:bCs/>
          <w:i/>
          <w:iCs/>
          <w:sz w:val="28"/>
          <w:szCs w:val="28"/>
        </w:rPr>
      </w:pPr>
    </w:p>
    <w:p w14:paraId="0C402717" w14:textId="77777777" w:rsidR="00E01830" w:rsidRDefault="00E01830" w:rsidP="00E01830">
      <w:pPr>
        <w:rPr>
          <w:b/>
          <w:bCs/>
          <w:i/>
          <w:iCs/>
          <w:sz w:val="28"/>
          <w:szCs w:val="28"/>
        </w:rPr>
      </w:pPr>
    </w:p>
    <w:p w14:paraId="0009EFA3" w14:textId="0A4DB136" w:rsidR="00B67227" w:rsidRPr="00B67227" w:rsidRDefault="00B67227" w:rsidP="00E01830">
      <w:pPr>
        <w:jc w:val="right"/>
        <w:rPr>
          <w:b/>
          <w:bCs/>
          <w:i/>
          <w:iCs/>
          <w:sz w:val="28"/>
          <w:szCs w:val="28"/>
        </w:rPr>
      </w:pPr>
    </w:p>
    <w:sectPr w:rsidR="00B67227" w:rsidRPr="00B6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75812"/>
    <w:multiLevelType w:val="hybridMultilevel"/>
    <w:tmpl w:val="D1A2AA80"/>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15:restartNumberingAfterBreak="0">
    <w:nsid w:val="15A16A17"/>
    <w:multiLevelType w:val="hybridMultilevel"/>
    <w:tmpl w:val="B4DCF0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D62409"/>
    <w:multiLevelType w:val="hybridMultilevel"/>
    <w:tmpl w:val="3E4A1AEE"/>
    <w:lvl w:ilvl="0" w:tplc="4E407876">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30A01"/>
    <w:multiLevelType w:val="hybridMultilevel"/>
    <w:tmpl w:val="C88C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05712"/>
    <w:multiLevelType w:val="hybridMultilevel"/>
    <w:tmpl w:val="81EA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412E6"/>
    <w:multiLevelType w:val="hybridMultilevel"/>
    <w:tmpl w:val="1ABC126A"/>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6" w15:restartNumberingAfterBreak="0">
    <w:nsid w:val="54807043"/>
    <w:multiLevelType w:val="hybridMultilevel"/>
    <w:tmpl w:val="80860C10"/>
    <w:lvl w:ilvl="0" w:tplc="04090003">
      <w:start w:val="1"/>
      <w:numFmt w:val="bullet"/>
      <w:lvlText w:val="o"/>
      <w:lvlJc w:val="left"/>
      <w:pPr>
        <w:ind w:left="552" w:hanging="360"/>
      </w:pPr>
      <w:rPr>
        <w:rFonts w:ascii="Courier New" w:hAnsi="Courier New" w:cs="Courier New"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7" w15:restartNumberingAfterBreak="0">
    <w:nsid w:val="5D8F0357"/>
    <w:multiLevelType w:val="hybridMultilevel"/>
    <w:tmpl w:val="A8B4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92B42"/>
    <w:multiLevelType w:val="hybridMultilevel"/>
    <w:tmpl w:val="870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B69E5"/>
    <w:multiLevelType w:val="hybridMultilevel"/>
    <w:tmpl w:val="CB6CAD68"/>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71BD3"/>
    <w:multiLevelType w:val="hybridMultilevel"/>
    <w:tmpl w:val="17081728"/>
    <w:lvl w:ilvl="0" w:tplc="4E407876">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FD4A51"/>
    <w:multiLevelType w:val="hybridMultilevel"/>
    <w:tmpl w:val="82BA97E4"/>
    <w:lvl w:ilvl="0" w:tplc="1C66D2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8663C"/>
    <w:multiLevelType w:val="hybridMultilevel"/>
    <w:tmpl w:val="3E5A729C"/>
    <w:lvl w:ilvl="0" w:tplc="1C66D2BC">
      <w:numFmt w:val="bullet"/>
      <w:lvlText w:val="-"/>
      <w:lvlJc w:val="left"/>
      <w:pPr>
        <w:ind w:left="552" w:hanging="360"/>
      </w:pPr>
      <w:rPr>
        <w:rFonts w:ascii="Calibri" w:eastAsiaTheme="minorHAnsi" w:hAnsi="Calibri" w:cs="Calibri" w:hint="default"/>
      </w:rPr>
    </w:lvl>
    <w:lvl w:ilvl="1" w:tplc="66182718">
      <w:numFmt w:val="bullet"/>
      <w:lvlText w:val="•"/>
      <w:lvlJc w:val="left"/>
      <w:pPr>
        <w:ind w:left="1272" w:hanging="360"/>
      </w:pPr>
      <w:rPr>
        <w:rFonts w:ascii="Calibri" w:eastAsiaTheme="minorHAnsi" w:hAnsi="Calibri" w:cs="Calibri"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3" w15:restartNumberingAfterBreak="0">
    <w:nsid w:val="7A3E5C50"/>
    <w:multiLevelType w:val="hybridMultilevel"/>
    <w:tmpl w:val="512C6062"/>
    <w:lvl w:ilvl="0" w:tplc="4E40787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47DC0"/>
    <w:multiLevelType w:val="hybridMultilevel"/>
    <w:tmpl w:val="E7EC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B7E01"/>
    <w:multiLevelType w:val="hybridMultilevel"/>
    <w:tmpl w:val="4CACE574"/>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num w:numId="1" w16cid:durableId="1916475319">
    <w:abstractNumId w:val="14"/>
  </w:num>
  <w:num w:numId="2" w16cid:durableId="1924297255">
    <w:abstractNumId w:val="12"/>
  </w:num>
  <w:num w:numId="3" w16cid:durableId="897130046">
    <w:abstractNumId w:val="9"/>
  </w:num>
  <w:num w:numId="4" w16cid:durableId="1782997033">
    <w:abstractNumId w:val="7"/>
  </w:num>
  <w:num w:numId="5" w16cid:durableId="779763185">
    <w:abstractNumId w:val="10"/>
  </w:num>
  <w:num w:numId="6" w16cid:durableId="2117172245">
    <w:abstractNumId w:val="13"/>
  </w:num>
  <w:num w:numId="7" w16cid:durableId="907229698">
    <w:abstractNumId w:val="15"/>
  </w:num>
  <w:num w:numId="8" w16cid:durableId="351343117">
    <w:abstractNumId w:val="6"/>
  </w:num>
  <w:num w:numId="9" w16cid:durableId="263608993">
    <w:abstractNumId w:val="0"/>
  </w:num>
  <w:num w:numId="10" w16cid:durableId="555044048">
    <w:abstractNumId w:val="5"/>
  </w:num>
  <w:num w:numId="11" w16cid:durableId="615479647">
    <w:abstractNumId w:val="11"/>
  </w:num>
  <w:num w:numId="12" w16cid:durableId="1725710631">
    <w:abstractNumId w:val="4"/>
  </w:num>
  <w:num w:numId="13" w16cid:durableId="834610135">
    <w:abstractNumId w:val="2"/>
  </w:num>
  <w:num w:numId="14" w16cid:durableId="360590371">
    <w:abstractNumId w:val="8"/>
  </w:num>
  <w:num w:numId="15" w16cid:durableId="76169802">
    <w:abstractNumId w:val="3"/>
  </w:num>
  <w:num w:numId="16" w16cid:durableId="109559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AD"/>
    <w:rsid w:val="00473BAD"/>
    <w:rsid w:val="005124CF"/>
    <w:rsid w:val="00B46A32"/>
    <w:rsid w:val="00B67227"/>
    <w:rsid w:val="00C00182"/>
    <w:rsid w:val="00CE5E88"/>
    <w:rsid w:val="00DC7568"/>
    <w:rsid w:val="00E01830"/>
    <w:rsid w:val="00E2783C"/>
    <w:rsid w:val="00E8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CE5A"/>
  <w15:chartTrackingRefBased/>
  <w15:docId w15:val="{26639AB2-04E8-41C0-8ED7-466EAED3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F1E32-FAA6-45E8-96C7-B5913E936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Insha Rahmani</cp:lastModifiedBy>
  <cp:revision>2</cp:revision>
  <dcterms:created xsi:type="dcterms:W3CDTF">2025-10-29T05:19:00Z</dcterms:created>
  <dcterms:modified xsi:type="dcterms:W3CDTF">2025-10-29T05:19:00Z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c6e46baf-a385-4215-9217-d4a2212c5b02</vt:lpwstr>
  </property>
</Properties>
</file>