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Шевляков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шифров перестановки, а конкретно</w:t>
      </w:r>
      <w:r>
        <w:t xml:space="preserve"> </w:t>
      </w:r>
      <w:r>
        <w:t xml:space="preserve">“</w:t>
      </w:r>
      <w:r>
        <w:t xml:space="preserve">Маршрутное шифрование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Шифрование с помощью решоток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Таблица Виженера</w:t>
      </w:r>
      <w:r>
        <w:t xml:space="preserve">”</w:t>
      </w:r>
      <w:r>
        <w:t xml:space="preserve">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маршрутное-шифрование"/>
    <w:p>
      <w:pPr>
        <w:pStyle w:val="Heading2"/>
      </w:pPr>
      <w:r>
        <w:t xml:space="preserve">Маршрутное шифрование</w:t>
      </w:r>
    </w:p>
    <w:p>
      <w:pPr>
        <w:pStyle w:val="FirstParagraph"/>
      </w:pPr>
      <w:r>
        <w:t xml:space="preserve">Шифрование перестановкой заключается в том, что текста переставляются по определенному правилу.</w:t>
      </w:r>
    </w:p>
    <w:p>
      <w:pPr>
        <w:pStyle w:val="BodyText"/>
      </w:pPr>
      <w:r>
        <w:t xml:space="preserve">Простейшим примеров перестановочного шифра являются так называемые «маршрутные перестановки», использующие некоторую геометрическую фигуру (плоскую или объемную).</w:t>
      </w:r>
    </w:p>
    <w:p>
      <w:pPr>
        <w:pStyle w:val="BodyText"/>
      </w:pPr>
      <w:r>
        <w:t xml:space="preserve">Шифрование заключается в том, что текст записывается в такую фигуру по некоторой траектории, а выписывается по другой траектории.</w:t>
      </w:r>
    </w:p>
    <w:p>
      <w:pPr>
        <w:pStyle w:val="BodyText"/>
      </w:pPr>
      <w:r>
        <w:t xml:space="preserve">Пример — маршрутные шифры перестановки, основанные на прямоугольниках (таблицах).</w:t>
      </w:r>
    </w:p>
    <w:p>
      <w:pPr>
        <w:pStyle w:val="BodyText"/>
      </w:pPr>
      <w:r>
        <w:t xml:space="preserve">Шифруемое сообщение в этом случае записывается в прямоугольную таблицу по маршруту: по горизонтали, начиная с верхнего левого угла, поочередно слева направо.</w:t>
      </w:r>
    </w:p>
    <w:bookmarkEnd w:id="21"/>
    <w:bookmarkStart w:id="22" w:name="шифрование-с-помощью-решоток"/>
    <w:p>
      <w:pPr>
        <w:pStyle w:val="Heading2"/>
      </w:pPr>
      <w:r>
        <w:t xml:space="preserve">Шифрование с помощью решоток</w:t>
      </w:r>
    </w:p>
    <w:p>
      <w:pPr>
        <w:pStyle w:val="FirstParagraph"/>
      </w:pPr>
      <w:r>
        <w:t xml:space="preserve">Шифрование с помощью решёток применяется для защиты информации, представляющую ценность в течение ограниченного времени (несколько часов).</w:t>
      </w:r>
    </w:p>
    <w:p>
      <w:pPr>
        <w:pStyle w:val="BodyText"/>
      </w:pPr>
      <w:r>
        <w:t xml:space="preserve">Этот шифр также является перестановочным, т.е. криптограммы этого шифра представляют собой анаграммы открытого текста.</w:t>
      </w:r>
    </w:p>
    <w:p>
      <w:pPr>
        <w:pStyle w:val="BodyText"/>
      </w:pPr>
      <w:r>
        <w:t xml:space="preserve">Данный метод шифрования активно применялся во время второй мировой войны, и до сих пор используется в качестве армейского шифра.</w:t>
      </w:r>
    </w:p>
    <w:p>
      <w:pPr>
        <w:pStyle w:val="BodyText"/>
      </w:pPr>
      <w:r>
        <w:t xml:space="preserve">Алгоритм шифрования</w:t>
      </w:r>
    </w:p>
    <w:p>
      <w:pPr>
        <w:numPr>
          <w:ilvl w:val="0"/>
          <w:numId w:val="1001"/>
        </w:numPr>
        <w:pStyle w:val="Compact"/>
      </w:pPr>
      <w:r>
        <w:t xml:space="preserve">Выбирается число k. Строим квадрат со стороной длины k и заполняем его клетки числами от 1 до k^2</w:t>
      </w:r>
    </w:p>
    <w:p>
      <w:pPr>
        <w:numPr>
          <w:ilvl w:val="0"/>
          <w:numId w:val="1001"/>
        </w:numPr>
        <w:pStyle w:val="Compact"/>
      </w:pPr>
      <w:r>
        <w:t xml:space="preserve">Поворачиваем квадрат на 90 градус по часовой стрелке и приписываем справа от исходного квадрата</w:t>
      </w:r>
    </w:p>
    <w:p>
      <w:pPr>
        <w:numPr>
          <w:ilvl w:val="0"/>
          <w:numId w:val="1001"/>
        </w:numPr>
        <w:pStyle w:val="Compact"/>
      </w:pPr>
      <w:r>
        <w:t xml:space="preserve">Поворачивая на 90 градусов по часовой стрелки и добавляя полученный квадрат сначала снизу, а затем слева от предыдущего, получим следующий квадрат со стороной 2k</w:t>
      </w:r>
    </w:p>
    <w:p>
      <w:pPr>
        <w:numPr>
          <w:ilvl w:val="0"/>
          <w:numId w:val="1001"/>
        </w:numPr>
        <w:pStyle w:val="Compact"/>
      </w:pPr>
      <w:r>
        <w:t xml:space="preserve">В этом квадрате закрасим произвольным образом все цифры, причем каждая цифра может быть закрашена только один раз.</w:t>
      </w:r>
    </w:p>
    <w:p>
      <w:pPr>
        <w:pStyle w:val="FirstParagraph"/>
      </w:pPr>
      <w:r>
        <w:t xml:space="preserve">Это и будет решёткой для шифрования.</w:t>
      </w:r>
    </w:p>
    <w:bookmarkEnd w:id="22"/>
    <w:bookmarkStart w:id="23" w:name="таблица-виженера"/>
    <w:p>
      <w:pPr>
        <w:pStyle w:val="Heading2"/>
      </w:pPr>
      <w:r>
        <w:t xml:space="preserve">Таблица Виженера</w:t>
      </w:r>
    </w:p>
    <w:p>
      <w:pPr>
        <w:pStyle w:val="FirstParagraph"/>
      </w:pPr>
      <w:r>
        <w:t xml:space="preserve">Шифр Виженера состоит из последовательности нескольких шифров Цезаря с различными значениями сдвига.</w:t>
      </w:r>
    </w:p>
    <w:p>
      <w:pPr>
        <w:pStyle w:val="BodyText"/>
      </w:pPr>
      <w:r>
        <w:t xml:space="preserve">Для зашифровывания может использоваться таблица алфавитов, называемая tabula recta или квадрат (таблица) Виженера.</w:t>
      </w:r>
    </w:p>
    <w:p>
      <w:pPr>
        <w:pStyle w:val="BodyText"/>
      </w:pPr>
      <w:r>
        <w:t xml:space="preserve">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</w:t>
      </w:r>
    </w:p>
    <w:p>
      <w:pPr>
        <w:pStyle w:val="BodyText"/>
      </w:pPr>
      <w:r>
        <w:t xml:space="preserve">Таким образом, в таблице получается 26 различных шифров Цезаря.</w:t>
      </w:r>
    </w:p>
    <w:p>
      <w:pPr>
        <w:pStyle w:val="BodyText"/>
      </w:pPr>
      <w:r>
        <w:t xml:space="preserve">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t xml:space="preserve">Выполнение работы</w:t>
      </w:r>
    </w:p>
    <w:bookmarkStart w:id="25" w:name="X387ab298f643ece6aa707594cbb2d113a6c95be"/>
    <w:p>
      <w:pPr>
        <w:pStyle w:val="Heading2"/>
      </w:pPr>
      <w:r>
        <w:t xml:space="preserve">Реализация маршрутного шифрования, шифрования с помощью решоток и таблицы Виженера на языке Python</w:t>
      </w:r>
    </w:p>
    <w:p>
      <w:pPr>
        <w:pStyle w:val="SourceCode"/>
      </w:pPr>
      <w:r>
        <w:rPr>
          <w:rStyle w:val="VerbatimChar"/>
        </w:rPr>
        <w:t xml:space="preserve">import sys</w:t>
      </w:r>
      <w:r>
        <w:br/>
      </w:r>
      <w:r>
        <w:br/>
      </w:r>
      <w:r>
        <w:br/>
      </w:r>
      <w:r>
        <w:rPr>
          <w:rStyle w:val="VerbatimChar"/>
        </w:rPr>
        <w:t xml:space="preserve">def prrint(lists):</w:t>
      </w:r>
      <w:r>
        <w:br/>
      </w:r>
      <w:r>
        <w:rPr>
          <w:rStyle w:val="VerbatimChar"/>
        </w:rPr>
        <w:t xml:space="preserve">    for i in lists:</w:t>
      </w:r>
      <w:r>
        <w:br/>
      </w:r>
      <w:r>
        <w:rPr>
          <w:rStyle w:val="VerbatimChar"/>
        </w:rPr>
        <w:t xml:space="preserve">        for j in i:</w:t>
      </w:r>
      <w:r>
        <w:br/>
      </w:r>
      <w:r>
        <w:rPr>
          <w:rStyle w:val="VerbatimChar"/>
        </w:rPr>
        <w:t xml:space="preserve">            print(j, end=" ")</w:t>
      </w:r>
      <w:r>
        <w:br/>
      </w:r>
      <w:r>
        <w:rPr>
          <w:rStyle w:val="VerbatimChar"/>
        </w:rPr>
        <w:t xml:space="preserve">        print()</w:t>
      </w:r>
      <w:r>
        <w:br/>
      </w:r>
      <w:r>
        <w:br/>
      </w:r>
      <w:r>
        <w:br/>
      </w:r>
      <w:r>
        <w:rPr>
          <w:rStyle w:val="VerbatimChar"/>
        </w:rPr>
        <w:t xml:space="preserve">def marhsrutshifr():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 - 1].index(i))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 == len(lists) - 1: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 - 1].index(i)]</w:t>
      </w:r>
      <w:r>
        <w:br/>
      </w:r>
      <w:r>
        <w:rPr>
          <w:rStyle w:val="VerbatimChar"/>
        </w:rPr>
        <w:t xml:space="preserve">    print(result)</w:t>
      </w:r>
      <w:r>
        <w:br/>
      </w:r>
      <w:r>
        <w:br/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 [list(reversed(col)) for col in zip(*matrix)]</w:t>
      </w:r>
      <w:r>
        <w:br/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  # второе задания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 = 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 * k)] for i in range(2 * 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 * k)] for i in range(2 * 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 k ** 2 + 1)]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 * 2:</w:t>
      </w:r>
      <w:r>
        <w:br/>
      </w:r>
      <w:r>
        <w:rPr>
          <w:rStyle w:val="VerbatimChar"/>
        </w:rPr>
        <w:t xml:space="preserve">        stri = stri[:k * 2]</w:t>
      </w:r>
      <w:r>
        <w:br/>
      </w:r>
      <w:r>
        <w:rPr>
          <w:rStyle w:val="VerbatimChar"/>
        </w:rPr>
        <w:t xml:space="preserve">    elif len(stri) &lt; k * 2:</w:t>
      </w:r>
      <w:r>
        <w:br/>
      </w:r>
      <w:r>
        <w:rPr>
          <w:rStyle w:val="VerbatimChar"/>
        </w:rPr>
        <w:t xml:space="preserve">        while len(stri) != k * 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 == len(largelist_a) - 1: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  <w:r>
        <w:br/>
      </w:r>
      <w:r>
        <w:br/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 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+ 1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 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+ 1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 + 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 - dic[v][1] + 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"Test sent"</w:t>
      </w:r>
      <w:r>
        <w:br/>
      </w:r>
      <w:r>
        <w:rPr>
          <w:rStyle w:val="VerbatimChar"/>
        </w:rPr>
        <w:t xml:space="preserve">    key = "just"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  <w:r>
        <w:br/>
      </w:r>
      <w:r>
        <w:br/>
      </w:r>
      <w:r>
        <w:br/>
      </w:r>
      <w:r>
        <w:rPr>
          <w:rStyle w:val="VerbatimChar"/>
        </w:rPr>
        <w:t xml:space="preserve">marhsrutshifr()</w:t>
      </w:r>
      <w:r>
        <w:br/>
      </w:r>
      <w:r>
        <w:br/>
      </w:r>
      <w:r>
        <w:rPr>
          <w:rStyle w:val="VerbatimChar"/>
        </w:rPr>
        <w:t xml:space="preserve">cardangrille()</w:t>
      </w:r>
      <w:r>
        <w:br/>
      </w:r>
      <w:r>
        <w:br/>
      </w:r>
      <w:r>
        <w:rPr>
          <w:rStyle w:val="VerbatimChar"/>
        </w:rPr>
        <w:t xml:space="preserve">vijer()</w:t>
      </w:r>
    </w:p>
    <w:bookmarkEnd w:id="25"/>
    <w:bookmarkStart w:id="34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FirstParagraph"/>
      </w:pPr>
      <w:bookmarkStart w:id="29" w:name="fig:001"/>
      <w:r>
        <w:drawing>
          <wp:inline>
            <wp:extent cx="5334000" cy="3489770"/>
            <wp:effectExtent b="0" l="0" r="0" t="0"/>
            <wp:docPr descr="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s/scr_1_l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2"/>
      <w:r>
        <w:drawing>
          <wp:inline>
            <wp:extent cx="5334000" cy="2031999"/>
            <wp:effectExtent b="0" l="0" r="0" t="0"/>
            <wp:docPr descr="Работа алгоритмов" title="" id="31" name="Picture"/>
            <a:graphic>
              <a:graphicData uri="http://schemas.openxmlformats.org/drawingml/2006/picture">
                <pic:pic>
                  <pic:nvPicPr>
                    <pic:cNvPr descr="images/scr_2_l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Во время выполнения данной лабораторной работы были изучили шифры перестановки, а конкретно</w:t>
      </w:r>
      <w:r>
        <w:t xml:space="preserve"> </w:t>
      </w:r>
      <w:r>
        <w:t xml:space="preserve">“</w:t>
      </w:r>
      <w:r>
        <w:t xml:space="preserve">Маршрутное шифрование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Шифрование с помощью решоток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Таблица Виженера</w:t>
      </w:r>
      <w:r>
        <w:t xml:space="preserve">”</w:t>
      </w:r>
      <w:r>
        <w:t xml:space="preserve">.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Маршрутное шифрование</w:t>
        </w:r>
      </w:hyperlink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Шифрование с помощью решоток</w:t>
        </w:r>
      </w:hyperlink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Таблица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kabinfo.ucoz.ru/index/shifr_reshetka_kardano/0-374#:~:text=%D0%A8%D0%B8%D1%84%D1%80%D0%BE%D0%B2%D0%B0%D0%BD%D0%B8%D0%B5%20%D1%81%20%D0%BF%D0%BE%D0%BC%D0%BE%D1%89%D1%8C%D1%8E%20%D1%80%D0%B5%D1%88%D1%91%D1%82%D0%BE%D0%BA%20%D0%BF%D1%80%D0%B8%D0%BC%D0%B5%D0%BD%D1%8F%D0%B5%D1%82%D1%81%D1%8F,%D0%B5.&amp;text=%D0%94%D0%B0%D0%BD%D0%BD%D1%8B%D0%B9%20%D0%BC%D0%B5%D1%82%D0%BE%D0%B4%20%D1%88%D0%B8%D1%84%D1%80%D0%BE%D0%B2%D0%B0%D0%BD%D0%B8%D1%8F%20%D0%B0%D0%BA%D1%82%D0%B8%D0%B2%D0%BD%D0%BE%20%D0%BF%D1%80%D0%B8%D0%BC%D0%B5%D0%BD%D1%8F%D0%BB%D1%81%D1%8F,%D0%B8%D1%81%D0%BF%D0%BE%D0%BB%D1%8C%D0%B7%D1%83%D0%B5%D1%82%D1%81%D1%8F%20%D0%B2%20%D0%BA%D0%B0%D1%87%D0%B5%D1%81%D1%82%D0%B2%D0%B5%20%D0%B0%D1%80%D0%BC%D0%B5%D0%B9%D1%81%D0%BA%D0%BE%D0%B3%D0%BE%20%D1%88%D0%B8%D1%84%D1%80%D0%B0." TargetMode="External" /><Relationship Type="http://schemas.openxmlformats.org/officeDocument/2006/relationships/hyperlink" Id="rId37" Target="https://ru.wikipedia.org/wiki/%D0%9F%D0%B5%D1%80%D0%B5%D1%81%D1%82%D0%B0%D0%BD%D0%BE%D0%B2%D0%BE%D1%87%D0%BD%D1%8B%D0%B9_%D1%88%D0%B8%D1%84%D1%80" TargetMode="External" /><Relationship Type="http://schemas.openxmlformats.org/officeDocument/2006/relationships/hyperlink" Id="rId39" Target="https://ru.wikipedia.org/wiki/%D0%A8%D0%B8%D1%84%D1%80_%D0%92%D0%B8%D0%B6%D0%B5%D0%BD%D0%B5%D1%80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kabinfo.ucoz.ru/index/shifr_reshetka_kardano/0-374#:~:text=%D0%A8%D0%B8%D1%84%D1%80%D0%BE%D0%B2%D0%B0%D0%BD%D0%B8%D0%B5%20%D1%81%20%D0%BF%D0%BE%D0%BC%D0%BE%D1%89%D1%8C%D1%8E%20%D1%80%D0%B5%D1%88%D1%91%D1%82%D0%BE%D0%BA%20%D0%BF%D1%80%D0%B8%D0%BC%D0%B5%D0%BD%D1%8F%D0%B5%D1%82%D1%81%D1%8F,%D0%B5.&amp;text=%D0%94%D0%B0%D0%BD%D0%BD%D1%8B%D0%B9%20%D0%BC%D0%B5%D1%82%D0%BE%D0%B4%20%D1%88%D0%B8%D1%84%D1%80%D0%BE%D0%B2%D0%B0%D0%BD%D0%B8%D1%8F%20%D0%B0%D0%BA%D1%82%D0%B8%D0%B2%D0%BD%D0%BE%20%D0%BF%D1%80%D0%B8%D0%BC%D0%B5%D0%BD%D1%8F%D0%BB%D1%81%D1%8F,%D0%B8%D1%81%D0%BF%D0%BE%D0%BB%D1%8C%D0%B7%D1%83%D0%B5%D1%82%D1%81%D1%8F%20%D0%B2%20%D0%BA%D0%B0%D1%87%D0%B5%D1%81%D1%82%D0%B2%D0%B5%20%D0%B0%D1%80%D0%BC%D0%B5%D0%B9%D1%81%D0%BA%D0%BE%D0%B3%D0%BE%20%D1%88%D0%B8%D1%84%D1%80%D0%B0." TargetMode="External" /><Relationship Type="http://schemas.openxmlformats.org/officeDocument/2006/relationships/hyperlink" Id="rId37" Target="https://ru.wikipedia.org/wiki/%D0%9F%D0%B5%D1%80%D0%B5%D1%81%D1%82%D0%B0%D0%BD%D0%BE%D0%B2%D0%BE%D1%87%D0%BD%D1%8B%D0%B9_%D1%88%D0%B8%D1%84%D1%80" TargetMode="External" /><Relationship Type="http://schemas.openxmlformats.org/officeDocument/2006/relationships/hyperlink" Id="rId39" Target="https://ru.wikipedia.org/wiki/%D0%A8%D0%B8%D1%84%D1%80_%D0%92%D0%B8%D0%B6%D0%B5%D0%BD%D0%B5%D1%80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Шевляков Илья Николаевич НФИмд-01-21</dc:creator>
  <dc:language>ru-RU</dc:language>
  <cp:keywords/>
  <dcterms:created xsi:type="dcterms:W3CDTF">2021-11-20T13:54:25Z</dcterms:created>
  <dcterms:modified xsi:type="dcterms:W3CDTF">2021-11-20T13:54:25Z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