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46DC" w14:textId="2EC31F32" w:rsidR="007521F7" w:rsidRPr="000D5395" w:rsidRDefault="001B60DC" w:rsidP="000D5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5395">
        <w:rPr>
          <w:rFonts w:ascii="Times New Roman" w:hAnsi="Times New Roman" w:cs="Times New Roman"/>
          <w:b/>
          <w:bCs/>
          <w:sz w:val="28"/>
          <w:szCs w:val="28"/>
        </w:rPr>
        <w:t xml:space="preserve">Lab 7: </w:t>
      </w:r>
      <w:r w:rsidRPr="000D5395">
        <w:rPr>
          <w:rFonts w:ascii="Times New Roman" w:hAnsi="Times New Roman" w:cs="Times New Roman"/>
          <w:b/>
          <w:bCs/>
          <w:sz w:val="28"/>
          <w:szCs w:val="28"/>
        </w:rPr>
        <w:t>Dependency Injection in Blazor</w:t>
      </w:r>
    </w:p>
    <w:p w14:paraId="58643767" w14:textId="77777777" w:rsidR="001B60DC" w:rsidRPr="000D5395" w:rsidRDefault="001B60DC" w:rsidP="000D53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B53DC" w14:textId="77777777" w:rsidR="001B60DC" w:rsidRPr="001B60DC" w:rsidRDefault="001B60DC" w:rsidP="000D5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Objective:</w:t>
      </w:r>
    </w:p>
    <w:p w14:paraId="050CF6AB" w14:textId="77777777" w:rsidR="001B60DC" w:rsidRPr="001B60DC" w:rsidRDefault="001B60DC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This lab aims to help students understand and implement </w:t>
      </w: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dependency injection (DI)</w:t>
      </w: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in Blazor applications. By the end of this lab, students will be able to:</w:t>
      </w:r>
    </w:p>
    <w:p w14:paraId="5D5FA622" w14:textId="77777777" w:rsidR="001B60DC" w:rsidRPr="001B60DC" w:rsidRDefault="001B60DC" w:rsidP="000D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Understand </w:t>
      </w: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Dependency Injection (DI)</w:t>
      </w: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in Blazor.</w:t>
      </w:r>
    </w:p>
    <w:p w14:paraId="3975400B" w14:textId="77777777" w:rsidR="001B60DC" w:rsidRPr="001B60DC" w:rsidRDefault="001B60DC" w:rsidP="000D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>Register and inject services in Blazor components.</w:t>
      </w:r>
    </w:p>
    <w:p w14:paraId="6226A9BB" w14:textId="77777777" w:rsidR="001B60DC" w:rsidRPr="001B60DC" w:rsidRDefault="001B60DC" w:rsidP="000D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Differentiate between </w:t>
      </w: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Scoped</w:t>
      </w: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and </w:t>
      </w: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Singleton</w:t>
      </w: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services.</w:t>
      </w:r>
    </w:p>
    <w:p w14:paraId="055C3425" w14:textId="77777777" w:rsidR="001B60DC" w:rsidRPr="001B60DC" w:rsidRDefault="001B60DC" w:rsidP="000D5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Introduction to Dependency Injection in Blazor</w:t>
      </w:r>
    </w:p>
    <w:p w14:paraId="3D491D39" w14:textId="77777777" w:rsidR="001B60DC" w:rsidRPr="001B60DC" w:rsidRDefault="001B60DC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Dependency Injection (DI)</w:t>
      </w: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is a technique used in Blazor to provide objects (services) to components and other services, making the application modular and maintainable.</w:t>
      </w:r>
    </w:p>
    <w:p w14:paraId="38F2ECDF" w14:textId="77777777" w:rsidR="001B60DC" w:rsidRPr="001B60DC" w:rsidRDefault="001B60DC" w:rsidP="000D5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b/>
          <w:bCs/>
          <w:sz w:val="24"/>
          <w:szCs w:val="24"/>
          <w:lang w:val="en-PK"/>
        </w:rPr>
        <w:t>Example 1: Basic Dependency Injection in Blazor</w:t>
      </w:r>
    </w:p>
    <w:p w14:paraId="5A7606B2" w14:textId="77777777" w:rsidR="001B60DC" w:rsidRPr="001B60DC" w:rsidRDefault="001B60DC" w:rsidP="000D53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Create a new service </w:t>
      </w:r>
      <w:proofErr w:type="spellStart"/>
      <w:r w:rsidRPr="001B60DC">
        <w:rPr>
          <w:rFonts w:ascii="Times New Roman" w:hAnsi="Times New Roman" w:cs="Times New Roman"/>
          <w:sz w:val="24"/>
          <w:szCs w:val="24"/>
          <w:lang w:val="en-PK"/>
        </w:rPr>
        <w:t>TimeService.cs</w:t>
      </w:r>
      <w:proofErr w:type="spellEnd"/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 to provide the current time.</w:t>
      </w:r>
    </w:p>
    <w:p w14:paraId="7CEBB2C7" w14:textId="77777777" w:rsidR="001B60DC" w:rsidRPr="001B60DC" w:rsidRDefault="001B60DC" w:rsidP="000D53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 xml:space="preserve">Register the service in </w:t>
      </w:r>
      <w:proofErr w:type="spellStart"/>
      <w:r w:rsidRPr="001B60DC">
        <w:rPr>
          <w:rFonts w:ascii="Times New Roman" w:hAnsi="Times New Roman" w:cs="Times New Roman"/>
          <w:sz w:val="24"/>
          <w:szCs w:val="24"/>
          <w:lang w:val="en-PK"/>
        </w:rPr>
        <w:t>Program.cs</w:t>
      </w:r>
      <w:proofErr w:type="spellEnd"/>
      <w:r w:rsidRPr="001B60DC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9366D82" w14:textId="77777777" w:rsidR="001B60DC" w:rsidRPr="001B60DC" w:rsidRDefault="001B60DC" w:rsidP="000D53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1B60DC">
        <w:rPr>
          <w:rFonts w:ascii="Times New Roman" w:hAnsi="Times New Roman" w:cs="Times New Roman"/>
          <w:sz w:val="24"/>
          <w:szCs w:val="24"/>
          <w:lang w:val="en-PK"/>
        </w:rPr>
        <w:t>Inject and use the service in a Blazor component.</w:t>
      </w:r>
    </w:p>
    <w:p w14:paraId="406B2570" w14:textId="1065D745" w:rsidR="001B60DC" w:rsidRPr="000D5395" w:rsidRDefault="001B60D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b/>
          <w:bCs/>
          <w:sz w:val="24"/>
          <w:szCs w:val="24"/>
        </w:rPr>
        <w:t>Step 1: Create a Service</w:t>
      </w:r>
      <w:r w:rsidRPr="000D5395">
        <w:rPr>
          <w:rFonts w:ascii="Times New Roman" w:hAnsi="Times New Roman" w:cs="Times New Roman"/>
          <w:sz w:val="24"/>
          <w:szCs w:val="24"/>
        </w:rPr>
        <w:t xml:space="preserve"> (Services/</w:t>
      </w:r>
      <w:proofErr w:type="spellStart"/>
      <w:r w:rsidRPr="000D5395">
        <w:rPr>
          <w:rFonts w:ascii="Times New Roman" w:hAnsi="Times New Roman" w:cs="Times New Roman"/>
          <w:sz w:val="24"/>
          <w:szCs w:val="24"/>
        </w:rPr>
        <w:t>TimeService.cs</w:t>
      </w:r>
      <w:proofErr w:type="spellEnd"/>
      <w:r w:rsidRPr="000D5395">
        <w:rPr>
          <w:rFonts w:ascii="Times New Roman" w:hAnsi="Times New Roman" w:cs="Times New Roman"/>
          <w:sz w:val="24"/>
          <w:szCs w:val="24"/>
        </w:rPr>
        <w:t>)</w:t>
      </w:r>
    </w:p>
    <w:p w14:paraId="1077C703" w14:textId="4892987E" w:rsidR="001B60DC" w:rsidRPr="000D5395" w:rsidRDefault="001B60D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0EAD9" wp14:editId="4DD34BF9">
            <wp:extent cx="4667250" cy="2790825"/>
            <wp:effectExtent l="0" t="0" r="0" b="9525"/>
            <wp:docPr id="3149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B3BD" w14:textId="31CD6AB8" w:rsidR="001B60DC" w:rsidRPr="000D5395" w:rsidRDefault="001B60D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3F461" wp14:editId="26C79E7F">
                <wp:simplePos x="0" y="0"/>
                <wp:positionH relativeFrom="column">
                  <wp:posOffset>504825</wp:posOffset>
                </wp:positionH>
                <wp:positionV relativeFrom="paragraph">
                  <wp:posOffset>35560</wp:posOffset>
                </wp:positionV>
                <wp:extent cx="2790825" cy="381000"/>
                <wp:effectExtent l="19050" t="19050" r="28575" b="19050"/>
                <wp:wrapNone/>
                <wp:docPr id="606718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BCF38" id="Rectangle 1" o:spid="_x0000_s1026" style="position:absolute;margin-left:39.75pt;margin-top:2.8pt;width:219.7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" filled="f" strokecolor="red" strokeweight="3pt"/>
            </w:pict>
          </mc:Fallback>
        </mc:AlternateContent>
      </w: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699FF9" wp14:editId="4340F735">
            <wp:extent cx="5943600" cy="3352800"/>
            <wp:effectExtent l="0" t="0" r="0" b="9525"/>
            <wp:docPr id="31673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0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3F00" w14:textId="3F910A25" w:rsidR="001B60DC" w:rsidRPr="000D5395" w:rsidRDefault="001B60D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EF539" wp14:editId="1C526600">
            <wp:extent cx="5857875" cy="990600"/>
            <wp:effectExtent l="0" t="0" r="9525" b="0"/>
            <wp:docPr id="18466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18D1" w14:textId="117C28CE" w:rsidR="001B60DC" w:rsidRPr="000D5395" w:rsidRDefault="001B60D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b/>
          <w:bCs/>
          <w:sz w:val="24"/>
          <w:szCs w:val="24"/>
        </w:rPr>
        <w:t>Step 2: Register the Service</w:t>
      </w:r>
      <w:r w:rsidRPr="000D53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5395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0D5395">
        <w:rPr>
          <w:rFonts w:ascii="Times New Roman" w:hAnsi="Times New Roman" w:cs="Times New Roman"/>
          <w:sz w:val="24"/>
          <w:szCs w:val="24"/>
        </w:rPr>
        <w:t>)</w:t>
      </w:r>
    </w:p>
    <w:p w14:paraId="0E6D47DD" w14:textId="0A033929" w:rsidR="001B60DC" w:rsidRPr="000D5395" w:rsidRDefault="00780E6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48547" wp14:editId="0069D528">
            <wp:extent cx="4238625" cy="1047750"/>
            <wp:effectExtent l="0" t="0" r="9525" b="0"/>
            <wp:docPr id="9047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240B" w14:textId="78F67C54" w:rsidR="00780E6C" w:rsidRPr="000D5395" w:rsidRDefault="00780E6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b/>
          <w:bCs/>
          <w:sz w:val="24"/>
          <w:szCs w:val="24"/>
        </w:rPr>
        <w:t>Step 3: Inject and Use the Service in a Blazor Component</w:t>
      </w:r>
      <w:r w:rsidRPr="000D5395">
        <w:rPr>
          <w:rFonts w:ascii="Times New Roman" w:hAnsi="Times New Roman" w:cs="Times New Roman"/>
          <w:sz w:val="24"/>
          <w:szCs w:val="24"/>
        </w:rPr>
        <w:t xml:space="preserve"> (Pages/</w:t>
      </w:r>
      <w:proofErr w:type="spellStart"/>
      <w:r w:rsidRPr="000D5395">
        <w:rPr>
          <w:rFonts w:ascii="Times New Roman" w:hAnsi="Times New Roman" w:cs="Times New Roman"/>
          <w:sz w:val="24"/>
          <w:szCs w:val="24"/>
        </w:rPr>
        <w:t>TimeComponent.razor</w:t>
      </w:r>
      <w:proofErr w:type="spellEnd"/>
      <w:r w:rsidRPr="000D5395">
        <w:rPr>
          <w:rFonts w:ascii="Times New Roman" w:hAnsi="Times New Roman" w:cs="Times New Roman"/>
          <w:sz w:val="24"/>
          <w:szCs w:val="24"/>
        </w:rPr>
        <w:t>)</w:t>
      </w:r>
    </w:p>
    <w:p w14:paraId="343BDC14" w14:textId="2B167EB9" w:rsidR="00780E6C" w:rsidRPr="000D5395" w:rsidRDefault="00780E6C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847BE" wp14:editId="6DB4F0E7">
            <wp:extent cx="5895975" cy="1257300"/>
            <wp:effectExtent l="0" t="0" r="9525" b="0"/>
            <wp:docPr id="9941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2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B95A" w14:textId="4AA7B0B0" w:rsidR="00971C61" w:rsidRPr="000D5395" w:rsidRDefault="00971C61" w:rsidP="000D5395">
      <w:pPr>
        <w:jc w:val="both"/>
        <w:rPr>
          <w:rFonts w:ascii="Times New Roman" w:hAnsi="Times New Roman" w:cs="Times New Roman"/>
          <w:sz w:val="24"/>
          <w:szCs w:val="24"/>
        </w:rPr>
      </w:pPr>
      <w:r w:rsidRPr="000D5395">
        <w:rPr>
          <w:rFonts w:ascii="Times New Roman" w:hAnsi="Times New Roman" w:cs="Times New Roman"/>
          <w:sz w:val="24"/>
          <w:szCs w:val="24"/>
        </w:rPr>
        <w:t>Run the program and check the output</w:t>
      </w:r>
    </w:p>
    <w:p w14:paraId="3C8E0EDF" w14:textId="77777777" w:rsidR="00971C61" w:rsidRPr="00971C61" w:rsidRDefault="00971C61" w:rsidP="000D5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971C61">
        <w:rPr>
          <w:rFonts w:ascii="Times New Roman" w:hAnsi="Times New Roman" w:cs="Times New Roman"/>
          <w:b/>
          <w:bCs/>
          <w:sz w:val="24"/>
          <w:szCs w:val="24"/>
          <w:lang w:val="en-PK"/>
        </w:rPr>
        <w:t>Registering and Injecting Services in Blazor</w:t>
      </w:r>
    </w:p>
    <w:p w14:paraId="30DD45DF" w14:textId="77777777" w:rsidR="00971C61" w:rsidRPr="00971C61" w:rsidRDefault="00971C61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71C61">
        <w:rPr>
          <w:rFonts w:ascii="Times New Roman" w:hAnsi="Times New Roman" w:cs="Times New Roman"/>
          <w:sz w:val="24"/>
          <w:szCs w:val="24"/>
          <w:lang w:val="en-PK"/>
        </w:rPr>
        <w:t xml:space="preserve">Blazor supports </w:t>
      </w:r>
      <w:r w:rsidRPr="00971C61">
        <w:rPr>
          <w:rFonts w:ascii="Times New Roman" w:hAnsi="Times New Roman" w:cs="Times New Roman"/>
          <w:b/>
          <w:bCs/>
          <w:sz w:val="24"/>
          <w:szCs w:val="24"/>
          <w:lang w:val="en-PK"/>
        </w:rPr>
        <w:t>three types of service lifetimes</w:t>
      </w:r>
      <w:r w:rsidRPr="00971C61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33CE5314" w14:textId="77777777" w:rsidR="00971C61" w:rsidRPr="00971C61" w:rsidRDefault="00971C61" w:rsidP="000D53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71C61">
        <w:rPr>
          <w:rFonts w:ascii="Times New Roman" w:hAnsi="Times New Roman" w:cs="Times New Roman"/>
          <w:b/>
          <w:bCs/>
          <w:sz w:val="24"/>
          <w:szCs w:val="24"/>
          <w:lang w:val="en-PK"/>
        </w:rPr>
        <w:t>Singleton</w:t>
      </w:r>
      <w:r w:rsidRPr="00971C61">
        <w:rPr>
          <w:rFonts w:ascii="Times New Roman" w:hAnsi="Times New Roman" w:cs="Times New Roman"/>
          <w:sz w:val="24"/>
          <w:szCs w:val="24"/>
          <w:lang w:val="en-PK"/>
        </w:rPr>
        <w:t xml:space="preserve"> – A single instance is shared throughout the application.</w:t>
      </w:r>
    </w:p>
    <w:p w14:paraId="0D5602A8" w14:textId="77777777" w:rsidR="00971C61" w:rsidRPr="00971C61" w:rsidRDefault="00971C61" w:rsidP="000D53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71C61">
        <w:rPr>
          <w:rFonts w:ascii="Times New Roman" w:hAnsi="Times New Roman" w:cs="Times New Roman"/>
          <w:b/>
          <w:bCs/>
          <w:sz w:val="24"/>
          <w:szCs w:val="24"/>
          <w:lang w:val="en-PK"/>
        </w:rPr>
        <w:t>Scoped</w:t>
      </w:r>
      <w:r w:rsidRPr="00971C61">
        <w:rPr>
          <w:rFonts w:ascii="Times New Roman" w:hAnsi="Times New Roman" w:cs="Times New Roman"/>
          <w:sz w:val="24"/>
          <w:szCs w:val="24"/>
          <w:lang w:val="en-PK"/>
        </w:rPr>
        <w:t xml:space="preserve"> – A new instance is created per user session.</w:t>
      </w:r>
    </w:p>
    <w:p w14:paraId="37B09916" w14:textId="77777777" w:rsidR="00971C61" w:rsidRPr="00971C61" w:rsidRDefault="00971C61" w:rsidP="000D53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71C61">
        <w:rPr>
          <w:rFonts w:ascii="Times New Roman" w:hAnsi="Times New Roman" w:cs="Times New Roman"/>
          <w:b/>
          <w:bCs/>
          <w:sz w:val="24"/>
          <w:szCs w:val="24"/>
          <w:lang w:val="en-PK"/>
        </w:rPr>
        <w:t>Transient</w:t>
      </w:r>
      <w:r w:rsidRPr="00971C61">
        <w:rPr>
          <w:rFonts w:ascii="Times New Roman" w:hAnsi="Times New Roman" w:cs="Times New Roman"/>
          <w:sz w:val="24"/>
          <w:szCs w:val="24"/>
          <w:lang w:val="en-PK"/>
        </w:rPr>
        <w:t xml:space="preserve"> – A new instance is created every time the service is requested.</w:t>
      </w:r>
    </w:p>
    <w:p w14:paraId="739C4343" w14:textId="77777777" w:rsidR="00971C61" w:rsidRPr="000D5395" w:rsidRDefault="00971C61" w:rsidP="000D5395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Example 2: Registering and Injecting a Scoped Service</w:t>
      </w:r>
    </w:p>
    <w:p w14:paraId="4CCD58DA" w14:textId="77777777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In this example, we will create a </w:t>
      </w: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scoped service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that generates a unique ID for each user session.</w:t>
      </w:r>
    </w:p>
    <w:p w14:paraId="41C37D37" w14:textId="61C47381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Step 1: Create a Scoped Service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(Services/</w:t>
      </w:r>
      <w:proofErr w:type="spellStart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SessionService.cs</w:t>
      </w:r>
      <w:proofErr w:type="spellEnd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)</w:t>
      </w:r>
    </w:p>
    <w:p w14:paraId="63CDDA51" w14:textId="16457469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F9CB1" wp14:editId="7D7ADCC8">
            <wp:extent cx="5524500" cy="1257300"/>
            <wp:effectExtent l="0" t="0" r="0" b="0"/>
            <wp:docPr id="15809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756D" w14:textId="7C9B92E1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Step 2: Register the Service as Scoped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</w:t>
      </w:r>
      <w:proofErr w:type="spellStart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Program.cs</w:t>
      </w:r>
      <w:proofErr w:type="spellEnd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)</w:t>
      </w:r>
    </w:p>
    <w:p w14:paraId="68B05697" w14:textId="199FABDD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90F4A9" wp14:editId="5D06B3C9">
            <wp:extent cx="3733800" cy="333375"/>
            <wp:effectExtent l="0" t="0" r="0" b="9525"/>
            <wp:docPr id="6486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4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E7DC" w14:textId="51184264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Step 3: Inject and Use the Service in a Blazor Component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(Pages/</w:t>
      </w:r>
      <w:proofErr w:type="spellStart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SessionComponent.razor</w:t>
      </w:r>
      <w:proofErr w:type="spellEnd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)</w:t>
      </w:r>
    </w:p>
    <w:p w14:paraId="75E72F6D" w14:textId="59422387" w:rsidR="00971C61" w:rsidRPr="000D5395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59D339" wp14:editId="66092219">
            <wp:extent cx="5886450" cy="1371600"/>
            <wp:effectExtent l="0" t="0" r="0" b="0"/>
            <wp:docPr id="9121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82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485" w14:textId="77777777" w:rsidR="00971C61" w:rsidRPr="00971C61" w:rsidRDefault="00971C61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971C6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Since this service is </w:t>
      </w:r>
      <w:r w:rsidRPr="00971C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scoped</w:t>
      </w:r>
      <w:r w:rsidRPr="00971C6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the session ID remains the same throughout the user’s session but changes if the page is refreshed.</w:t>
      </w:r>
    </w:p>
    <w:p w14:paraId="2385C894" w14:textId="77777777" w:rsidR="0063785F" w:rsidRPr="0063785F" w:rsidRDefault="0063785F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63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Scoped vs Singleton Services in Blazor</w:t>
      </w:r>
    </w:p>
    <w:p w14:paraId="5E6CA8DC" w14:textId="77777777" w:rsidR="0063785F" w:rsidRPr="0063785F" w:rsidRDefault="0063785F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63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Example 3: Demonstrating Singleton vs Scoped </w:t>
      </w:r>
      <w:proofErr w:type="spellStart"/>
      <w:r w:rsidRPr="0063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0996EAA0" w14:textId="77777777" w:rsidR="0063785F" w:rsidRPr="000D5395" w:rsidRDefault="0063785F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3785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We will modify the previous example to compare </w:t>
      </w:r>
      <w:r w:rsidRPr="00637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singleton and scoped services</w:t>
      </w:r>
      <w:r w:rsidRPr="0063785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2A8DFA17" w14:textId="1AD698D8" w:rsidR="0063785F" w:rsidRPr="0063785F" w:rsidRDefault="0063785F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Just change the services time from above example to </w:t>
      </w:r>
      <w:proofErr w:type="spellStart"/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AddSingleton</w:t>
      </w:r>
      <w:proofErr w:type="spellEnd"/>
      <w:r w:rsidRPr="000D5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6B8F4" wp14:editId="24125F7B">
            <wp:extent cx="3771900" cy="247650"/>
            <wp:effectExtent l="0" t="0" r="0" b="0"/>
            <wp:docPr id="6982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8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C36C" w14:textId="75E65EE7" w:rsidR="00971C61" w:rsidRPr="000D5395" w:rsidRDefault="0063785F" w:rsidP="000D53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You can see that 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 </w:t>
      </w:r>
      <w:r w:rsidRPr="000D53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Singleton Service ID</w:t>
      </w:r>
      <w:r w:rsidRPr="000D5395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remains the same, even after a refresh.</w:t>
      </w:r>
    </w:p>
    <w:p w14:paraId="0BD877C1" w14:textId="1ABE3E26" w:rsidR="0063785F" w:rsidRPr="0063785F" w:rsidRDefault="0063785F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3785F">
        <w:rPr>
          <w:rFonts w:ascii="Times New Roman" w:hAnsi="Times New Roman" w:cs="Times New Roman"/>
          <w:b/>
          <w:bCs/>
          <w:sz w:val="24"/>
          <w:szCs w:val="24"/>
          <w:lang w:val="en-PK"/>
        </w:rPr>
        <w:t>Singleton services</w:t>
      </w:r>
      <w:r w:rsidRPr="0063785F">
        <w:rPr>
          <w:rFonts w:ascii="Times New Roman" w:hAnsi="Times New Roman" w:cs="Times New Roman"/>
          <w:sz w:val="24"/>
          <w:szCs w:val="24"/>
          <w:lang w:val="en-PK"/>
        </w:rPr>
        <w:t xml:space="preserve"> share the same instance across the whole application.</w:t>
      </w:r>
    </w:p>
    <w:p w14:paraId="0A76E48F" w14:textId="633C000E" w:rsidR="0063785F" w:rsidRPr="000D5395" w:rsidRDefault="0063785F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3785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63785F">
        <w:rPr>
          <w:rFonts w:ascii="Times New Roman" w:hAnsi="Times New Roman" w:cs="Times New Roman"/>
          <w:b/>
          <w:bCs/>
          <w:sz w:val="24"/>
          <w:szCs w:val="24"/>
          <w:lang w:val="en-PK"/>
        </w:rPr>
        <w:t>Scoped services</w:t>
      </w:r>
      <w:r w:rsidRPr="0063785F">
        <w:rPr>
          <w:rFonts w:ascii="Times New Roman" w:hAnsi="Times New Roman" w:cs="Times New Roman"/>
          <w:sz w:val="24"/>
          <w:szCs w:val="24"/>
          <w:lang w:val="en-PK"/>
        </w:rPr>
        <w:t xml:space="preserve"> create a new instance per user session.</w:t>
      </w:r>
    </w:p>
    <w:p w14:paraId="1FBB69F1" w14:textId="77777777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5B881909" w14:textId="26C01705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Lab Tasks:</w:t>
      </w:r>
    </w:p>
    <w:p w14:paraId="5F50E7CA" w14:textId="4348A99A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Task1: 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Create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Salary Calculation Service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that:</w:t>
      </w:r>
    </w:p>
    <w:p w14:paraId="3DD921AD" w14:textId="77777777" w:rsidR="000D5395" w:rsidRPr="000D5395" w:rsidRDefault="000D5395" w:rsidP="000D53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Takes an employee's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basic salary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as input.</w:t>
      </w:r>
    </w:p>
    <w:p w14:paraId="4DEDB5E6" w14:textId="77777777" w:rsidR="000D5395" w:rsidRPr="000D5395" w:rsidRDefault="000D5395" w:rsidP="000D53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Calculates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deductions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(e.g., tax, insurance).</w:t>
      </w:r>
    </w:p>
    <w:p w14:paraId="33682068" w14:textId="77777777" w:rsidR="000D5395" w:rsidRPr="000D5395" w:rsidRDefault="000D5395" w:rsidP="000D53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Computes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allowances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(e.g., bonuses, benefits).</w:t>
      </w:r>
    </w:p>
    <w:p w14:paraId="0E598724" w14:textId="77777777" w:rsidR="000D5395" w:rsidRPr="000D5395" w:rsidRDefault="000D5395" w:rsidP="000D53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Determines the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net salary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after deductions and allowances.</w:t>
      </w:r>
    </w:p>
    <w:p w14:paraId="47E9E8BA" w14:textId="499FB116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Register the service in </w:t>
      </w:r>
      <w:proofErr w:type="spellStart"/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Program.cs</w:t>
      </w:r>
      <w:proofErr w:type="spellEnd"/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and inject it into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Blazor component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392157D" w14:textId="1EFAC8B6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Create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Blazor component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that:</w:t>
      </w:r>
    </w:p>
    <w:p w14:paraId="464F4828" w14:textId="77777777" w:rsidR="000D5395" w:rsidRPr="000D5395" w:rsidRDefault="000D5395" w:rsidP="000D539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Accepts user input for the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basic salary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A900829" w14:textId="77777777" w:rsidR="000D5395" w:rsidRPr="000D5395" w:rsidRDefault="000D5395" w:rsidP="000D539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Displays the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calculated deductions, allowances, and net salary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329600BC" w14:textId="77777777" w:rsidR="000D5395" w:rsidRPr="000D5395" w:rsidRDefault="000D5395" w:rsidP="000D539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Updates the results dynamically when the salary input changes.</w:t>
      </w:r>
    </w:p>
    <w:p w14:paraId="6492711E" w14:textId="1E8884B5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Task 2: 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Create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Blazor Server App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>.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Create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service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that manages a list of elements. The service should support the following operations:</w:t>
      </w:r>
    </w:p>
    <w:p w14:paraId="610A6D74" w14:textId="77777777" w:rsidR="000D5395" w:rsidRPr="000D5395" w:rsidRDefault="000D5395" w:rsidP="000D53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Add a new element to the list.</w:t>
      </w:r>
    </w:p>
    <w:p w14:paraId="6815E802" w14:textId="77777777" w:rsidR="000D5395" w:rsidRPr="000D5395" w:rsidRDefault="000D5395" w:rsidP="000D53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Edit an existing element.</w:t>
      </w:r>
    </w:p>
    <w:p w14:paraId="2B729202" w14:textId="77777777" w:rsidR="000D5395" w:rsidRPr="000D5395" w:rsidRDefault="000D5395" w:rsidP="000D53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Delete an element.</w:t>
      </w:r>
    </w:p>
    <w:p w14:paraId="6558252D" w14:textId="77777777" w:rsidR="000D5395" w:rsidRPr="000D5395" w:rsidRDefault="000D5395" w:rsidP="000D53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Search for a specific element.</w:t>
      </w:r>
    </w:p>
    <w:p w14:paraId="01971002" w14:textId="22F597EA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Register the service in </w:t>
      </w:r>
      <w:proofErr w:type="spellStart"/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Program.cs</w:t>
      </w:r>
      <w:proofErr w:type="spellEnd"/>
      <w:r w:rsidRPr="000D5395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B4DDC58" w14:textId="40FE194F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Create a </w:t>
      </w:r>
      <w:r w:rsidRPr="000D5395">
        <w:rPr>
          <w:rFonts w:ascii="Times New Roman" w:hAnsi="Times New Roman" w:cs="Times New Roman"/>
          <w:b/>
          <w:bCs/>
          <w:sz w:val="24"/>
          <w:szCs w:val="24"/>
          <w:lang w:val="en-PK"/>
        </w:rPr>
        <w:t>Blazor component</w:t>
      </w:r>
      <w:r w:rsidRPr="000D5395">
        <w:rPr>
          <w:rFonts w:ascii="Times New Roman" w:hAnsi="Times New Roman" w:cs="Times New Roman"/>
          <w:sz w:val="24"/>
          <w:szCs w:val="24"/>
          <w:lang w:val="en-PK"/>
        </w:rPr>
        <w:t xml:space="preserve"> that:</w:t>
      </w:r>
    </w:p>
    <w:p w14:paraId="150AD79E" w14:textId="77777777" w:rsidR="000D5395" w:rsidRPr="000D5395" w:rsidRDefault="000D5395" w:rsidP="000D53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Displays the list of elements.</w:t>
      </w:r>
    </w:p>
    <w:p w14:paraId="5BFE777D" w14:textId="77777777" w:rsidR="000D5395" w:rsidRPr="000D5395" w:rsidRDefault="000D5395" w:rsidP="000D53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Provides input fields and buttons for adding, editing, and deleting elements.</w:t>
      </w:r>
    </w:p>
    <w:p w14:paraId="4C3AE99D" w14:textId="77777777" w:rsidR="000D5395" w:rsidRPr="000D5395" w:rsidRDefault="000D5395" w:rsidP="000D53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Includes a search function to filter elements based on user input.</w:t>
      </w:r>
    </w:p>
    <w:p w14:paraId="0B20FD1C" w14:textId="24EA73EE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0D5395">
        <w:rPr>
          <w:rFonts w:ascii="Times New Roman" w:hAnsi="Times New Roman" w:cs="Times New Roman"/>
          <w:sz w:val="24"/>
          <w:szCs w:val="24"/>
          <w:lang w:val="en-PK"/>
        </w:rPr>
        <w:t>Test the application by adding, editing, deleting, and searching elements in the list.</w:t>
      </w:r>
    </w:p>
    <w:p w14:paraId="1C8683D8" w14:textId="0B9AE32E" w:rsidR="000D5395" w:rsidRPr="000D5395" w:rsidRDefault="000D5395" w:rsidP="000D5395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1C0D674" w14:textId="77777777" w:rsidR="000D5395" w:rsidRPr="000D5395" w:rsidRDefault="000D5395" w:rsidP="000D5395">
      <w:pPr>
        <w:rPr>
          <w:sz w:val="32"/>
          <w:szCs w:val="32"/>
          <w:lang w:val="en-PK"/>
        </w:rPr>
      </w:pPr>
    </w:p>
    <w:p w14:paraId="5507E2D9" w14:textId="77777777" w:rsidR="000D5395" w:rsidRPr="0063785F" w:rsidRDefault="000D5395" w:rsidP="0063785F">
      <w:pPr>
        <w:rPr>
          <w:sz w:val="32"/>
          <w:szCs w:val="32"/>
          <w:lang w:val="en-PK"/>
        </w:rPr>
      </w:pPr>
    </w:p>
    <w:p w14:paraId="063D002D" w14:textId="77777777" w:rsidR="00971C61" w:rsidRPr="001B60DC" w:rsidRDefault="00971C61" w:rsidP="001B60DC">
      <w:pPr>
        <w:rPr>
          <w:sz w:val="32"/>
          <w:szCs w:val="32"/>
        </w:rPr>
      </w:pPr>
    </w:p>
    <w:sectPr w:rsidR="00971C61" w:rsidRPr="001B6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80E"/>
    <w:multiLevelType w:val="multilevel"/>
    <w:tmpl w:val="9EF0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A4365"/>
    <w:multiLevelType w:val="multilevel"/>
    <w:tmpl w:val="8E2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3C83"/>
    <w:multiLevelType w:val="multilevel"/>
    <w:tmpl w:val="5B8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C4B"/>
    <w:multiLevelType w:val="multilevel"/>
    <w:tmpl w:val="572C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90B87"/>
    <w:multiLevelType w:val="multilevel"/>
    <w:tmpl w:val="D31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80AE3"/>
    <w:multiLevelType w:val="multilevel"/>
    <w:tmpl w:val="C782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8342B"/>
    <w:multiLevelType w:val="multilevel"/>
    <w:tmpl w:val="4360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51683">
    <w:abstractNumId w:val="2"/>
  </w:num>
  <w:num w:numId="2" w16cid:durableId="1346597251">
    <w:abstractNumId w:val="0"/>
  </w:num>
  <w:num w:numId="3" w16cid:durableId="556355536">
    <w:abstractNumId w:val="6"/>
  </w:num>
  <w:num w:numId="4" w16cid:durableId="209464339">
    <w:abstractNumId w:val="1"/>
  </w:num>
  <w:num w:numId="5" w16cid:durableId="1508254677">
    <w:abstractNumId w:val="3"/>
  </w:num>
  <w:num w:numId="6" w16cid:durableId="1800806038">
    <w:abstractNumId w:val="5"/>
  </w:num>
  <w:num w:numId="7" w16cid:durableId="805049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DC"/>
    <w:rsid w:val="000D5395"/>
    <w:rsid w:val="001571D6"/>
    <w:rsid w:val="001B60DC"/>
    <w:rsid w:val="005D02C2"/>
    <w:rsid w:val="0063785F"/>
    <w:rsid w:val="007521F7"/>
    <w:rsid w:val="00780E6C"/>
    <w:rsid w:val="007C051A"/>
    <w:rsid w:val="009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66D2"/>
  <w15:chartTrackingRefBased/>
  <w15:docId w15:val="{14DC227D-42BE-43DC-8EEE-E7BFB686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0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0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0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DC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1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Example 2: Registering and Injecting a Scoped Service</vt:lpstr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170402030</dc:creator>
  <cp:keywords/>
  <dc:description/>
  <cp:lastModifiedBy>MC 170402030</cp:lastModifiedBy>
  <cp:revision>3</cp:revision>
  <dcterms:created xsi:type="dcterms:W3CDTF">2025-03-23T06:10:00Z</dcterms:created>
  <dcterms:modified xsi:type="dcterms:W3CDTF">2025-03-23T06:57:00Z</dcterms:modified>
</cp:coreProperties>
</file>