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39" w:rsidRPr="00AF2039" w:rsidRDefault="00AF2039" w:rsidP="00AF2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AF2039">
        <w:rPr>
          <w:rFonts w:ascii="Arial" w:eastAsia="Times New Roman" w:hAnsi="Arial" w:cs="Arial"/>
          <w:color w:val="3A3A3A"/>
          <w:sz w:val="21"/>
          <w:szCs w:val="21"/>
        </w:rPr>
        <w:t>Briefly list the methods you used to get user feedback. Possibilities include: individual interviews, surveys, focus groups.</w:t>
      </w:r>
    </w:p>
    <w:p w:rsidR="00AF2039" w:rsidRPr="00AF2039" w:rsidRDefault="00AF2039" w:rsidP="00AF2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AF2039">
        <w:rPr>
          <w:rFonts w:ascii="Arial" w:eastAsia="Times New Roman" w:hAnsi="Arial" w:cs="Arial"/>
          <w:color w:val="3A3A3A"/>
          <w:sz w:val="21"/>
          <w:szCs w:val="21"/>
        </w:rPr>
        <w:t>Briefly describe the artifacts you gave your users. Possibilities include: a working application, a prototype, mock-ups, or sketches.</w:t>
      </w:r>
    </w:p>
    <w:p w:rsidR="00AF2039" w:rsidRPr="00AF2039" w:rsidRDefault="00AF2039" w:rsidP="00AF2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AF2039">
        <w:rPr>
          <w:rFonts w:ascii="Arial" w:eastAsia="Times New Roman" w:hAnsi="Arial" w:cs="Arial"/>
          <w:color w:val="3A3A3A"/>
          <w:sz w:val="21"/>
          <w:szCs w:val="21"/>
        </w:rPr>
        <w:t>Briefly assess the quantity and quality of feedback you received.</w:t>
      </w:r>
    </w:p>
    <w:p w:rsidR="00F40995" w:rsidRDefault="00F40995">
      <w:bookmarkStart w:id="0" w:name="_GoBack"/>
      <w:bookmarkEnd w:id="0"/>
    </w:p>
    <w:sectPr w:rsidR="00F4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E2280"/>
    <w:multiLevelType w:val="multilevel"/>
    <w:tmpl w:val="7F8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DC"/>
    <w:rsid w:val="00AF2039"/>
    <w:rsid w:val="00E634DC"/>
    <w:rsid w:val="00F4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5DA73-7E70-4071-A557-8EBE6462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>Lane Community College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2018-04-09T19:05:00Z</dcterms:created>
  <dcterms:modified xsi:type="dcterms:W3CDTF">2018-04-09T19:05:00Z</dcterms:modified>
</cp:coreProperties>
</file>