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spacing w:before="0" w:after="70" w:line="270" w:lineRule="auto"/>
      </w:pPr>
      <w:r>
        <w:rPr>
          <w:b/>
          <w:sz w:val="18"/>
          <w:szCs w:val="18"/>
          <w:color w:val="1F4E79"/>
        </w:rPr>
        <w:t>Quick Idea Overview</w:t>
      </w:r>
    </w:p>
    <w:p>
      <w:pPr>
        <w:pStyle w:val="Title"/>
        <w:spacing w:before="0" w:after="80" w:line="270" w:lineRule="auto"/>
      </w:pPr>
      <w:r>
        <w:t>Electrician Loyalty QR Platform</w:t>
      </w:r>
    </w:p>
    <w:p>
      <w:pPr>
        <w:pStyle w:val="Subtitle"/>
        <w:spacing w:before="0" w:after="80" w:line="270" w:lineRule="auto"/>
      </w:pPr>
      <w:r>
        <w:t>A loyalty app for electrical retailers to reward electricians for recommending and using their products, powered by secure product QR labels and a retailer admin panel.</w:t>
      </w:r>
    </w:p>
    <w:tbl>
      <w:tblPr>
        <w:tblW w:w="100%" w:type="pct"/>
        <w:tblBorders>
          <w:top w:val="single" w:sz="5" w:color="CFD8E3"/>
          <w:left w:val="single" w:sz="5" w:color="CFD8E3"/>
          <w:bottom w:val="single" w:sz="5" w:color="CFD8E3"/>
          <w:right w:val="single" w:sz="5" w:color="CFD8E3"/>
          <w:insideH w:val="single" w:sz="5" w:color="CFD8E3"/>
          <w:insideV w:val="single" w:sz="5" w:color="CFD8E3"/>
        </w:tblBorders>
      </w:tblPr>
      <w:tblGrid>
        <w:gridCol w:w="3404"/>
        <w:gridCol w:w="3508"/>
        <w:gridCol w:w="3406"/>
      </w:tblGrid>
      <w:tr>
        <w:tc>
          <w:tcPr>
            <w:tcW w:w="3404" w:type="dxa"/>
            <w:shd w:fill="F3F7FB"/>
            <w:tcMar>
              <w:top w:w="90" w:type="dxa"/>
              <w:left w:w="110" w:type="dxa"/>
              <w:bottom w:w="90" w:type="dxa"/>
              <w:right w:w="110" w:type="dxa"/>
            </w:tcMar>
          </w:tcPr>
          <w:p>
            <w:pPr>
              <w:spacing w:before="0" w:after="0" w:line="270" w:lineRule="auto"/>
            </w:pPr>
            <w:r>
              <w:rPr>
                <w:b/>
              </w:rPr>
              <w:t>Who it helps</w:t>
            </w:r>
          </w:p>
        </w:tc>
        <w:tc>
          <w:tcPr>
            <w:tcW w:w="3508" w:type="dxa"/>
            <w:shd w:fill="F3F7FB"/>
            <w:tcMar>
              <w:top w:w="90" w:type="dxa"/>
              <w:left w:w="110" w:type="dxa"/>
              <w:bottom w:w="90" w:type="dxa"/>
              <w:right w:w="110" w:type="dxa"/>
            </w:tcMar>
          </w:tcPr>
          <w:p>
            <w:pPr>
              <w:spacing w:before="0" w:after="0" w:line="270" w:lineRule="auto"/>
            </w:pPr>
            <w:r>
              <w:rPr>
                <w:b/>
              </w:rPr>
              <w:t>How it works</w:t>
            </w:r>
          </w:p>
        </w:tc>
        <w:tc>
          <w:tcPr>
            <w:tcW w:w="3406" w:type="dxa"/>
            <w:shd w:fill="F3F7FB"/>
            <w:tcMar>
              <w:top w:w="90" w:type="dxa"/>
              <w:left w:w="110" w:type="dxa"/>
              <w:bottom w:w="90" w:type="dxa"/>
              <w:right w:w="110" w:type="dxa"/>
            </w:tcMar>
          </w:tcPr>
          <w:p>
            <w:pPr>
              <w:spacing w:before="0" w:after="0" w:line="270" w:lineRule="auto"/>
            </w:pPr>
            <w:r>
              <w:rPr>
                <w:b/>
              </w:rPr>
              <w:t>Pilot goal</w:t>
            </w:r>
          </w:p>
        </w:tc>
      </w:tr>
      <w:tr>
        <w:tc>
          <w:tcPr>
            <w:tcW w:w="3404" w:type="dxa"/>
            <w:tcMar>
              <w:top w:w="90" w:type="dxa"/>
              <w:left w:w="110" w:type="dxa"/>
              <w:bottom w:w="90" w:type="dxa"/>
              <w:right w:w="110" w:type="dxa"/>
            </w:tcMar>
          </w:tcPr>
          <w:p>
            <w:pPr>
              <w:spacing w:before="0" w:after="0" w:line="270" w:lineRule="auto"/>
            </w:pPr>
            <w:r>
              <w:t>Electrical retailers who want more electricians to recommend their products.</w:t>
            </w:r>
          </w:p>
        </w:tc>
        <w:tc>
          <w:tcPr>
            <w:tcW w:w="3508" w:type="dxa"/>
            <w:tcMar>
              <w:top w:w="90" w:type="dxa"/>
              <w:left w:w="110" w:type="dxa"/>
              <w:bottom w:w="90" w:type="dxa"/>
              <w:right w:w="110" w:type="dxa"/>
            </w:tcMar>
          </w:tcPr>
          <w:p>
            <w:pPr>
              <w:spacing w:before="0" w:after="0" w:line="270" w:lineRule="auto"/>
            </w:pPr>
            <w:r>
              <w:t>Every sold product gets a secure QR label that a registered electrician scans for points.</w:t>
            </w:r>
          </w:p>
        </w:tc>
        <w:tc>
          <w:tcPr>
            <w:tcW w:w="3406" w:type="dxa"/>
            <w:tcMar>
              <w:top w:w="90" w:type="dxa"/>
              <w:left w:w="110" w:type="dxa"/>
              <w:bottom w:w="90" w:type="dxa"/>
              <w:right w:w="110" w:type="dxa"/>
            </w:tcMar>
          </w:tcPr>
          <w:p>
            <w:pPr>
              <w:spacing w:before="0" w:after="0" w:line="270" w:lineRule="auto"/>
            </w:pPr>
            <w:r>
              <w:t>Prove the end-to-end flow in 6 weeks with 5 electricians and 1 category: Wires.</w:t>
            </w:r>
          </w:p>
        </w:tc>
      </w:tr>
    </w:tbl>
    <w:p>
      <w:pPr>
        <w:spacing w:before="0" w:after="50" w:line="270" w:lineRule="auto"/>
      </w:pPr>
      <w:r>
        <w:t/>
      </w:r>
    </w:p>
    <w:p>
      <w:pPr>
        <w:pStyle w:val="Heading1"/>
        <w:spacing w:before="0" w:after="80" w:line="270" w:lineRule="auto"/>
      </w:pPr>
      <w:r>
        <w:t>The Idea</w:t>
      </w:r>
    </w:p>
    <w:p>
      <w:pPr>
        <w:spacing w:before="0" w:after="80" w:line="270" w:lineRule="auto"/>
      </w:pPr>
      <w:r>
        <w:t>The retailer sells many electrical products and wants electricians to actively recommend those products to customers. To encourage this behavior, the retailer will reward electricians with loyalty points whenever they scan QR labels attached to eligible products.</w:t>
      </w:r>
    </w:p>
    <w:p>
      <w:pPr>
        <w:spacing w:before="0" w:after="80" w:line="270" w:lineRule="auto"/>
      </w:pPr>
      <w:r>
        <w:t>The system connects sales, product-level QR labels, electrician scans, points, returns, and redemption data into one controlled loyalty platform.</w:t>
      </w:r>
    </w:p>
    <w:p>
      <w:pPr>
        <w:pStyle w:val="Heading1"/>
        <w:spacing w:before="0" w:after="80" w:line="270" w:lineRule="auto"/>
      </w:pPr>
      <w:r>
        <w:t>Typical Workflow</w:t>
      </w:r>
    </w:p>
    <w:tbl>
      <w:tblPr>
        <w:tblW w:w="100%" w:type="pct"/>
        <w:tblBorders>
          <w:top w:val="single" w:sz="5" w:color="CFD8E3"/>
          <w:left w:val="single" w:sz="5" w:color="CFD8E3"/>
          <w:bottom w:val="single" w:sz="5" w:color="CFD8E3"/>
          <w:right w:val="single" w:sz="5" w:color="CFD8E3"/>
          <w:insideH w:val="single" w:sz="5" w:color="CFD8E3"/>
          <w:insideV w:val="single" w:sz="5" w:color="CFD8E3"/>
        </w:tblBorders>
      </w:tblPr>
      <w:tblGrid>
        <w:gridCol w:w="2063"/>
        <w:gridCol w:w="2063"/>
        <w:gridCol w:w="2063"/>
        <w:gridCol w:w="2063"/>
        <w:gridCol w:w="2066"/>
      </w:tblGrid>
      <w:tr>
        <w:tc>
          <w:tcPr>
            <w:tcW w:w="2063" w:type="dxa"/>
            <w:shd w:fill="F3F7FB"/>
            <w:tcMar>
              <w:top w:w="90" w:type="dxa"/>
              <w:left w:w="110" w:type="dxa"/>
              <w:bottom w:w="90" w:type="dxa"/>
              <w:right w:w="110" w:type="dxa"/>
            </w:tcMar>
          </w:tcPr>
          <w:p>
            <w:pPr>
              <w:spacing w:before="0" w:after="0" w:line="270" w:lineRule="auto"/>
            </w:pPr>
            <w:r>
              <w:rPr>
                <w:b/>
              </w:rPr>
              <w:t>1</w:t>
            </w:r>
          </w:p>
        </w:tc>
        <w:tc>
          <w:tcPr>
            <w:tcW w:w="2063" w:type="dxa"/>
            <w:shd w:fill="F3F7FB"/>
            <w:tcMar>
              <w:top w:w="90" w:type="dxa"/>
              <w:left w:w="110" w:type="dxa"/>
              <w:bottom w:w="90" w:type="dxa"/>
              <w:right w:w="110" w:type="dxa"/>
            </w:tcMar>
          </w:tcPr>
          <w:p>
            <w:pPr>
              <w:spacing w:before="0" w:after="0" w:line="270" w:lineRule="auto"/>
            </w:pPr>
            <w:r>
              <w:rPr>
                <w:b/>
              </w:rPr>
              <w:t>2</w:t>
            </w:r>
          </w:p>
        </w:tc>
        <w:tc>
          <w:tcPr>
            <w:tcW w:w="2063" w:type="dxa"/>
            <w:shd w:fill="F3F7FB"/>
            <w:tcMar>
              <w:top w:w="90" w:type="dxa"/>
              <w:left w:w="110" w:type="dxa"/>
              <w:bottom w:w="90" w:type="dxa"/>
              <w:right w:w="110" w:type="dxa"/>
            </w:tcMar>
          </w:tcPr>
          <w:p>
            <w:pPr>
              <w:spacing w:before="0" w:after="0" w:line="270" w:lineRule="auto"/>
            </w:pPr>
            <w:r>
              <w:rPr>
                <w:b/>
              </w:rPr>
              <w:t>3</w:t>
            </w:r>
          </w:p>
        </w:tc>
        <w:tc>
          <w:tcPr>
            <w:tcW w:w="2063" w:type="dxa"/>
            <w:shd w:fill="F3F7FB"/>
            <w:tcMar>
              <w:top w:w="90" w:type="dxa"/>
              <w:left w:w="110" w:type="dxa"/>
              <w:bottom w:w="90" w:type="dxa"/>
              <w:right w:w="110" w:type="dxa"/>
            </w:tcMar>
          </w:tcPr>
          <w:p>
            <w:pPr>
              <w:spacing w:before="0" w:after="0" w:line="270" w:lineRule="auto"/>
            </w:pPr>
            <w:r>
              <w:rPr>
                <w:b/>
              </w:rPr>
              <w:t>4</w:t>
            </w:r>
          </w:p>
        </w:tc>
        <w:tc>
          <w:tcPr>
            <w:tcW w:w="2066" w:type="dxa"/>
            <w:shd w:fill="F3F7FB"/>
            <w:tcMar>
              <w:top w:w="90" w:type="dxa"/>
              <w:left w:w="110" w:type="dxa"/>
              <w:bottom w:w="90" w:type="dxa"/>
              <w:right w:w="110" w:type="dxa"/>
            </w:tcMar>
          </w:tcPr>
          <w:p>
            <w:pPr>
              <w:spacing w:before="0" w:after="0" w:line="270" w:lineRule="auto"/>
            </w:pPr>
            <w:r>
              <w:rPr>
                <w:b/>
              </w:rPr>
              <w:t>5</w:t>
            </w:r>
          </w:p>
        </w:tc>
      </w:tr>
      <w:tr>
        <w:tc>
          <w:tcPr>
            <w:tcW w:w="2063" w:type="dxa"/>
            <w:tcMar>
              <w:top w:w="90" w:type="dxa"/>
              <w:left w:w="110" w:type="dxa"/>
              <w:bottom w:w="90" w:type="dxa"/>
              <w:right w:w="110" w:type="dxa"/>
            </w:tcMar>
          </w:tcPr>
          <w:p>
            <w:pPr>
              <w:spacing w:before="0" w:after="0" w:line="270" w:lineRule="auto"/>
            </w:pPr>
            <w:r>
              <w:t>Retailer creates invoice in BUSY.</w:t>
            </w:r>
          </w:p>
        </w:tc>
        <w:tc>
          <w:tcPr>
            <w:tcW w:w="2063" w:type="dxa"/>
            <w:tcMar>
              <w:top w:w="90" w:type="dxa"/>
              <w:left w:w="110" w:type="dxa"/>
              <w:bottom w:w="90" w:type="dxa"/>
              <w:right w:w="110" w:type="dxa"/>
            </w:tcMar>
          </w:tcPr>
          <w:p>
            <w:pPr>
              <w:spacing w:before="0" w:after="0" w:line="270" w:lineRule="auto"/>
            </w:pPr>
            <w:r>
              <w:t>Staff selects invoice in admin panel.</w:t>
            </w:r>
          </w:p>
        </w:tc>
        <w:tc>
          <w:tcPr>
            <w:tcW w:w="2063" w:type="dxa"/>
            <w:tcMar>
              <w:top w:w="90" w:type="dxa"/>
              <w:left w:w="110" w:type="dxa"/>
              <w:bottom w:w="90" w:type="dxa"/>
              <w:right w:w="110" w:type="dxa"/>
            </w:tcMar>
          </w:tcPr>
          <w:p>
            <w:pPr>
              <w:spacing w:before="0" w:after="0" w:line="270" w:lineRule="auto"/>
            </w:pPr>
            <w:r>
              <w:t>System prints QR labels.</w:t>
            </w:r>
          </w:p>
        </w:tc>
        <w:tc>
          <w:tcPr>
            <w:tcW w:w="2063" w:type="dxa"/>
            <w:tcMar>
              <w:top w:w="90" w:type="dxa"/>
              <w:left w:w="110" w:type="dxa"/>
              <w:bottom w:w="90" w:type="dxa"/>
              <w:right w:w="110" w:type="dxa"/>
            </w:tcMar>
          </w:tcPr>
          <w:p>
            <w:pPr>
              <w:spacing w:before="0" w:after="0" w:line="270" w:lineRule="auto"/>
            </w:pPr>
            <w:r>
              <w:t>Electrician scans QR in Android app.</w:t>
            </w:r>
          </w:p>
        </w:tc>
        <w:tc>
          <w:tcPr>
            <w:tcW w:w="2066" w:type="dxa"/>
            <w:tcMar>
              <w:top w:w="90" w:type="dxa"/>
              <w:left w:w="110" w:type="dxa"/>
              <w:bottom w:w="90" w:type="dxa"/>
              <w:right w:w="110" w:type="dxa"/>
            </w:tcMar>
          </w:tcPr>
          <w:p>
            <w:pPr>
              <w:spacing w:before="0" w:after="0" w:line="270" w:lineRule="auto"/>
            </w:pPr>
            <w:r>
              <w:t>Points are credited and tracked.</w:t>
            </w:r>
          </w:p>
        </w:tc>
      </w:tr>
    </w:tbl>
    <w:p>
      <w:pPr>
        <w:spacing w:before="0" w:after="50" w:line="270" w:lineRule="auto"/>
      </w:pPr>
      <w:r>
        <w:t/>
      </w:r>
    </w:p>
    <w:tbl>
      <w:tblPr>
        <w:tblW w:w="100%" w:type="pct"/>
        <w:tblBorders>
          <w:left w:val="single" w:sz="18" w:color="1F4E79"/>
          <w:top w:val="single" w:sz="2" w:color="F3F7FB"/>
          <w:bottom w:val="single" w:sz="2" w:color="F3F7FB"/>
          <w:right w:val="single" w:sz="2" w:color="F3F7FB"/>
        </w:tblBorders>
      </w:tblPr>
      <w:tblGrid>
        <w:gridCol w:w="10318"/>
      </w:tblGrid>
      <w:tr>
        <w:tc>
          <w:tcPr>
            <w:tcW w:w="10318" w:type="dxa"/>
            <w:shd w:fill="F3F7FB"/>
            <w:tcMar>
              <w:top w:w="130" w:type="dxa"/>
              <w:left w:w="180" w:type="dxa"/>
              <w:bottom w:w="130" w:type="dxa"/>
              <w:right w:w="180" w:type="dxa"/>
            </w:tcMar>
          </w:tcPr>
          <w:p>
            <w:pPr>
              <w:spacing w:before="0" w:after="0" w:line="270" w:lineRule="auto"/>
            </w:pPr>
            <w:r>
              <w:t>Important: The QR code is not printed inside the BUSY invoice. BUSY prints the invoice normally. QR labels are printed separately on a label printer and stuck on the physical products.</w:t>
            </w:r>
          </w:p>
        </w:tc>
      </w:tr>
    </w:tbl>
    <w:p>
      <w:pPr>
        <w:spacing w:before="0" w:after="45" w:line="270" w:lineRule="auto"/>
      </w:pPr>
      <w:r>
        <w:t/>
      </w:r>
    </w:p>
    <w:p>
      <w:pPr>
        <w:pStyle w:val="Heading1"/>
        <w:spacing w:before="0" w:after="80" w:line="270" w:lineRule="auto"/>
      </w:pPr>
      <w:r>
        <w:t>Electrician App</w:t>
      </w:r>
    </w:p>
    <w:p>
      <w:pPr>
        <w:spacing w:before="0" w:after="45" w:line="270" w:lineRule="auto"/>
        <w:numPr>
          <w:ilvl w:val="0"/>
          <w:numId w:val="1"/>
        </w:numPr>
      </w:pPr>
      <w:r>
        <w:t>Native Android app for the pilot.</w:t>
      </w:r>
    </w:p>
    <w:p>
      <w:pPr>
        <w:spacing w:before="0" w:after="45" w:line="270" w:lineRule="auto"/>
        <w:numPr>
          <w:ilvl w:val="0"/>
          <w:numId w:val="1"/>
        </w:numPr>
      </w:pPr>
      <w:r>
        <w:t>OTP login only for admin-registered mobile numbers.</w:t>
      </w:r>
    </w:p>
    <w:p>
      <w:pPr>
        <w:spacing w:before="0" w:after="45" w:line="270" w:lineRule="auto"/>
        <w:numPr>
          <w:ilvl w:val="0"/>
          <w:numId w:val="1"/>
        </w:numPr>
      </w:pPr>
      <w:r>
        <w:t>Bottom navigation: Home, Scan, History, Redeem.</w:t>
      </w:r>
    </w:p>
    <w:p>
      <w:pPr>
        <w:spacing w:before="0" w:after="45" w:line="270" w:lineRule="auto"/>
        <w:numPr>
          <w:ilvl w:val="0"/>
          <w:numId w:val="1"/>
        </w:numPr>
      </w:pPr>
      <w:r>
        <w:t>Bronze, Silver, and Gold tier display.</w:t>
      </w:r>
    </w:p>
    <w:p>
      <w:pPr>
        <w:spacing w:before="0" w:after="45" w:line="270" w:lineRule="auto"/>
        <w:numPr>
          <w:ilvl w:val="0"/>
          <w:numId w:val="1"/>
        </w:numPr>
      </w:pPr>
      <w:r>
        <w:t>PIN-style protection for redemption and total accumulated points.</w:t>
      </w:r>
    </w:p>
    <w:p>
      <w:pPr>
        <w:pStyle w:val="Heading1"/>
        <w:spacing w:before="0" w:after="80" w:line="270" w:lineRule="auto"/>
      </w:pPr>
      <w:r>
        <w:t>Retailer Admin Panel</w:t>
      </w:r>
    </w:p>
    <w:p>
      <w:pPr>
        <w:spacing w:before="0" w:after="45" w:line="270" w:lineRule="auto"/>
        <w:numPr>
          <w:ilvl w:val="0"/>
          <w:numId w:val="1"/>
        </w:numPr>
      </w:pPr>
      <w:r>
        <w:t>Register electricians and manage access.</w:t>
      </w:r>
    </w:p>
    <w:p>
      <w:pPr>
        <w:spacing w:before="0" w:after="45" w:line="270" w:lineRule="auto"/>
        <w:numPr>
          <w:ilvl w:val="0"/>
          <w:numId w:val="1"/>
        </w:numPr>
      </w:pPr>
      <w:r>
        <w:t>Add SKUs/categories and assign points.</w:t>
      </w:r>
    </w:p>
    <w:p>
      <w:pPr>
        <w:spacing w:before="0" w:after="45" w:line="270" w:lineRule="auto"/>
        <w:numPr>
          <w:ilvl w:val="0"/>
          <w:numId w:val="1"/>
        </w:numPr>
      </w:pPr>
      <w:r>
        <w:t>Select BUSY invoices and print QR labels.</w:t>
      </w:r>
    </w:p>
    <w:p>
      <w:pPr>
        <w:spacing w:before="0" w:after="45" w:line="270" w:lineRule="auto"/>
        <w:numPr>
          <w:ilvl w:val="0"/>
          <w:numId w:val="1"/>
        </w:numPr>
      </w:pPr>
      <w:r>
        <w:t>View electrician data, scan history, and point totals.</w:t>
      </w:r>
    </w:p>
    <w:p>
      <w:pPr>
        <w:spacing w:before="0" w:after="45" w:line="270" w:lineRule="auto"/>
        <w:numPr>
          <w:ilvl w:val="0"/>
          <w:numId w:val="1"/>
        </w:numPr>
      </w:pPr>
      <w:r>
        <w:t>Reverse points when returned material is scanned.</w:t>
      </w:r>
    </w:p>
    <w:p>
      <w:pPr>
        <w:pStyle w:val="Heading1"/>
        <w:spacing w:before="0" w:after="80" w:line="270" w:lineRule="auto"/>
      </w:pPr>
      <w:r>
        <w:t>Security And Business Value</w:t>
      </w:r>
    </w:p>
    <w:p>
      <w:pPr>
        <w:spacing w:before="0" w:after="45" w:line="270" w:lineRule="auto"/>
        <w:numPr>
          <w:ilvl w:val="0"/>
          <w:numId w:val="1"/>
        </w:numPr>
      </w:pPr>
      <w:r>
        <w:t>Unique QR per sold product unit; one-time redemption with configurable expiry.</w:t>
      </w:r>
    </w:p>
    <w:p>
      <w:pPr>
        <w:spacing w:before="0" w:after="45" w:line="270" w:lineRule="auto"/>
        <w:numPr>
          <w:ilvl w:val="0"/>
          <w:numId w:val="1"/>
        </w:numPr>
      </w:pPr>
      <w:r>
        <w:t>Duplicate, expired, invalid, or reversed scans are rejected.</w:t>
      </w:r>
    </w:p>
    <w:p>
      <w:pPr>
        <w:spacing w:before="0" w:after="45" w:line="270" w:lineRule="auto"/>
        <w:numPr>
          <w:ilvl w:val="0"/>
          <w:numId w:val="1"/>
        </w:numPr>
      </w:pPr>
      <w:r>
        <w:t>Encourages electricians to recommend retailer products and creates measurable loyalty data.</w:t>
      </w:r>
    </w:p>
    <w:p>
      <w:pPr>
        <w:spacing w:before="0" w:after="45" w:line="270" w:lineRule="auto"/>
        <w:numPr>
          <w:ilvl w:val="0"/>
          <w:numId w:val="1"/>
        </w:numPr>
      </w:pPr>
      <w:r>
        <w:t>Starts small in the pilot and can scale to more categories and electricians.</w:t>
      </w:r>
    </w:p>
    <w:p>
      <w:pPr>
        <w:spacing w:before="70" w:after="0" w:line="270" w:lineRule="auto"/>
      </w:pPr>
      <w:r>
        <w:rPr>
          <w:sz w:val="18"/>
          <w:szCs w:val="18"/>
          <w:color w:val="4B5563"/>
        </w:rPr>
        <w:t>Pilot scope: 6 weeks, 5 electricians, Wires category, BUSY invoice integration, separate QR label printer, direct APK/internal Android testing build.</w:t>
      </w:r>
    </w:p>
    <w:sectPr>
      <w:pgSz w:w="11906" w:h="16838"/>
      <w:pgMar w:top="794" w:right="794" w:bottom="794" w:left="794" w:header="708" w:footer="708" w:gutter="0"/>
    </w:sectPr>
  </w:body>
</w:document>
</file>

<file path=word/numbering.xml><?xml version="1.0" encoding="utf-8"?>
<w:numbering xmlns:w="http://schemas.openxmlformats.org/wordprocessingml/2006/main">
  <w:abstractNum w:abstractNumId="1">
    <w:lvl w:ilvl="0">
      <w:start w:val="1"/>
      <w:numFmt w:val="bullet"/>
      <w:lvlText w:val="•"/>
      <w:pPr>
        <w:ind w:left="540" w:hanging="260"/>
      </w:pPr>
    </w:lvl>
  </w:abstractNum>
  <w:num w:numId="1">
    <w:abstractNumId w:val="1"/>
  </w:num>
</w:numbering>
</file>

<file path=word/styles.xml><?xml version="1.0" encoding="utf-8"?>
<w:styles xmlns:w="http://schemas.openxmlformats.org/wordprocessingml/2006/main">
  <w:docDefaults>
    <w:rPrDefault>
      <w:rPr>
        <w:rFonts w:ascii="Calibri" w:hAnsi="Calibri"/>
        <w:sz w:val="20"/>
        <w:szCs w:val="20"/>
        <w:color w:val="111827"/>
      </w:rPr>
    </w:rPrDefault>
  </w:docDefaults>
  <w:style w:type="paragraph" w:default="1" w:styleId="Normal">
    <w:name w:val="Normal"/>
    <w:qFormat/>
    <w:rPr>
      <w:rFonts w:ascii="Calibri" w:hAnsi="Calibri"/>
      <w:sz w:val="20"/>
      <w:szCs w:val="20"/>
    </w:rPr>
  </w:style>
  <w:style w:type="paragraph" w:styleId="Title">
    <w:name w:val="Title"/>
    <w:basedOn w:val="Normal"/>
    <w:qFormat/>
    <w:pPr>
      <w:spacing w:after="100"/>
    </w:pPr>
    <w:rPr>
      <w:b/>
      <w:color w:val="0B2545"/>
      <w:sz w:val="46"/>
      <w:szCs w:val="46"/>
    </w:rPr>
  </w:style>
  <w:style w:type="paragraph" w:styleId="Subtitle">
    <w:name w:val="Subtitle"/>
    <w:basedOn w:val="Normal"/>
    <w:qFormat/>
    <w:pPr>
      <w:spacing w:after="150"/>
    </w:pPr>
    <w:rPr>
      <w:color w:val="374151"/>
      <w:sz w:val="22"/>
      <w:szCs w:val="22"/>
    </w:rPr>
  </w:style>
  <w:style w:type="paragraph" w:styleId="Heading1">
    <w:name w:val="heading 1"/>
    <w:basedOn w:val="Normal"/>
    <w:qFormat/>
    <w:pPr>
      <w:spacing w:before="160" w:after="75"/>
      <w:keepNext/>
    </w:pPr>
    <w:rPr>
      <w:b/>
      <w:color w:val="1F4E79"/>
      <w:sz w:val="27"/>
      <w:szCs w:val="27"/>
    </w:rPr>
  </w:style>
  <w:style w:type="paragraph" w:styleId="Heading2">
    <w:name w:val="heading 2"/>
    <w:basedOn w:val="Normal"/>
    <w:qFormat/>
    <w:pPr>
      <w:spacing w:before="120" w:after="60"/>
      <w:keepNext/>
    </w:pPr>
    <w:rPr>
      <w:b/>
      <w:color w:val="1F4E79"/>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