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r>
        <w:drawing>
          <wp:anchor distT="0" distB="0" distL="0" distR="0" simplePos="0" allowOverlap="1" behindDoc="1" locked="0" layoutInCell="1" relativeHeight="10696575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2850" cy="10696575"/>
            <wp:effectExtent t="0" r="0" b="0" l="0"/>
            <wp:wrapNone/>
            <wp:docPr id="1" name="Cover background" descr="Insighture rose gradient" title="Cover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8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2850" cy="106965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spacing w:after="4800"/>
      </w:pPr>
      <w:r>
        <w:drawing>
          <wp:inline distT="0" distB="0" distL="0" distR="0">
            <wp:extent cx="1428750" cy="333375"/>
            <wp:effectExtent t="0" r="0" b="0" l="0"/>
            <wp:docPr id="1" name="Insighture" descr="Insighture logo" title="Insightu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9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0" cy="333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Eyebrow"/>
      </w:pPr>
      <w:r>
        <w:rPr>
          <w:color w:val="FFFFFF"/>
        </w:rPr>
        <w:t xml:space="preserve">Report</w:t>
      </w:r>
    </w:p>
    <w:p>
      <w:pPr>
        <w:pStyle w:val="Title"/>
      </w:pPr>
      <w:r>
        <w:rPr>
          <w:b/>
          <w:bCs/>
          <w:color w:val="FFFFFF"/>
          <w:sz w:val="72"/>
          <w:szCs w:val="72"/>
        </w:rPr>
        <w:t xml:space="preserve">Report title with an </w:t>
      </w:r>
      <w:r>
        <w:rPr>
          <w:rFonts w:ascii="DM Serif Display" w:cs="DM Serif Display" w:eastAsia="DM Serif Display" w:hAnsi="DM Serif Display"/>
          <w:b w:val="false"/>
          <w:bCs w:val="false"/>
          <w:i/>
          <w:iCs/>
          <w:color w:val="FFFFFF"/>
          <w:sz w:val="72"/>
          <w:szCs w:val="72"/>
        </w:rPr>
        <w:t xml:space="preserve">emphasis</w:t>
      </w:r>
      <w:r>
        <w:rPr>
          <w:b/>
          <w:bCs/>
          <w:color w:val="FFFFFF"/>
          <w:sz w:val="72"/>
          <w:szCs w:val="72"/>
        </w:rPr>
        <w:t xml:space="preserve"> word</w:t>
      </w:r>
    </w:p>
    <w:p>
      <w:pPr>
        <w:spacing w:after="2400"/>
      </w:pPr>
      <w:r>
        <w:rPr>
          <w:color w:val="FFFFFF"/>
          <w:sz w:val="28"/>
          <w:szCs w:val="28"/>
        </w:rPr>
        <w:t xml:space="preserve">Subtitle: one sentence on what this report answers.</w:t>
      </w:r>
    </w:p>
    <w:p>
      <w:r>
        <w:rPr>
          <w:b/>
          <w:bCs/>
          <w:caps/>
          <w:color w:val="FFFFFF"/>
          <w:spacing w:val="20"/>
          <w:sz w:val="18"/>
          <w:szCs w:val="18"/>
        </w:rPr>
        <w:t xml:space="preserve">Month 2026 · Author name</w:t>
      </w:r>
    </w:p>
    <w:p>
      <w:pPr>
        <w:sectPr>
          <w:pgSz w:w="11906" w:h="16838" w:orient="portrait"/>
          <w:pgMar w:top="1447" w:right="1247" w:bottom="1247" w:left="1247" w:header="600" w:footer="600" w:gutter="0"/>
          <w:pgNumType/>
          <w:titlePg w:val="false"/>
          <w:docGrid w:linePitch="360"/>
        </w:sectPr>
      </w:pPr>
    </w:p>
    <w:p>
      <w:pPr>
        <w:pStyle w:val="Eyebrow"/>
      </w:pPr>
      <w:r>
        <w:t xml:space="preserve">Eyebrow — section label</w:t>
      </w:r>
    </w:p>
    <w:p>
      <w:pPr>
        <w:pStyle w:val="Heading1"/>
      </w:pPr>
      <w:r>
        <w:t xml:space="preserve">Heading 1 with a </w:t>
      </w:r>
      <w:r>
        <w:rPr>
          <w:rStyle w:val="SerifEmphasis"/>
        </w:rPr>
        <w:t xml:space="preserve">serif emphasis</w:t>
      </w:r>
    </w:p>
    <w:p>
      <w:pPr>
        <w:pStyle w:val="Lead"/>
      </w:pPr>
      <w:r>
        <w:t xml:space="preserve">Lead paragraph. Open each major section with one or two sentences in the Lead style that say what the section concludes.</w:t>
      </w:r>
    </w:p>
    <w:p>
      <w:r>
        <w:t xml:space="preserve">Body text is DM Sans 10.5 pt in black with 1.3 line spacing. Keep paragraphs short. Use the Serif Emphasis character style for one or two words in a heading, never in body text. Built-in styles: Title, Subtitle, Heading 1–3, Lead, Eyebrow, Quote, Caption, Table Header, Table Text.</w:t>
      </w:r>
    </w:p>
    <w:p>
      <w:pPr>
        <w:pStyle w:val="Heading2"/>
      </w:pPr>
      <w:r>
        <w:t xml:space="preserve">Heading 2</w:t>
      </w:r>
    </w:p>
    <w:p>
      <w:pPr>
        <w:pStyle w:val="ListParagraph"/>
        <w:numPr>
          <w:ilvl w:val="0"/>
          <w:numId w:val="2"/>
        </w:numPr>
      </w:pPr>
      <w:r>
        <w:t xml:space="preserve">Bulleted lists use the rose bullet from the “bullets” list.</w:t>
      </w:r>
    </w:p>
    <w:p>
      <w:pPr>
        <w:pStyle w:val="ListParagraph"/>
        <w:numPr>
          <w:ilvl w:val="0"/>
          <w:numId w:val="2"/>
        </w:numPr>
      </w:pPr>
      <w:r>
        <w:t xml:space="preserve">Keep each item to one line where possible.</w:t>
      </w:r>
    </w:p>
    <w:p>
      <w:pPr>
        <w:pStyle w:val="Heading3"/>
      </w:pPr>
      <w:r>
        <w:t xml:space="preserve">Heading 3</w:t>
      </w:r>
    </w:p>
    <w:p>
      <w:pPr>
        <w:pStyle w:val="ListParagraph"/>
        <w:numPr>
          <w:ilvl w:val="0"/>
          <w:numId w:val="3"/>
        </w:numPr>
      </w:pPr>
      <w:r>
        <w:t xml:space="preserve">Numbered steps use the “steps” list.</w:t>
      </w:r>
    </w:p>
    <w:p>
      <w:pPr>
        <w:pStyle w:val="ListParagraph"/>
        <w:numPr>
          <w:ilvl w:val="0"/>
          <w:numId w:val="3"/>
        </w:numPr>
      </w:pPr>
      <w:r>
        <w:t xml:space="preserve">Use them for sequences and next steps.</w:t>
      </w:r>
    </w:p>
    <w:p>
      <w:pPr>
        <w:spacing w:after="120"/>
      </w:pPr>
      <w:r>
        <w:t xml:space="preserve"/>
      </w:r>
    </w:p>
    <w:tbl>
      <w:tblPr>
        <w:tblW w:type="dxa" w:w="9412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single" w:color="auto" w:sz="4"/>
          <w:insideV w:val="single" w:color="auto" w:sz="4"/>
        </w:tblBorders>
      </w:tblPr>
      <w:tblGrid>
        <w:gridCol w:w="3004"/>
        <w:gridCol w:w="200"/>
        <w:gridCol w:w="3004"/>
        <w:gridCol w:w="200"/>
        <w:gridCol w:w="3004"/>
      </w:tblGrid>
      <w:tr>
        <w:trPr>
          <w:cantSplit/>
        </w:trPr>
        <w:tc>
          <w:tcPr>
            <w:tcW w:type="dxa" w:w="30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EEF0F1" w:color="auto" w:val="clear"/>
            <w:tcMar>
              <w:top w:type="dxa" w:w="240"/>
              <w:left w:type="dxa" w:w="240"/>
              <w:bottom w:type="dxa" w:w="240"/>
              <w:right w:type="dxa" w:w="240"/>
            </w:tcMar>
            <w:vAlign w:val="top"/>
          </w:tcPr>
          <w:p>
            <w:pPr>
              <w:spacing w:after="40"/>
            </w:pPr>
            <w:r>
              <w:rPr>
                <w:b/>
                <w:bCs/>
                <w:color w:val="EE4065"/>
                <w:sz w:val="52"/>
                <w:szCs w:val="52"/>
              </w:rPr>
              <w:t xml:space="preserve">00%</w:t>
            </w:r>
          </w:p>
          <w:p>
            <w:pPr>
              <w:spacing w:after="0"/>
            </w:pPr>
            <w:r>
              <w:rPr>
                <w:color w:val="3E4449"/>
                <w:sz w:val="18"/>
                <w:szCs w:val="18"/>
              </w:rPr>
              <w:t xml:space="preserve">Stat label</w:t>
            </w:r>
          </w:p>
        </w:tc>
        <w:tc>
          <w:tcPr>
            <w:tcW w:type="dxa" w:w="20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r>
              <w:t xml:space="preserve"/>
            </w:r>
          </w:p>
        </w:tc>
        <w:tc>
          <w:tcPr>
            <w:tcW w:type="dxa" w:w="30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EEF0F1" w:color="auto" w:val="clear"/>
            <w:tcMar>
              <w:top w:type="dxa" w:w="240"/>
              <w:left w:type="dxa" w:w="240"/>
              <w:bottom w:type="dxa" w:w="240"/>
              <w:right w:type="dxa" w:w="240"/>
            </w:tcMar>
            <w:vAlign w:val="top"/>
          </w:tcPr>
          <w:p>
            <w:pPr>
              <w:spacing w:after="40"/>
            </w:pPr>
            <w:r>
              <w:rPr>
                <w:b/>
                <w:bCs/>
                <w:color w:val="EE4065"/>
                <w:sz w:val="52"/>
                <w:szCs w:val="52"/>
              </w:rPr>
              <w:t xml:space="preserve">0.0×</w:t>
            </w:r>
          </w:p>
          <w:p>
            <w:pPr>
              <w:spacing w:after="0"/>
            </w:pPr>
            <w:r>
              <w:rPr>
                <w:color w:val="3E4449"/>
                <w:sz w:val="18"/>
                <w:szCs w:val="18"/>
              </w:rPr>
              <w:t xml:space="preserve">Stat label</w:t>
            </w:r>
          </w:p>
        </w:tc>
        <w:tc>
          <w:tcPr>
            <w:tcW w:type="dxa" w:w="20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r>
              <w:t xml:space="preserve"/>
            </w:r>
          </w:p>
        </w:tc>
        <w:tc>
          <w:tcPr>
            <w:tcW w:type="dxa" w:w="30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EEF0F1" w:color="auto" w:val="clear"/>
            <w:tcMar>
              <w:top w:type="dxa" w:w="240"/>
              <w:left w:type="dxa" w:w="240"/>
              <w:bottom w:type="dxa" w:w="240"/>
              <w:right w:type="dxa" w:w="240"/>
            </w:tcMar>
            <w:vAlign w:val="top"/>
          </w:tcPr>
          <w:p>
            <w:pPr>
              <w:spacing w:after="40"/>
            </w:pPr>
            <w:r>
              <w:rPr>
                <w:b/>
                <w:bCs/>
                <w:color w:val="EE4065"/>
                <w:sz w:val="52"/>
                <w:szCs w:val="52"/>
              </w:rPr>
              <w:t xml:space="preserve">00</w:t>
            </w:r>
          </w:p>
          <w:p>
            <w:pPr>
              <w:spacing w:after="0"/>
            </w:pPr>
            <w:r>
              <w:rPr>
                <w:color w:val="3E4449"/>
                <w:sz w:val="18"/>
                <w:szCs w:val="18"/>
              </w:rPr>
              <w:t xml:space="preserve">Stat label</w:t>
            </w:r>
          </w:p>
        </w:tc>
      </w:tr>
    </w:tbl>
    <w:p>
      <w:pPr>
        <w:spacing w:after="240"/>
      </w:pPr>
      <w:r>
        <w:t xml:space="preserve"/>
      </w:r>
    </w:p>
    <w:tbl>
      <w:tblPr>
        <w:tblW w:type="dxa" w:w="9412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137"/>
        <w:gridCol w:w="3137"/>
        <w:gridCol w:w="3138"/>
      </w:tblGrid>
      <w:tr>
        <w:trPr>
          <w:cantSplit/>
          <w:tblHeader/>
        </w:trPr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CBD0D3" w:sz="6"/>
              <w:right w:val="none" w:color="FFFFFF" w:sz="0"/>
            </w:tcBorders>
            <w:shd w:fill="EEF0F1" w:color="auto" w:val="clear"/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Header"/>
              <w:jc w:val="left"/>
            </w:pPr>
            <w:r>
              <w:t xml:space="preserve">Item</w:t>
            </w:r>
          </w:p>
        </w:tc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CBD0D3" w:sz="6"/>
              <w:right w:val="none" w:color="FFFFFF" w:sz="0"/>
            </w:tcBorders>
            <w:shd w:fill="EEF0F1" w:color="auto" w:val="clear"/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Header"/>
              <w:jc w:val="right"/>
            </w:pPr>
            <w:r>
              <w:t xml:space="preserve">Value</w:t>
            </w:r>
          </w:p>
        </w:tc>
        <w:tc>
          <w:tcPr>
            <w:tcW w:type="dxa" w:w="3138"/>
            <w:tcBorders>
              <w:top w:val="none" w:color="FFFFFF" w:sz="0"/>
              <w:left w:val="none" w:color="FFFFFF" w:sz="0"/>
              <w:bottom w:val="single" w:color="CBD0D3" w:sz="6"/>
              <w:right w:val="none" w:color="FFFFFF" w:sz="0"/>
            </w:tcBorders>
            <w:shd w:fill="EEF0F1" w:color="auto" w:val="clear"/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Header"/>
              <w:jc w:val="right"/>
            </w:pPr>
            <w:r>
              <w:t xml:space="preserve">Change</w:t>
            </w:r>
          </w:p>
        </w:tc>
      </w:tr>
      <w:tr>
        <w:trPr>
          <w:cantSplit/>
        </w:trPr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left"/>
            </w:pPr>
            <w:r>
              <w:t xml:space="preserve">Row label</w:t>
            </w:r>
          </w:p>
        </w:tc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0.0</w:t>
            </w:r>
          </w:p>
        </w:tc>
        <w:tc>
          <w:tcPr>
            <w:tcW w:type="dxa" w:w="3138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+0%</w:t>
            </w:r>
          </w:p>
        </w:tc>
      </w:tr>
      <w:tr>
        <w:trPr>
          <w:cantSplit/>
        </w:trPr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left"/>
            </w:pPr>
            <w:r>
              <w:t xml:space="preserve">Row label</w:t>
            </w:r>
          </w:p>
        </w:tc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0.0</w:t>
            </w:r>
          </w:p>
        </w:tc>
        <w:tc>
          <w:tcPr>
            <w:tcW w:type="dxa" w:w="3138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−0%</w:t>
            </w:r>
          </w:p>
        </w:tc>
      </w:tr>
    </w:tbl>
    <w:p>
      <w:pPr>
        <w:pStyle w:val="Caption"/>
        <w:spacing w:before="80"/>
      </w:pPr>
      <w:r>
        <w:t xml:space="preserve">Caption: source or note for the table above.</w:t>
      </w:r>
    </w:p>
    <w:p>
      <w:pPr>
        <w:spacing w:after="120"/>
      </w:pPr>
      <w:r>
        <w:t xml:space="preserve"/>
      </w:r>
    </w:p>
    <w:tbl>
      <w:tblPr>
        <w:tblW w:type="dxa" w:w="9412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single" w:color="auto" w:sz="4"/>
          <w:insideV w:val="single" w:color="auto" w:sz="4"/>
        </w:tblBorders>
      </w:tblPr>
      <w:tblGrid>
        <w:gridCol w:w="9412"/>
      </w:tblGrid>
      <w:tr>
        <w:trPr>
          <w:cantSplit/>
        </w:trPr>
        <w:tc>
          <w:tcPr>
            <w:tcW w:type="dxa" w:w="941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08242B" w:color="auto" w:val="clear"/>
            <w:tcMar>
              <w:top w:type="dxa" w:w="300"/>
              <w:left w:type="dxa" w:w="340"/>
              <w:bottom w:type="dxa" w:w="300"/>
              <w:right w:type="dxa" w:w="340"/>
            </w:tcMar>
            <w:vAlign w:val="top"/>
          </w:tcPr>
          <w:p>
            <w:pPr>
              <w:spacing w:after="80"/>
            </w:pPr>
            <w:r>
              <w:rPr>
                <w:b/>
                <w:bCs/>
                <w:caps/>
                <w:color w:val="55D8F2"/>
                <w:spacing w:val="30"/>
                <w:sz w:val="18"/>
                <w:szCs w:val="18"/>
              </w:rPr>
              <w:t xml:space="preserve">Key takeaway</w:t>
            </w:r>
          </w:p>
          <w:p>
            <w:pPr>
              <w:spacing w:after="0" w:line="312"/>
            </w:pPr>
            <w:r>
              <w:rPr>
                <w:color w:val="FFFFFF"/>
                <w:sz w:val="26"/>
                <w:szCs w:val="26"/>
              </w:rPr>
              <w:t xml:space="preserve">Use one dark-teal takeaway box per page at most, for the single point a skim-reader must not miss.</w:t>
            </w:r>
          </w:p>
        </w:tc>
      </w:tr>
    </w:tbl>
    <w:p>
      <w:pPr>
        <w:pStyle w:val="Quote"/>
      </w:pPr>
      <w:r>
        <w:t xml:space="preserve">“A pull quote in the Quote style, for a client or stakeholder voice.”</w:t>
      </w:r>
    </w:p>
    <w:sectPr>
      <w:headerReference w:type="default" r:id="rId6"/>
      <w:footerReference w:type="default" r:id="rId7"/>
      <w:pgSz w:w="11906" w:h="16838" w:orient="portrait"/>
      <w:pgMar w:top="1447" w:right="1247" w:bottom="1247" w:left="1247" w:header="600" w:footer="60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tabs>
        <w:tab w:val="right" w:pos="9412"/>
      </w:tabs>
    </w:pPr>
    <w:r>
      <w:rPr>
        <w:color w:val="6B7278"/>
        <w:sz w:val="16"/>
        <w:szCs w:val="16"/>
      </w:rPr>
      <w:t xml:space="preserve">insighture.com</w:t>
    </w:r>
    <w:r>
      <w:rPr>
        <w:color w:val="6B7278"/>
        <w:sz w:val="16"/>
        <w:szCs w:val="16"/>
      </w:rPr>
      <w:t xml:space="preserve">	</w:t>
      <w:fldChar w:fldCharType="begin"/>
      <w:instrText xml:space="preserve">PAGE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E1E4E6" w:sz="4" w:space="6"/>
      </w:pBdr>
      <w:tabs>
        <w:tab w:val="right" w:pos="9412"/>
      </w:tabs>
    </w:pPr>
    <w:r>
      <w:drawing>
        <wp:inline distT="0" distB="0" distL="0" distR="0">
          <wp:extent cx="666750" cy="161925"/>
          <wp:effectExtent t="0" r="0" b="0" l="0"/>
          <wp:docPr id="1" name="Insighture" descr="Insighture logo" title="Insightur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6750" cy="1619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color w:val="6B7278"/>
        <w:sz w:val="16"/>
        <w:szCs w:val="16"/>
      </w:rPr>
      <w:t xml:space="preserve">	Report title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400" w:hanging="260"/>
      </w:pPr>
      <w:rPr>
        <w:color w:val="EE4065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00" w:hanging="340"/>
      </w:pPr>
      <w:rPr>
        <w:b/>
        <w:bCs/>
        <w:color w:val="EE4065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 w:val="false"/>
  <w:compat>
    <w:compatSetting w:val="15" w:uri="http://schemas.microsoft.com/office/word" w:name="compatibilityMode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DM Sans" w:cs="DM Sans" w:eastAsia="DM Sans" w:hAnsi="DM Sans"/>
        <w:color w:val="15181A"/>
        <w:sz w:val="21"/>
        <w:szCs w:val="21"/>
      </w:rPr>
    </w:rPrDefault>
    <w:pPrDefault>
      <w:pPr>
        <w:spacing w:after="120" w:line="312"/>
      </w:pPr>
    </w:pPrDefault>
  </w:docDefaults>
  <w:style w:type="paragraph" w:styleId="Title">
    <w:name w:val="Title"/>
    <w:basedOn w:val="Normal"/>
    <w:next w:val="Normal"/>
    <w:qFormat/>
    <w:pPr>
      <w:spacing w:after="160" w:line="264"/>
    </w:pPr>
    <w:rPr>
      <w:rFonts w:ascii="DM Sans" w:cs="DM Sans" w:eastAsia="DM Sans" w:hAnsi="DM Sans"/>
      <w:b/>
      <w:bCs/>
      <w:color w:val="15181A"/>
      <w:sz w:val="56"/>
      <w:szCs w:val="56"/>
    </w:rPr>
  </w:style>
  <w:style w:type="paragraph" w:styleId="Heading1">
    <w:name w:val="Heading 1"/>
    <w:basedOn w:val="Normal"/>
    <w:next w:val="Normal"/>
    <w:qFormat/>
    <w:pPr>
      <w:keepNext/>
      <w:spacing w:before="360" w:after="140" w:line="276"/>
    </w:pPr>
    <w:rPr>
      <w:rFonts w:ascii="DM Sans" w:cs="DM Sans" w:eastAsia="DM Sans" w:hAnsi="DM Sans"/>
      <w:b/>
      <w:bCs/>
      <w:color w:val="15181A"/>
      <w:sz w:val="40"/>
      <w:szCs w:val="40"/>
    </w:rPr>
  </w:style>
  <w:style w:type="paragraph" w:styleId="Heading2">
    <w:name w:val="Heading 2"/>
    <w:basedOn w:val="Normal"/>
    <w:next w:val="Normal"/>
    <w:qFormat/>
    <w:pPr>
      <w:keepNext/>
      <w:spacing w:before="280" w:after="100" w:line="288"/>
    </w:pPr>
    <w:rPr>
      <w:rFonts w:ascii="DM Sans" w:cs="DM Sans" w:eastAsia="DM Sans" w:hAnsi="DM Sans"/>
      <w:b/>
      <w:bCs/>
      <w:color w:val="15181A"/>
      <w:sz w:val="30"/>
      <w:szCs w:val="30"/>
    </w:rPr>
  </w:style>
  <w:style w:type="paragraph" w:styleId="Heading3">
    <w:name w:val="Heading 3"/>
    <w:basedOn w:val="Normal"/>
    <w:next w:val="Normal"/>
    <w:qFormat/>
    <w:pPr>
      <w:keepNext/>
      <w:spacing w:before="200" w:after="80"/>
    </w:pPr>
    <w:rPr>
      <w:rFonts w:ascii="DM Sans" w:cs="DM Sans" w:eastAsia="DM Sans" w:hAnsi="DM Sans"/>
      <w:b/>
      <w:bCs/>
      <w:color w:val="15181A"/>
      <w:sz w:val="24"/>
      <w:szCs w:val="24"/>
    </w:rPr>
  </w:style>
  <w:style w:type="paragraph" w:styleId="Heading4">
    <w:name w:val="Heading 4"/>
    <w:basedOn w:val="Normal"/>
    <w:next w:val="Normal"/>
    <w:qFormat/>
    <w:pPr>
      <w:keepNext/>
      <w:spacing w:before="160" w:after="60"/>
    </w:pPr>
    <w:rPr>
      <w:rFonts w:ascii="DM Sans" w:cs="DM Sans" w:eastAsia="DM Sans" w:hAnsi="DM Sans"/>
      <w:b/>
      <w:bCs/>
      <w:color w:val="15181A"/>
      <w:sz w:val="21"/>
      <w:szCs w:val="21"/>
    </w:rPr>
  </w:style>
  <w:style w:type="paragraph" w:styleId="Heading5">
    <w:name w:val="Heading 5"/>
    <w:basedOn w:val="Normal"/>
    <w:next w:val="Normal"/>
    <w:qFormat/>
    <w:pPr>
      <w:keepNext/>
      <w:spacing w:before="160" w:after="60"/>
    </w:pPr>
    <w:rPr>
      <w:rFonts w:ascii="DM Sans" w:cs="DM Sans" w:eastAsia="DM Sans" w:hAnsi="DM Sans"/>
      <w:b/>
      <w:bCs/>
      <w:color w:val="3E4449"/>
      <w:sz w:val="21"/>
      <w:szCs w:val="21"/>
    </w:rPr>
  </w:style>
  <w:style w:type="paragraph" w:styleId="Heading6">
    <w:name w:val="Heading 6"/>
    <w:basedOn w:val="Normal"/>
    <w:next w:val="Normal"/>
    <w:qFormat/>
    <w:pPr>
      <w:keepNext/>
      <w:spacing w:before="160" w:after="60"/>
    </w:pPr>
    <w:rPr>
      <w:rFonts w:ascii="DM Sans" w:cs="DM Sans" w:eastAsia="DM Sans" w:hAnsi="DM Sans"/>
      <w:b/>
      <w:bCs/>
      <w:caps/>
      <w:color w:val="6B7278"/>
      <w:sz w:val="18"/>
      <w:szCs w:val="1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15181A"/>
      <w:u w:val="single" w:color="15181A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paragraph" w:styleId="Eyebrow">
    <w:name w:val="Eyebrow"/>
    <w:basedOn w:val="Normal"/>
    <w:next w:val="Heading1"/>
    <w:qFormat/>
    <w:pPr>
      <w:keepNext/>
      <w:spacing w:before="240" w:after="40"/>
    </w:pPr>
    <w:rPr>
      <w:b/>
      <w:bCs/>
      <w:caps/>
      <w:color w:val="B11032"/>
      <w:spacing w:val="30"/>
      <w:sz w:val="18"/>
      <w:szCs w:val="18"/>
    </w:rPr>
  </w:style>
  <w:style w:type="paragraph" w:styleId="Lead">
    <w:name w:val="Lead"/>
    <w:basedOn w:val="Normal"/>
    <w:next w:val="Normal"/>
    <w:qFormat/>
    <w:pPr>
      <w:spacing w:after="200" w:line="324"/>
    </w:pPr>
    <w:rPr>
      <w:color w:val="3E4449"/>
      <w:sz w:val="26"/>
      <w:szCs w:val="26"/>
    </w:rPr>
  </w:style>
  <w:style w:type="paragraph" w:styleId="Subtitle">
    <w:name w:val="Subtitle"/>
    <w:basedOn w:val="Normal"/>
    <w:next w:val="Normal"/>
    <w:qFormat/>
    <w:rPr>
      <w:color w:val="3E4449"/>
      <w:sz w:val="28"/>
      <w:szCs w:val="28"/>
    </w:rPr>
  </w:style>
  <w:style w:type="paragraph" w:styleId="Quote">
    <w:name w:val="Quote"/>
    <w:basedOn w:val="Normal"/>
    <w:next w:val="Normal"/>
    <w:qFormat/>
    <w:pPr>
      <w:spacing w:before="240" w:after="240" w:line="336"/>
      <w:ind w:left="567" w:right="567"/>
    </w:pPr>
    <w:rPr>
      <w:i/>
      <w:iCs/>
      <w:color w:val="15181A"/>
      <w:sz w:val="28"/>
      <w:szCs w:val="28"/>
    </w:rPr>
  </w:style>
  <w:style w:type="paragraph" w:styleId="Caption">
    <w:name w:val="Caption"/>
    <w:basedOn w:val="Normal"/>
    <w:next w:val="Normal"/>
    <w:qFormat/>
    <w:rPr>
      <w:color w:val="6B7278"/>
      <w:sz w:val="16"/>
      <w:szCs w:val="16"/>
    </w:rPr>
  </w:style>
  <w:style w:type="paragraph" w:styleId="TableText">
    <w:name w:val="Table Text"/>
    <w:basedOn w:val="Normal"/>
    <w:qFormat/>
    <w:pPr>
      <w:spacing w:before="60" w:after="60" w:line="264"/>
    </w:pPr>
    <w:rPr>
      <w:sz w:val="18"/>
      <w:szCs w:val="18"/>
    </w:rPr>
  </w:style>
  <w:style w:type="paragraph" w:styleId="TableHeader">
    <w:name w:val="Table Header"/>
    <w:basedOn w:val="TableText"/>
    <w:qFormat/>
    <w:rPr>
      <w:b/>
      <w:bCs/>
      <w:caps/>
      <w:color w:val="555C62"/>
      <w:spacing w:val="10"/>
    </w:rPr>
  </w:style>
  <w:style w:type="character" w:styleId="SerifEmphasis">
    <w:name w:val="Serif Emphasis"/>
    <w:basedOn w:val="DefaultParagraphFont"/>
    <w:uiPriority w:val="99"/>
    <w:unhideWhenUsed/>
    <w:qFormat/>
    <w:rPr>
      <w:rFonts w:ascii="DM Serif Display" w:cs="DM Serif Display" w:eastAsia="DM Serif Display" w:hAnsi="DM Serif Display"/>
      <w:b w:val="false"/>
      <w:bCs w:val="false"/>
      <w:i/>
      <w:iCs/>
      <w:color w:val="EE4065"/>
    </w:rPr>
  </w:style>
  <w:style w:type="character" w:styleId="Strong">
    <w:name w:val="Strong"/>
    <w:basedOn w:val="DefaultParagraphFont"/>
    <w:uiPriority w:val="99"/>
    <w:unhideWhenUsed/>
    <w:qFormat/>
    <w:rPr>
      <w:b/>
      <w:bCs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settings" Target="settings.xml"/><Relationship Id="rId5" Type="http://schemas.openxmlformats.org/officeDocument/2006/relationships/comments" Target="comment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image" Target="media/d52a4e2168d3c2b5eb3ae3b222cb25ce203e95fc.png"/><Relationship Id="rId9" Type="http://schemas.openxmlformats.org/officeDocument/2006/relationships/image" Target="media/9afe7f44367cfd2e1b1a85ba9331d24538c8fd10.png"/><Relationship Id="rId10" Type="http://schemas.openxmlformats.org/officeDocument/2006/relationships/fontTable" Target="fontTable.xml"/></Relationships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2fa2b2c22d776cee8a03a62d11af7767e82deb16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Insighture report</dc:title>
  <dc:creator>Insighture</dc:creator>
  <cp:lastModifiedBy>Un-named</cp:lastModifiedBy>
  <cp:revision>1</cp:revision>
  <dcterms:created xsi:type="dcterms:W3CDTF">2026-10-13T06:38:16.047Z</dcterms:created>
  <dcterms:modified xsi:type="dcterms:W3CDTF">2026-10-13T06:38:16.047Z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