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1A8D" w14:textId="77777777" w:rsidR="003F2E92" w:rsidRPr="009906B5" w:rsidRDefault="003F2E92" w:rsidP="003F2E92">
      <w:pPr>
        <w:pStyle w:val="Encabezado"/>
        <w:rPr>
          <w:b/>
          <w:bCs/>
        </w:rPr>
      </w:pPr>
      <w:r>
        <w:rPr>
          <w:b/>
          <w:bCs/>
        </w:rPr>
        <w:t xml:space="preserve">Descripción </w:t>
      </w:r>
      <w:r w:rsidRPr="009906B5">
        <w:rPr>
          <w:b/>
          <w:bCs/>
        </w:rPr>
        <w:t xml:space="preserve">Proceso de Contratos y Licitaciones </w:t>
      </w:r>
    </w:p>
    <w:p w14:paraId="341082D3" w14:textId="1EA7F54A" w:rsidR="007B4A14" w:rsidRDefault="007B4A14"/>
    <w:p w14:paraId="02AC6C65" w14:textId="77777777" w:rsidR="003F2E92" w:rsidRPr="003F2E92" w:rsidRDefault="003F2E92" w:rsidP="003F2E92">
      <w:pPr>
        <w:rPr>
          <w:b/>
          <w:bCs/>
        </w:rPr>
      </w:pPr>
      <w:r w:rsidRPr="003F2E92">
        <w:rPr>
          <w:b/>
          <w:bCs/>
        </w:rPr>
        <w:t>1. Conceptos Organizacionales y Roles Principales</w:t>
      </w:r>
    </w:p>
    <w:p w14:paraId="2BC722F4" w14:textId="77777777" w:rsidR="003F2E92" w:rsidRPr="003F2E92" w:rsidRDefault="003F2E92" w:rsidP="003F2E92">
      <w:pPr>
        <w:numPr>
          <w:ilvl w:val="0"/>
          <w:numId w:val="1"/>
        </w:numPr>
      </w:pPr>
      <w:r w:rsidRPr="003F2E92">
        <w:rPr>
          <w:b/>
          <w:bCs/>
        </w:rPr>
        <w:t>Unidad Solicitante:</w:t>
      </w:r>
      <w:r w:rsidRPr="003F2E92">
        <w:t> </w:t>
      </w:r>
    </w:p>
    <w:p w14:paraId="1194B054" w14:textId="77777777" w:rsidR="003F2E92" w:rsidRPr="003F2E92" w:rsidRDefault="003F2E92" w:rsidP="003F2E92">
      <w:pPr>
        <w:ind w:left="709"/>
      </w:pPr>
      <w:r w:rsidRPr="003F2E92">
        <w:t xml:space="preserve">Área interna que requiere la generación o revisión de un contrato o la gestión de una licitación. </w:t>
      </w:r>
    </w:p>
    <w:p w14:paraId="1AEBD429" w14:textId="515ABCC4" w:rsidR="003F2E92" w:rsidRPr="003F2E92" w:rsidRDefault="003F2E92" w:rsidP="003F2E92">
      <w:pPr>
        <w:ind w:left="709"/>
      </w:pPr>
      <w:r w:rsidRPr="003F2E92">
        <w:t>Actúa como el área operativa que ingresa solicitudes, resuelve aclaraciones, gestiona la validación directa con las contrapartes y coordina el proceso de firmas.</w:t>
      </w:r>
    </w:p>
    <w:p w14:paraId="6436DFE4" w14:textId="77777777" w:rsidR="003F2E92" w:rsidRPr="003F2E92" w:rsidRDefault="003F2E92" w:rsidP="003F2E92">
      <w:pPr>
        <w:numPr>
          <w:ilvl w:val="0"/>
          <w:numId w:val="1"/>
        </w:numPr>
      </w:pPr>
      <w:r w:rsidRPr="003F2E92">
        <w:rPr>
          <w:b/>
          <w:bCs/>
        </w:rPr>
        <w:t>Jefatura de la Unidad:</w:t>
      </w:r>
      <w:r w:rsidRPr="003F2E92">
        <w:t> </w:t>
      </w:r>
    </w:p>
    <w:p w14:paraId="0A682754" w14:textId="2CD70EAD" w:rsidR="003F2E92" w:rsidRPr="003F2E92" w:rsidRDefault="003F2E92" w:rsidP="003F2E92">
      <w:pPr>
        <w:ind w:left="709"/>
      </w:pPr>
      <w:r w:rsidRPr="003F2E92">
        <w:t>Responsable de realizar la aprobación inicial de las solicitudes, evaluando previa antes de derivar el requerimiento al Área Legal.</w:t>
      </w:r>
    </w:p>
    <w:p w14:paraId="58B97AFC" w14:textId="77777777" w:rsidR="003F2E92" w:rsidRPr="003F2E92" w:rsidRDefault="003F2E92" w:rsidP="003F2E92">
      <w:pPr>
        <w:numPr>
          <w:ilvl w:val="0"/>
          <w:numId w:val="1"/>
        </w:numPr>
      </w:pPr>
      <w:r w:rsidRPr="003F2E92">
        <w:rPr>
          <w:b/>
          <w:bCs/>
        </w:rPr>
        <w:t>Área Legal:</w:t>
      </w:r>
    </w:p>
    <w:p w14:paraId="5EAFFB99" w14:textId="77777777" w:rsidR="003F2E92" w:rsidRPr="003F2E92" w:rsidRDefault="003F2E92" w:rsidP="003F2E92">
      <w:pPr>
        <w:ind w:left="709"/>
      </w:pPr>
      <w:r w:rsidRPr="003F2E92">
        <w:t>Valida la admisibilidad jurídica, elaborar los contratos, visar legalmente los borradores y realizar su integración en el sistema.</w:t>
      </w:r>
    </w:p>
    <w:p w14:paraId="526604C8" w14:textId="210894B4" w:rsidR="003F2E92" w:rsidRPr="003F2E92" w:rsidRDefault="003F2E92" w:rsidP="003F2E92">
      <w:pPr>
        <w:ind w:left="567"/>
      </w:pPr>
      <w:r w:rsidRPr="003F2E92">
        <w:t xml:space="preserve"> Responsable de mantener actualizados los formatos estándar. (Autogestionados)</w:t>
      </w:r>
    </w:p>
    <w:p w14:paraId="2ED25196" w14:textId="77777777" w:rsidR="003F2E92" w:rsidRPr="003F2E92" w:rsidRDefault="003F2E92" w:rsidP="003F2E92">
      <w:pPr>
        <w:numPr>
          <w:ilvl w:val="0"/>
          <w:numId w:val="1"/>
        </w:numPr>
      </w:pPr>
      <w:r w:rsidRPr="003F2E92">
        <w:rPr>
          <w:b/>
          <w:bCs/>
        </w:rPr>
        <w:t>Área Administrativa de Licitaciones:</w:t>
      </w:r>
      <w:r w:rsidRPr="003F2E92">
        <w:t> </w:t>
      </w:r>
    </w:p>
    <w:p w14:paraId="2B6FE169" w14:textId="613D8DA3" w:rsidR="003F2E92" w:rsidRPr="003F2E92" w:rsidRDefault="003F2E92" w:rsidP="003F2E92">
      <w:pPr>
        <w:ind w:left="709"/>
      </w:pPr>
      <w:r w:rsidRPr="003F2E92">
        <w:t>Unidad responsable del control administrativo de los procesos c de licitación (recopilación y descarga de bases, el registro de antecedentes, el envío formal de ofertas, entre otros</w:t>
      </w:r>
    </w:p>
    <w:p w14:paraId="7E273216" w14:textId="77777777" w:rsidR="003F2E92" w:rsidRPr="003F2E92" w:rsidRDefault="003F2E92" w:rsidP="003F2E92">
      <w:pPr>
        <w:numPr>
          <w:ilvl w:val="0"/>
          <w:numId w:val="2"/>
        </w:numPr>
        <w:tabs>
          <w:tab w:val="num" w:pos="720"/>
        </w:tabs>
      </w:pPr>
      <w:r w:rsidRPr="003F2E92">
        <w:rPr>
          <w:b/>
          <w:bCs/>
        </w:rPr>
        <w:t>Área Financiera:</w:t>
      </w:r>
      <w:r w:rsidRPr="003F2E92">
        <w:t> </w:t>
      </w:r>
    </w:p>
    <w:p w14:paraId="40B977FE" w14:textId="77777777" w:rsidR="003F2E92" w:rsidRPr="003F2E92" w:rsidRDefault="003F2E92" w:rsidP="003F2E92">
      <w:pPr>
        <w:ind w:left="709"/>
      </w:pPr>
      <w:r w:rsidRPr="003F2E92">
        <w:t>Realiza la evaluación económica de los requerimientos y de la propuesta económica en licitaciones.</w:t>
      </w:r>
    </w:p>
    <w:p w14:paraId="13A01162" w14:textId="116F94AA" w:rsidR="003F2E92" w:rsidRPr="003F2E92" w:rsidRDefault="003F2E92" w:rsidP="003F2E92">
      <w:pPr>
        <w:ind w:left="709"/>
      </w:pPr>
      <w:r w:rsidRPr="003F2E92">
        <w:t xml:space="preserve">Asimismo, posee la facultad exclusiva de emitir, entregar y gestionar las garantías (tales como boletas, pólizas o garantías de fiel cumplimiento) </w:t>
      </w:r>
    </w:p>
    <w:p w14:paraId="7EC78955" w14:textId="77777777" w:rsidR="003F2E92" w:rsidRPr="003F2E92" w:rsidRDefault="003F2E92" w:rsidP="003F2E92">
      <w:pPr>
        <w:numPr>
          <w:ilvl w:val="0"/>
          <w:numId w:val="1"/>
        </w:numPr>
      </w:pPr>
      <w:r w:rsidRPr="003F2E92">
        <w:rPr>
          <w:b/>
          <w:bCs/>
        </w:rPr>
        <w:t>Área Técnica / Operativa:</w:t>
      </w:r>
      <w:r w:rsidRPr="003F2E92">
        <w:t> </w:t>
      </w:r>
    </w:p>
    <w:p w14:paraId="47EC6C94" w14:textId="77777777" w:rsidR="003F2E92" w:rsidRPr="003F2E92" w:rsidRDefault="003F2E92" w:rsidP="003F2E92">
      <w:pPr>
        <w:ind w:left="709"/>
      </w:pPr>
      <w:r w:rsidRPr="003F2E92">
        <w:t xml:space="preserve">Elaboran la propuesta técnica de las licitaciones, participan en el Examen de Admisibilidad y en la Revisión de Bases, </w:t>
      </w:r>
    </w:p>
    <w:p w14:paraId="404A79BE" w14:textId="10BAF205" w:rsidR="003F2E92" w:rsidRPr="003F2E92" w:rsidRDefault="003F2E92" w:rsidP="003F2E92">
      <w:pPr>
        <w:ind w:left="709"/>
      </w:pPr>
      <w:r w:rsidRPr="003F2E92">
        <w:lastRenderedPageBreak/>
        <w:t>Determina la asignación de un administrador de contrato encargado de controlar la vida del contrato.</w:t>
      </w:r>
    </w:p>
    <w:p w14:paraId="578F81F1" w14:textId="2B157834" w:rsidR="003F2E92" w:rsidRDefault="003F2E92" w:rsidP="003F2E92">
      <w:pPr>
        <w:numPr>
          <w:ilvl w:val="0"/>
          <w:numId w:val="1"/>
        </w:numPr>
      </w:pPr>
      <w:r w:rsidRPr="003F2E92">
        <w:rPr>
          <w:b/>
          <w:bCs/>
        </w:rPr>
        <w:t>Gerencia:</w:t>
      </w:r>
      <w:r w:rsidRPr="003F2E92">
        <w:t xml:space="preserve"> Emite </w:t>
      </w:r>
      <w:r w:rsidRPr="003F2E92">
        <w:t xml:space="preserve">la </w:t>
      </w:r>
      <w:proofErr w:type="gramStart"/>
      <w:r w:rsidRPr="003F2E92">
        <w:t>aprobación</w:t>
      </w:r>
      <w:r w:rsidRPr="003F2E92">
        <w:t xml:space="preserve">  estratégicas</w:t>
      </w:r>
      <w:proofErr w:type="gramEnd"/>
      <w:r w:rsidRPr="003F2E92">
        <w:t xml:space="preserve"> de acuerdo con los montos de los contratos y de participar en el análisis preliminar de factibilidad en procesos de licitación.</w:t>
      </w:r>
    </w:p>
    <w:p w14:paraId="25BDBE0E" w14:textId="77777777" w:rsidR="003F2E92" w:rsidRPr="003F2E92" w:rsidRDefault="003F2E92" w:rsidP="003F2E92">
      <w:pPr>
        <w:ind w:left="720"/>
      </w:pPr>
    </w:p>
    <w:p w14:paraId="3778CC4C" w14:textId="77777777" w:rsidR="003F2E92" w:rsidRPr="003F2E92" w:rsidRDefault="003F2E92" w:rsidP="003F2E92">
      <w:pPr>
        <w:rPr>
          <w:b/>
          <w:bCs/>
        </w:rPr>
      </w:pPr>
      <w:r w:rsidRPr="003F2E92">
        <w:rPr>
          <w:b/>
          <w:bCs/>
        </w:rPr>
        <w:t>2. Etapas y Estados del Ciclo de Vida Contractual</w:t>
      </w:r>
    </w:p>
    <w:p w14:paraId="30425FF8" w14:textId="00853867" w:rsidR="003F2E92" w:rsidRPr="003F2E92" w:rsidRDefault="003F2E92" w:rsidP="003F2E92">
      <w:pPr>
        <w:numPr>
          <w:ilvl w:val="0"/>
          <w:numId w:val="3"/>
        </w:numPr>
      </w:pPr>
      <w:r w:rsidRPr="003F2E92">
        <w:rPr>
          <w:b/>
          <w:bCs/>
        </w:rPr>
        <w:t>Ingreso de Solicitud:</w:t>
      </w:r>
      <w:r w:rsidRPr="003F2E92">
        <w:t xml:space="preserve"> Fase en la que la Unidad Solicitante carga el formulario en el sistema y adjunta los documentos obligatorios, gatillando una validación automática de completitud por parte del </w:t>
      </w:r>
      <w:proofErr w:type="gramStart"/>
      <w:r w:rsidRPr="003F2E92">
        <w:t>sistema .</w:t>
      </w:r>
      <w:proofErr w:type="gramEnd"/>
    </w:p>
    <w:p w14:paraId="4EBFC13F" w14:textId="77777777" w:rsidR="003F2E92" w:rsidRDefault="003F2E92" w:rsidP="003F2E92">
      <w:pPr>
        <w:numPr>
          <w:ilvl w:val="0"/>
          <w:numId w:val="3"/>
        </w:numPr>
      </w:pPr>
      <w:r w:rsidRPr="003F2E92">
        <w:rPr>
          <w:b/>
          <w:bCs/>
        </w:rPr>
        <w:t>Admisibilidad:</w:t>
      </w:r>
      <w:r w:rsidRPr="003F2E92">
        <w:t xml:space="preserve"> Etapa de revisión jurídica inicial ejecutada por el Área Legal para certificar la procedencia legal de una solicitud. </w:t>
      </w:r>
    </w:p>
    <w:p w14:paraId="7D687732" w14:textId="01F5D382" w:rsidR="003F2E92" w:rsidRPr="003F2E92" w:rsidRDefault="003F2E92" w:rsidP="003F2E92">
      <w:pPr>
        <w:ind w:left="720"/>
      </w:pPr>
      <w:r w:rsidRPr="003F2E92">
        <w:t>Se estructura en:</w:t>
      </w:r>
    </w:p>
    <w:p w14:paraId="2BB1ABA8" w14:textId="18B6A02D" w:rsidR="003F2E92" w:rsidRPr="003F2E92" w:rsidRDefault="003F2E92" w:rsidP="003F2E92">
      <w:pPr>
        <w:numPr>
          <w:ilvl w:val="1"/>
          <w:numId w:val="5"/>
        </w:numPr>
      </w:pPr>
      <w:r w:rsidRPr="003F2E92">
        <w:rPr>
          <w:b/>
          <w:bCs/>
          <w:i/>
          <w:iCs/>
        </w:rPr>
        <w:t>Admisibilidad I:</w:t>
      </w:r>
      <w:r w:rsidRPr="003F2E92">
        <w:t> Análisis detallado de los antecedentes mínimos obligatorios.</w:t>
      </w:r>
    </w:p>
    <w:p w14:paraId="5A13147C" w14:textId="7020A031" w:rsidR="003F2E92" w:rsidRPr="003F2E92" w:rsidRDefault="003F2E92" w:rsidP="003F2E92">
      <w:pPr>
        <w:numPr>
          <w:ilvl w:val="1"/>
          <w:numId w:val="5"/>
        </w:numPr>
      </w:pPr>
      <w:r w:rsidRPr="003F2E92">
        <w:rPr>
          <w:b/>
          <w:bCs/>
          <w:i/>
          <w:iCs/>
        </w:rPr>
        <w:t>Admisibilidad II:</w:t>
      </w:r>
      <w:r w:rsidRPr="003F2E92">
        <w:t> Asignación formal de la solicitud a</w:t>
      </w:r>
      <w:r>
        <w:t>l</w:t>
      </w:r>
      <w:r w:rsidRPr="003F2E92">
        <w:t xml:space="preserve"> abogado responsable </w:t>
      </w:r>
    </w:p>
    <w:p w14:paraId="2905CBB0" w14:textId="2EAE5DEE" w:rsidR="003F2E92" w:rsidRPr="003F2E92" w:rsidRDefault="003F2E92" w:rsidP="003F2E92">
      <w:pPr>
        <w:numPr>
          <w:ilvl w:val="0"/>
          <w:numId w:val="3"/>
        </w:numPr>
      </w:pPr>
      <w:r w:rsidRPr="003F2E92">
        <w:rPr>
          <w:b/>
          <w:bCs/>
        </w:rPr>
        <w:t>Aclaraciones (Estado Transversal):</w:t>
      </w:r>
      <w:r w:rsidRPr="003F2E92">
        <w:t> Punto de control de calidad donde la solicitud detiene su avance y se devuelve a la Unidad Solicitante para corregir errores, complementar antecedentes o responder a solicitudes de información del abogado asignado.</w:t>
      </w:r>
    </w:p>
    <w:p w14:paraId="5E63F554" w14:textId="725648A7" w:rsidR="003F2E92" w:rsidRPr="003F2E92" w:rsidRDefault="003F2E92" w:rsidP="003F2E92">
      <w:pPr>
        <w:numPr>
          <w:ilvl w:val="0"/>
          <w:numId w:val="3"/>
        </w:numPr>
      </w:pPr>
      <w:r w:rsidRPr="003F2E92">
        <w:rPr>
          <w:b/>
          <w:bCs/>
        </w:rPr>
        <w:t>Elaboración del Documento:</w:t>
      </w:r>
      <w:r w:rsidRPr="003F2E92">
        <w:t> Proceso técnico de redacción, revisión o adecuación del borrador del contrato por parte del Abogado.</w:t>
      </w:r>
    </w:p>
    <w:p w14:paraId="3BC781EA" w14:textId="1F121C8E" w:rsidR="003F2E92" w:rsidRPr="003F2E92" w:rsidRDefault="003F2E92" w:rsidP="003F2E92">
      <w:pPr>
        <w:numPr>
          <w:ilvl w:val="0"/>
          <w:numId w:val="3"/>
        </w:numPr>
      </w:pPr>
      <w:proofErr w:type="spellStart"/>
      <w:r w:rsidRPr="003F2E92">
        <w:rPr>
          <w:b/>
          <w:bCs/>
        </w:rPr>
        <w:t>Visación</w:t>
      </w:r>
      <w:proofErr w:type="spellEnd"/>
      <w:r w:rsidRPr="003F2E92">
        <w:rPr>
          <w:b/>
          <w:bCs/>
        </w:rPr>
        <w:t>:</w:t>
      </w:r>
      <w:r w:rsidRPr="003F2E92">
        <w:t> Validación y control definitivo del texto contractual elaborado antes de su firma. En el flujo de prestación de servicios, la Unidad Solicitante lidera de forma complementaria la validación del contenido con el tercero externo (</w:t>
      </w:r>
      <w:proofErr w:type="spellStart"/>
      <w:r w:rsidRPr="003F2E92">
        <w:rPr>
          <w:i/>
          <w:iCs/>
        </w:rPr>
        <w:t>Visación</w:t>
      </w:r>
      <w:proofErr w:type="spellEnd"/>
      <w:r w:rsidRPr="003F2E92">
        <w:rPr>
          <w:i/>
          <w:iCs/>
        </w:rPr>
        <w:t xml:space="preserve"> con Contraparte</w:t>
      </w:r>
      <w:r w:rsidRPr="003F2E92">
        <w:t>)</w:t>
      </w:r>
      <w:r>
        <w:t>.</w:t>
      </w:r>
    </w:p>
    <w:p w14:paraId="6FCFC526" w14:textId="31343DDC" w:rsidR="003F2E92" w:rsidRPr="003F2E92" w:rsidRDefault="003F2E92" w:rsidP="003F2E92">
      <w:pPr>
        <w:numPr>
          <w:ilvl w:val="0"/>
          <w:numId w:val="3"/>
        </w:numPr>
      </w:pPr>
      <w:r w:rsidRPr="003F2E92">
        <w:rPr>
          <w:b/>
          <w:bCs/>
        </w:rPr>
        <w:t>Firma:</w:t>
      </w:r>
      <w:r w:rsidRPr="003F2E92">
        <w:t> Gestión formal del proceso de suscripción física o electrónica del contrato finalizado mediante la plataforma correspondiente</w:t>
      </w:r>
      <w:r>
        <w:t>.</w:t>
      </w:r>
    </w:p>
    <w:p w14:paraId="10CB262A" w14:textId="0DDD3B5D" w:rsidR="003F2E92" w:rsidRDefault="003F2E92" w:rsidP="003F2E92">
      <w:pPr>
        <w:numPr>
          <w:ilvl w:val="0"/>
          <w:numId w:val="3"/>
        </w:numPr>
      </w:pPr>
      <w:r w:rsidRPr="003F2E92">
        <w:rPr>
          <w:b/>
          <w:bCs/>
        </w:rPr>
        <w:t>Integración (o Registro):</w:t>
      </w:r>
      <w:r w:rsidRPr="003F2E92">
        <w:t xml:space="preserve"> Fase de </w:t>
      </w:r>
      <w:proofErr w:type="spellStart"/>
      <w:r w:rsidRPr="003F2E92">
        <w:t>post-firma</w:t>
      </w:r>
      <w:proofErr w:type="spellEnd"/>
      <w:r w:rsidRPr="003F2E92">
        <w:t xml:space="preserve"> donde el contrato firmado se archiva digitalmente en el repositorio o sistema corporativo (</w:t>
      </w:r>
      <w:proofErr w:type="spellStart"/>
      <w:r w:rsidRPr="003F2E92">
        <w:rPr>
          <w:i/>
          <w:iCs/>
        </w:rPr>
        <w:t>WorkGes</w:t>
      </w:r>
      <w:proofErr w:type="spellEnd"/>
      <w:r>
        <w:t>)</w:t>
      </w:r>
      <w:r w:rsidRPr="003F2E92">
        <w:t xml:space="preserve">. Requiere la inscripción obligatoria de sus variables críticas: vigencia, </w:t>
      </w:r>
      <w:r w:rsidRPr="003F2E92">
        <w:lastRenderedPageBreak/>
        <w:t>renovaciones, causales de término, multas, garantías, hitos y el administrador asignado</w:t>
      </w:r>
      <w:r>
        <w:t>.</w:t>
      </w:r>
    </w:p>
    <w:p w14:paraId="27C79D04" w14:textId="77777777" w:rsidR="003F2E92" w:rsidRPr="003F2E92" w:rsidRDefault="003F2E92" w:rsidP="003F2E92">
      <w:pPr>
        <w:ind w:left="720"/>
      </w:pPr>
    </w:p>
    <w:p w14:paraId="46832348" w14:textId="43521713" w:rsidR="003F2E92" w:rsidRPr="003F2E92" w:rsidRDefault="003F2E92" w:rsidP="003F2E92">
      <w:pPr>
        <w:rPr>
          <w:b/>
          <w:bCs/>
        </w:rPr>
      </w:pPr>
      <w:r w:rsidRPr="003F2E92">
        <w:rPr>
          <w:b/>
          <w:bCs/>
        </w:rPr>
        <w:t xml:space="preserve">3. Procedimiento </w:t>
      </w:r>
      <w:r>
        <w:rPr>
          <w:b/>
          <w:bCs/>
        </w:rPr>
        <w:t>Autogestionado.</w:t>
      </w:r>
    </w:p>
    <w:p w14:paraId="55384642" w14:textId="77777777" w:rsidR="003F2E92" w:rsidRDefault="003F2E92" w:rsidP="003F2E92">
      <w:pPr>
        <w:numPr>
          <w:ilvl w:val="0"/>
          <w:numId w:val="4"/>
        </w:numPr>
      </w:pPr>
      <w:r w:rsidRPr="003F2E92">
        <w:rPr>
          <w:b/>
          <w:bCs/>
        </w:rPr>
        <w:t>Contrato Autogestionado:</w:t>
      </w:r>
      <w:r w:rsidRPr="003F2E92">
        <w:t> </w:t>
      </w:r>
      <w:proofErr w:type="spellStart"/>
      <w:r w:rsidRPr="003F2E92">
        <w:t>Sub-flujo</w:t>
      </w:r>
      <w:proofErr w:type="spellEnd"/>
      <w:r w:rsidRPr="003F2E92">
        <w:t xml:space="preserve"> simplificado y de vía rápida que forma parte de la prestación de servicios. </w:t>
      </w:r>
    </w:p>
    <w:p w14:paraId="737150E8" w14:textId="77777777" w:rsidR="003F2E92" w:rsidRDefault="003F2E92" w:rsidP="003F2E92">
      <w:pPr>
        <w:numPr>
          <w:ilvl w:val="0"/>
          <w:numId w:val="4"/>
        </w:numPr>
      </w:pPr>
      <w:r w:rsidRPr="003F2E92">
        <w:t xml:space="preserve">Se aplica exclusivamente a solicitudes repetitivas, comunes y de bajo riesgo legal que utilizan formatos estándar </w:t>
      </w:r>
      <w:proofErr w:type="spellStart"/>
      <w:r w:rsidRPr="003F2E92">
        <w:t>pre-aprobados</w:t>
      </w:r>
      <w:proofErr w:type="spellEnd"/>
      <w:r w:rsidRPr="003F2E92">
        <w:t xml:space="preserve"> por el Área Legal</w:t>
      </w:r>
      <w:r>
        <w:t>.</w:t>
      </w:r>
    </w:p>
    <w:p w14:paraId="2FED505B" w14:textId="5D39CE43" w:rsidR="003F2E92" w:rsidRPr="003F2E92" w:rsidRDefault="003F2E92" w:rsidP="003F2E92">
      <w:pPr>
        <w:numPr>
          <w:ilvl w:val="0"/>
          <w:numId w:val="4"/>
        </w:numPr>
      </w:pPr>
      <w:r w:rsidRPr="003F2E92">
        <w:t>No requiere pasar por la fase regular de redacción del abogado, siempre y cuando no se modifique el clausulado estándar ni se incluyan cláusulas especiales.</w:t>
      </w:r>
    </w:p>
    <w:p w14:paraId="122610D0" w14:textId="77777777" w:rsidR="003F2E92" w:rsidRDefault="003F2E92" w:rsidP="003F2E92">
      <w:pPr>
        <w:pStyle w:val="Prrafodelista"/>
        <w:numPr>
          <w:ilvl w:val="0"/>
          <w:numId w:val="6"/>
        </w:numPr>
        <w:ind w:left="284" w:hanging="284"/>
      </w:pPr>
      <w:r w:rsidRPr="003F2E92">
        <w:rPr>
          <w:b/>
          <w:bCs/>
        </w:rPr>
        <w:t>Licitaciones:</w:t>
      </w:r>
      <w:r w:rsidRPr="003F2E92">
        <w:t> </w:t>
      </w:r>
    </w:p>
    <w:p w14:paraId="3E308CAC" w14:textId="45AFF234" w:rsidR="003F2E92" w:rsidRPr="003F2E92" w:rsidRDefault="003F2E92" w:rsidP="003F2E92">
      <w:pPr>
        <w:pStyle w:val="Prrafodelista"/>
        <w:ind w:left="284"/>
      </w:pPr>
      <w:r w:rsidRPr="003F2E92">
        <w:t xml:space="preserve">Procedimiento estructurado mediante el cual </w:t>
      </w:r>
      <w:r>
        <w:t xml:space="preserve">es </w:t>
      </w:r>
      <w:proofErr w:type="spellStart"/>
      <w:r>
        <w:t>inivtada</w:t>
      </w:r>
      <w:proofErr w:type="spellEnd"/>
      <w:r w:rsidRPr="003F2E92">
        <w:t xml:space="preserve"> a presentar propuestas comerciales y técnicas conforme a bases previamente definidas, con el fin de </w:t>
      </w:r>
      <w:r>
        <w:t xml:space="preserve">ser adjudicado </w:t>
      </w:r>
      <w:r w:rsidRPr="003F2E92">
        <w:t>bajo criterios técnicos, financieros y legales.</w:t>
      </w:r>
    </w:p>
    <w:p w14:paraId="6791859D" w14:textId="09EB8EF5" w:rsidR="003F2E92" w:rsidRPr="003F2E92" w:rsidRDefault="003F2E92" w:rsidP="003F2E92">
      <w:pPr>
        <w:numPr>
          <w:ilvl w:val="0"/>
          <w:numId w:val="4"/>
        </w:numPr>
      </w:pPr>
      <w:r w:rsidRPr="003F2E92">
        <w:rPr>
          <w:b/>
          <w:bCs/>
        </w:rPr>
        <w:t>Examen de Admisibilidad (Licitaciones):</w:t>
      </w:r>
      <w:r w:rsidRPr="003F2E92">
        <w:t> Evaluación inicial multidisciplinaria (Técnica, Financiera, Legal y Gerencia) que sirve de filtro para examinar la factibilidad del proyecto, analizar riesgos generales y verificar el cumplimiento de requisitos habilitantes, plazos y garantías.</w:t>
      </w:r>
    </w:p>
    <w:p w14:paraId="54BFBDC9" w14:textId="014F0DDD" w:rsidR="003F2E92" w:rsidRPr="003F2E92" w:rsidRDefault="003F2E92" w:rsidP="003F2E92">
      <w:pPr>
        <w:numPr>
          <w:ilvl w:val="0"/>
          <w:numId w:val="4"/>
        </w:numPr>
      </w:pPr>
      <w:r w:rsidRPr="003F2E92">
        <w:rPr>
          <w:b/>
          <w:bCs/>
        </w:rPr>
        <w:t>Revisión de Bases:</w:t>
      </w:r>
      <w:r w:rsidRPr="003F2E92">
        <w:t> Estudio pormenorizado de las condiciones de la licitación (incluyendo penalidades, garantías exigidas y causales de término) realizado conjuntamente por el Área Legal y Técnica, que culmina con la entrega de un </w:t>
      </w:r>
      <w:r w:rsidRPr="003F2E92">
        <w:rPr>
          <w:i/>
          <w:iCs/>
        </w:rPr>
        <w:t>Informe de Riesgos y Validación Final</w:t>
      </w:r>
      <w:r>
        <w:t>.</w:t>
      </w:r>
    </w:p>
    <w:p w14:paraId="5AE0BB7C" w14:textId="50D3988C" w:rsidR="003F2E92" w:rsidRPr="003F2E92" w:rsidRDefault="003F2E92" w:rsidP="003F2E92">
      <w:pPr>
        <w:numPr>
          <w:ilvl w:val="0"/>
          <w:numId w:val="4"/>
        </w:numPr>
      </w:pPr>
      <w:r w:rsidRPr="003F2E92">
        <w:rPr>
          <w:b/>
          <w:bCs/>
        </w:rPr>
        <w:t>Preparación y Presentación de Oferta:</w:t>
      </w:r>
      <w:r w:rsidRPr="003F2E92">
        <w:t> Etapa de desarrollo y envío oficial de la oferta técnica y la propuesta económica en la plataforma de licitaciones, que involucra la revisión legal de los documentos y el trámite de garantías de seriedad si las bases lo exigen.</w:t>
      </w:r>
    </w:p>
    <w:p w14:paraId="7A855A5C" w14:textId="6DA4EA65" w:rsidR="003F2E92" w:rsidRPr="003F2E92" w:rsidRDefault="003F2E92" w:rsidP="003F2E92">
      <w:pPr>
        <w:numPr>
          <w:ilvl w:val="0"/>
          <w:numId w:val="4"/>
        </w:numPr>
      </w:pPr>
      <w:r w:rsidRPr="003F2E92">
        <w:rPr>
          <w:b/>
          <w:bCs/>
        </w:rPr>
        <w:t>Resultado del Proceso (Adjudicado / No Adjudicado):</w:t>
      </w:r>
      <w:r w:rsidRPr="003F2E92">
        <w:t> Decisión formal del licitante. Si no se adjudica, se archiva el proceso y se abre un </w:t>
      </w:r>
      <w:r w:rsidRPr="003F2E92">
        <w:rPr>
          <w:i/>
          <w:iCs/>
        </w:rPr>
        <w:t>análisis interno</w:t>
      </w:r>
      <w:r w:rsidRPr="003F2E92">
        <w:t> para alimentar la mejora continua; si es adjudicado, se activa inmediatamente la etapa de formalización del contrato [.</w:t>
      </w:r>
    </w:p>
    <w:p w14:paraId="68E88536" w14:textId="0DEDBFBC" w:rsidR="003F2E92" w:rsidRPr="003F2E92" w:rsidRDefault="003F2E92" w:rsidP="003F2E92">
      <w:pPr>
        <w:numPr>
          <w:ilvl w:val="0"/>
          <w:numId w:val="4"/>
        </w:numPr>
      </w:pPr>
      <w:r w:rsidRPr="003F2E92">
        <w:rPr>
          <w:b/>
          <w:bCs/>
        </w:rPr>
        <w:t>Revisión y Ajuste del Contrato de Adjudicación:</w:t>
      </w:r>
      <w:r w:rsidRPr="003F2E92">
        <w:t xml:space="preserve"> Revisión del contrato definitivo provisto por el licitante (o confección propia del borrador según </w:t>
      </w:r>
      <w:r w:rsidRPr="003F2E92">
        <w:lastRenderedPageBreak/>
        <w:t>bases) para verificar su total coherencia con la oferta presentada originalmente en términos de multas, plazos y reajustes.</w:t>
      </w:r>
    </w:p>
    <w:p w14:paraId="3B4B6A52" w14:textId="458EABD7" w:rsidR="003F2E92" w:rsidRPr="003F2E92" w:rsidRDefault="003F2E92" w:rsidP="003F2E92">
      <w:pPr>
        <w:numPr>
          <w:ilvl w:val="0"/>
          <w:numId w:val="4"/>
        </w:numPr>
      </w:pPr>
      <w:r w:rsidRPr="003F2E92">
        <w:rPr>
          <w:b/>
          <w:bCs/>
        </w:rPr>
        <w:t>Inicio de Ejecución Contractual:</w:t>
      </w:r>
      <w:r w:rsidRPr="003F2E92">
        <w:t> Fase donde el Área Técnica o el Área Operativa designa oficialmente a un administrador, activa el control de cumplimiento operativo y registra los hitos de ejecución definidos en el contrato firmado</w:t>
      </w:r>
      <w:r w:rsidR="00164B24">
        <w:t>.</w:t>
      </w:r>
    </w:p>
    <w:p w14:paraId="573A8F60" w14:textId="0D633A9D" w:rsidR="003F2E92" w:rsidRPr="003F2E92" w:rsidRDefault="003F2E92" w:rsidP="003F2E92">
      <w:pPr>
        <w:numPr>
          <w:ilvl w:val="0"/>
          <w:numId w:val="4"/>
        </w:numPr>
      </w:pPr>
      <w:r w:rsidRPr="003F2E92">
        <w:rPr>
          <w:b/>
          <w:bCs/>
        </w:rPr>
        <w:t>Descartado (Estado Transversal):</w:t>
      </w:r>
      <w:r w:rsidRPr="003F2E92">
        <w:t xml:space="preserve"> Mecanismo que faculta el término definitivo y archivo de un proceso de contrato o licitación en cualquier fase del flujo por parte del área responsable </w:t>
      </w:r>
    </w:p>
    <w:p w14:paraId="7C9B2991" w14:textId="77777777" w:rsidR="003F2E92" w:rsidRPr="003F2E92" w:rsidRDefault="003F2E92" w:rsidP="003F2E92"/>
    <w:p w14:paraId="6B5444B2" w14:textId="77777777" w:rsidR="003F2E92" w:rsidRDefault="003F2E92"/>
    <w:p w14:paraId="10523736" w14:textId="77777777" w:rsidR="009906B5" w:rsidRDefault="009906B5"/>
    <w:p w14:paraId="1469B293" w14:textId="1A8941A4" w:rsidR="009906B5" w:rsidRDefault="009906B5" w:rsidP="009906B5">
      <w:pPr>
        <w:jc w:val="center"/>
      </w:pPr>
    </w:p>
    <w:p w14:paraId="72D1CB00" w14:textId="77777777" w:rsidR="009906B5" w:rsidRDefault="009906B5" w:rsidP="009906B5">
      <w:pPr>
        <w:jc w:val="center"/>
      </w:pPr>
    </w:p>
    <w:p w14:paraId="57A7CAC7" w14:textId="77777777" w:rsidR="009906B5" w:rsidRDefault="009906B5" w:rsidP="009906B5">
      <w:pPr>
        <w:jc w:val="center"/>
      </w:pPr>
    </w:p>
    <w:p w14:paraId="38B1F7BF" w14:textId="77777777" w:rsidR="009906B5" w:rsidRDefault="009906B5" w:rsidP="009906B5">
      <w:pPr>
        <w:jc w:val="center"/>
      </w:pPr>
    </w:p>
    <w:p w14:paraId="51D91F3E" w14:textId="77777777" w:rsidR="009906B5" w:rsidRDefault="009906B5" w:rsidP="009906B5">
      <w:pPr>
        <w:jc w:val="center"/>
      </w:pPr>
    </w:p>
    <w:p w14:paraId="6A75BC7E" w14:textId="77777777" w:rsidR="009906B5" w:rsidRDefault="009906B5" w:rsidP="009906B5">
      <w:pPr>
        <w:jc w:val="center"/>
      </w:pPr>
    </w:p>
    <w:p w14:paraId="73700F45" w14:textId="77777777" w:rsidR="009906B5" w:rsidRDefault="009906B5" w:rsidP="009906B5">
      <w:pPr>
        <w:jc w:val="center"/>
      </w:pPr>
    </w:p>
    <w:p w14:paraId="00DD029D" w14:textId="56807EB1" w:rsidR="009906B5" w:rsidRDefault="009906B5" w:rsidP="009906B5"/>
    <w:sectPr w:rsidR="009906B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E2F6" w14:textId="77777777" w:rsidR="00DD20C3" w:rsidRDefault="00DD20C3" w:rsidP="00E566EC">
      <w:pPr>
        <w:spacing w:after="0" w:line="240" w:lineRule="auto"/>
      </w:pPr>
      <w:r>
        <w:separator/>
      </w:r>
    </w:p>
  </w:endnote>
  <w:endnote w:type="continuationSeparator" w:id="0">
    <w:p w14:paraId="04843E15" w14:textId="77777777" w:rsidR="00DD20C3" w:rsidRDefault="00DD20C3" w:rsidP="00E5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9DC7" w14:textId="77777777" w:rsidR="00DD20C3" w:rsidRDefault="00DD20C3" w:rsidP="00E566EC">
      <w:pPr>
        <w:spacing w:after="0" w:line="240" w:lineRule="auto"/>
      </w:pPr>
      <w:r>
        <w:separator/>
      </w:r>
    </w:p>
  </w:footnote>
  <w:footnote w:type="continuationSeparator" w:id="0">
    <w:p w14:paraId="2E54B550" w14:textId="77777777" w:rsidR="00DD20C3" w:rsidRDefault="00DD20C3" w:rsidP="00E56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BE1"/>
    <w:multiLevelType w:val="multilevel"/>
    <w:tmpl w:val="34D8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A0505"/>
    <w:multiLevelType w:val="hybridMultilevel"/>
    <w:tmpl w:val="693A331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 w15:restartNumberingAfterBreak="0">
    <w:nsid w:val="6CDF72F3"/>
    <w:multiLevelType w:val="multilevel"/>
    <w:tmpl w:val="24D0B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41D00"/>
    <w:multiLevelType w:val="multilevel"/>
    <w:tmpl w:val="973EB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96F10"/>
    <w:multiLevelType w:val="hybridMultilevel"/>
    <w:tmpl w:val="BEB004F6"/>
    <w:lvl w:ilvl="0" w:tplc="9BDCEAEA">
      <w:start w:val="4"/>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B595864"/>
    <w:multiLevelType w:val="multilevel"/>
    <w:tmpl w:val="B4C8C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22646481">
    <w:abstractNumId w:val="3"/>
    <w:lvlOverride w:ilvl="0"/>
    <w:lvlOverride w:ilvl="1"/>
    <w:lvlOverride w:ilvl="2"/>
    <w:lvlOverride w:ilvl="3"/>
    <w:lvlOverride w:ilvl="4"/>
    <w:lvlOverride w:ilvl="5"/>
    <w:lvlOverride w:ilvl="6"/>
    <w:lvlOverride w:ilvl="7"/>
    <w:lvlOverride w:ilvl="8"/>
  </w:num>
  <w:num w:numId="2" w16cid:durableId="22220022">
    <w:abstractNumId w:val="1"/>
    <w:lvlOverride w:ilvl="0"/>
    <w:lvlOverride w:ilvl="1"/>
    <w:lvlOverride w:ilvl="2"/>
    <w:lvlOverride w:ilvl="3"/>
    <w:lvlOverride w:ilvl="4"/>
    <w:lvlOverride w:ilvl="5"/>
    <w:lvlOverride w:ilvl="6"/>
    <w:lvlOverride w:ilvl="7"/>
    <w:lvlOverride w:ilvl="8"/>
  </w:num>
  <w:num w:numId="3" w16cid:durableId="2069498317">
    <w:abstractNumId w:val="0"/>
    <w:lvlOverride w:ilvl="0"/>
    <w:lvlOverride w:ilvl="1"/>
    <w:lvlOverride w:ilvl="2"/>
    <w:lvlOverride w:ilvl="3"/>
    <w:lvlOverride w:ilvl="4"/>
    <w:lvlOverride w:ilvl="5"/>
    <w:lvlOverride w:ilvl="6"/>
    <w:lvlOverride w:ilvl="7"/>
    <w:lvlOverride w:ilvl="8"/>
  </w:num>
  <w:num w:numId="4" w16cid:durableId="228806227">
    <w:abstractNumId w:val="2"/>
    <w:lvlOverride w:ilvl="0"/>
    <w:lvlOverride w:ilvl="1"/>
    <w:lvlOverride w:ilvl="2"/>
    <w:lvlOverride w:ilvl="3"/>
    <w:lvlOverride w:ilvl="4"/>
    <w:lvlOverride w:ilvl="5"/>
    <w:lvlOverride w:ilvl="6"/>
    <w:lvlOverride w:ilvl="7"/>
    <w:lvlOverride w:ilvl="8"/>
  </w:num>
  <w:num w:numId="5" w16cid:durableId="927688279">
    <w:abstractNumId w:val="5"/>
  </w:num>
  <w:num w:numId="6" w16cid:durableId="200167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EC"/>
    <w:rsid w:val="00164B24"/>
    <w:rsid w:val="003F2E92"/>
    <w:rsid w:val="007020EB"/>
    <w:rsid w:val="007B4A14"/>
    <w:rsid w:val="009906B5"/>
    <w:rsid w:val="00A90DDC"/>
    <w:rsid w:val="00DD20C3"/>
    <w:rsid w:val="00E566EC"/>
    <w:rsid w:val="00F973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64CF"/>
  <w15:chartTrackingRefBased/>
  <w15:docId w15:val="{8509CCB1-22FC-4272-9385-DD41D0D8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6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6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66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66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66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66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66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66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66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66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66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66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66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66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66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66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66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66EC"/>
    <w:rPr>
      <w:rFonts w:eastAsiaTheme="majorEastAsia" w:cstheme="majorBidi"/>
      <w:color w:val="272727" w:themeColor="text1" w:themeTint="D8"/>
    </w:rPr>
  </w:style>
  <w:style w:type="paragraph" w:styleId="Ttulo">
    <w:name w:val="Title"/>
    <w:basedOn w:val="Normal"/>
    <w:next w:val="Normal"/>
    <w:link w:val="TtuloCar"/>
    <w:uiPriority w:val="10"/>
    <w:qFormat/>
    <w:rsid w:val="00E56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66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66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66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66EC"/>
    <w:pPr>
      <w:spacing w:before="160"/>
      <w:jc w:val="center"/>
    </w:pPr>
    <w:rPr>
      <w:i/>
      <w:iCs/>
      <w:color w:val="404040" w:themeColor="text1" w:themeTint="BF"/>
    </w:rPr>
  </w:style>
  <w:style w:type="character" w:customStyle="1" w:styleId="CitaCar">
    <w:name w:val="Cita Car"/>
    <w:basedOn w:val="Fuentedeprrafopredeter"/>
    <w:link w:val="Cita"/>
    <w:uiPriority w:val="29"/>
    <w:rsid w:val="00E566EC"/>
    <w:rPr>
      <w:i/>
      <w:iCs/>
      <w:color w:val="404040" w:themeColor="text1" w:themeTint="BF"/>
    </w:rPr>
  </w:style>
  <w:style w:type="paragraph" w:styleId="Prrafodelista">
    <w:name w:val="List Paragraph"/>
    <w:basedOn w:val="Normal"/>
    <w:uiPriority w:val="34"/>
    <w:qFormat/>
    <w:rsid w:val="00E566EC"/>
    <w:pPr>
      <w:ind w:left="720"/>
      <w:contextualSpacing/>
    </w:pPr>
  </w:style>
  <w:style w:type="character" w:styleId="nfasisintenso">
    <w:name w:val="Intense Emphasis"/>
    <w:basedOn w:val="Fuentedeprrafopredeter"/>
    <w:uiPriority w:val="21"/>
    <w:qFormat/>
    <w:rsid w:val="00E566EC"/>
    <w:rPr>
      <w:i/>
      <w:iCs/>
      <w:color w:val="0F4761" w:themeColor="accent1" w:themeShade="BF"/>
    </w:rPr>
  </w:style>
  <w:style w:type="paragraph" w:styleId="Citadestacada">
    <w:name w:val="Intense Quote"/>
    <w:basedOn w:val="Normal"/>
    <w:next w:val="Normal"/>
    <w:link w:val="CitadestacadaCar"/>
    <w:uiPriority w:val="30"/>
    <w:qFormat/>
    <w:rsid w:val="00E56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66EC"/>
    <w:rPr>
      <w:i/>
      <w:iCs/>
      <w:color w:val="0F4761" w:themeColor="accent1" w:themeShade="BF"/>
    </w:rPr>
  </w:style>
  <w:style w:type="character" w:styleId="Referenciaintensa">
    <w:name w:val="Intense Reference"/>
    <w:basedOn w:val="Fuentedeprrafopredeter"/>
    <w:uiPriority w:val="32"/>
    <w:qFormat/>
    <w:rsid w:val="00E566EC"/>
    <w:rPr>
      <w:b/>
      <w:bCs/>
      <w:smallCaps/>
      <w:color w:val="0F4761" w:themeColor="accent1" w:themeShade="BF"/>
      <w:spacing w:val="5"/>
    </w:rPr>
  </w:style>
  <w:style w:type="paragraph" w:styleId="Encabezado">
    <w:name w:val="header"/>
    <w:basedOn w:val="Normal"/>
    <w:link w:val="EncabezadoCar"/>
    <w:uiPriority w:val="99"/>
    <w:unhideWhenUsed/>
    <w:rsid w:val="00E566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66EC"/>
  </w:style>
  <w:style w:type="paragraph" w:styleId="Piedepgina">
    <w:name w:val="footer"/>
    <w:basedOn w:val="Normal"/>
    <w:link w:val="PiedepginaCar"/>
    <w:uiPriority w:val="99"/>
    <w:unhideWhenUsed/>
    <w:rsid w:val="00E566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6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891</Words>
  <Characters>4903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Rencoret</dc:creator>
  <cp:keywords/>
  <dc:description/>
  <cp:lastModifiedBy>Rafael Rencoret</cp:lastModifiedBy>
  <cp:revision>1</cp:revision>
  <dcterms:created xsi:type="dcterms:W3CDTF">2026-08-31T20:19:00Z</dcterms:created>
  <dcterms:modified xsi:type="dcterms:W3CDTF">2026-08-31T21:46:00Z</dcterms:modified>
</cp:coreProperties>
</file>