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978C5" w14:textId="77777777" w:rsidR="00035191" w:rsidRDefault="00035191" w:rsidP="00C41DB1"/>
    <w:p w14:paraId="7867064B" w14:textId="77777777" w:rsidR="00035191" w:rsidRDefault="00035191" w:rsidP="00C41DB1"/>
    <w:p w14:paraId="23696036" w14:textId="66BC85DF" w:rsidR="00035191" w:rsidRDefault="00035191" w:rsidP="00035191">
      <w:pPr>
        <w:jc w:val="center"/>
      </w:pPr>
      <w:r>
        <w:t>University of Tampare</w:t>
      </w:r>
    </w:p>
    <w:p w14:paraId="1C9CBFED" w14:textId="56869852" w:rsidR="00035191" w:rsidRDefault="00035191" w:rsidP="00035191">
      <w:pPr>
        <w:jc w:val="center"/>
      </w:pPr>
      <w:r>
        <w:t>BioMedTech</w:t>
      </w:r>
    </w:p>
    <w:p w14:paraId="6968A236" w14:textId="55067A18" w:rsidR="00035191" w:rsidRDefault="00035191" w:rsidP="00035191">
      <w:pPr>
        <w:jc w:val="center"/>
      </w:pPr>
      <w:r>
        <w:t>High-throughput data analysis</w:t>
      </w:r>
    </w:p>
    <w:p w14:paraId="75282A76" w14:textId="77777777" w:rsidR="00035191" w:rsidRDefault="00035191" w:rsidP="00035191">
      <w:pPr>
        <w:jc w:val="center"/>
      </w:pPr>
    </w:p>
    <w:p w14:paraId="20F1EB61" w14:textId="77777777" w:rsidR="00035191" w:rsidRDefault="00035191" w:rsidP="00035191">
      <w:pPr>
        <w:jc w:val="center"/>
      </w:pPr>
    </w:p>
    <w:p w14:paraId="7BDF9B1C" w14:textId="77777777" w:rsidR="00035191" w:rsidRDefault="00035191" w:rsidP="00035191">
      <w:pPr>
        <w:jc w:val="center"/>
      </w:pPr>
    </w:p>
    <w:p w14:paraId="4C4E8E30" w14:textId="77777777" w:rsidR="00035191" w:rsidRDefault="00035191" w:rsidP="00035191">
      <w:pPr>
        <w:jc w:val="center"/>
      </w:pPr>
    </w:p>
    <w:p w14:paraId="7CB19B94" w14:textId="77777777" w:rsidR="00035191" w:rsidRDefault="00035191" w:rsidP="00035191">
      <w:pPr>
        <w:jc w:val="center"/>
      </w:pPr>
    </w:p>
    <w:p w14:paraId="44AA7C4B" w14:textId="77777777" w:rsidR="00035191" w:rsidRDefault="00035191" w:rsidP="00035191">
      <w:pPr>
        <w:jc w:val="center"/>
      </w:pPr>
    </w:p>
    <w:p w14:paraId="5B6F2914" w14:textId="77777777" w:rsidR="00035191" w:rsidRDefault="00035191" w:rsidP="00035191">
      <w:pPr>
        <w:jc w:val="center"/>
      </w:pPr>
    </w:p>
    <w:p w14:paraId="5287CA51" w14:textId="77777777" w:rsidR="00035191" w:rsidRDefault="00035191" w:rsidP="00035191">
      <w:pPr>
        <w:jc w:val="center"/>
      </w:pPr>
    </w:p>
    <w:p w14:paraId="3E696E67" w14:textId="77777777" w:rsidR="00035191" w:rsidRDefault="00035191" w:rsidP="00035191">
      <w:pPr>
        <w:jc w:val="center"/>
      </w:pPr>
    </w:p>
    <w:p w14:paraId="6DBD2B40" w14:textId="77777777" w:rsidR="00035191" w:rsidRDefault="00035191" w:rsidP="00035191">
      <w:pPr>
        <w:jc w:val="center"/>
      </w:pPr>
    </w:p>
    <w:p w14:paraId="0D311B2F" w14:textId="77777777" w:rsidR="00035191" w:rsidRDefault="00035191" w:rsidP="00035191">
      <w:pPr>
        <w:jc w:val="center"/>
      </w:pPr>
    </w:p>
    <w:p w14:paraId="2FEC80F7" w14:textId="1282648C" w:rsidR="00035191" w:rsidRDefault="00035191" w:rsidP="00035191">
      <w:pPr>
        <w:jc w:val="center"/>
      </w:pPr>
      <w:r>
        <w:t>Gene Set Enrichment analysis using topGO package</w:t>
      </w:r>
    </w:p>
    <w:p w14:paraId="2F5817EA" w14:textId="2AD11B2E" w:rsidR="00035191" w:rsidRDefault="00035191" w:rsidP="00035191">
      <w:pPr>
        <w:jc w:val="center"/>
      </w:pPr>
      <w:r>
        <w:t>By: Nigatu Adossa</w:t>
      </w:r>
    </w:p>
    <w:p w14:paraId="2F74B1AE" w14:textId="64F29196" w:rsidR="00035191" w:rsidRDefault="00035191" w:rsidP="00035191">
      <w:pPr>
        <w:jc w:val="center"/>
      </w:pPr>
      <w:r>
        <w:t>Na95542</w:t>
      </w:r>
    </w:p>
    <w:p w14:paraId="18C5524A" w14:textId="77777777" w:rsidR="00035191" w:rsidRDefault="00035191" w:rsidP="00035191">
      <w:pPr>
        <w:jc w:val="center"/>
      </w:pPr>
    </w:p>
    <w:p w14:paraId="48C803E1" w14:textId="77777777" w:rsidR="00035191" w:rsidRDefault="00035191" w:rsidP="00035191">
      <w:pPr>
        <w:jc w:val="center"/>
      </w:pPr>
    </w:p>
    <w:p w14:paraId="3C49A727" w14:textId="77777777" w:rsidR="00035191" w:rsidRDefault="00035191" w:rsidP="00035191">
      <w:pPr>
        <w:jc w:val="center"/>
      </w:pPr>
    </w:p>
    <w:p w14:paraId="709E69E4" w14:textId="77777777" w:rsidR="00035191" w:rsidRDefault="00035191" w:rsidP="00035191">
      <w:pPr>
        <w:jc w:val="center"/>
      </w:pPr>
    </w:p>
    <w:p w14:paraId="08515128" w14:textId="77777777" w:rsidR="00035191" w:rsidRDefault="00035191" w:rsidP="00035191">
      <w:pPr>
        <w:jc w:val="center"/>
      </w:pPr>
    </w:p>
    <w:p w14:paraId="32A332CA" w14:textId="77777777" w:rsidR="00035191" w:rsidRDefault="00035191" w:rsidP="00035191">
      <w:pPr>
        <w:jc w:val="center"/>
      </w:pPr>
    </w:p>
    <w:p w14:paraId="39E03F42" w14:textId="77777777" w:rsidR="00035191" w:rsidRDefault="00035191" w:rsidP="00035191">
      <w:pPr>
        <w:jc w:val="center"/>
      </w:pPr>
    </w:p>
    <w:p w14:paraId="6AE79294" w14:textId="77777777" w:rsidR="00035191" w:rsidRDefault="00035191" w:rsidP="00035191">
      <w:pPr>
        <w:jc w:val="center"/>
      </w:pPr>
    </w:p>
    <w:p w14:paraId="50EF1C2B" w14:textId="77777777" w:rsidR="00035191" w:rsidRDefault="00035191" w:rsidP="00035191">
      <w:pPr>
        <w:jc w:val="center"/>
      </w:pPr>
    </w:p>
    <w:p w14:paraId="001886C0" w14:textId="77777777" w:rsidR="00035191" w:rsidRDefault="00035191" w:rsidP="00035191">
      <w:pPr>
        <w:jc w:val="center"/>
      </w:pPr>
    </w:p>
    <w:p w14:paraId="47F62128" w14:textId="77777777" w:rsidR="00035191" w:rsidRDefault="00035191" w:rsidP="00035191">
      <w:pPr>
        <w:jc w:val="center"/>
      </w:pPr>
    </w:p>
    <w:p w14:paraId="4862D838" w14:textId="77777777" w:rsidR="00035191" w:rsidRDefault="00035191" w:rsidP="00035191">
      <w:pPr>
        <w:jc w:val="center"/>
      </w:pPr>
    </w:p>
    <w:p w14:paraId="130DB7E9" w14:textId="77777777" w:rsidR="00035191" w:rsidRDefault="00035191" w:rsidP="00035191">
      <w:pPr>
        <w:jc w:val="center"/>
      </w:pPr>
    </w:p>
    <w:p w14:paraId="105517C6" w14:textId="77777777" w:rsidR="00035191" w:rsidRDefault="00035191" w:rsidP="00035191">
      <w:pPr>
        <w:jc w:val="center"/>
      </w:pPr>
    </w:p>
    <w:p w14:paraId="2B7DCE43" w14:textId="77777777" w:rsidR="00035191" w:rsidRDefault="00035191" w:rsidP="00035191">
      <w:pPr>
        <w:jc w:val="center"/>
      </w:pPr>
    </w:p>
    <w:p w14:paraId="145EB72F" w14:textId="77777777" w:rsidR="00035191" w:rsidRDefault="00035191" w:rsidP="00035191">
      <w:pPr>
        <w:jc w:val="center"/>
      </w:pPr>
    </w:p>
    <w:p w14:paraId="10A64D8F" w14:textId="77777777" w:rsidR="00035191" w:rsidRDefault="00035191" w:rsidP="00035191">
      <w:pPr>
        <w:jc w:val="center"/>
      </w:pPr>
    </w:p>
    <w:p w14:paraId="0E62BF4D" w14:textId="77777777" w:rsidR="00035191" w:rsidRDefault="00035191" w:rsidP="00035191">
      <w:pPr>
        <w:jc w:val="center"/>
      </w:pPr>
    </w:p>
    <w:p w14:paraId="7D519701" w14:textId="77777777" w:rsidR="00035191" w:rsidRDefault="00035191" w:rsidP="00035191">
      <w:pPr>
        <w:jc w:val="center"/>
      </w:pPr>
    </w:p>
    <w:p w14:paraId="3E1AFDBF" w14:textId="77777777" w:rsidR="00035191" w:rsidRDefault="00035191" w:rsidP="00035191">
      <w:pPr>
        <w:jc w:val="center"/>
      </w:pPr>
    </w:p>
    <w:p w14:paraId="2C854FF2" w14:textId="77777777" w:rsidR="00035191" w:rsidRDefault="00035191" w:rsidP="00035191">
      <w:pPr>
        <w:jc w:val="center"/>
      </w:pPr>
    </w:p>
    <w:p w14:paraId="1158BC4D" w14:textId="77777777" w:rsidR="00035191" w:rsidRDefault="00035191" w:rsidP="00035191">
      <w:pPr>
        <w:jc w:val="center"/>
      </w:pPr>
    </w:p>
    <w:p w14:paraId="143C9118" w14:textId="77777777" w:rsidR="00035191" w:rsidRDefault="00035191" w:rsidP="00035191">
      <w:pPr>
        <w:jc w:val="center"/>
      </w:pPr>
    </w:p>
    <w:p w14:paraId="72970541" w14:textId="77777777" w:rsidR="00035191" w:rsidRDefault="00035191" w:rsidP="00035191">
      <w:pPr>
        <w:jc w:val="center"/>
      </w:pPr>
    </w:p>
    <w:p w14:paraId="26B19004" w14:textId="77777777" w:rsidR="00035191" w:rsidRDefault="00035191" w:rsidP="00035191">
      <w:pPr>
        <w:jc w:val="center"/>
      </w:pPr>
    </w:p>
    <w:p w14:paraId="56FA255D" w14:textId="77777777" w:rsidR="00035191" w:rsidRDefault="00035191" w:rsidP="00035191">
      <w:pPr>
        <w:jc w:val="center"/>
      </w:pPr>
    </w:p>
    <w:p w14:paraId="430D0C10" w14:textId="27F06B71" w:rsidR="00035191" w:rsidRDefault="00035191" w:rsidP="00035191">
      <w:pPr>
        <w:tabs>
          <w:tab w:val="center" w:pos="4150"/>
          <w:tab w:val="left" w:pos="5987"/>
        </w:tabs>
        <w:jc w:val="both"/>
      </w:pPr>
      <w:r>
        <w:tab/>
        <w:t xml:space="preserve">                                                                                                        Submitted to:  Ville Kytölä</w:t>
      </w:r>
      <w:r>
        <w:tab/>
      </w:r>
    </w:p>
    <w:p w14:paraId="0ECCD825" w14:textId="4D569A1A" w:rsidR="00035191" w:rsidRDefault="00035191" w:rsidP="00035191">
      <w:pPr>
        <w:tabs>
          <w:tab w:val="center" w:pos="4150"/>
          <w:tab w:val="left" w:pos="5987"/>
        </w:tabs>
        <w:jc w:val="both"/>
      </w:pPr>
      <w:r>
        <w:tab/>
      </w:r>
      <w:r>
        <w:tab/>
        <w:t>Data: June, 2014</w:t>
      </w:r>
    </w:p>
    <w:p w14:paraId="4A73C165" w14:textId="0AD89F7B" w:rsidR="00035191" w:rsidRDefault="00035191" w:rsidP="00035191">
      <w:pPr>
        <w:jc w:val="center"/>
      </w:pP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5191" w:rsidRPr="00035191" w14:paraId="63425DB8" w14:textId="77777777" w:rsidTr="00035191">
        <w:trPr>
          <w:tblCellSpacing w:w="15" w:type="dxa"/>
        </w:trPr>
        <w:tc>
          <w:tcPr>
            <w:tcW w:w="0" w:type="auto"/>
            <w:vAlign w:val="center"/>
            <w:hideMark/>
          </w:tcPr>
          <w:p w14:paraId="55CF2106" w14:textId="77777777" w:rsidR="00035191" w:rsidRPr="00035191" w:rsidRDefault="00035191" w:rsidP="00035191">
            <w:pPr>
              <w:rPr>
                <w:rFonts w:ascii="Times" w:eastAsia="Times New Roman" w:hAnsi="Times" w:cs="Times New Roman"/>
                <w:sz w:val="20"/>
                <w:szCs w:val="20"/>
              </w:rPr>
            </w:pPr>
          </w:p>
        </w:tc>
      </w:tr>
    </w:tbl>
    <w:p w14:paraId="7486BAD0" w14:textId="77777777" w:rsidR="00035191" w:rsidRPr="009538CE" w:rsidRDefault="00035191" w:rsidP="00035191">
      <w:pPr>
        <w:jc w:val="center"/>
        <w:rPr>
          <w:b/>
        </w:rPr>
      </w:pPr>
      <w:r w:rsidRPr="009538CE">
        <w:rPr>
          <w:b/>
        </w:rPr>
        <w:lastRenderedPageBreak/>
        <w:t xml:space="preserve">Content </w:t>
      </w:r>
    </w:p>
    <w:p w14:paraId="44B1AE5D" w14:textId="77777777" w:rsidR="00035191" w:rsidRDefault="00035191" w:rsidP="00035191"/>
    <w:p w14:paraId="0231297F" w14:textId="66E4ACC4" w:rsidR="00035191" w:rsidRDefault="00035191" w:rsidP="00035191">
      <w:pPr>
        <w:pStyle w:val="ListParagraph"/>
        <w:numPr>
          <w:ilvl w:val="0"/>
          <w:numId w:val="1"/>
        </w:numPr>
      </w:pPr>
      <w:r>
        <w:t>Introduction to gene set enrichment analysis (GSEA)</w:t>
      </w:r>
      <w:r>
        <w:tab/>
      </w:r>
      <w:r>
        <w:tab/>
      </w:r>
      <w:r>
        <w:tab/>
        <w:t>3</w:t>
      </w:r>
    </w:p>
    <w:p w14:paraId="477966C0" w14:textId="77777777" w:rsidR="00035191" w:rsidRDefault="00035191" w:rsidP="00035191"/>
    <w:p w14:paraId="53347B5D" w14:textId="66DD33E2" w:rsidR="00035191" w:rsidRDefault="00961E4A" w:rsidP="00035191">
      <w:pPr>
        <w:pStyle w:val="ListParagraph"/>
        <w:numPr>
          <w:ilvl w:val="0"/>
          <w:numId w:val="1"/>
        </w:numPr>
      </w:pPr>
      <w:r>
        <w:t>GSEA using topGO package</w:t>
      </w:r>
      <w:r>
        <w:tab/>
      </w:r>
      <w:r>
        <w:tab/>
      </w:r>
      <w:r>
        <w:tab/>
      </w:r>
      <w:r>
        <w:tab/>
      </w:r>
      <w:r>
        <w:tab/>
      </w:r>
      <w:r>
        <w:tab/>
      </w:r>
      <w:r>
        <w:tab/>
        <w:t>4</w:t>
      </w:r>
    </w:p>
    <w:p w14:paraId="7252D684" w14:textId="0F5BB387" w:rsidR="00035191" w:rsidRDefault="00961E4A" w:rsidP="00035191">
      <w:pPr>
        <w:pStyle w:val="ListParagraph"/>
        <w:numPr>
          <w:ilvl w:val="1"/>
          <w:numId w:val="1"/>
        </w:numPr>
      </w:pPr>
      <w:r>
        <w:t>Data preparation</w:t>
      </w:r>
      <w:r>
        <w:tab/>
      </w:r>
      <w:r>
        <w:tab/>
      </w:r>
      <w:r>
        <w:tab/>
      </w:r>
      <w:r>
        <w:tab/>
      </w:r>
      <w:r>
        <w:tab/>
      </w:r>
      <w:r>
        <w:tab/>
      </w:r>
      <w:r>
        <w:tab/>
      </w:r>
      <w:r>
        <w:tab/>
        <w:t>4</w:t>
      </w:r>
    </w:p>
    <w:p w14:paraId="4BBA82A6" w14:textId="2AF8E550" w:rsidR="00035191" w:rsidRDefault="00961E4A" w:rsidP="00035191">
      <w:pPr>
        <w:pStyle w:val="ListParagraph"/>
        <w:numPr>
          <w:ilvl w:val="1"/>
          <w:numId w:val="1"/>
        </w:numPr>
      </w:pPr>
      <w:r>
        <w:t>Running enrichment test</w:t>
      </w:r>
      <w:r>
        <w:tab/>
      </w:r>
      <w:r>
        <w:tab/>
      </w:r>
      <w:r>
        <w:tab/>
      </w:r>
      <w:r>
        <w:tab/>
      </w:r>
      <w:r>
        <w:tab/>
      </w:r>
      <w:r>
        <w:tab/>
        <w:t>6</w:t>
      </w:r>
      <w:r w:rsidR="00035191">
        <w:t xml:space="preserve"> </w:t>
      </w:r>
    </w:p>
    <w:p w14:paraId="460818CA" w14:textId="7C75FA96" w:rsidR="00035191" w:rsidRDefault="00035191" w:rsidP="00035191">
      <w:pPr>
        <w:pStyle w:val="ListParagraph"/>
        <w:numPr>
          <w:ilvl w:val="1"/>
          <w:numId w:val="1"/>
        </w:numPr>
      </w:pPr>
      <w:r>
        <w:t>Interpretation of th</w:t>
      </w:r>
      <w:r w:rsidR="00961E4A">
        <w:t>e result</w:t>
      </w:r>
      <w:r w:rsidR="00961E4A">
        <w:tab/>
      </w:r>
      <w:r w:rsidR="00961E4A">
        <w:tab/>
      </w:r>
      <w:r w:rsidR="00961E4A">
        <w:tab/>
      </w:r>
      <w:r w:rsidR="00961E4A">
        <w:tab/>
      </w:r>
      <w:r w:rsidR="00961E4A">
        <w:tab/>
      </w:r>
      <w:r w:rsidR="00961E4A">
        <w:tab/>
        <w:t>7</w:t>
      </w:r>
    </w:p>
    <w:p w14:paraId="3311A556" w14:textId="77777777" w:rsidR="00035191" w:rsidRDefault="00035191" w:rsidP="00035191">
      <w:pPr>
        <w:jc w:val="center"/>
      </w:pPr>
    </w:p>
    <w:p w14:paraId="47009090" w14:textId="77777777" w:rsidR="00035191" w:rsidRDefault="00035191" w:rsidP="00035191">
      <w:pPr>
        <w:jc w:val="center"/>
      </w:pPr>
    </w:p>
    <w:p w14:paraId="7BB6B741" w14:textId="77777777" w:rsidR="00035191" w:rsidRDefault="00035191" w:rsidP="00035191">
      <w:pPr>
        <w:jc w:val="center"/>
      </w:pPr>
    </w:p>
    <w:p w14:paraId="1F1C41A0" w14:textId="77777777" w:rsidR="00035191" w:rsidRDefault="00035191" w:rsidP="00035191">
      <w:pPr>
        <w:jc w:val="center"/>
      </w:pPr>
    </w:p>
    <w:p w14:paraId="1A0E4BF4" w14:textId="77777777" w:rsidR="00035191" w:rsidRDefault="00035191" w:rsidP="00035191">
      <w:pPr>
        <w:jc w:val="center"/>
      </w:pPr>
    </w:p>
    <w:p w14:paraId="3184854A" w14:textId="77777777" w:rsidR="00035191" w:rsidRDefault="00035191" w:rsidP="00035191">
      <w:pPr>
        <w:jc w:val="center"/>
      </w:pPr>
    </w:p>
    <w:p w14:paraId="43FA43D2" w14:textId="77777777" w:rsidR="00035191" w:rsidRDefault="00035191" w:rsidP="00035191">
      <w:pPr>
        <w:jc w:val="center"/>
      </w:pPr>
    </w:p>
    <w:p w14:paraId="7308A441" w14:textId="77777777" w:rsidR="00035191" w:rsidRDefault="00035191" w:rsidP="00035191">
      <w:pPr>
        <w:jc w:val="center"/>
      </w:pPr>
    </w:p>
    <w:p w14:paraId="2D925111" w14:textId="77777777" w:rsidR="00035191" w:rsidRDefault="00035191" w:rsidP="00035191">
      <w:pPr>
        <w:jc w:val="center"/>
      </w:pPr>
    </w:p>
    <w:p w14:paraId="613CD1F7" w14:textId="77777777" w:rsidR="00035191" w:rsidRDefault="00035191" w:rsidP="00035191">
      <w:pPr>
        <w:jc w:val="center"/>
      </w:pPr>
    </w:p>
    <w:p w14:paraId="273B2124" w14:textId="77777777" w:rsidR="00035191" w:rsidRDefault="00035191" w:rsidP="00C41DB1"/>
    <w:p w14:paraId="22733A6C" w14:textId="77777777" w:rsidR="00035191" w:rsidRDefault="00035191" w:rsidP="00C41DB1"/>
    <w:p w14:paraId="3994FAA1" w14:textId="77777777" w:rsidR="00035191" w:rsidRDefault="00035191" w:rsidP="00C41DB1"/>
    <w:p w14:paraId="235FD193" w14:textId="77777777" w:rsidR="00035191" w:rsidRDefault="00035191" w:rsidP="00C41DB1"/>
    <w:p w14:paraId="2DF7BB23" w14:textId="77777777" w:rsidR="00035191" w:rsidRDefault="00035191" w:rsidP="00C41DB1"/>
    <w:p w14:paraId="13D2F32D" w14:textId="77777777" w:rsidR="00035191" w:rsidRDefault="00035191" w:rsidP="00C41DB1"/>
    <w:p w14:paraId="1EC7C770" w14:textId="77777777" w:rsidR="00035191" w:rsidRDefault="00035191" w:rsidP="00C41DB1"/>
    <w:p w14:paraId="713ACF1A" w14:textId="77777777" w:rsidR="00035191" w:rsidRDefault="00035191" w:rsidP="00C41DB1"/>
    <w:p w14:paraId="78281A38" w14:textId="77777777" w:rsidR="00035191" w:rsidRDefault="00035191" w:rsidP="00C41DB1"/>
    <w:p w14:paraId="3582C743" w14:textId="77777777" w:rsidR="00035191" w:rsidRDefault="00035191" w:rsidP="00C41DB1"/>
    <w:p w14:paraId="752324FC" w14:textId="77777777" w:rsidR="00035191" w:rsidRDefault="00035191" w:rsidP="00C41DB1"/>
    <w:p w14:paraId="604EDAF8" w14:textId="77777777" w:rsidR="00035191" w:rsidRDefault="00035191" w:rsidP="00C41DB1"/>
    <w:p w14:paraId="4C334D03" w14:textId="77777777" w:rsidR="00035191" w:rsidRDefault="00035191" w:rsidP="00C41DB1"/>
    <w:p w14:paraId="671E3BA9" w14:textId="77777777" w:rsidR="00035191" w:rsidRDefault="00035191" w:rsidP="00C41DB1"/>
    <w:p w14:paraId="0DE3BEDB" w14:textId="77777777" w:rsidR="00035191" w:rsidRDefault="00035191" w:rsidP="00C41DB1"/>
    <w:p w14:paraId="751D7FB8" w14:textId="77777777" w:rsidR="00035191" w:rsidRDefault="00035191" w:rsidP="00C41DB1"/>
    <w:p w14:paraId="07B99D79" w14:textId="77777777" w:rsidR="00035191" w:rsidRDefault="00035191" w:rsidP="00C41DB1"/>
    <w:p w14:paraId="76DAE686" w14:textId="77777777" w:rsidR="00035191" w:rsidRDefault="00035191" w:rsidP="00C41DB1"/>
    <w:p w14:paraId="46CA8C07" w14:textId="77777777" w:rsidR="00035191" w:rsidRDefault="00035191" w:rsidP="00C41DB1"/>
    <w:p w14:paraId="636AD15E" w14:textId="77777777" w:rsidR="00035191" w:rsidRDefault="00035191" w:rsidP="00C41DB1"/>
    <w:p w14:paraId="13EEE169" w14:textId="77777777" w:rsidR="00035191" w:rsidRDefault="00035191" w:rsidP="00C41DB1"/>
    <w:p w14:paraId="4E4A3FF4" w14:textId="77777777" w:rsidR="00035191" w:rsidRDefault="00035191" w:rsidP="00C41DB1"/>
    <w:p w14:paraId="11844012" w14:textId="77777777" w:rsidR="00035191" w:rsidRDefault="00035191" w:rsidP="00C41DB1"/>
    <w:p w14:paraId="199AB082" w14:textId="77777777" w:rsidR="00035191" w:rsidRDefault="00035191" w:rsidP="00C41DB1"/>
    <w:p w14:paraId="5E722705" w14:textId="77777777" w:rsidR="00035191" w:rsidRDefault="00035191" w:rsidP="00C41DB1"/>
    <w:p w14:paraId="5C4FC2B5" w14:textId="77777777" w:rsidR="00035191" w:rsidRDefault="00035191" w:rsidP="00C41DB1"/>
    <w:p w14:paraId="7AED7610" w14:textId="77777777" w:rsidR="00035191" w:rsidRDefault="00035191" w:rsidP="00C41DB1"/>
    <w:p w14:paraId="02D73BA0" w14:textId="77777777" w:rsidR="00035191" w:rsidRDefault="00035191" w:rsidP="00C41DB1"/>
    <w:p w14:paraId="09B129E6" w14:textId="77777777" w:rsidR="00035191" w:rsidRDefault="00035191" w:rsidP="00C41DB1"/>
    <w:p w14:paraId="6903EE9C" w14:textId="77777777" w:rsidR="009538CE" w:rsidRDefault="009538CE" w:rsidP="00C41DB1"/>
    <w:p w14:paraId="6CA105C3" w14:textId="77777777" w:rsidR="00035191" w:rsidRDefault="00035191" w:rsidP="00C41DB1"/>
    <w:p w14:paraId="38E4247B" w14:textId="77777777" w:rsidR="00C41DB1" w:rsidRDefault="008437D0" w:rsidP="00C41DB1">
      <w:r>
        <w:t xml:space="preserve">1. </w:t>
      </w:r>
      <w:r w:rsidR="00C41DB1" w:rsidRPr="009538CE">
        <w:rPr>
          <w:b/>
        </w:rPr>
        <w:t xml:space="preserve">Introduction to gene set enrichment </w:t>
      </w:r>
      <w:r w:rsidR="00FD5AD3" w:rsidRPr="009538CE">
        <w:rPr>
          <w:b/>
        </w:rPr>
        <w:t>analysis (</w:t>
      </w:r>
      <w:r w:rsidR="00C41DB1" w:rsidRPr="009538CE">
        <w:rPr>
          <w:b/>
        </w:rPr>
        <w:t>GSEA)</w:t>
      </w:r>
    </w:p>
    <w:p w14:paraId="235851E3" w14:textId="77777777" w:rsidR="00A01E29" w:rsidRDefault="00A01E29" w:rsidP="00C41DB1"/>
    <w:p w14:paraId="0E4A24B8" w14:textId="77777777" w:rsidR="00C41DB1" w:rsidRDefault="00C41DB1" w:rsidP="00C41DB1">
      <w:r>
        <w:t>Gene set enrichment analysis (GSEA) is one of the analytical method used to find a biological insights from a genome wide gene expression data. Extraction of biological meaning from gene expression data de</w:t>
      </w:r>
      <w:r w:rsidR="00FD5AD3">
        <w:t>pends on the gene set, S, which are group</w:t>
      </w:r>
      <w:r>
        <w:t xml:space="preserve"> of genes sharing common biological functions, chromosomal locations and regulations based on prior biological knowledge.</w:t>
      </w:r>
      <w:r w:rsidR="00FD5AD3">
        <w:t xml:space="preserve">  </w:t>
      </w:r>
    </w:p>
    <w:p w14:paraId="4D6F639C" w14:textId="77777777" w:rsidR="00FD5AD3" w:rsidRDefault="00FD5AD3" w:rsidP="00C41DB1"/>
    <w:p w14:paraId="454D3D6D" w14:textId="35142529" w:rsidR="00FD5AD3" w:rsidRDefault="00FD5AD3" w:rsidP="00C41DB1">
      <w:r>
        <w:t xml:space="preserve">The genes are ordered based on the phenotypic correlation between the class labels.  Then the goal of GSEA is to determine whether the member of gene set is </w:t>
      </w:r>
      <w:r w:rsidR="00961E4A">
        <w:t>among</w:t>
      </w:r>
      <w:r>
        <w:t xml:space="preserve"> the top or bottom of the ranked gene list. If the gene set is at the top or bottom of the ranked list, then gene set S is correlated with the phenotypic class distinction. </w:t>
      </w:r>
    </w:p>
    <w:p w14:paraId="3F3A4BB3" w14:textId="77777777" w:rsidR="00FD5AD3" w:rsidRDefault="00FD5AD3" w:rsidP="00C41DB1"/>
    <w:p w14:paraId="3A76E858" w14:textId="77777777" w:rsidR="00FD5AD3" w:rsidRDefault="00A01E29" w:rsidP="00C41DB1">
      <w:r>
        <w:rPr>
          <w:rFonts w:eastAsia="Times New Roman" w:cs="Times New Roman"/>
          <w:noProof/>
        </w:rPr>
        <w:drawing>
          <wp:inline distT="0" distB="0" distL="0" distR="0" wp14:anchorId="6BE6820B" wp14:editId="0517CC92">
            <wp:extent cx="5207000" cy="2743200"/>
            <wp:effectExtent l="0" t="0" r="0" b="0"/>
            <wp:docPr id="3" name="Picture 3" descr="n external file that holds a picture, illustration, etc.&#10;Object name is zpq037059518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external file that holds a picture, illustration, etc.&#10;Object name is zpq0370595180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000" cy="2743200"/>
                    </a:xfrm>
                    <a:prstGeom prst="rect">
                      <a:avLst/>
                    </a:prstGeom>
                    <a:noFill/>
                    <a:ln>
                      <a:noFill/>
                    </a:ln>
                  </pic:spPr>
                </pic:pic>
              </a:graphicData>
            </a:graphic>
          </wp:inline>
        </w:drawing>
      </w:r>
    </w:p>
    <w:p w14:paraId="7EBC5B65" w14:textId="77777777" w:rsidR="00FD5AD3" w:rsidRDefault="00FD5AD3" w:rsidP="00C41DB1"/>
    <w:p w14:paraId="1B0B3352" w14:textId="77777777" w:rsidR="00C41DB1" w:rsidRDefault="00C41DB1" w:rsidP="00C41DB1"/>
    <w:p w14:paraId="17BC8D8F" w14:textId="77777777" w:rsidR="00C41DB1" w:rsidRDefault="00A01E29" w:rsidP="00C41DB1">
      <w:r>
        <w:t>Figure 1. GSEA</w:t>
      </w:r>
    </w:p>
    <w:p w14:paraId="378F6657" w14:textId="77777777" w:rsidR="00A01E29" w:rsidRDefault="00A01E29" w:rsidP="00C41DB1"/>
    <w:p w14:paraId="1355E4B6" w14:textId="77777777" w:rsidR="00A01E29" w:rsidRDefault="0036449C" w:rsidP="00C41DB1">
      <w:r>
        <w:t>In figure 1A, the genes are assorted based on the correlation between the phenotypic class labels A &amp; B.   In figure 1B, we got the Gene set S. Combining the ranked gene list with correlation of phenotypes together with gene set information, we can plot a run sum score from which the enrichment score (ES) is calculated. We increase the run sum score by coloration weight if we find a gene in the gene set, S.</w:t>
      </w:r>
      <w:r w:rsidR="00877FE1">
        <w:t xml:space="preserve"> At the same time we decrease the run sum score by a correlation weight if we do not find a gene in the gene set, S. Then the Enrichment score is calculated to be a maximum deviation of the run sum score from the zero.</w:t>
      </w:r>
    </w:p>
    <w:p w14:paraId="6133CA12" w14:textId="77777777" w:rsidR="00877FE1" w:rsidRDefault="00877FE1" w:rsidP="00C41DB1"/>
    <w:p w14:paraId="1ADBF7F9" w14:textId="77777777" w:rsidR="00877FE1" w:rsidRDefault="00877FE1" w:rsidP="00C41DB1">
      <w:r>
        <w:t xml:space="preserve">Then the significance p-value of the enrichment score can be calculated by first permuting the phenotypic correlated gene lists keeping the gene-gene </w:t>
      </w:r>
      <w:r w:rsidR="00053E6C">
        <w:t xml:space="preserve">correlation. </w:t>
      </w:r>
      <w:r>
        <w:t>Then the run sum plot will give us a null distribution of enrichment score. After this we can calculate the significance levels of p-values of enrichment score.</w:t>
      </w:r>
    </w:p>
    <w:p w14:paraId="03C4C05C" w14:textId="77777777" w:rsidR="00877FE1" w:rsidRDefault="00877FE1" w:rsidP="00C41DB1">
      <w:r>
        <w:t xml:space="preserve">The leading age subset from the figure 1B shows that the sub set of the genes in the gene set, S that gives rise to the </w:t>
      </w:r>
      <w:r w:rsidR="00053E6C">
        <w:t>enrichment score or the subset of gene set that contributed for the enrichment of the gene set S.</w:t>
      </w:r>
    </w:p>
    <w:p w14:paraId="2E14460A" w14:textId="77777777" w:rsidR="00053E6C" w:rsidRDefault="00053E6C" w:rsidP="00C41DB1"/>
    <w:p w14:paraId="5ACFC573" w14:textId="77777777" w:rsidR="00053E6C" w:rsidRDefault="00053E6C" w:rsidP="00C41DB1"/>
    <w:p w14:paraId="6FD6A21E" w14:textId="77777777" w:rsidR="00C41DB1" w:rsidRDefault="00C41DB1" w:rsidP="00C41DB1"/>
    <w:p w14:paraId="181654D5" w14:textId="77777777" w:rsidR="00C41DB1" w:rsidRDefault="008437D0" w:rsidP="00C41DB1">
      <w:r>
        <w:t xml:space="preserve">2. </w:t>
      </w:r>
      <w:r w:rsidR="00C41DB1" w:rsidRPr="009538CE">
        <w:rPr>
          <w:b/>
        </w:rPr>
        <w:t>GSEA using topGO package</w:t>
      </w:r>
    </w:p>
    <w:p w14:paraId="2BC133A4" w14:textId="77777777" w:rsidR="00053E6C" w:rsidRDefault="00053E6C" w:rsidP="00C41DB1"/>
    <w:p w14:paraId="2DE6E043" w14:textId="6D0D9328" w:rsidR="00053E6C" w:rsidRDefault="00053E6C" w:rsidP="00C41DB1">
      <w:r>
        <w:t xml:space="preserve">TopGo is a package designed for the semi automated enrichment analysis using gene </w:t>
      </w:r>
      <w:r w:rsidR="00961E4A">
        <w:t>ontology (</w:t>
      </w:r>
      <w:r>
        <w:t>GO) terms. TopGo can be downloaded and installed from the bioconductor website</w:t>
      </w:r>
      <w:r w:rsidR="008437D0">
        <w:t xml:space="preserve"> as follows:</w:t>
      </w:r>
      <w:r>
        <w:t xml:space="preserve"> </w:t>
      </w:r>
    </w:p>
    <w:p w14:paraId="0D364156" w14:textId="77777777" w:rsidR="00053E6C" w:rsidRDefault="00053E6C" w:rsidP="00C41DB1">
      <w:r>
        <w:t xml:space="preserve"> </w:t>
      </w:r>
    </w:p>
    <w:p w14:paraId="75752F4B" w14:textId="77777777" w:rsidR="00053E6C" w:rsidRPr="00053E6C" w:rsidRDefault="00053E6C" w:rsidP="00053E6C">
      <w:pPr>
        <w:rPr>
          <w:rFonts w:ascii="Libian SC Regular" w:eastAsia="Libian SC Regular" w:hAnsi="Libian SC Regular"/>
          <w:sz w:val="16"/>
          <w:szCs w:val="16"/>
        </w:rPr>
      </w:pPr>
      <w:r w:rsidRPr="00053E6C">
        <w:rPr>
          <w:rFonts w:ascii="Libian SC Regular" w:eastAsia="Libian SC Regular" w:hAnsi="Libian SC Regular"/>
          <w:sz w:val="16"/>
          <w:szCs w:val="16"/>
        </w:rPr>
        <w:t>source("http://bioconductor.org/biocLite.R")</w:t>
      </w:r>
    </w:p>
    <w:p w14:paraId="2BA45326" w14:textId="77777777" w:rsidR="00053E6C" w:rsidRPr="00053E6C" w:rsidRDefault="00053E6C" w:rsidP="00053E6C">
      <w:pPr>
        <w:rPr>
          <w:rFonts w:ascii="Libian SC Regular" w:eastAsia="Libian SC Regular" w:hAnsi="Libian SC Regular"/>
          <w:sz w:val="16"/>
          <w:szCs w:val="16"/>
        </w:rPr>
      </w:pPr>
      <w:r w:rsidRPr="00053E6C">
        <w:rPr>
          <w:rFonts w:ascii="Libian SC Regular" w:eastAsia="Libian SC Regular" w:hAnsi="Libian SC Regular"/>
          <w:sz w:val="16"/>
          <w:szCs w:val="16"/>
        </w:rPr>
        <w:t>biocLite()</w:t>
      </w:r>
    </w:p>
    <w:p w14:paraId="5A1698DE" w14:textId="77777777" w:rsidR="00053E6C" w:rsidRPr="00053E6C" w:rsidRDefault="00053E6C" w:rsidP="00053E6C">
      <w:pPr>
        <w:rPr>
          <w:rFonts w:ascii="Libian SC Regular" w:eastAsia="Libian SC Regular" w:hAnsi="Libian SC Regular"/>
          <w:sz w:val="16"/>
          <w:szCs w:val="16"/>
        </w:rPr>
      </w:pPr>
      <w:r w:rsidRPr="00053E6C">
        <w:rPr>
          <w:rFonts w:ascii="Libian SC Regular" w:eastAsia="Libian SC Regular" w:hAnsi="Libian SC Regular"/>
          <w:sz w:val="16"/>
          <w:szCs w:val="16"/>
        </w:rPr>
        <w:t>biocLite("topGO")</w:t>
      </w:r>
    </w:p>
    <w:p w14:paraId="2FF3621A" w14:textId="77777777" w:rsidR="008437D0" w:rsidRDefault="008437D0" w:rsidP="00C41DB1"/>
    <w:p w14:paraId="2707570A" w14:textId="77777777" w:rsidR="008437D0" w:rsidRDefault="008437D0" w:rsidP="00C41DB1">
      <w:r>
        <w:t xml:space="preserve">Gene set enrichment analysis using the TopGo package can be categorized in to three parts: data preparation, running the GSEA and interpreting the result. We will look at each of the steps as we try to perform an enrichment analysis for our </w:t>
      </w:r>
      <w:r>
        <w:rPr>
          <w:rFonts w:eastAsia="Times New Roman" w:cs="Times New Roman"/>
        </w:rPr>
        <w:t>SPINK1 positive and negative samples.</w:t>
      </w:r>
    </w:p>
    <w:p w14:paraId="5FA2DB12" w14:textId="77777777" w:rsidR="00A01E29" w:rsidRDefault="00A01E29" w:rsidP="00C41DB1"/>
    <w:p w14:paraId="05BB2379" w14:textId="77777777" w:rsidR="00C41DB1" w:rsidRDefault="008437D0" w:rsidP="00C41DB1">
      <w:r>
        <w:t xml:space="preserve">2.1 </w:t>
      </w:r>
      <w:r w:rsidR="00C41DB1" w:rsidRPr="009538CE">
        <w:rPr>
          <w:b/>
        </w:rPr>
        <w:t>Data preparation</w:t>
      </w:r>
    </w:p>
    <w:p w14:paraId="774C9BF1" w14:textId="77777777" w:rsidR="00A01E29" w:rsidRDefault="00A01E29" w:rsidP="00C41DB1"/>
    <w:p w14:paraId="5107553A" w14:textId="77777777" w:rsidR="00F86E98" w:rsidRDefault="00F86E98" w:rsidP="00F86E98">
      <w:pPr>
        <w:rPr>
          <w:rFonts w:ascii="Cambria" w:eastAsia="Times New Roman" w:hAnsi="Cambria" w:cs="Times New Roman"/>
          <w:sz w:val="25"/>
          <w:szCs w:val="25"/>
        </w:rPr>
      </w:pPr>
      <w:r w:rsidRPr="00F86E98">
        <w:rPr>
          <w:rFonts w:ascii="Cambria" w:hAnsi="Cambria"/>
        </w:rPr>
        <w:t xml:space="preserve">In the data preparation step, we give </w:t>
      </w:r>
      <w:r w:rsidRPr="00F86E98">
        <w:rPr>
          <w:rFonts w:ascii="Cambria" w:eastAsia="Times New Roman" w:hAnsi="Cambria" w:cs="Times New Roman"/>
          <w:sz w:val="25"/>
          <w:szCs w:val="25"/>
        </w:rPr>
        <w:t xml:space="preserve">list of genes identifiers, gene scores, list of differentially expressed genes or a criteria for selecting genes based on their scores, as well as gene-to-GO annotations as a one topGo object. </w:t>
      </w:r>
    </w:p>
    <w:p w14:paraId="215D6278" w14:textId="77777777" w:rsidR="0072419B" w:rsidRDefault="0072419B" w:rsidP="00F86E98">
      <w:pPr>
        <w:rPr>
          <w:rFonts w:ascii="Cambria" w:eastAsia="Times New Roman" w:hAnsi="Cambria" w:cs="Times New Roman"/>
          <w:sz w:val="25"/>
          <w:szCs w:val="25"/>
        </w:rPr>
      </w:pPr>
    </w:p>
    <w:p w14:paraId="16976B9D" w14:textId="6BD0865B" w:rsidR="0072419B" w:rsidRDefault="0072419B" w:rsidP="00F86E98">
      <w:pPr>
        <w:rPr>
          <w:rFonts w:ascii="Cambria" w:eastAsia="Times New Roman" w:hAnsi="Cambria" w:cs="Times New Roman"/>
          <w:sz w:val="25"/>
          <w:szCs w:val="25"/>
        </w:rPr>
      </w:pPr>
      <w:r>
        <w:rPr>
          <w:rFonts w:ascii="Cambria" w:eastAsia="Times New Roman" w:hAnsi="Cambria" w:cs="Times New Roman"/>
          <w:sz w:val="25"/>
          <w:szCs w:val="25"/>
        </w:rPr>
        <w:t xml:space="preserve">From my </w:t>
      </w:r>
      <w:r w:rsidR="009E41F0">
        <w:rPr>
          <w:rFonts w:ascii="Cambria" w:eastAsia="Times New Roman" w:hAnsi="Cambria" w:cs="Times New Roman"/>
          <w:sz w:val="25"/>
          <w:szCs w:val="25"/>
        </w:rPr>
        <w:t>pervious project we have three sample classes, but in this case we want to hav</w:t>
      </w:r>
      <w:r w:rsidR="00111DB0">
        <w:rPr>
          <w:rFonts w:ascii="Cambria" w:eastAsia="Times New Roman" w:hAnsi="Cambria" w:cs="Times New Roman"/>
          <w:sz w:val="25"/>
          <w:szCs w:val="25"/>
        </w:rPr>
        <w:t xml:space="preserve">e only two sample class labels. Therefore, We have to resample the class labels. </w:t>
      </w:r>
    </w:p>
    <w:p w14:paraId="39BF4BB8" w14:textId="77777777" w:rsidR="00111DB0" w:rsidRDefault="00111DB0" w:rsidP="00F86E98">
      <w:pPr>
        <w:rPr>
          <w:rFonts w:ascii="Cambria" w:eastAsia="Times New Roman" w:hAnsi="Cambria" w:cs="Times New Roman"/>
          <w:sz w:val="25"/>
          <w:szCs w:val="25"/>
        </w:rPr>
      </w:pPr>
    </w:p>
    <w:p w14:paraId="2AC5C432" w14:textId="77777777"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GSEAsamples&lt;-c(rep(1,82))</w:t>
      </w:r>
    </w:p>
    <w:p w14:paraId="00048929" w14:textId="77777777"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SPINK1Sample&lt;-match(highlyExpressedSPINK1Sample,colnames(normalizedLogSummerizedSampleData))</w:t>
      </w:r>
    </w:p>
    <w:p w14:paraId="490E98F3" w14:textId="13C4E543" w:rsidR="00111DB0" w:rsidRDefault="00111DB0" w:rsidP="00111DB0">
      <w:pPr>
        <w:rPr>
          <w:rFonts w:ascii="Libian SC Regular" w:eastAsia="Libian SC Regular" w:hAnsi="Libian SC Regular" w:cs="Times New Roman"/>
          <w:sz w:val="16"/>
          <w:szCs w:val="16"/>
        </w:rPr>
      </w:pPr>
      <w:r>
        <w:rPr>
          <w:rFonts w:ascii="Libian SC Regular" w:eastAsia="Libian SC Regular" w:hAnsi="Libian SC Regular" w:cs="Times New Roman"/>
          <w:sz w:val="16"/>
          <w:szCs w:val="16"/>
        </w:rPr>
        <w:t>GSEAsamples[SPINK1Sample]&lt;-2</w:t>
      </w:r>
    </w:p>
    <w:p w14:paraId="500E7ED1" w14:textId="77777777" w:rsidR="00111DB0" w:rsidRDefault="00111DB0" w:rsidP="00111DB0">
      <w:pPr>
        <w:rPr>
          <w:rFonts w:ascii="Libian SC Regular" w:eastAsia="Libian SC Regular" w:hAnsi="Libian SC Regular" w:cs="Times New Roman"/>
          <w:sz w:val="16"/>
          <w:szCs w:val="16"/>
        </w:rPr>
      </w:pPr>
    </w:p>
    <w:p w14:paraId="5723E5C6" w14:textId="0E2BD543" w:rsidR="00111DB0" w:rsidRDefault="00111DB0" w:rsidP="00111DB0">
      <w:pPr>
        <w:rPr>
          <w:rFonts w:ascii="Cambria" w:eastAsia="Libian SC Regular" w:hAnsi="Cambria" w:cs="Times New Roman"/>
          <w:sz w:val="22"/>
          <w:szCs w:val="22"/>
        </w:rPr>
      </w:pPr>
      <w:r w:rsidRPr="00111DB0">
        <w:rPr>
          <w:rFonts w:ascii="Cambria" w:eastAsia="Libian SC Regular" w:hAnsi="Cambria" w:cs="Times New Roman"/>
          <w:sz w:val="22"/>
          <w:szCs w:val="22"/>
        </w:rPr>
        <w:t>Then we calculate the differential expression between the two samples using lima package:</w:t>
      </w:r>
    </w:p>
    <w:p w14:paraId="6498D7DE" w14:textId="77777777" w:rsidR="004925AD" w:rsidRDefault="004925AD" w:rsidP="00111DB0">
      <w:pPr>
        <w:rPr>
          <w:rFonts w:ascii="Cambria" w:eastAsia="Libian SC Regular" w:hAnsi="Cambria" w:cs="Times New Roman"/>
          <w:sz w:val="22"/>
          <w:szCs w:val="22"/>
        </w:rPr>
      </w:pPr>
    </w:p>
    <w:p w14:paraId="3BE1B06D" w14:textId="77777777" w:rsidR="004925AD" w:rsidRPr="004925AD" w:rsidRDefault="004925AD" w:rsidP="004925AD">
      <w:pPr>
        <w:rPr>
          <w:rFonts w:ascii="Libian SC Regular" w:eastAsia="Libian SC Regular" w:hAnsi="Libian SC Regular" w:cs="Times New Roman"/>
          <w:sz w:val="16"/>
          <w:szCs w:val="16"/>
        </w:rPr>
      </w:pPr>
      <w:r w:rsidRPr="004925AD">
        <w:rPr>
          <w:rFonts w:ascii="Libian SC Regular" w:eastAsia="Libian SC Regular" w:hAnsi="Libian SC Regular" w:cs="Times New Roman"/>
          <w:sz w:val="16"/>
          <w:szCs w:val="16"/>
        </w:rPr>
        <w:t>biocLite("limma")</w:t>
      </w:r>
    </w:p>
    <w:p w14:paraId="569E3E6F" w14:textId="5C3A0F40" w:rsidR="004925AD" w:rsidRPr="004925AD" w:rsidRDefault="004925AD" w:rsidP="004925AD">
      <w:pPr>
        <w:rPr>
          <w:rFonts w:ascii="Libian SC Regular" w:eastAsia="Libian SC Regular" w:hAnsi="Libian SC Regular" w:cs="Times New Roman"/>
          <w:sz w:val="16"/>
          <w:szCs w:val="16"/>
        </w:rPr>
      </w:pPr>
      <w:r w:rsidRPr="004925AD">
        <w:rPr>
          <w:rFonts w:ascii="Libian SC Regular" w:eastAsia="Libian SC Regular" w:hAnsi="Libian SC Regular" w:cs="Times New Roman"/>
          <w:sz w:val="16"/>
          <w:szCs w:val="16"/>
        </w:rPr>
        <w:t>library("limma")</w:t>
      </w:r>
    </w:p>
    <w:p w14:paraId="40A0CBAC" w14:textId="77777777" w:rsidR="00111DB0" w:rsidRDefault="00111DB0" w:rsidP="00111DB0">
      <w:pPr>
        <w:rPr>
          <w:rFonts w:ascii="Libian SC Regular" w:eastAsia="Libian SC Regular" w:hAnsi="Libian SC Regular" w:cs="Times New Roman"/>
          <w:sz w:val="16"/>
          <w:szCs w:val="16"/>
        </w:rPr>
      </w:pPr>
    </w:p>
    <w:p w14:paraId="683F80E4" w14:textId="77777777"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design &lt;- model.matrix(~ 0+factor(GSEAsamples))</w:t>
      </w:r>
    </w:p>
    <w:p w14:paraId="6740A8C8" w14:textId="77777777"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colnames(design)&lt;-c("unknownSample","SPINK1Sample")</w:t>
      </w:r>
    </w:p>
    <w:p w14:paraId="3697E775" w14:textId="77777777"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fit &lt;- lmFit(normalizedLogSummerizedSampleData, design)</w:t>
      </w:r>
    </w:p>
    <w:p w14:paraId="7C97556F" w14:textId="77777777"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fit &lt;- lmFit(normalizedLogSummerizedSampleData, design)</w:t>
      </w:r>
    </w:p>
    <w:p w14:paraId="54B56CAC" w14:textId="77777777"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contrast.matrix &lt;- makeContrasts(SPINK1Sample-unknownSample, levels=design)</w:t>
      </w:r>
    </w:p>
    <w:p w14:paraId="4F16EB4F" w14:textId="77777777"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fit2 &lt;- contrasts.fit(fit, contrast.matrix)</w:t>
      </w:r>
    </w:p>
    <w:p w14:paraId="3D4E13F6" w14:textId="77777777"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fit2 &lt;- eBayes(fit2)</w:t>
      </w:r>
    </w:p>
    <w:p w14:paraId="1EB7910A" w14:textId="77608B2C" w:rsidR="00111DB0" w:rsidRPr="00111DB0" w:rsidRDefault="00111DB0" w:rsidP="00111DB0">
      <w:pPr>
        <w:rPr>
          <w:rFonts w:ascii="Libian SC Regular" w:eastAsia="Libian SC Regular" w:hAnsi="Libian SC Regular" w:cs="Times New Roman"/>
          <w:sz w:val="16"/>
          <w:szCs w:val="16"/>
        </w:rPr>
      </w:pPr>
      <w:r w:rsidRPr="00111DB0">
        <w:rPr>
          <w:rFonts w:ascii="Libian SC Regular" w:eastAsia="Libian SC Regular" w:hAnsi="Libian SC Regular" w:cs="Times New Roman"/>
          <w:sz w:val="16"/>
          <w:szCs w:val="16"/>
        </w:rPr>
        <w:t>sigPvalueMatrix&lt;-fit2$p.value</w:t>
      </w:r>
    </w:p>
    <w:p w14:paraId="7AC892A7" w14:textId="77777777" w:rsidR="00111DB0" w:rsidRDefault="00111DB0" w:rsidP="00F86E98">
      <w:pPr>
        <w:rPr>
          <w:rFonts w:ascii="Cambria" w:eastAsia="Times New Roman" w:hAnsi="Cambria" w:cs="Times New Roman"/>
          <w:sz w:val="25"/>
          <w:szCs w:val="25"/>
        </w:rPr>
      </w:pPr>
    </w:p>
    <w:p w14:paraId="5ABE7FFC" w14:textId="5940D0CB" w:rsidR="00CA5CB7" w:rsidRDefault="00CA5CB7" w:rsidP="00F86E98">
      <w:pPr>
        <w:rPr>
          <w:rFonts w:ascii="Cambria" w:eastAsia="Libian SC Regular" w:hAnsi="Cambria" w:cs="Times New Roman"/>
          <w:sz w:val="22"/>
          <w:szCs w:val="22"/>
        </w:rPr>
      </w:pPr>
      <w:r>
        <w:rPr>
          <w:rFonts w:ascii="Cambria" w:eastAsia="Times New Roman" w:hAnsi="Cambria" w:cs="Times New Roman"/>
          <w:sz w:val="25"/>
          <w:szCs w:val="25"/>
        </w:rPr>
        <w:t xml:space="preserve">Since the topGo object requires a vector of geneList with corresponding p-value, we can make a vector out of </w:t>
      </w:r>
      <w:r w:rsidRPr="00111DB0">
        <w:rPr>
          <w:rFonts w:ascii="Libian SC Regular" w:eastAsia="Libian SC Regular" w:hAnsi="Libian SC Regular" w:cs="Times New Roman"/>
          <w:sz w:val="16"/>
          <w:szCs w:val="16"/>
        </w:rPr>
        <w:t>sigPvalueMatrix</w:t>
      </w:r>
      <w:r>
        <w:rPr>
          <w:rFonts w:ascii="Libian SC Regular" w:eastAsia="Libian SC Regular" w:hAnsi="Libian SC Regular" w:cs="Times New Roman"/>
          <w:sz w:val="16"/>
          <w:szCs w:val="16"/>
        </w:rPr>
        <w:t xml:space="preserve"> </w:t>
      </w:r>
      <w:r w:rsidRPr="00CA5CB7">
        <w:rPr>
          <w:rFonts w:ascii="Cambria" w:eastAsia="Libian SC Regular" w:hAnsi="Cambria" w:cs="Times New Roman"/>
          <w:sz w:val="22"/>
          <w:szCs w:val="22"/>
        </w:rPr>
        <w:t xml:space="preserve">with p-value and gene names associated with it as names of the vector. </w:t>
      </w:r>
    </w:p>
    <w:p w14:paraId="615C012A" w14:textId="77777777" w:rsidR="00CA5CB7" w:rsidRPr="00CA5CB7" w:rsidRDefault="00CA5CB7" w:rsidP="00CA5CB7">
      <w:pPr>
        <w:rPr>
          <w:rFonts w:ascii="Libian SC Regular" w:eastAsia="Libian SC Regular" w:hAnsi="Libian SC Regular" w:cs="Times New Roman"/>
          <w:sz w:val="16"/>
          <w:szCs w:val="16"/>
        </w:rPr>
      </w:pPr>
      <w:r w:rsidRPr="00CA5CB7">
        <w:rPr>
          <w:rFonts w:ascii="Libian SC Regular" w:eastAsia="Libian SC Regular" w:hAnsi="Libian SC Regular" w:cs="Times New Roman"/>
          <w:sz w:val="16"/>
          <w:szCs w:val="16"/>
        </w:rPr>
        <w:t>geneScore&lt;-sigPvalueMatrix[,1]</w:t>
      </w:r>
    </w:p>
    <w:p w14:paraId="6EBED570" w14:textId="77777777" w:rsidR="00961E4A" w:rsidRPr="00961E4A" w:rsidRDefault="00961E4A" w:rsidP="00961E4A">
      <w:pPr>
        <w:rPr>
          <w:rFonts w:ascii="Libian SC Regular" w:eastAsia="Libian SC Regular" w:hAnsi="Libian SC Regular" w:cs="Times New Roman"/>
          <w:sz w:val="16"/>
          <w:szCs w:val="16"/>
        </w:rPr>
      </w:pPr>
      <w:r w:rsidRPr="00961E4A">
        <w:rPr>
          <w:rFonts w:ascii="Libian SC Regular" w:eastAsia="Libian SC Regular" w:hAnsi="Libian SC Regular" w:cs="Times New Roman"/>
          <w:sz w:val="16"/>
          <w:szCs w:val="16"/>
        </w:rPr>
        <w:t>geneListProbid&lt;-notDuplicatedByGeneNameProbId[,1]</w:t>
      </w:r>
    </w:p>
    <w:p w14:paraId="06CE47AA" w14:textId="2A0F2C97" w:rsidR="00CA5CB7" w:rsidRDefault="00961E4A" w:rsidP="00961E4A">
      <w:pPr>
        <w:rPr>
          <w:rFonts w:ascii="Libian SC Regular" w:eastAsia="Libian SC Regular" w:hAnsi="Libian SC Regular" w:cs="Times New Roman"/>
          <w:sz w:val="16"/>
          <w:szCs w:val="16"/>
        </w:rPr>
      </w:pPr>
      <w:r w:rsidRPr="00961E4A">
        <w:rPr>
          <w:rFonts w:ascii="Libian SC Regular" w:eastAsia="Libian SC Regular" w:hAnsi="Libian SC Regular" w:cs="Times New Roman"/>
          <w:sz w:val="16"/>
          <w:szCs w:val="16"/>
        </w:rPr>
        <w:t>names(geneScore)&lt;-geneListProbid</w:t>
      </w:r>
    </w:p>
    <w:p w14:paraId="68FAE069" w14:textId="50791B24" w:rsidR="00CA5CB7" w:rsidRDefault="00CA5CB7" w:rsidP="00CA5CB7">
      <w:pPr>
        <w:rPr>
          <w:rFonts w:ascii="Libian SC Regular" w:eastAsia="Libian SC Regular" w:hAnsi="Libian SC Regular" w:cs="Times New Roman"/>
          <w:sz w:val="16"/>
          <w:szCs w:val="16"/>
        </w:rPr>
      </w:pPr>
    </w:p>
    <w:p w14:paraId="4C966F34" w14:textId="77777777" w:rsidR="0094554B" w:rsidRPr="0094554B" w:rsidRDefault="0094554B" w:rsidP="0094554B">
      <w:pPr>
        <w:rPr>
          <w:rFonts w:ascii="Libian SC Regular" w:eastAsia="Libian SC Regular" w:hAnsi="Libian SC Regular" w:cs="Times New Roman"/>
          <w:sz w:val="16"/>
          <w:szCs w:val="16"/>
        </w:rPr>
      </w:pPr>
      <w:r w:rsidRPr="0094554B">
        <w:rPr>
          <w:rFonts w:ascii="Libian SC Regular" w:eastAsia="Libian SC Regular" w:hAnsi="Libian SC Regular" w:cs="Times New Roman"/>
          <w:sz w:val="16"/>
          <w:szCs w:val="16"/>
        </w:rPr>
        <w:t>&gt; head(geneScore)</w:t>
      </w:r>
    </w:p>
    <w:p w14:paraId="423509CA" w14:textId="77777777" w:rsidR="0094554B" w:rsidRPr="0094554B" w:rsidRDefault="0094554B" w:rsidP="0094554B">
      <w:pPr>
        <w:rPr>
          <w:rFonts w:ascii="Libian SC Regular" w:eastAsia="Libian SC Regular" w:hAnsi="Libian SC Regular" w:cs="Times New Roman"/>
          <w:sz w:val="16"/>
          <w:szCs w:val="16"/>
        </w:rPr>
      </w:pPr>
      <w:r w:rsidRPr="0094554B">
        <w:rPr>
          <w:rFonts w:ascii="Libian SC Regular" w:eastAsia="Libian SC Regular" w:hAnsi="Libian SC Regular" w:cs="Times New Roman"/>
          <w:sz w:val="16"/>
          <w:szCs w:val="16"/>
        </w:rPr>
        <w:t xml:space="preserve">  1007_s_at     1053_at      117_at      121_at   1255_g_at     1294_at </w:t>
      </w:r>
    </w:p>
    <w:p w14:paraId="07C55371" w14:textId="77777777" w:rsidR="0094554B" w:rsidRPr="0094554B" w:rsidRDefault="0094554B" w:rsidP="0094554B">
      <w:pPr>
        <w:rPr>
          <w:rFonts w:ascii="Libian SC Regular" w:eastAsia="Libian SC Regular" w:hAnsi="Libian SC Regular" w:cs="Times New Roman"/>
          <w:sz w:val="16"/>
          <w:szCs w:val="16"/>
        </w:rPr>
      </w:pPr>
      <w:r w:rsidRPr="0094554B">
        <w:rPr>
          <w:rFonts w:ascii="Libian SC Regular" w:eastAsia="Libian SC Regular" w:hAnsi="Libian SC Regular" w:cs="Times New Roman"/>
          <w:sz w:val="16"/>
          <w:szCs w:val="16"/>
        </w:rPr>
        <w:t xml:space="preserve">0.927857876 0.017538634 0.134668301 0.168855133 0.424073405 0.006322472 </w:t>
      </w:r>
    </w:p>
    <w:p w14:paraId="64B3A499" w14:textId="77777777" w:rsidR="00CA5CB7" w:rsidRDefault="00CA5CB7" w:rsidP="00F86E98">
      <w:pPr>
        <w:rPr>
          <w:rFonts w:ascii="Cambria" w:eastAsia="Libian SC Regular" w:hAnsi="Cambria" w:cs="Times New Roman"/>
          <w:sz w:val="22"/>
          <w:szCs w:val="22"/>
        </w:rPr>
      </w:pPr>
    </w:p>
    <w:p w14:paraId="65F4133E" w14:textId="77777777" w:rsidR="00CA5CB7" w:rsidRDefault="00CA5CB7" w:rsidP="00F86E98">
      <w:pPr>
        <w:rPr>
          <w:rFonts w:ascii="Cambria" w:eastAsia="Times New Roman" w:hAnsi="Cambria" w:cs="Times New Roman"/>
          <w:sz w:val="25"/>
          <w:szCs w:val="25"/>
        </w:rPr>
      </w:pPr>
    </w:p>
    <w:p w14:paraId="738F02FC" w14:textId="77777777" w:rsidR="00195AF0" w:rsidRDefault="00195AF0" w:rsidP="00F86E98">
      <w:pPr>
        <w:rPr>
          <w:rFonts w:ascii="Cambria" w:eastAsia="Times New Roman" w:hAnsi="Cambria" w:cs="Times New Roman"/>
          <w:sz w:val="25"/>
          <w:szCs w:val="25"/>
        </w:rPr>
      </w:pPr>
      <w:r>
        <w:rPr>
          <w:rFonts w:ascii="Cambria" w:eastAsia="Times New Roman" w:hAnsi="Cambria" w:cs="Times New Roman"/>
          <w:sz w:val="25"/>
          <w:szCs w:val="25"/>
        </w:rPr>
        <w:t>After we get all p-values associated with each genes, then we have to create a function that selects list of interesting genes based on the given p-value threshold.</w:t>
      </w:r>
    </w:p>
    <w:p w14:paraId="336D7C0E" w14:textId="35F87105" w:rsidR="00195AF0" w:rsidRPr="00195AF0" w:rsidRDefault="00195AF0" w:rsidP="00195AF0">
      <w:pPr>
        <w:rPr>
          <w:rFonts w:ascii="Cambria" w:eastAsia="Times New Roman" w:hAnsi="Cambria" w:cs="Times New Roman"/>
          <w:sz w:val="25"/>
          <w:szCs w:val="25"/>
        </w:rPr>
      </w:pPr>
      <w:r w:rsidRPr="00195AF0">
        <w:rPr>
          <w:rFonts w:ascii="Libian SC Regular" w:eastAsia="Libian SC Regular" w:hAnsi="Libian SC Regular" w:cs="Times New Roman"/>
          <w:sz w:val="16"/>
          <w:szCs w:val="16"/>
        </w:rPr>
        <w:t>topSigGenes&lt;-function(score){</w:t>
      </w:r>
    </w:p>
    <w:p w14:paraId="0A3CE42E" w14:textId="77777777" w:rsidR="00195AF0" w:rsidRPr="00195AF0" w:rsidRDefault="00195AF0" w:rsidP="00195AF0">
      <w:pPr>
        <w:rPr>
          <w:rFonts w:ascii="Libian SC Regular" w:eastAsia="Libian SC Regular" w:hAnsi="Libian SC Regular" w:cs="Times New Roman"/>
          <w:sz w:val="16"/>
          <w:szCs w:val="16"/>
        </w:rPr>
      </w:pPr>
      <w:r w:rsidRPr="00195AF0">
        <w:rPr>
          <w:rFonts w:ascii="Libian SC Regular" w:eastAsia="Libian SC Regular" w:hAnsi="Libian SC Regular" w:cs="Times New Roman"/>
          <w:sz w:val="16"/>
          <w:szCs w:val="16"/>
        </w:rPr>
        <w:t xml:space="preserve">        return(score&lt;0.01)</w:t>
      </w:r>
    </w:p>
    <w:p w14:paraId="5D0A69F0" w14:textId="77777777" w:rsidR="00195AF0" w:rsidRDefault="00195AF0" w:rsidP="00195AF0">
      <w:pPr>
        <w:rPr>
          <w:rFonts w:ascii="Libian SC Regular" w:eastAsia="Libian SC Regular" w:hAnsi="Libian SC Regular" w:cs="Times New Roman"/>
          <w:sz w:val="16"/>
          <w:szCs w:val="16"/>
        </w:rPr>
      </w:pPr>
      <w:r w:rsidRPr="00195AF0">
        <w:rPr>
          <w:rFonts w:ascii="Libian SC Regular" w:eastAsia="Libian SC Regular" w:hAnsi="Libian SC Regular" w:cs="Times New Roman"/>
          <w:sz w:val="16"/>
          <w:szCs w:val="16"/>
        </w:rPr>
        <w:t>}</w:t>
      </w:r>
    </w:p>
    <w:p w14:paraId="1714A396" w14:textId="65B9AA60" w:rsidR="00195AF0" w:rsidRDefault="00195AF0" w:rsidP="00195AF0">
      <w:pPr>
        <w:rPr>
          <w:rFonts w:ascii="Cambria" w:eastAsia="Libian SC Regular" w:hAnsi="Cambria" w:cs="Times New Roman"/>
          <w:sz w:val="22"/>
          <w:szCs w:val="22"/>
        </w:rPr>
      </w:pPr>
      <w:r w:rsidRPr="00195AF0">
        <w:rPr>
          <w:rFonts w:ascii="Cambria" w:eastAsia="Libian SC Regular" w:hAnsi="Cambria" w:cs="Times New Roman"/>
          <w:sz w:val="22"/>
          <w:szCs w:val="22"/>
        </w:rPr>
        <w:t>Based on the p-value threshold criteria</w:t>
      </w:r>
      <w:r w:rsidR="00CA5CB7">
        <w:rPr>
          <w:rFonts w:ascii="Cambria" w:eastAsia="Libian SC Regular" w:hAnsi="Cambria" w:cs="Times New Roman"/>
          <w:sz w:val="22"/>
          <w:szCs w:val="22"/>
        </w:rPr>
        <w:t xml:space="preserve"> of 0.01</w:t>
      </w:r>
      <w:r w:rsidRPr="00195AF0">
        <w:rPr>
          <w:rFonts w:ascii="Cambria" w:eastAsia="Libian SC Regular" w:hAnsi="Cambria" w:cs="Times New Roman"/>
          <w:sz w:val="22"/>
          <w:szCs w:val="22"/>
        </w:rPr>
        <w:t>, we can see the number of interesting genes to be:</w:t>
      </w:r>
    </w:p>
    <w:p w14:paraId="33101079" w14:textId="77777777" w:rsidR="00CA5CB7" w:rsidRDefault="00CA5CB7" w:rsidP="00195AF0">
      <w:pPr>
        <w:rPr>
          <w:rFonts w:ascii="Cambria" w:eastAsia="Libian SC Regular" w:hAnsi="Cambria" w:cs="Times New Roman"/>
          <w:sz w:val="22"/>
          <w:szCs w:val="22"/>
        </w:rPr>
      </w:pPr>
    </w:p>
    <w:p w14:paraId="7B485A56" w14:textId="77777777" w:rsidR="00CA5CB7" w:rsidRPr="00CA5CB7" w:rsidRDefault="00CA5CB7" w:rsidP="00CA5CB7">
      <w:pPr>
        <w:rPr>
          <w:rFonts w:ascii="Libian SC Regular" w:eastAsia="Libian SC Regular" w:hAnsi="Libian SC Regular" w:cs="Times New Roman"/>
          <w:sz w:val="16"/>
          <w:szCs w:val="16"/>
        </w:rPr>
      </w:pPr>
      <w:r w:rsidRPr="00CA5CB7">
        <w:rPr>
          <w:rFonts w:ascii="Libian SC Regular" w:eastAsia="Libian SC Regular" w:hAnsi="Libian SC Regular" w:cs="Times New Roman"/>
          <w:sz w:val="16"/>
          <w:szCs w:val="16"/>
        </w:rPr>
        <w:t>topDiffGenes&lt;-topSigGenes(geneScore)</w:t>
      </w:r>
    </w:p>
    <w:p w14:paraId="24D7666D" w14:textId="77777777" w:rsidR="00CA5CB7" w:rsidRPr="00CA5CB7" w:rsidRDefault="00CA5CB7" w:rsidP="00CA5CB7">
      <w:pPr>
        <w:rPr>
          <w:rFonts w:ascii="Libian SC Regular" w:eastAsia="Libian SC Regular" w:hAnsi="Libian SC Regular" w:cs="Times New Roman"/>
          <w:sz w:val="16"/>
          <w:szCs w:val="16"/>
        </w:rPr>
      </w:pPr>
      <w:r w:rsidRPr="00CA5CB7">
        <w:rPr>
          <w:rFonts w:ascii="Libian SC Regular" w:eastAsia="Libian SC Regular" w:hAnsi="Libian SC Regular" w:cs="Times New Roman"/>
          <w:sz w:val="16"/>
          <w:szCs w:val="16"/>
        </w:rPr>
        <w:t>numOfTopGenes&lt;-sum(topDiffGenes,na.rm=TRUE)</w:t>
      </w:r>
    </w:p>
    <w:p w14:paraId="0A54BFA9" w14:textId="77777777" w:rsidR="00CA5CB7" w:rsidRPr="00CA5CB7" w:rsidRDefault="00CA5CB7" w:rsidP="00195AF0">
      <w:pPr>
        <w:rPr>
          <w:rFonts w:ascii="Libian SC Regular" w:eastAsia="Libian SC Regular" w:hAnsi="Libian SC Regular" w:cs="Times New Roman"/>
          <w:sz w:val="16"/>
          <w:szCs w:val="16"/>
        </w:rPr>
      </w:pPr>
    </w:p>
    <w:p w14:paraId="10436116" w14:textId="77777777" w:rsidR="00CA5CB7" w:rsidRPr="00CA5CB7" w:rsidRDefault="00CA5CB7" w:rsidP="00CA5CB7">
      <w:pPr>
        <w:rPr>
          <w:rFonts w:ascii="Libian SC Regular" w:eastAsia="Libian SC Regular" w:hAnsi="Libian SC Regular" w:cs="Times New Roman"/>
          <w:sz w:val="16"/>
          <w:szCs w:val="16"/>
        </w:rPr>
      </w:pPr>
      <w:r w:rsidRPr="00CA5CB7">
        <w:rPr>
          <w:rFonts w:ascii="Libian SC Regular" w:eastAsia="Libian SC Regular" w:hAnsi="Libian SC Regular" w:cs="Times New Roman"/>
          <w:sz w:val="16"/>
          <w:szCs w:val="16"/>
        </w:rPr>
        <w:t>&gt; numOfTopGenes</w:t>
      </w:r>
    </w:p>
    <w:p w14:paraId="03F04191" w14:textId="77777777" w:rsidR="00CA5CB7" w:rsidRDefault="00CA5CB7" w:rsidP="00CA5CB7">
      <w:pPr>
        <w:rPr>
          <w:rFonts w:ascii="Libian SC Regular" w:eastAsia="Libian SC Regular" w:hAnsi="Libian SC Regular" w:cs="Times New Roman"/>
          <w:sz w:val="16"/>
          <w:szCs w:val="16"/>
        </w:rPr>
      </w:pPr>
      <w:r w:rsidRPr="00CA5CB7">
        <w:rPr>
          <w:rFonts w:ascii="Libian SC Regular" w:eastAsia="Libian SC Regular" w:hAnsi="Libian SC Regular" w:cs="Times New Roman"/>
          <w:sz w:val="16"/>
          <w:szCs w:val="16"/>
        </w:rPr>
        <w:t>[1] 877</w:t>
      </w:r>
    </w:p>
    <w:p w14:paraId="2F53E9C0" w14:textId="77777777" w:rsidR="00E935FF" w:rsidRDefault="00E935FF" w:rsidP="00F86E98">
      <w:pPr>
        <w:rPr>
          <w:rFonts w:ascii="Libian SC Regular" w:eastAsia="Libian SC Regular" w:hAnsi="Libian SC Regular" w:cs="Times New Roman"/>
          <w:sz w:val="16"/>
          <w:szCs w:val="16"/>
        </w:rPr>
      </w:pPr>
    </w:p>
    <w:p w14:paraId="381ECD59" w14:textId="10B8AB1F" w:rsidR="0094554B" w:rsidRPr="0094554B" w:rsidRDefault="0094554B" w:rsidP="00F86E98">
      <w:pPr>
        <w:rPr>
          <w:rFonts w:ascii="Cambria" w:eastAsia="Libian SC Regular" w:hAnsi="Cambria" w:cs="Times New Roman"/>
          <w:sz w:val="22"/>
          <w:szCs w:val="22"/>
        </w:rPr>
      </w:pPr>
      <w:r w:rsidRPr="0094554B">
        <w:rPr>
          <w:rFonts w:ascii="Cambria" w:eastAsia="Libian SC Regular" w:hAnsi="Cambria" w:cs="Times New Roman"/>
          <w:sz w:val="22"/>
          <w:szCs w:val="22"/>
        </w:rPr>
        <w:t>I am a bit suspicious about the number of significant genes, may be there might be some mistake on differential calculation but I could not figure it out.</w:t>
      </w:r>
    </w:p>
    <w:p w14:paraId="6F3296AC" w14:textId="4BBD9E2F" w:rsidR="00216693" w:rsidRPr="0094554B" w:rsidRDefault="00216693" w:rsidP="00F86E98">
      <w:pPr>
        <w:rPr>
          <w:rFonts w:ascii="Cambria" w:eastAsia="Libian SC Regular" w:hAnsi="Cambria" w:cs="Times New Roman"/>
          <w:sz w:val="22"/>
          <w:szCs w:val="22"/>
        </w:rPr>
      </w:pPr>
      <w:r w:rsidRPr="0094554B">
        <w:rPr>
          <w:rFonts w:ascii="Cambria" w:eastAsia="Libian SC Regular" w:hAnsi="Cambria" w:cs="Times New Roman"/>
          <w:sz w:val="22"/>
          <w:szCs w:val="22"/>
        </w:rPr>
        <w:t>After this we are good to create a topGO object as follows:</w:t>
      </w:r>
    </w:p>
    <w:p w14:paraId="75C53914" w14:textId="77777777" w:rsidR="00E935FF" w:rsidRPr="00F86E98" w:rsidRDefault="00E935FF" w:rsidP="00F86E98">
      <w:pPr>
        <w:rPr>
          <w:rFonts w:ascii="Cambria" w:eastAsia="Times New Roman" w:hAnsi="Cambria" w:cs="Times New Roman"/>
          <w:sz w:val="25"/>
          <w:szCs w:val="25"/>
        </w:rPr>
      </w:pPr>
    </w:p>
    <w:p w14:paraId="15FFDD40" w14:textId="77777777" w:rsidR="00216693" w:rsidRPr="00834CD1" w:rsidRDefault="00216693" w:rsidP="00216693">
      <w:pPr>
        <w:rPr>
          <w:rFonts w:ascii="Libian SC Regular" w:eastAsia="Libian SC Regular" w:hAnsi="Libian SC Regular"/>
          <w:sz w:val="16"/>
          <w:szCs w:val="16"/>
        </w:rPr>
      </w:pPr>
      <w:r w:rsidRPr="00834CD1">
        <w:rPr>
          <w:rFonts w:ascii="Libian SC Regular" w:eastAsia="Libian SC Regular" w:hAnsi="Libian SC Regular"/>
          <w:sz w:val="16"/>
          <w:szCs w:val="16"/>
        </w:rPr>
        <w:t>GOdata &lt;- new("topGOdata",</w:t>
      </w:r>
    </w:p>
    <w:p w14:paraId="13D7AA22" w14:textId="77777777" w:rsidR="00216693" w:rsidRPr="00834CD1" w:rsidRDefault="00216693" w:rsidP="00216693">
      <w:pPr>
        <w:rPr>
          <w:rFonts w:ascii="Libian SC Regular" w:eastAsia="Libian SC Regular" w:hAnsi="Libian SC Regular"/>
          <w:sz w:val="16"/>
          <w:szCs w:val="16"/>
        </w:rPr>
      </w:pPr>
      <w:r w:rsidRPr="00834CD1">
        <w:rPr>
          <w:rFonts w:ascii="Libian SC Regular" w:eastAsia="Libian SC Regular" w:hAnsi="Libian SC Regular"/>
          <w:sz w:val="16"/>
          <w:szCs w:val="16"/>
        </w:rPr>
        <w:t xml:space="preserve">                description = "GSEA for additional project work",</w:t>
      </w:r>
    </w:p>
    <w:p w14:paraId="53A69193" w14:textId="77777777" w:rsidR="00216693" w:rsidRPr="00834CD1" w:rsidRDefault="00216693" w:rsidP="00216693">
      <w:pPr>
        <w:rPr>
          <w:rFonts w:ascii="Libian SC Regular" w:eastAsia="Libian SC Regular" w:hAnsi="Libian SC Regular"/>
          <w:sz w:val="16"/>
          <w:szCs w:val="16"/>
        </w:rPr>
      </w:pPr>
      <w:r w:rsidRPr="00834CD1">
        <w:rPr>
          <w:rFonts w:ascii="Libian SC Regular" w:eastAsia="Libian SC Regular" w:hAnsi="Libian SC Regular"/>
          <w:sz w:val="16"/>
          <w:szCs w:val="16"/>
        </w:rPr>
        <w:t xml:space="preserve">                ontology = "BP",</w:t>
      </w:r>
    </w:p>
    <w:p w14:paraId="382B8939" w14:textId="77777777" w:rsidR="00216693" w:rsidRPr="00834CD1" w:rsidRDefault="00216693" w:rsidP="00216693">
      <w:pPr>
        <w:rPr>
          <w:rFonts w:ascii="Libian SC Regular" w:eastAsia="Libian SC Regular" w:hAnsi="Libian SC Regular"/>
          <w:sz w:val="16"/>
          <w:szCs w:val="16"/>
        </w:rPr>
      </w:pPr>
      <w:r w:rsidRPr="00834CD1">
        <w:rPr>
          <w:rFonts w:ascii="Libian SC Regular" w:eastAsia="Libian SC Regular" w:hAnsi="Libian SC Regular"/>
          <w:sz w:val="16"/>
          <w:szCs w:val="16"/>
        </w:rPr>
        <w:t xml:space="preserve">                allGenes = geneScore,</w:t>
      </w:r>
    </w:p>
    <w:p w14:paraId="793C1ADB" w14:textId="77777777" w:rsidR="00216693" w:rsidRPr="00834CD1" w:rsidRDefault="00216693" w:rsidP="00216693">
      <w:pPr>
        <w:rPr>
          <w:rFonts w:ascii="Libian SC Regular" w:eastAsia="Libian SC Regular" w:hAnsi="Libian SC Regular"/>
          <w:sz w:val="16"/>
          <w:szCs w:val="16"/>
        </w:rPr>
      </w:pPr>
      <w:r w:rsidRPr="00834CD1">
        <w:rPr>
          <w:rFonts w:ascii="Libian SC Regular" w:eastAsia="Libian SC Regular" w:hAnsi="Libian SC Regular"/>
          <w:sz w:val="16"/>
          <w:szCs w:val="16"/>
        </w:rPr>
        <w:t xml:space="preserve">                geneSel = topSigGenes,</w:t>
      </w:r>
    </w:p>
    <w:p w14:paraId="11DF4AE2" w14:textId="77777777" w:rsidR="00216693" w:rsidRPr="00834CD1" w:rsidRDefault="00216693" w:rsidP="00216693">
      <w:pPr>
        <w:rPr>
          <w:rFonts w:ascii="Libian SC Regular" w:eastAsia="Libian SC Regular" w:hAnsi="Libian SC Regular"/>
          <w:sz w:val="16"/>
          <w:szCs w:val="16"/>
        </w:rPr>
      </w:pPr>
      <w:r w:rsidRPr="00834CD1">
        <w:rPr>
          <w:rFonts w:ascii="Libian SC Regular" w:eastAsia="Libian SC Regular" w:hAnsi="Libian SC Regular"/>
          <w:sz w:val="16"/>
          <w:szCs w:val="16"/>
        </w:rPr>
        <w:t xml:space="preserve">                annot = annFUN.db,</w:t>
      </w:r>
    </w:p>
    <w:p w14:paraId="3E487560" w14:textId="77777777" w:rsidR="00216693" w:rsidRPr="00834CD1" w:rsidRDefault="00216693" w:rsidP="00216693">
      <w:pPr>
        <w:rPr>
          <w:rFonts w:ascii="Libian SC Regular" w:eastAsia="Libian SC Regular" w:hAnsi="Libian SC Regular"/>
          <w:sz w:val="16"/>
          <w:szCs w:val="16"/>
        </w:rPr>
      </w:pPr>
      <w:r w:rsidRPr="00834CD1">
        <w:rPr>
          <w:rFonts w:ascii="Libian SC Regular" w:eastAsia="Libian SC Regular" w:hAnsi="Libian SC Regular"/>
          <w:sz w:val="16"/>
          <w:szCs w:val="16"/>
        </w:rPr>
        <w:t xml:space="preserve">                nodeSize = 10,</w:t>
      </w:r>
    </w:p>
    <w:p w14:paraId="3D687949" w14:textId="7CCBC355" w:rsidR="00F86E98" w:rsidRPr="00834CD1" w:rsidRDefault="00216693" w:rsidP="00216693">
      <w:pPr>
        <w:rPr>
          <w:rFonts w:ascii="Libian SC Regular" w:eastAsia="Libian SC Regular" w:hAnsi="Libian SC Regular"/>
          <w:sz w:val="16"/>
          <w:szCs w:val="16"/>
        </w:rPr>
      </w:pPr>
      <w:r w:rsidRPr="00834CD1">
        <w:rPr>
          <w:rFonts w:ascii="Libian SC Regular" w:eastAsia="Libian SC Regular" w:hAnsi="Libian SC Regular"/>
          <w:sz w:val="16"/>
          <w:szCs w:val="16"/>
        </w:rPr>
        <w:t xml:space="preserve">                affyLib ="hgu133plus2.db")</w:t>
      </w:r>
    </w:p>
    <w:p w14:paraId="15C454AB" w14:textId="77777777" w:rsidR="00216693" w:rsidRDefault="00216693" w:rsidP="00216693"/>
    <w:p w14:paraId="5FA56211" w14:textId="77777777" w:rsidR="00216693" w:rsidRDefault="00216693" w:rsidP="00216693"/>
    <w:p w14:paraId="0B73287F" w14:textId="77777777" w:rsidR="007B6E97" w:rsidRPr="007B6E97" w:rsidRDefault="007B6E97" w:rsidP="007B6E97">
      <w:pPr>
        <w:rPr>
          <w:rFonts w:ascii="Libian SC Regular" w:eastAsia="Libian SC Regular" w:hAnsi="Libian SC Regular"/>
        </w:rPr>
      </w:pPr>
      <w:r w:rsidRPr="007B6E97">
        <w:rPr>
          <w:rFonts w:ascii="Libian SC Regular" w:eastAsia="Libian SC Regular" w:hAnsi="Libian SC Regular"/>
        </w:rPr>
        <w:t>Building most specific GOs .....        ( 8999 GO terms found. )</w:t>
      </w:r>
    </w:p>
    <w:p w14:paraId="5BE53932" w14:textId="77777777" w:rsidR="007B6E97" w:rsidRPr="007B6E97" w:rsidRDefault="007B6E97" w:rsidP="007B6E97">
      <w:pPr>
        <w:rPr>
          <w:rFonts w:ascii="Libian SC Regular" w:eastAsia="Libian SC Regular" w:hAnsi="Libian SC Regular"/>
        </w:rPr>
      </w:pPr>
    </w:p>
    <w:p w14:paraId="03D021B0" w14:textId="77777777" w:rsidR="007B6E97" w:rsidRPr="007B6E97" w:rsidRDefault="007B6E97" w:rsidP="007B6E97">
      <w:pPr>
        <w:rPr>
          <w:rFonts w:ascii="Libian SC Regular" w:eastAsia="Libian SC Regular" w:hAnsi="Libian SC Regular"/>
        </w:rPr>
      </w:pPr>
      <w:r w:rsidRPr="007B6E97">
        <w:rPr>
          <w:rFonts w:ascii="Libian SC Regular" w:eastAsia="Libian SC Regular" w:hAnsi="Libian SC Regular"/>
        </w:rPr>
        <w:t>Build GO DAG topology ..........        ( 12201 GO terms and 27725 relations. )</w:t>
      </w:r>
    </w:p>
    <w:p w14:paraId="62A90D57" w14:textId="77777777" w:rsidR="007B6E97" w:rsidRPr="007B6E97" w:rsidRDefault="007B6E97" w:rsidP="007B6E97">
      <w:pPr>
        <w:rPr>
          <w:rFonts w:ascii="Libian SC Regular" w:eastAsia="Libian SC Regular" w:hAnsi="Libian SC Regular"/>
        </w:rPr>
      </w:pPr>
    </w:p>
    <w:p w14:paraId="1829C313" w14:textId="0A71A97C" w:rsidR="00216693" w:rsidRDefault="007B6E97" w:rsidP="007B6E97">
      <w:pPr>
        <w:rPr>
          <w:rFonts w:ascii="Libian SC Regular" w:eastAsia="Libian SC Regular" w:hAnsi="Libian SC Regular"/>
        </w:rPr>
      </w:pPr>
      <w:r w:rsidRPr="007B6E97">
        <w:rPr>
          <w:rFonts w:ascii="Libian SC Regular" w:eastAsia="Libian SC Regular" w:hAnsi="Libian SC Regular"/>
        </w:rPr>
        <w:t>Annotating nodes ...............        ( 13977 genes annotated to the GO terms. )</w:t>
      </w:r>
    </w:p>
    <w:p w14:paraId="457FBC95" w14:textId="77777777" w:rsidR="007B6E97" w:rsidRDefault="007B6E97" w:rsidP="007B6E97">
      <w:pPr>
        <w:rPr>
          <w:rFonts w:ascii="Libian SC Regular" w:eastAsia="Libian SC Regular" w:hAnsi="Libian SC Regular"/>
        </w:rPr>
      </w:pPr>
    </w:p>
    <w:p w14:paraId="4971EBD8" w14:textId="77777777" w:rsidR="00F61AFC" w:rsidRDefault="00F61AFC" w:rsidP="00F61AFC">
      <w:pPr>
        <w:rPr>
          <w:rFonts w:ascii="Libian SC Regular" w:eastAsia="Libian SC Regular" w:hAnsi="Libian SC Regular"/>
        </w:rPr>
      </w:pPr>
    </w:p>
    <w:p w14:paraId="3271A612" w14:textId="77777777" w:rsidR="00F61AFC" w:rsidRDefault="00F61AFC" w:rsidP="00F61AFC">
      <w:pPr>
        <w:rPr>
          <w:rFonts w:ascii="Libian SC Regular" w:eastAsia="Libian SC Regular" w:hAnsi="Libian SC Regular"/>
        </w:rPr>
      </w:pPr>
    </w:p>
    <w:p w14:paraId="4CFCC9E5" w14:textId="77777777" w:rsidR="00F61AFC" w:rsidRDefault="00F61AFC" w:rsidP="00F61AFC">
      <w:pPr>
        <w:rPr>
          <w:rFonts w:ascii="Libian SC Regular" w:eastAsia="Libian SC Regular" w:hAnsi="Libian SC Regular"/>
        </w:rPr>
      </w:pPr>
    </w:p>
    <w:p w14:paraId="18DA295D" w14:textId="77777777" w:rsidR="00F61AFC" w:rsidRDefault="00F61AFC" w:rsidP="00F61AFC">
      <w:pPr>
        <w:rPr>
          <w:rFonts w:ascii="Libian SC Regular" w:eastAsia="Libian SC Regular" w:hAnsi="Libian SC Regular"/>
        </w:rPr>
      </w:pPr>
    </w:p>
    <w:p w14:paraId="0471A018" w14:textId="77777777" w:rsidR="00F61AFC" w:rsidRDefault="00F61AFC" w:rsidP="00F61AFC">
      <w:pPr>
        <w:rPr>
          <w:rFonts w:ascii="Libian SC Regular" w:eastAsia="Libian SC Regular" w:hAnsi="Libian SC Regular"/>
        </w:rPr>
      </w:pPr>
    </w:p>
    <w:p w14:paraId="16175AE4" w14:textId="77777777" w:rsidR="00F61AFC" w:rsidRDefault="00F61AFC" w:rsidP="00F61AFC">
      <w:pPr>
        <w:rPr>
          <w:rFonts w:ascii="Libian SC Regular" w:eastAsia="Libian SC Regular" w:hAnsi="Libian SC Regular"/>
        </w:rPr>
      </w:pPr>
    </w:p>
    <w:p w14:paraId="190689B6" w14:textId="77777777" w:rsidR="00F61AFC" w:rsidRDefault="00F61AFC" w:rsidP="00F61AFC">
      <w:pPr>
        <w:rPr>
          <w:rFonts w:ascii="Libian SC Regular" w:eastAsia="Libian SC Regular" w:hAnsi="Libian SC Regular"/>
        </w:rPr>
      </w:pPr>
    </w:p>
    <w:p w14:paraId="2ADDDD64" w14:textId="77777777" w:rsidR="00F61AFC" w:rsidRDefault="00F61AFC" w:rsidP="00F61AFC">
      <w:pPr>
        <w:rPr>
          <w:rFonts w:ascii="Libian SC Regular" w:eastAsia="Libian SC Regular" w:hAnsi="Libian SC Regular"/>
        </w:rPr>
      </w:pPr>
    </w:p>
    <w:p w14:paraId="1C8309BD" w14:textId="77777777" w:rsidR="00F61AFC" w:rsidRDefault="00F61AFC" w:rsidP="00F61AFC">
      <w:pPr>
        <w:rPr>
          <w:rFonts w:ascii="Libian SC Regular" w:eastAsia="Libian SC Regular" w:hAnsi="Libian SC Regular"/>
        </w:rPr>
      </w:pPr>
    </w:p>
    <w:p w14:paraId="13F4B247"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&gt; GOdata</w:t>
      </w:r>
    </w:p>
    <w:p w14:paraId="2D680DB5" w14:textId="77777777" w:rsidR="00F61AFC" w:rsidRPr="00F61AFC" w:rsidRDefault="00F61AFC" w:rsidP="00F61AFC">
      <w:pPr>
        <w:rPr>
          <w:rFonts w:ascii="Libian SC Regular" w:eastAsia="Libian SC Regular" w:hAnsi="Libian SC Regular"/>
        </w:rPr>
      </w:pPr>
    </w:p>
    <w:p w14:paraId="0BE2B046"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topGOdata object -------------------------</w:t>
      </w:r>
    </w:p>
    <w:p w14:paraId="129126E7" w14:textId="77777777" w:rsidR="00F61AFC" w:rsidRPr="00F61AFC" w:rsidRDefault="00F61AFC" w:rsidP="00F61AFC">
      <w:pPr>
        <w:rPr>
          <w:rFonts w:ascii="Libian SC Regular" w:eastAsia="Libian SC Regular" w:hAnsi="Libian SC Regular"/>
        </w:rPr>
      </w:pPr>
    </w:p>
    <w:p w14:paraId="658E2B9B"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Description:</w:t>
      </w:r>
    </w:p>
    <w:p w14:paraId="1A2BC249"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GSEA for additional project work </w:t>
      </w:r>
    </w:p>
    <w:p w14:paraId="1BC9305B" w14:textId="77777777" w:rsidR="00F61AFC" w:rsidRPr="00F61AFC" w:rsidRDefault="00F61AFC" w:rsidP="00F61AFC">
      <w:pPr>
        <w:rPr>
          <w:rFonts w:ascii="Libian SC Regular" w:eastAsia="Libian SC Regular" w:hAnsi="Libian SC Regular"/>
        </w:rPr>
      </w:pPr>
    </w:p>
    <w:p w14:paraId="1050D1A1"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Ontology:</w:t>
      </w:r>
    </w:p>
    <w:p w14:paraId="0786B44E"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BP </w:t>
      </w:r>
    </w:p>
    <w:p w14:paraId="55BFCB42" w14:textId="77777777" w:rsidR="00F61AFC" w:rsidRPr="00F61AFC" w:rsidRDefault="00F61AFC" w:rsidP="00F61AFC">
      <w:pPr>
        <w:rPr>
          <w:rFonts w:ascii="Libian SC Regular" w:eastAsia="Libian SC Regular" w:hAnsi="Libian SC Regular"/>
        </w:rPr>
      </w:pPr>
    </w:p>
    <w:p w14:paraId="39E58249"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20126 available genes (all genes from the array):</w:t>
      </w:r>
    </w:p>
    <w:p w14:paraId="34C40628"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symbol:  1007_s_at 1053_at 117_at 121_at 1255_g_at  ...</w:t>
      </w:r>
    </w:p>
    <w:p w14:paraId="5F2D0BFD"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score :  0.9113125 0.015484 0.1362 0.1655 0.4578704  ...</w:t>
      </w:r>
    </w:p>
    <w:p w14:paraId="5E31D27C"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NA  significant genes. </w:t>
      </w:r>
    </w:p>
    <w:p w14:paraId="3864B644" w14:textId="77777777" w:rsidR="00F61AFC" w:rsidRPr="00F61AFC" w:rsidRDefault="00F61AFC" w:rsidP="00F61AFC">
      <w:pPr>
        <w:rPr>
          <w:rFonts w:ascii="Libian SC Regular" w:eastAsia="Libian SC Regular" w:hAnsi="Libian SC Regular"/>
        </w:rPr>
      </w:pPr>
    </w:p>
    <w:p w14:paraId="0AB112AB"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13977 feasible genes (genes that can be used in the analysis):</w:t>
      </w:r>
    </w:p>
    <w:p w14:paraId="4625D3EE"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symbol:  1007_s_at 1053_at 117_at 121_at 1255_g_at  ...</w:t>
      </w:r>
    </w:p>
    <w:p w14:paraId="344038F0"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score :  0.9113125 0.015484 0.1362 0.1655 0.4578704  ...</w:t>
      </w:r>
    </w:p>
    <w:p w14:paraId="1ED5231C"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NA  significant genes. </w:t>
      </w:r>
    </w:p>
    <w:p w14:paraId="71B0AD6E" w14:textId="77777777" w:rsidR="00F61AFC" w:rsidRPr="00F61AFC" w:rsidRDefault="00F61AFC" w:rsidP="00F61AFC">
      <w:pPr>
        <w:rPr>
          <w:rFonts w:ascii="Libian SC Regular" w:eastAsia="Libian SC Regular" w:hAnsi="Libian SC Regular"/>
        </w:rPr>
      </w:pPr>
    </w:p>
    <w:p w14:paraId="21FA4102"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GO graph (nodes with at least  10  genes):</w:t>
      </w:r>
    </w:p>
    <w:p w14:paraId="189CC0DF"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a graph with directed edges</w:t>
      </w:r>
    </w:p>
    <w:p w14:paraId="509FE801"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number of nodes = 4904 </w:t>
      </w:r>
    </w:p>
    <w:p w14:paraId="219442A9"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xml:space="preserve">   - number of edges = 10769 </w:t>
      </w:r>
    </w:p>
    <w:p w14:paraId="4FCE0E22" w14:textId="77777777" w:rsidR="00F61AFC" w:rsidRPr="00F61AFC" w:rsidRDefault="00F61AFC" w:rsidP="00F61AFC">
      <w:pPr>
        <w:rPr>
          <w:rFonts w:ascii="Libian SC Regular" w:eastAsia="Libian SC Regular" w:hAnsi="Libian SC Regular"/>
        </w:rPr>
      </w:pPr>
    </w:p>
    <w:p w14:paraId="2F0105CB" w14:textId="77777777" w:rsidR="00F61AFC" w:rsidRPr="00F61AFC" w:rsidRDefault="00F61AFC" w:rsidP="00F61AFC">
      <w:pPr>
        <w:rPr>
          <w:rFonts w:ascii="Libian SC Regular" w:eastAsia="Libian SC Regular" w:hAnsi="Libian SC Regular"/>
        </w:rPr>
      </w:pPr>
      <w:r w:rsidRPr="00F61AFC">
        <w:rPr>
          <w:rFonts w:ascii="Libian SC Regular" w:eastAsia="Libian SC Regular" w:hAnsi="Libian SC Regular"/>
        </w:rPr>
        <w:t>------------------------- topGOdata object -------------------------</w:t>
      </w:r>
    </w:p>
    <w:p w14:paraId="5548159C" w14:textId="77777777" w:rsidR="00F61AFC" w:rsidRPr="00F61AFC" w:rsidRDefault="00F61AFC" w:rsidP="00F61AFC">
      <w:pPr>
        <w:rPr>
          <w:rFonts w:ascii="Libian SC Regular" w:eastAsia="Libian SC Regular" w:hAnsi="Libian SC Regular"/>
        </w:rPr>
      </w:pPr>
    </w:p>
    <w:p w14:paraId="01383D91" w14:textId="77777777" w:rsidR="00F61AFC" w:rsidRDefault="00F61AFC" w:rsidP="007B6E97">
      <w:pPr>
        <w:rPr>
          <w:rFonts w:ascii="Libian SC Regular" w:eastAsia="Libian SC Regular" w:hAnsi="Libian SC Regular"/>
        </w:rPr>
      </w:pPr>
    </w:p>
    <w:p w14:paraId="746AFC43" w14:textId="12E8198F" w:rsidR="007B6E97" w:rsidRDefault="00F61AFC" w:rsidP="00216693">
      <w:pPr>
        <w:rPr>
          <w:rFonts w:ascii="Cambria" w:eastAsia="Libian SC Regular" w:hAnsi="Cambria"/>
          <w:sz w:val="22"/>
          <w:szCs w:val="22"/>
        </w:rPr>
      </w:pPr>
      <w:r>
        <w:rPr>
          <w:rFonts w:ascii="Cambria" w:eastAsia="Libian SC Regular" w:hAnsi="Cambria"/>
          <w:sz w:val="22"/>
          <w:szCs w:val="22"/>
        </w:rPr>
        <w:t xml:space="preserve">The topGO object seems a bit suspicious that it has got NA values for the </w:t>
      </w:r>
      <w:r w:rsidR="00E45F38">
        <w:rPr>
          <w:rFonts w:ascii="Cambria" w:eastAsia="Libian SC Regular" w:hAnsi="Cambria"/>
          <w:sz w:val="22"/>
          <w:szCs w:val="22"/>
        </w:rPr>
        <w:t>significant genes.  Keeping this in mind lets perform an enrichment test.</w:t>
      </w:r>
    </w:p>
    <w:p w14:paraId="3896ACC2" w14:textId="77777777" w:rsidR="00584E7A" w:rsidRDefault="00584E7A" w:rsidP="00216693">
      <w:pPr>
        <w:rPr>
          <w:rFonts w:ascii="Libian SC Regular" w:eastAsia="Libian SC Regular" w:hAnsi="Libian SC Regular"/>
        </w:rPr>
      </w:pPr>
    </w:p>
    <w:p w14:paraId="6C01BD8F" w14:textId="77777777" w:rsidR="00A01E29" w:rsidRDefault="00A01E29" w:rsidP="00C41DB1"/>
    <w:p w14:paraId="19D20133" w14:textId="77777777" w:rsidR="00C41DB1" w:rsidRDefault="008437D0" w:rsidP="00C41DB1">
      <w:r>
        <w:t xml:space="preserve">2.2 </w:t>
      </w:r>
      <w:r w:rsidR="00C41DB1" w:rsidRPr="009538CE">
        <w:rPr>
          <w:b/>
        </w:rPr>
        <w:t>Running enrichment test</w:t>
      </w:r>
    </w:p>
    <w:p w14:paraId="09681347" w14:textId="77777777" w:rsidR="00355EBF" w:rsidRDefault="00355EBF" w:rsidP="00C41DB1"/>
    <w:p w14:paraId="78B82FBB" w14:textId="1A96CB30" w:rsidR="00355EBF" w:rsidRDefault="006B4C0B" w:rsidP="00C41DB1">
      <w:r>
        <w:t xml:space="preserve">We can run the enrichment test, first by creating the test statistics object specifying which type of statistics </w:t>
      </w:r>
      <w:r w:rsidR="00E45F38">
        <w:t xml:space="preserve">and algorithm </w:t>
      </w:r>
      <w:r>
        <w:t xml:space="preserve">we want to use </w:t>
      </w:r>
      <w:r w:rsidR="007B6E97">
        <w:t xml:space="preserve">for the enrichment analysis, for </w:t>
      </w:r>
      <w:r>
        <w:t>example</w:t>
      </w:r>
      <w:r w:rsidR="007B6E97">
        <w:t xml:space="preserve">, </w:t>
      </w:r>
      <w:r w:rsidR="00E45F38">
        <w:t xml:space="preserve">we can use fisher testing, </w:t>
      </w:r>
      <w:r w:rsidR="005F4EDC">
        <w:rPr>
          <w:rFonts w:eastAsia="Times New Roman" w:cs="Times New Roman"/>
        </w:rPr>
        <w:t>Kolmogorov-Smirnov test and so on.</w:t>
      </w:r>
    </w:p>
    <w:p w14:paraId="61952342" w14:textId="77777777" w:rsidR="00355EBF" w:rsidRDefault="00355EBF" w:rsidP="00355EBF"/>
    <w:p w14:paraId="028C33AF" w14:textId="5D5398E1" w:rsidR="005F4EDC" w:rsidRDefault="005F4EDC" w:rsidP="00355EBF">
      <w:pPr>
        <w:rPr>
          <w:rFonts w:eastAsia="Times New Roman" w:cs="Times New Roman"/>
        </w:rPr>
      </w:pPr>
      <w:r>
        <w:t xml:space="preserve">Now </w:t>
      </w:r>
      <w:r w:rsidR="00E45F38">
        <w:t>let’s</w:t>
      </w:r>
      <w:r>
        <w:t xml:space="preserve"> use </w:t>
      </w:r>
      <w:r w:rsidR="00E45F38">
        <w:rPr>
          <w:rFonts w:eastAsia="Times New Roman" w:cs="Times New Roman"/>
        </w:rPr>
        <w:t xml:space="preserve">fisher test and create to </w:t>
      </w:r>
      <w:r>
        <w:rPr>
          <w:rFonts w:eastAsia="Times New Roman" w:cs="Times New Roman"/>
        </w:rPr>
        <w:t>test statistics object and run the enrichment test:</w:t>
      </w:r>
    </w:p>
    <w:p w14:paraId="3D6FCA1D" w14:textId="77777777" w:rsidR="005F4EDC" w:rsidRDefault="005F4EDC" w:rsidP="00355EBF"/>
    <w:p w14:paraId="1B3368C9" w14:textId="77777777" w:rsidR="00E45F38" w:rsidRPr="00E45F38" w:rsidRDefault="00E45F38" w:rsidP="00E45F38">
      <w:pPr>
        <w:rPr>
          <w:rFonts w:ascii="Libian SC Regular" w:eastAsia="Libian SC Regular" w:hAnsi="Libian SC Regular" w:cs="Times New Roman"/>
          <w:sz w:val="16"/>
          <w:szCs w:val="16"/>
        </w:rPr>
      </w:pPr>
      <w:r w:rsidRPr="00E45F38">
        <w:rPr>
          <w:rFonts w:ascii="Libian SC Regular" w:eastAsia="Libian SC Regular" w:hAnsi="Libian SC Regular" w:cs="Times New Roman"/>
          <w:sz w:val="16"/>
          <w:szCs w:val="16"/>
        </w:rPr>
        <w:t>test.stat &lt;- new("classicCount", testStatistic = GOFisherTest, name = "Fisher test")</w:t>
      </w:r>
    </w:p>
    <w:p w14:paraId="4A5A86C0" w14:textId="3CFEA04D" w:rsidR="00E45F38" w:rsidRPr="00E45F38" w:rsidRDefault="00E45F38" w:rsidP="00E45F38">
      <w:pPr>
        <w:rPr>
          <w:rFonts w:ascii="Libian SC Regular" w:eastAsia="Libian SC Regular" w:hAnsi="Libian SC Regular" w:cs="Times New Roman"/>
          <w:sz w:val="16"/>
          <w:szCs w:val="16"/>
        </w:rPr>
      </w:pPr>
      <w:r w:rsidRPr="00E45F38">
        <w:rPr>
          <w:rFonts w:ascii="Libian SC Regular" w:eastAsia="Libian SC Regular" w:hAnsi="Libian SC Regular" w:cs="Times New Roman"/>
          <w:sz w:val="16"/>
          <w:szCs w:val="16"/>
        </w:rPr>
        <w:t>&gt; resultFisher &lt;- getSigGroups(GOdata, test.stat)</w:t>
      </w:r>
    </w:p>
    <w:p w14:paraId="0DF03FBB"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                         -- Classic Algorithm -- </w:t>
      </w:r>
    </w:p>
    <w:p w14:paraId="54C9A374" w14:textId="77777777" w:rsidR="00E45F38" w:rsidRPr="00E45F38" w:rsidRDefault="00E45F38" w:rsidP="00E45F38">
      <w:pPr>
        <w:rPr>
          <w:rFonts w:ascii="Libian SC Regular" w:eastAsia="Libian SC Regular" w:hAnsi="Libian SC Regular"/>
          <w:sz w:val="16"/>
          <w:szCs w:val="16"/>
        </w:rPr>
      </w:pPr>
    </w:p>
    <w:p w14:paraId="56906DA9"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                 the algorithm is scoring 3694 nontrivial nodes</w:t>
      </w:r>
    </w:p>
    <w:p w14:paraId="7DCBC209"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                 parameters: </w:t>
      </w:r>
    </w:p>
    <w:p w14:paraId="0CDFC4B7"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                         test statistic:  Fisher test </w:t>
      </w:r>
    </w:p>
    <w:p w14:paraId="7F8A5441"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&gt; resultFisher</w:t>
      </w:r>
    </w:p>
    <w:p w14:paraId="78CF2F28" w14:textId="77777777" w:rsidR="00E45F38" w:rsidRPr="00E45F38" w:rsidRDefault="00E45F38" w:rsidP="00E45F38">
      <w:pPr>
        <w:rPr>
          <w:rFonts w:ascii="Libian SC Regular" w:eastAsia="Libian SC Regular" w:hAnsi="Libian SC Regular"/>
          <w:sz w:val="16"/>
          <w:szCs w:val="16"/>
        </w:rPr>
      </w:pPr>
    </w:p>
    <w:p w14:paraId="3F5100F3"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Description: GSEA for additional project work </w:t>
      </w:r>
    </w:p>
    <w:p w14:paraId="219E4804"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Ontology: BP </w:t>
      </w:r>
    </w:p>
    <w:p w14:paraId="503D7DD8"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'classic' algorithm with the 'Fisher test' test</w:t>
      </w:r>
    </w:p>
    <w:p w14:paraId="6211B0BE"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4904 GO terms scored: 143 terms with p &lt; 0.01</w:t>
      </w:r>
    </w:p>
    <w:p w14:paraId="5BB64ABB"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Annotation data:</w:t>
      </w:r>
    </w:p>
    <w:p w14:paraId="7B5DBC60"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    Annotated genes: 13977 </w:t>
      </w:r>
    </w:p>
    <w:p w14:paraId="5610A3E9"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    Significant genes: NA </w:t>
      </w:r>
    </w:p>
    <w:p w14:paraId="576D175B" w14:textId="77777777" w:rsidR="00E45F38" w:rsidRP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    Min. no. of genes annotated to a GO: 10 </w:t>
      </w:r>
    </w:p>
    <w:p w14:paraId="4D83C350" w14:textId="0F25E59D" w:rsidR="00E45F38" w:rsidRDefault="00E45F38" w:rsidP="00E45F38">
      <w:pPr>
        <w:rPr>
          <w:rFonts w:ascii="Libian SC Regular" w:eastAsia="Libian SC Regular" w:hAnsi="Libian SC Regular"/>
          <w:sz w:val="16"/>
          <w:szCs w:val="16"/>
        </w:rPr>
      </w:pPr>
      <w:r w:rsidRPr="00E45F38">
        <w:rPr>
          <w:rFonts w:ascii="Libian SC Regular" w:eastAsia="Libian SC Regular" w:hAnsi="Libian SC Regular"/>
          <w:sz w:val="16"/>
          <w:szCs w:val="16"/>
        </w:rPr>
        <w:t xml:space="preserve">    Nontrivial nodes: 3694</w:t>
      </w:r>
    </w:p>
    <w:p w14:paraId="3BE66C8F" w14:textId="77777777" w:rsidR="00E45F38" w:rsidRDefault="00E45F38" w:rsidP="00E45F38">
      <w:pPr>
        <w:rPr>
          <w:rFonts w:ascii="Libian SC Regular" w:eastAsia="Libian SC Regular" w:hAnsi="Libian SC Regular"/>
          <w:sz w:val="16"/>
          <w:szCs w:val="16"/>
        </w:rPr>
      </w:pPr>
    </w:p>
    <w:p w14:paraId="11DF9074" w14:textId="77777777" w:rsidR="00E45F38" w:rsidRPr="005F4EDC" w:rsidRDefault="00E45F38" w:rsidP="00E45F38">
      <w:pPr>
        <w:rPr>
          <w:rFonts w:ascii="Libian SC Regular" w:eastAsia="Libian SC Regular" w:hAnsi="Libian SC Regular"/>
          <w:sz w:val="16"/>
          <w:szCs w:val="16"/>
        </w:rPr>
      </w:pPr>
    </w:p>
    <w:p w14:paraId="680F9308" w14:textId="77777777" w:rsidR="00355EBF" w:rsidRDefault="00355EBF" w:rsidP="00C41DB1"/>
    <w:p w14:paraId="48EF6B1E" w14:textId="77777777"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&gt; geneData(resultFisher)</w:t>
      </w:r>
    </w:p>
    <w:p w14:paraId="23ED3FAF" w14:textId="77777777"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  Annotated Significant    NodeSize    SigTerms </w:t>
      </w:r>
    </w:p>
    <w:p w14:paraId="1633C024" w14:textId="2EB50F10" w:rsidR="00355EBF"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      13977          NA          </w:t>
      </w:r>
      <w:r>
        <w:rPr>
          <w:rFonts w:ascii="Libian SC Regular" w:eastAsia="Libian SC Regular" w:hAnsi="Libian SC Regular"/>
          <w:sz w:val="16"/>
          <w:szCs w:val="16"/>
        </w:rPr>
        <w:tab/>
      </w:r>
      <w:r w:rsidRPr="00584E7A">
        <w:rPr>
          <w:rFonts w:ascii="Libian SC Regular" w:eastAsia="Libian SC Regular" w:hAnsi="Libian SC Regular"/>
          <w:sz w:val="16"/>
          <w:szCs w:val="16"/>
        </w:rPr>
        <w:t>10        3694</w:t>
      </w:r>
    </w:p>
    <w:p w14:paraId="11E39F6A" w14:textId="77777777" w:rsidR="00A01E29" w:rsidRDefault="00A01E29" w:rsidP="00C41DB1"/>
    <w:p w14:paraId="64676A71" w14:textId="77777777" w:rsidR="00324582" w:rsidRDefault="00324582" w:rsidP="00C41DB1"/>
    <w:p w14:paraId="6E6B4F15" w14:textId="6470D903" w:rsidR="00C41DB1" w:rsidRDefault="008437D0" w:rsidP="00C41DB1">
      <w:r>
        <w:t xml:space="preserve">2.3 </w:t>
      </w:r>
      <w:r w:rsidR="00035191" w:rsidRPr="009538CE">
        <w:rPr>
          <w:b/>
        </w:rPr>
        <w:t xml:space="preserve">Interpretation </w:t>
      </w:r>
      <w:r w:rsidR="00C41DB1" w:rsidRPr="009538CE">
        <w:rPr>
          <w:b/>
        </w:rPr>
        <w:t>of the result</w:t>
      </w:r>
    </w:p>
    <w:p w14:paraId="25C5D742" w14:textId="77777777" w:rsidR="00324582" w:rsidRDefault="00324582" w:rsidP="00C41DB1"/>
    <w:p w14:paraId="337DA688" w14:textId="6D2F3881" w:rsidR="00A3535D" w:rsidRPr="008354F3" w:rsidRDefault="008354F3" w:rsidP="00C41DB1">
      <w:pPr>
        <w:rPr>
          <w:sz w:val="22"/>
          <w:szCs w:val="22"/>
        </w:rPr>
      </w:pPr>
      <w:r w:rsidRPr="008354F3">
        <w:rPr>
          <w:sz w:val="22"/>
          <w:szCs w:val="22"/>
        </w:rPr>
        <w:t>Finally</w:t>
      </w:r>
      <w:r>
        <w:rPr>
          <w:sz w:val="22"/>
          <w:szCs w:val="22"/>
        </w:rPr>
        <w:t>,</w:t>
      </w:r>
      <w:bookmarkStart w:id="0" w:name="_GoBack"/>
      <w:bookmarkEnd w:id="0"/>
      <w:r w:rsidRPr="008354F3">
        <w:rPr>
          <w:sz w:val="22"/>
          <w:szCs w:val="22"/>
        </w:rPr>
        <w:t xml:space="preserve"> let see the top ten enriched biological processes using the the genTable function from the topGO package:</w:t>
      </w:r>
    </w:p>
    <w:p w14:paraId="58DD1DF7" w14:textId="77777777" w:rsidR="008354F3" w:rsidRDefault="008354F3" w:rsidP="00C41DB1"/>
    <w:p w14:paraId="766A8532" w14:textId="2B4D9546" w:rsidR="00A3535D" w:rsidRDefault="008354F3" w:rsidP="00C41DB1">
      <w:pPr>
        <w:rPr>
          <w:rFonts w:ascii="Libian SC Regular" w:eastAsia="Libian SC Regular" w:hAnsi="Libian SC Regular"/>
          <w:sz w:val="16"/>
          <w:szCs w:val="16"/>
        </w:rPr>
      </w:pPr>
      <w:r w:rsidRPr="008354F3">
        <w:rPr>
          <w:rFonts w:ascii="Libian SC Regular" w:eastAsia="Libian SC Regular" w:hAnsi="Libian SC Regular"/>
          <w:sz w:val="16"/>
          <w:szCs w:val="16"/>
        </w:rPr>
        <w:t>enrichmentResult &lt;- GenTable(GOdata, classicFisher = resultFisher,topNodes = 10)</w:t>
      </w:r>
    </w:p>
    <w:p w14:paraId="733C5900" w14:textId="77777777" w:rsidR="008354F3" w:rsidRPr="008354F3" w:rsidRDefault="008354F3" w:rsidP="00C41DB1">
      <w:pPr>
        <w:rPr>
          <w:rFonts w:ascii="Libian SC Regular" w:eastAsia="Libian SC Regular" w:hAnsi="Libian SC Regular"/>
          <w:sz w:val="16"/>
          <w:szCs w:val="16"/>
        </w:rPr>
      </w:pPr>
    </w:p>
    <w:p w14:paraId="775C80F2" w14:textId="77777777"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&gt; enrichmentResult</w:t>
      </w:r>
    </w:p>
    <w:p w14:paraId="32CBBA14" w14:textId="24FD640B"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        GO.ID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Term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Annotated </w:t>
      </w:r>
      <w:r>
        <w:rPr>
          <w:rFonts w:ascii="Libian SC Regular" w:eastAsia="Libian SC Regular" w:hAnsi="Libian SC Regular"/>
          <w:sz w:val="16"/>
          <w:szCs w:val="16"/>
        </w:rPr>
        <w:tab/>
      </w:r>
      <w:r w:rsidRPr="00584E7A">
        <w:rPr>
          <w:rFonts w:ascii="Libian SC Regular" w:eastAsia="Libian SC Regular" w:hAnsi="Libian SC Regular"/>
          <w:sz w:val="16"/>
          <w:szCs w:val="16"/>
        </w:rPr>
        <w:t>Significant</w:t>
      </w:r>
    </w:p>
    <w:p w14:paraId="4CAE55F9" w14:textId="4C35B6E7"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1  GO:0003012                 muscle system process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320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28</w:t>
      </w:r>
    </w:p>
    <w:p w14:paraId="572520F3" w14:textId="43B69382"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2  GO:0006928           cellular component movement      1415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78</w:t>
      </w:r>
    </w:p>
    <w:p w14:paraId="466DEEE8" w14:textId="610C6302"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3  GO:0007155                         c</w:t>
      </w:r>
      <w:r>
        <w:rPr>
          <w:rFonts w:ascii="Libian SC Regular" w:eastAsia="Libian SC Regular" w:hAnsi="Libian SC Regular"/>
          <w:sz w:val="16"/>
          <w:szCs w:val="16"/>
        </w:rPr>
        <w:t xml:space="preserve">ell adhesion       </w:t>
      </w:r>
      <w:r>
        <w:rPr>
          <w:rFonts w:ascii="Libian SC Regular" w:eastAsia="Libian SC Regular" w:hAnsi="Libian SC Regular"/>
          <w:sz w:val="16"/>
          <w:szCs w:val="16"/>
        </w:rPr>
        <w:tab/>
        <w:t xml:space="preserve">938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56</w:t>
      </w:r>
    </w:p>
    <w:p w14:paraId="027311F4" w14:textId="1BB3A36E"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4  GO:0022610                   biological adhesion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940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56</w:t>
      </w:r>
    </w:p>
    <w:p w14:paraId="13845EB0" w14:textId="491605B3"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5  GO:0040011                            locomotion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1257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69</w:t>
      </w:r>
    </w:p>
    <w:p w14:paraId="58313D63" w14:textId="3C3FB221"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6  GO:0006936                    muscle contraction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282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23</w:t>
      </w:r>
    </w:p>
    <w:p w14:paraId="740CD953" w14:textId="3760159E"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7  GO:0030595                  leukocyte chemotaxis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129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14</w:t>
      </w:r>
    </w:p>
    <w:p w14:paraId="2BFA479B" w14:textId="79E8EBB9"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8  GO:0006935                            chemotaxis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583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37</w:t>
      </w:r>
    </w:p>
    <w:p w14:paraId="3B99C1ED" w14:textId="06784900"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9  GO:0042330                                 taxis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583          </w:t>
      </w:r>
      <w:r>
        <w:rPr>
          <w:rFonts w:ascii="Libian SC Regular" w:eastAsia="Libian SC Regular" w:hAnsi="Libian SC Regular"/>
          <w:sz w:val="16"/>
          <w:szCs w:val="16"/>
        </w:rPr>
        <w:tab/>
      </w:r>
      <w:r>
        <w:rPr>
          <w:rFonts w:ascii="Libian SC Regular" w:eastAsia="Libian SC Regular" w:hAnsi="Libian SC Regular"/>
          <w:sz w:val="16"/>
          <w:szCs w:val="16"/>
        </w:rPr>
        <w:tab/>
      </w:r>
      <w:r w:rsidRPr="00584E7A">
        <w:rPr>
          <w:rFonts w:ascii="Libian SC Regular" w:eastAsia="Libian SC Regular" w:hAnsi="Libian SC Regular"/>
          <w:sz w:val="16"/>
          <w:szCs w:val="16"/>
        </w:rPr>
        <w:t>37</w:t>
      </w:r>
    </w:p>
    <w:p w14:paraId="3F80EE70" w14:textId="4F952EE2" w:rsid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10 GO:0046475 glycerophospholipid catabolic process        10           </w:t>
      </w:r>
      <w:r>
        <w:rPr>
          <w:rFonts w:ascii="Libian SC Regular" w:eastAsia="Libian SC Regular" w:hAnsi="Libian SC Regular"/>
          <w:sz w:val="16"/>
          <w:szCs w:val="16"/>
        </w:rPr>
        <w:tab/>
      </w:r>
      <w:r w:rsidRPr="00584E7A">
        <w:rPr>
          <w:rFonts w:ascii="Libian SC Regular" w:eastAsia="Libian SC Regular" w:hAnsi="Libian SC Regular"/>
          <w:sz w:val="16"/>
          <w:szCs w:val="16"/>
        </w:rPr>
        <w:t>4</w:t>
      </w:r>
    </w:p>
    <w:p w14:paraId="7701BA4F" w14:textId="77777777" w:rsidR="00584E7A" w:rsidRDefault="00584E7A" w:rsidP="00584E7A">
      <w:pPr>
        <w:rPr>
          <w:rFonts w:ascii="Libian SC Regular" w:eastAsia="Libian SC Regular" w:hAnsi="Libian SC Regular"/>
          <w:sz w:val="16"/>
          <w:szCs w:val="16"/>
        </w:rPr>
      </w:pPr>
    </w:p>
    <w:p w14:paraId="77787E59" w14:textId="5E8104A8" w:rsidR="00584E7A" w:rsidRPr="00584E7A" w:rsidRDefault="00584E7A" w:rsidP="00584E7A">
      <w:pPr>
        <w:rPr>
          <w:rFonts w:ascii="Libian SC Regular" w:eastAsia="Libian SC Regular" w:hAnsi="Libian SC Regular"/>
          <w:sz w:val="16"/>
          <w:szCs w:val="16"/>
        </w:rPr>
      </w:pP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Expected </w:t>
      </w:r>
      <w:r>
        <w:rPr>
          <w:rFonts w:ascii="Libian SC Regular" w:eastAsia="Libian SC Regular" w:hAnsi="Libian SC Regular"/>
          <w:sz w:val="16"/>
          <w:szCs w:val="16"/>
        </w:rPr>
        <w:tab/>
      </w:r>
      <w:r w:rsidRPr="00584E7A">
        <w:rPr>
          <w:rFonts w:ascii="Libian SC Regular" w:eastAsia="Libian SC Regular" w:hAnsi="Libian SC Regular"/>
          <w:sz w:val="16"/>
          <w:szCs w:val="16"/>
        </w:rPr>
        <w:t>classicFisher</w:t>
      </w:r>
    </w:p>
    <w:p w14:paraId="64941843" w14:textId="19C9FBB6"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1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3.4e-06</w:t>
      </w:r>
    </w:p>
    <w:p w14:paraId="2073ACF7" w14:textId="74CA303C"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2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5.6e-06</w:t>
      </w:r>
    </w:p>
    <w:p w14:paraId="10BF456B" w14:textId="0BA953B4"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3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1.5e-05</w:t>
      </w:r>
    </w:p>
    <w:p w14:paraId="14D6CA81" w14:textId="79FCD510"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4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1.6e-05</w:t>
      </w:r>
    </w:p>
    <w:p w14:paraId="0F2365EC" w14:textId="7386BB40"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5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2.4e-05</w:t>
      </w:r>
    </w:p>
    <w:p w14:paraId="5C09C4E8" w14:textId="12CA6A95"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6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7.6e-05</w:t>
      </w:r>
    </w:p>
    <w:p w14:paraId="7DD3DEA1" w14:textId="7A6791FE"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7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0.00010</w:t>
      </w:r>
    </w:p>
    <w:p w14:paraId="4410CB56" w14:textId="7258C27E"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8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0.00014</w:t>
      </w:r>
    </w:p>
    <w:p w14:paraId="53557E07" w14:textId="522A5A7A"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9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 0.00014</w:t>
      </w:r>
    </w:p>
    <w:p w14:paraId="11D0BFF1" w14:textId="3DDDDA27" w:rsidR="00584E7A" w:rsidRPr="00584E7A" w:rsidRDefault="00584E7A" w:rsidP="00584E7A">
      <w:pPr>
        <w:rPr>
          <w:rFonts w:ascii="Libian SC Regular" w:eastAsia="Libian SC Regular" w:hAnsi="Libian SC Regular"/>
          <w:sz w:val="16"/>
          <w:szCs w:val="16"/>
        </w:rPr>
      </w:pPr>
      <w:r w:rsidRPr="00584E7A">
        <w:rPr>
          <w:rFonts w:ascii="Libian SC Regular" w:eastAsia="Libian SC Regular" w:hAnsi="Libian SC Regular"/>
          <w:sz w:val="16"/>
          <w:szCs w:val="16"/>
        </w:rPr>
        <w:t xml:space="preserve">10       </w:t>
      </w:r>
      <w:r>
        <w:rPr>
          <w:rFonts w:ascii="Libian SC Regular" w:eastAsia="Libian SC Regular" w:hAnsi="Libian SC Regular"/>
          <w:sz w:val="16"/>
          <w:szCs w:val="16"/>
        </w:rPr>
        <w:tab/>
      </w:r>
      <w:r w:rsidRPr="00584E7A">
        <w:rPr>
          <w:rFonts w:ascii="Libian SC Regular" w:eastAsia="Libian SC Regular" w:hAnsi="Libian SC Regular"/>
          <w:sz w:val="16"/>
          <w:szCs w:val="16"/>
        </w:rPr>
        <w:t xml:space="preserve">NA       </w:t>
      </w:r>
      <w:r>
        <w:rPr>
          <w:rFonts w:ascii="Libian SC Regular" w:eastAsia="Libian SC Regular" w:hAnsi="Libian SC Regular"/>
          <w:sz w:val="16"/>
          <w:szCs w:val="16"/>
        </w:rPr>
        <w:tab/>
      </w:r>
      <w:r w:rsidRPr="00584E7A">
        <w:rPr>
          <w:rFonts w:ascii="Libian SC Regular" w:eastAsia="Libian SC Regular" w:hAnsi="Libian SC Regular"/>
          <w:sz w:val="16"/>
          <w:szCs w:val="16"/>
        </w:rPr>
        <w:t>0.00022</w:t>
      </w:r>
    </w:p>
    <w:p w14:paraId="32F22E19" w14:textId="77777777" w:rsidR="00584E7A" w:rsidRDefault="00584E7A" w:rsidP="00C41DB1"/>
    <w:p w14:paraId="4807BCE5" w14:textId="77777777" w:rsidR="00324582" w:rsidRDefault="00324582" w:rsidP="00C41DB1"/>
    <w:p w14:paraId="66AE67B1" w14:textId="08596983" w:rsidR="003A2AE6" w:rsidRPr="008354F3" w:rsidRDefault="002010FA" w:rsidP="00C41DB1">
      <w:pPr>
        <w:rPr>
          <w:sz w:val="22"/>
          <w:szCs w:val="22"/>
        </w:rPr>
      </w:pPr>
      <w:r w:rsidRPr="008354F3">
        <w:rPr>
          <w:sz w:val="22"/>
          <w:szCs w:val="22"/>
        </w:rPr>
        <w:t xml:space="preserve">Although the enrichment result has NA value for the expected number of annotation, which I could not figure it out why, the </w:t>
      </w:r>
      <w:r w:rsidR="003A2AE6" w:rsidRPr="008354F3">
        <w:rPr>
          <w:sz w:val="22"/>
          <w:szCs w:val="22"/>
        </w:rPr>
        <w:t>result</w:t>
      </w:r>
      <w:r w:rsidRPr="008354F3">
        <w:rPr>
          <w:sz w:val="22"/>
          <w:szCs w:val="22"/>
        </w:rPr>
        <w:t xml:space="preserve"> can be analyzed as</w:t>
      </w:r>
      <w:r w:rsidR="003A2AE6" w:rsidRPr="008354F3">
        <w:rPr>
          <w:sz w:val="22"/>
          <w:szCs w:val="22"/>
        </w:rPr>
        <w:t xml:space="preserve"> </w:t>
      </w:r>
      <w:r w:rsidR="003A2AE6" w:rsidRPr="008354F3">
        <w:rPr>
          <w:rFonts w:ascii="Libian SC Regular" w:eastAsia="Libian SC Regular" w:hAnsi="Libian SC Regular"/>
          <w:sz w:val="22"/>
          <w:szCs w:val="22"/>
        </w:rPr>
        <w:t xml:space="preserve">muscle system process </w:t>
      </w:r>
      <w:r w:rsidR="003A2AE6" w:rsidRPr="008354F3">
        <w:rPr>
          <w:rFonts w:ascii="Cambria" w:eastAsia="Libian SC Regular" w:hAnsi="Cambria"/>
          <w:sz w:val="22"/>
          <w:szCs w:val="22"/>
        </w:rPr>
        <w:t xml:space="preserve">is functioning differently between the two sample classes.  Because from the top 10 enriched biological processes, most of them are related to the muscle contraction, cell adhesion and cellular movement. Therefor, the muscular system process might have something related to the difference in gene expiration between </w:t>
      </w:r>
      <w:r w:rsidR="009538CE" w:rsidRPr="008354F3">
        <w:rPr>
          <w:rFonts w:ascii="Cambria" w:eastAsia="Libian SC Regular" w:hAnsi="Cambria"/>
          <w:sz w:val="22"/>
          <w:szCs w:val="22"/>
        </w:rPr>
        <w:t>the two</w:t>
      </w:r>
      <w:r w:rsidR="003A2AE6" w:rsidRPr="008354F3">
        <w:rPr>
          <w:rFonts w:ascii="Cambria" w:eastAsia="Libian SC Regular" w:hAnsi="Cambria"/>
          <w:sz w:val="22"/>
          <w:szCs w:val="22"/>
        </w:rPr>
        <w:t xml:space="preserve"> tested sample classes. </w:t>
      </w:r>
    </w:p>
    <w:p w14:paraId="0306F039" w14:textId="77777777" w:rsidR="00584E7A" w:rsidRDefault="00584E7A" w:rsidP="00C41DB1"/>
    <w:sectPr w:rsidR="00584E7A" w:rsidSect="009538CE">
      <w:footerReference w:type="even" r:id="rId9"/>
      <w:foot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B0738" w14:textId="77777777" w:rsidR="00A3535D" w:rsidRDefault="00A3535D" w:rsidP="009538CE">
      <w:r>
        <w:separator/>
      </w:r>
    </w:p>
  </w:endnote>
  <w:endnote w:type="continuationSeparator" w:id="0">
    <w:p w14:paraId="00544680" w14:textId="77777777" w:rsidR="00A3535D" w:rsidRDefault="00A3535D" w:rsidP="00953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CD610" w14:textId="77777777" w:rsidR="00A3535D" w:rsidRDefault="00A3535D" w:rsidP="009538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C5A5F6" w14:textId="77777777" w:rsidR="00A3535D" w:rsidRDefault="00A3535D" w:rsidP="009538C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B129E" w14:textId="77777777" w:rsidR="00A3535D" w:rsidRDefault="00A3535D" w:rsidP="009538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54F3">
      <w:rPr>
        <w:rStyle w:val="PageNumber"/>
        <w:noProof/>
      </w:rPr>
      <w:t>2</w:t>
    </w:r>
    <w:r>
      <w:rPr>
        <w:rStyle w:val="PageNumber"/>
      </w:rPr>
      <w:fldChar w:fldCharType="end"/>
    </w:r>
  </w:p>
  <w:p w14:paraId="6DC6C471" w14:textId="77777777" w:rsidR="00A3535D" w:rsidRDefault="00A3535D" w:rsidP="009538C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5DC5A" w14:textId="77777777" w:rsidR="00A3535D" w:rsidRDefault="00A3535D" w:rsidP="009538CE">
      <w:r>
        <w:separator/>
      </w:r>
    </w:p>
  </w:footnote>
  <w:footnote w:type="continuationSeparator" w:id="0">
    <w:p w14:paraId="2E042EEF" w14:textId="77777777" w:rsidR="00A3535D" w:rsidRDefault="00A3535D" w:rsidP="009538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2D76B2"/>
    <w:multiLevelType w:val="multilevel"/>
    <w:tmpl w:val="B778E4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AD3"/>
    <w:rsid w:val="00035191"/>
    <w:rsid w:val="00053E6C"/>
    <w:rsid w:val="00111DB0"/>
    <w:rsid w:val="00195AF0"/>
    <w:rsid w:val="002010FA"/>
    <w:rsid w:val="00216693"/>
    <w:rsid w:val="00324582"/>
    <w:rsid w:val="00355EBF"/>
    <w:rsid w:val="0036449C"/>
    <w:rsid w:val="003A2AE6"/>
    <w:rsid w:val="004925AD"/>
    <w:rsid w:val="00584E7A"/>
    <w:rsid w:val="005F4EDC"/>
    <w:rsid w:val="006B4C0B"/>
    <w:rsid w:val="006C2709"/>
    <w:rsid w:val="0072419B"/>
    <w:rsid w:val="007B6E97"/>
    <w:rsid w:val="00804969"/>
    <w:rsid w:val="00815597"/>
    <w:rsid w:val="00834CD1"/>
    <w:rsid w:val="008354F3"/>
    <w:rsid w:val="008437D0"/>
    <w:rsid w:val="00877FE1"/>
    <w:rsid w:val="008D6E48"/>
    <w:rsid w:val="0094554B"/>
    <w:rsid w:val="009538CE"/>
    <w:rsid w:val="00961E4A"/>
    <w:rsid w:val="009A5C88"/>
    <w:rsid w:val="009E41F0"/>
    <w:rsid w:val="00A01E29"/>
    <w:rsid w:val="00A3535D"/>
    <w:rsid w:val="00BD00F9"/>
    <w:rsid w:val="00C41DB1"/>
    <w:rsid w:val="00C51C76"/>
    <w:rsid w:val="00CA5CB7"/>
    <w:rsid w:val="00E45F38"/>
    <w:rsid w:val="00E935FF"/>
    <w:rsid w:val="00F61AFC"/>
    <w:rsid w:val="00F86E98"/>
    <w:rsid w:val="00FD5AD3"/>
    <w:rsid w:val="00FF4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18BC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AD3"/>
    <w:rPr>
      <w:rFonts w:ascii="Lucida Grande" w:hAnsi="Lucida Grande" w:cs="Lucida Grande"/>
      <w:sz w:val="18"/>
      <w:szCs w:val="18"/>
    </w:rPr>
  </w:style>
  <w:style w:type="character" w:customStyle="1" w:styleId="nowrap">
    <w:name w:val="nowrap"/>
    <w:basedOn w:val="DefaultParagraphFont"/>
    <w:rsid w:val="00035191"/>
  </w:style>
  <w:style w:type="character" w:styleId="Hyperlink">
    <w:name w:val="Hyperlink"/>
    <w:basedOn w:val="DefaultParagraphFont"/>
    <w:uiPriority w:val="99"/>
    <w:unhideWhenUsed/>
    <w:rsid w:val="00035191"/>
    <w:rPr>
      <w:color w:val="0000FF"/>
      <w:u w:val="single"/>
    </w:rPr>
  </w:style>
  <w:style w:type="paragraph" w:styleId="ListParagraph">
    <w:name w:val="List Paragraph"/>
    <w:basedOn w:val="Normal"/>
    <w:uiPriority w:val="34"/>
    <w:qFormat/>
    <w:rsid w:val="00035191"/>
    <w:pPr>
      <w:ind w:left="720"/>
      <w:contextualSpacing/>
    </w:pPr>
  </w:style>
  <w:style w:type="paragraph" w:styleId="Footer">
    <w:name w:val="footer"/>
    <w:basedOn w:val="Normal"/>
    <w:link w:val="FooterChar"/>
    <w:uiPriority w:val="99"/>
    <w:unhideWhenUsed/>
    <w:rsid w:val="009538CE"/>
    <w:pPr>
      <w:tabs>
        <w:tab w:val="center" w:pos="4320"/>
        <w:tab w:val="right" w:pos="8640"/>
      </w:tabs>
    </w:pPr>
  </w:style>
  <w:style w:type="character" w:customStyle="1" w:styleId="FooterChar">
    <w:name w:val="Footer Char"/>
    <w:basedOn w:val="DefaultParagraphFont"/>
    <w:link w:val="Footer"/>
    <w:uiPriority w:val="99"/>
    <w:rsid w:val="009538CE"/>
  </w:style>
  <w:style w:type="character" w:styleId="PageNumber">
    <w:name w:val="page number"/>
    <w:basedOn w:val="DefaultParagraphFont"/>
    <w:uiPriority w:val="99"/>
    <w:semiHidden/>
    <w:unhideWhenUsed/>
    <w:rsid w:val="009538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AD3"/>
    <w:rPr>
      <w:rFonts w:ascii="Lucida Grande" w:hAnsi="Lucida Grande" w:cs="Lucida Grande"/>
      <w:sz w:val="18"/>
      <w:szCs w:val="18"/>
    </w:rPr>
  </w:style>
  <w:style w:type="character" w:customStyle="1" w:styleId="nowrap">
    <w:name w:val="nowrap"/>
    <w:basedOn w:val="DefaultParagraphFont"/>
    <w:rsid w:val="00035191"/>
  </w:style>
  <w:style w:type="character" w:styleId="Hyperlink">
    <w:name w:val="Hyperlink"/>
    <w:basedOn w:val="DefaultParagraphFont"/>
    <w:uiPriority w:val="99"/>
    <w:unhideWhenUsed/>
    <w:rsid w:val="00035191"/>
    <w:rPr>
      <w:color w:val="0000FF"/>
      <w:u w:val="single"/>
    </w:rPr>
  </w:style>
  <w:style w:type="paragraph" w:styleId="ListParagraph">
    <w:name w:val="List Paragraph"/>
    <w:basedOn w:val="Normal"/>
    <w:uiPriority w:val="34"/>
    <w:qFormat/>
    <w:rsid w:val="00035191"/>
    <w:pPr>
      <w:ind w:left="720"/>
      <w:contextualSpacing/>
    </w:pPr>
  </w:style>
  <w:style w:type="paragraph" w:styleId="Footer">
    <w:name w:val="footer"/>
    <w:basedOn w:val="Normal"/>
    <w:link w:val="FooterChar"/>
    <w:uiPriority w:val="99"/>
    <w:unhideWhenUsed/>
    <w:rsid w:val="009538CE"/>
    <w:pPr>
      <w:tabs>
        <w:tab w:val="center" w:pos="4320"/>
        <w:tab w:val="right" w:pos="8640"/>
      </w:tabs>
    </w:pPr>
  </w:style>
  <w:style w:type="character" w:customStyle="1" w:styleId="FooterChar">
    <w:name w:val="Footer Char"/>
    <w:basedOn w:val="DefaultParagraphFont"/>
    <w:link w:val="Footer"/>
    <w:uiPriority w:val="99"/>
    <w:rsid w:val="009538CE"/>
  </w:style>
  <w:style w:type="character" w:styleId="PageNumber">
    <w:name w:val="page number"/>
    <w:basedOn w:val="DefaultParagraphFont"/>
    <w:uiPriority w:val="99"/>
    <w:semiHidden/>
    <w:unhideWhenUsed/>
    <w:rsid w:val="00953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96958">
      <w:bodyDiv w:val="1"/>
      <w:marLeft w:val="0"/>
      <w:marRight w:val="0"/>
      <w:marTop w:val="0"/>
      <w:marBottom w:val="0"/>
      <w:divBdr>
        <w:top w:val="none" w:sz="0" w:space="0" w:color="auto"/>
        <w:left w:val="none" w:sz="0" w:space="0" w:color="auto"/>
        <w:bottom w:val="none" w:sz="0" w:space="0" w:color="auto"/>
        <w:right w:val="none" w:sz="0" w:space="0" w:color="auto"/>
      </w:divBdr>
      <w:divsChild>
        <w:div w:id="616135703">
          <w:marLeft w:val="0"/>
          <w:marRight w:val="0"/>
          <w:marTop w:val="0"/>
          <w:marBottom w:val="0"/>
          <w:divBdr>
            <w:top w:val="none" w:sz="0" w:space="0" w:color="auto"/>
            <w:left w:val="none" w:sz="0" w:space="0" w:color="auto"/>
            <w:bottom w:val="none" w:sz="0" w:space="0" w:color="auto"/>
            <w:right w:val="none" w:sz="0" w:space="0" w:color="auto"/>
          </w:divBdr>
        </w:div>
        <w:div w:id="935746854">
          <w:marLeft w:val="0"/>
          <w:marRight w:val="0"/>
          <w:marTop w:val="0"/>
          <w:marBottom w:val="0"/>
          <w:divBdr>
            <w:top w:val="none" w:sz="0" w:space="0" w:color="auto"/>
            <w:left w:val="none" w:sz="0" w:space="0" w:color="auto"/>
            <w:bottom w:val="none" w:sz="0" w:space="0" w:color="auto"/>
            <w:right w:val="none" w:sz="0" w:space="0" w:color="auto"/>
          </w:divBdr>
        </w:div>
      </w:divsChild>
    </w:div>
    <w:div w:id="883830476">
      <w:bodyDiv w:val="1"/>
      <w:marLeft w:val="0"/>
      <w:marRight w:val="0"/>
      <w:marTop w:val="0"/>
      <w:marBottom w:val="0"/>
      <w:divBdr>
        <w:top w:val="none" w:sz="0" w:space="0" w:color="auto"/>
        <w:left w:val="none" w:sz="0" w:space="0" w:color="auto"/>
        <w:bottom w:val="none" w:sz="0" w:space="0" w:color="auto"/>
        <w:right w:val="none" w:sz="0" w:space="0" w:color="auto"/>
      </w:divBdr>
      <w:divsChild>
        <w:div w:id="1149247469">
          <w:marLeft w:val="0"/>
          <w:marRight w:val="0"/>
          <w:marTop w:val="0"/>
          <w:marBottom w:val="0"/>
          <w:divBdr>
            <w:top w:val="none" w:sz="0" w:space="0" w:color="auto"/>
            <w:left w:val="none" w:sz="0" w:space="0" w:color="auto"/>
            <w:bottom w:val="none" w:sz="0" w:space="0" w:color="auto"/>
            <w:right w:val="none" w:sz="0" w:space="0" w:color="auto"/>
          </w:divBdr>
        </w:div>
        <w:div w:id="1403522070">
          <w:marLeft w:val="0"/>
          <w:marRight w:val="0"/>
          <w:marTop w:val="0"/>
          <w:marBottom w:val="0"/>
          <w:divBdr>
            <w:top w:val="none" w:sz="0" w:space="0" w:color="auto"/>
            <w:left w:val="none" w:sz="0" w:space="0" w:color="auto"/>
            <w:bottom w:val="none" w:sz="0" w:space="0" w:color="auto"/>
            <w:right w:val="none" w:sz="0" w:space="0" w:color="auto"/>
          </w:divBdr>
        </w:div>
      </w:divsChild>
    </w:div>
    <w:div w:id="1001815444">
      <w:bodyDiv w:val="1"/>
      <w:marLeft w:val="0"/>
      <w:marRight w:val="0"/>
      <w:marTop w:val="0"/>
      <w:marBottom w:val="0"/>
      <w:divBdr>
        <w:top w:val="none" w:sz="0" w:space="0" w:color="auto"/>
        <w:left w:val="none" w:sz="0" w:space="0" w:color="auto"/>
        <w:bottom w:val="none" w:sz="0" w:space="0" w:color="auto"/>
        <w:right w:val="none" w:sz="0" w:space="0" w:color="auto"/>
      </w:divBdr>
      <w:divsChild>
        <w:div w:id="614214381">
          <w:marLeft w:val="0"/>
          <w:marRight w:val="0"/>
          <w:marTop w:val="0"/>
          <w:marBottom w:val="0"/>
          <w:divBdr>
            <w:top w:val="none" w:sz="0" w:space="0" w:color="auto"/>
            <w:left w:val="none" w:sz="0" w:space="0" w:color="auto"/>
            <w:bottom w:val="none" w:sz="0" w:space="0" w:color="auto"/>
            <w:right w:val="none" w:sz="0" w:space="0" w:color="auto"/>
          </w:divBdr>
        </w:div>
        <w:div w:id="1321422752">
          <w:marLeft w:val="0"/>
          <w:marRight w:val="0"/>
          <w:marTop w:val="0"/>
          <w:marBottom w:val="0"/>
          <w:divBdr>
            <w:top w:val="none" w:sz="0" w:space="0" w:color="auto"/>
            <w:left w:val="none" w:sz="0" w:space="0" w:color="auto"/>
            <w:bottom w:val="none" w:sz="0" w:space="0" w:color="auto"/>
            <w:right w:val="none" w:sz="0" w:space="0" w:color="auto"/>
          </w:divBdr>
        </w:div>
      </w:divsChild>
    </w:div>
    <w:div w:id="1193760412">
      <w:bodyDiv w:val="1"/>
      <w:marLeft w:val="0"/>
      <w:marRight w:val="0"/>
      <w:marTop w:val="0"/>
      <w:marBottom w:val="0"/>
      <w:divBdr>
        <w:top w:val="none" w:sz="0" w:space="0" w:color="auto"/>
        <w:left w:val="none" w:sz="0" w:space="0" w:color="auto"/>
        <w:bottom w:val="none" w:sz="0" w:space="0" w:color="auto"/>
        <w:right w:val="none" w:sz="0" w:space="0" w:color="auto"/>
      </w:divBdr>
      <w:divsChild>
        <w:div w:id="291712083">
          <w:marLeft w:val="0"/>
          <w:marRight w:val="0"/>
          <w:marTop w:val="0"/>
          <w:marBottom w:val="0"/>
          <w:divBdr>
            <w:top w:val="none" w:sz="0" w:space="0" w:color="auto"/>
            <w:left w:val="none" w:sz="0" w:space="0" w:color="auto"/>
            <w:bottom w:val="none" w:sz="0" w:space="0" w:color="auto"/>
            <w:right w:val="none" w:sz="0" w:space="0" w:color="auto"/>
          </w:divBdr>
        </w:div>
        <w:div w:id="309409178">
          <w:marLeft w:val="0"/>
          <w:marRight w:val="0"/>
          <w:marTop w:val="0"/>
          <w:marBottom w:val="0"/>
          <w:divBdr>
            <w:top w:val="none" w:sz="0" w:space="0" w:color="auto"/>
            <w:left w:val="none" w:sz="0" w:space="0" w:color="auto"/>
            <w:bottom w:val="none" w:sz="0" w:space="0" w:color="auto"/>
            <w:right w:val="none" w:sz="0" w:space="0" w:color="auto"/>
          </w:divBdr>
        </w:div>
        <w:div w:id="917012461">
          <w:marLeft w:val="0"/>
          <w:marRight w:val="0"/>
          <w:marTop w:val="0"/>
          <w:marBottom w:val="0"/>
          <w:divBdr>
            <w:top w:val="none" w:sz="0" w:space="0" w:color="auto"/>
            <w:left w:val="none" w:sz="0" w:space="0" w:color="auto"/>
            <w:bottom w:val="none" w:sz="0" w:space="0" w:color="auto"/>
            <w:right w:val="none" w:sz="0" w:space="0" w:color="auto"/>
          </w:divBdr>
        </w:div>
        <w:div w:id="1500385940">
          <w:marLeft w:val="0"/>
          <w:marRight w:val="0"/>
          <w:marTop w:val="0"/>
          <w:marBottom w:val="0"/>
          <w:divBdr>
            <w:top w:val="none" w:sz="0" w:space="0" w:color="auto"/>
            <w:left w:val="none" w:sz="0" w:space="0" w:color="auto"/>
            <w:bottom w:val="none" w:sz="0" w:space="0" w:color="auto"/>
            <w:right w:val="none" w:sz="0" w:space="0" w:color="auto"/>
          </w:divBdr>
        </w:div>
        <w:div w:id="2062241542">
          <w:marLeft w:val="0"/>
          <w:marRight w:val="0"/>
          <w:marTop w:val="0"/>
          <w:marBottom w:val="0"/>
          <w:divBdr>
            <w:top w:val="none" w:sz="0" w:space="0" w:color="auto"/>
            <w:left w:val="none" w:sz="0" w:space="0" w:color="auto"/>
            <w:bottom w:val="none" w:sz="0" w:space="0" w:color="auto"/>
            <w:right w:val="none" w:sz="0" w:space="0" w:color="auto"/>
          </w:divBdr>
        </w:div>
        <w:div w:id="2145923609">
          <w:marLeft w:val="0"/>
          <w:marRight w:val="0"/>
          <w:marTop w:val="0"/>
          <w:marBottom w:val="0"/>
          <w:divBdr>
            <w:top w:val="none" w:sz="0" w:space="0" w:color="auto"/>
            <w:left w:val="none" w:sz="0" w:space="0" w:color="auto"/>
            <w:bottom w:val="none" w:sz="0" w:space="0" w:color="auto"/>
            <w:right w:val="none" w:sz="0" w:space="0" w:color="auto"/>
          </w:divBdr>
        </w:div>
      </w:divsChild>
    </w:div>
    <w:div w:id="1343239411">
      <w:bodyDiv w:val="1"/>
      <w:marLeft w:val="0"/>
      <w:marRight w:val="0"/>
      <w:marTop w:val="0"/>
      <w:marBottom w:val="0"/>
      <w:divBdr>
        <w:top w:val="none" w:sz="0" w:space="0" w:color="auto"/>
        <w:left w:val="none" w:sz="0" w:space="0" w:color="auto"/>
        <w:bottom w:val="none" w:sz="0" w:space="0" w:color="auto"/>
        <w:right w:val="none" w:sz="0" w:space="0" w:color="auto"/>
      </w:divBdr>
    </w:div>
    <w:div w:id="1371371976">
      <w:bodyDiv w:val="1"/>
      <w:marLeft w:val="0"/>
      <w:marRight w:val="0"/>
      <w:marTop w:val="0"/>
      <w:marBottom w:val="0"/>
      <w:divBdr>
        <w:top w:val="none" w:sz="0" w:space="0" w:color="auto"/>
        <w:left w:val="none" w:sz="0" w:space="0" w:color="auto"/>
        <w:bottom w:val="none" w:sz="0" w:space="0" w:color="auto"/>
        <w:right w:val="none" w:sz="0" w:space="0" w:color="auto"/>
      </w:divBdr>
      <w:divsChild>
        <w:div w:id="25254058">
          <w:marLeft w:val="0"/>
          <w:marRight w:val="0"/>
          <w:marTop w:val="0"/>
          <w:marBottom w:val="0"/>
          <w:divBdr>
            <w:top w:val="none" w:sz="0" w:space="0" w:color="auto"/>
            <w:left w:val="none" w:sz="0" w:space="0" w:color="auto"/>
            <w:bottom w:val="none" w:sz="0" w:space="0" w:color="auto"/>
            <w:right w:val="none" w:sz="0" w:space="0" w:color="auto"/>
          </w:divBdr>
        </w:div>
        <w:div w:id="30762236">
          <w:marLeft w:val="0"/>
          <w:marRight w:val="0"/>
          <w:marTop w:val="0"/>
          <w:marBottom w:val="0"/>
          <w:divBdr>
            <w:top w:val="none" w:sz="0" w:space="0" w:color="auto"/>
            <w:left w:val="none" w:sz="0" w:space="0" w:color="auto"/>
            <w:bottom w:val="none" w:sz="0" w:space="0" w:color="auto"/>
            <w:right w:val="none" w:sz="0" w:space="0" w:color="auto"/>
          </w:divBdr>
        </w:div>
        <w:div w:id="103574250">
          <w:marLeft w:val="0"/>
          <w:marRight w:val="0"/>
          <w:marTop w:val="0"/>
          <w:marBottom w:val="0"/>
          <w:divBdr>
            <w:top w:val="none" w:sz="0" w:space="0" w:color="auto"/>
            <w:left w:val="none" w:sz="0" w:space="0" w:color="auto"/>
            <w:bottom w:val="none" w:sz="0" w:space="0" w:color="auto"/>
            <w:right w:val="none" w:sz="0" w:space="0" w:color="auto"/>
          </w:divBdr>
        </w:div>
        <w:div w:id="205141733">
          <w:marLeft w:val="0"/>
          <w:marRight w:val="0"/>
          <w:marTop w:val="0"/>
          <w:marBottom w:val="0"/>
          <w:divBdr>
            <w:top w:val="none" w:sz="0" w:space="0" w:color="auto"/>
            <w:left w:val="none" w:sz="0" w:space="0" w:color="auto"/>
            <w:bottom w:val="none" w:sz="0" w:space="0" w:color="auto"/>
            <w:right w:val="none" w:sz="0" w:space="0" w:color="auto"/>
          </w:divBdr>
        </w:div>
        <w:div w:id="269436919">
          <w:marLeft w:val="0"/>
          <w:marRight w:val="0"/>
          <w:marTop w:val="0"/>
          <w:marBottom w:val="0"/>
          <w:divBdr>
            <w:top w:val="none" w:sz="0" w:space="0" w:color="auto"/>
            <w:left w:val="none" w:sz="0" w:space="0" w:color="auto"/>
            <w:bottom w:val="none" w:sz="0" w:space="0" w:color="auto"/>
            <w:right w:val="none" w:sz="0" w:space="0" w:color="auto"/>
          </w:divBdr>
        </w:div>
        <w:div w:id="447700708">
          <w:marLeft w:val="0"/>
          <w:marRight w:val="0"/>
          <w:marTop w:val="0"/>
          <w:marBottom w:val="0"/>
          <w:divBdr>
            <w:top w:val="none" w:sz="0" w:space="0" w:color="auto"/>
            <w:left w:val="none" w:sz="0" w:space="0" w:color="auto"/>
            <w:bottom w:val="none" w:sz="0" w:space="0" w:color="auto"/>
            <w:right w:val="none" w:sz="0" w:space="0" w:color="auto"/>
          </w:divBdr>
        </w:div>
        <w:div w:id="454256260">
          <w:marLeft w:val="0"/>
          <w:marRight w:val="0"/>
          <w:marTop w:val="0"/>
          <w:marBottom w:val="0"/>
          <w:divBdr>
            <w:top w:val="none" w:sz="0" w:space="0" w:color="auto"/>
            <w:left w:val="none" w:sz="0" w:space="0" w:color="auto"/>
            <w:bottom w:val="none" w:sz="0" w:space="0" w:color="auto"/>
            <w:right w:val="none" w:sz="0" w:space="0" w:color="auto"/>
          </w:divBdr>
        </w:div>
        <w:div w:id="903637378">
          <w:marLeft w:val="0"/>
          <w:marRight w:val="0"/>
          <w:marTop w:val="0"/>
          <w:marBottom w:val="0"/>
          <w:divBdr>
            <w:top w:val="none" w:sz="0" w:space="0" w:color="auto"/>
            <w:left w:val="none" w:sz="0" w:space="0" w:color="auto"/>
            <w:bottom w:val="none" w:sz="0" w:space="0" w:color="auto"/>
            <w:right w:val="none" w:sz="0" w:space="0" w:color="auto"/>
          </w:divBdr>
        </w:div>
        <w:div w:id="935744894">
          <w:marLeft w:val="0"/>
          <w:marRight w:val="0"/>
          <w:marTop w:val="0"/>
          <w:marBottom w:val="0"/>
          <w:divBdr>
            <w:top w:val="none" w:sz="0" w:space="0" w:color="auto"/>
            <w:left w:val="none" w:sz="0" w:space="0" w:color="auto"/>
            <w:bottom w:val="none" w:sz="0" w:space="0" w:color="auto"/>
            <w:right w:val="none" w:sz="0" w:space="0" w:color="auto"/>
          </w:divBdr>
        </w:div>
        <w:div w:id="1059983073">
          <w:marLeft w:val="0"/>
          <w:marRight w:val="0"/>
          <w:marTop w:val="0"/>
          <w:marBottom w:val="0"/>
          <w:divBdr>
            <w:top w:val="none" w:sz="0" w:space="0" w:color="auto"/>
            <w:left w:val="none" w:sz="0" w:space="0" w:color="auto"/>
            <w:bottom w:val="none" w:sz="0" w:space="0" w:color="auto"/>
            <w:right w:val="none" w:sz="0" w:space="0" w:color="auto"/>
          </w:divBdr>
        </w:div>
        <w:div w:id="1351567050">
          <w:marLeft w:val="0"/>
          <w:marRight w:val="0"/>
          <w:marTop w:val="0"/>
          <w:marBottom w:val="0"/>
          <w:divBdr>
            <w:top w:val="none" w:sz="0" w:space="0" w:color="auto"/>
            <w:left w:val="none" w:sz="0" w:space="0" w:color="auto"/>
            <w:bottom w:val="none" w:sz="0" w:space="0" w:color="auto"/>
            <w:right w:val="none" w:sz="0" w:space="0" w:color="auto"/>
          </w:divBdr>
        </w:div>
        <w:div w:id="1439061188">
          <w:marLeft w:val="0"/>
          <w:marRight w:val="0"/>
          <w:marTop w:val="0"/>
          <w:marBottom w:val="0"/>
          <w:divBdr>
            <w:top w:val="none" w:sz="0" w:space="0" w:color="auto"/>
            <w:left w:val="none" w:sz="0" w:space="0" w:color="auto"/>
            <w:bottom w:val="none" w:sz="0" w:space="0" w:color="auto"/>
            <w:right w:val="none" w:sz="0" w:space="0" w:color="auto"/>
          </w:divBdr>
        </w:div>
        <w:div w:id="1482234685">
          <w:marLeft w:val="0"/>
          <w:marRight w:val="0"/>
          <w:marTop w:val="0"/>
          <w:marBottom w:val="0"/>
          <w:divBdr>
            <w:top w:val="none" w:sz="0" w:space="0" w:color="auto"/>
            <w:left w:val="none" w:sz="0" w:space="0" w:color="auto"/>
            <w:bottom w:val="none" w:sz="0" w:space="0" w:color="auto"/>
            <w:right w:val="none" w:sz="0" w:space="0" w:color="auto"/>
          </w:divBdr>
        </w:div>
        <w:div w:id="1502886885">
          <w:marLeft w:val="0"/>
          <w:marRight w:val="0"/>
          <w:marTop w:val="0"/>
          <w:marBottom w:val="0"/>
          <w:divBdr>
            <w:top w:val="none" w:sz="0" w:space="0" w:color="auto"/>
            <w:left w:val="none" w:sz="0" w:space="0" w:color="auto"/>
            <w:bottom w:val="none" w:sz="0" w:space="0" w:color="auto"/>
            <w:right w:val="none" w:sz="0" w:space="0" w:color="auto"/>
          </w:divBdr>
        </w:div>
        <w:div w:id="1506238454">
          <w:marLeft w:val="0"/>
          <w:marRight w:val="0"/>
          <w:marTop w:val="0"/>
          <w:marBottom w:val="0"/>
          <w:divBdr>
            <w:top w:val="none" w:sz="0" w:space="0" w:color="auto"/>
            <w:left w:val="none" w:sz="0" w:space="0" w:color="auto"/>
            <w:bottom w:val="none" w:sz="0" w:space="0" w:color="auto"/>
            <w:right w:val="none" w:sz="0" w:space="0" w:color="auto"/>
          </w:divBdr>
        </w:div>
        <w:div w:id="1768427027">
          <w:marLeft w:val="0"/>
          <w:marRight w:val="0"/>
          <w:marTop w:val="0"/>
          <w:marBottom w:val="0"/>
          <w:divBdr>
            <w:top w:val="none" w:sz="0" w:space="0" w:color="auto"/>
            <w:left w:val="none" w:sz="0" w:space="0" w:color="auto"/>
            <w:bottom w:val="none" w:sz="0" w:space="0" w:color="auto"/>
            <w:right w:val="none" w:sz="0" w:space="0" w:color="auto"/>
          </w:divBdr>
        </w:div>
        <w:div w:id="1812745311">
          <w:marLeft w:val="0"/>
          <w:marRight w:val="0"/>
          <w:marTop w:val="0"/>
          <w:marBottom w:val="0"/>
          <w:divBdr>
            <w:top w:val="none" w:sz="0" w:space="0" w:color="auto"/>
            <w:left w:val="none" w:sz="0" w:space="0" w:color="auto"/>
            <w:bottom w:val="none" w:sz="0" w:space="0" w:color="auto"/>
            <w:right w:val="none" w:sz="0" w:space="0" w:color="auto"/>
          </w:divBdr>
        </w:div>
        <w:div w:id="1915316676">
          <w:marLeft w:val="0"/>
          <w:marRight w:val="0"/>
          <w:marTop w:val="0"/>
          <w:marBottom w:val="0"/>
          <w:divBdr>
            <w:top w:val="none" w:sz="0" w:space="0" w:color="auto"/>
            <w:left w:val="none" w:sz="0" w:space="0" w:color="auto"/>
            <w:bottom w:val="none" w:sz="0" w:space="0" w:color="auto"/>
            <w:right w:val="none" w:sz="0" w:space="0" w:color="auto"/>
          </w:divBdr>
        </w:div>
        <w:div w:id="1920285240">
          <w:marLeft w:val="0"/>
          <w:marRight w:val="0"/>
          <w:marTop w:val="0"/>
          <w:marBottom w:val="0"/>
          <w:divBdr>
            <w:top w:val="none" w:sz="0" w:space="0" w:color="auto"/>
            <w:left w:val="none" w:sz="0" w:space="0" w:color="auto"/>
            <w:bottom w:val="none" w:sz="0" w:space="0" w:color="auto"/>
            <w:right w:val="none" w:sz="0" w:space="0" w:color="auto"/>
          </w:divBdr>
        </w:div>
        <w:div w:id="1958754532">
          <w:marLeft w:val="0"/>
          <w:marRight w:val="0"/>
          <w:marTop w:val="0"/>
          <w:marBottom w:val="0"/>
          <w:divBdr>
            <w:top w:val="none" w:sz="0" w:space="0" w:color="auto"/>
            <w:left w:val="none" w:sz="0" w:space="0" w:color="auto"/>
            <w:bottom w:val="none" w:sz="0" w:space="0" w:color="auto"/>
            <w:right w:val="none" w:sz="0" w:space="0" w:color="auto"/>
          </w:divBdr>
        </w:div>
        <w:div w:id="1963271222">
          <w:marLeft w:val="0"/>
          <w:marRight w:val="0"/>
          <w:marTop w:val="0"/>
          <w:marBottom w:val="0"/>
          <w:divBdr>
            <w:top w:val="none" w:sz="0" w:space="0" w:color="auto"/>
            <w:left w:val="none" w:sz="0" w:space="0" w:color="auto"/>
            <w:bottom w:val="none" w:sz="0" w:space="0" w:color="auto"/>
            <w:right w:val="none" w:sz="0" w:space="0" w:color="auto"/>
          </w:divBdr>
        </w:div>
        <w:div w:id="21397551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1472</Words>
  <Characters>8395</Characters>
  <Application>Microsoft Macintosh Word</Application>
  <DocSecurity>0</DocSecurity>
  <Lines>69</Lines>
  <Paragraphs>19</Paragraphs>
  <ScaleCrop>false</ScaleCrop>
  <Company/>
  <LinksUpToDate>false</LinksUpToDate>
  <CharactersWithSpaces>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babyawet</cp:lastModifiedBy>
  <cp:revision>14</cp:revision>
  <dcterms:created xsi:type="dcterms:W3CDTF">2014-06-11T09:26:00Z</dcterms:created>
  <dcterms:modified xsi:type="dcterms:W3CDTF">2014-06-15T12:24:00Z</dcterms:modified>
</cp:coreProperties>
</file>