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C4C1" w14:textId="77777777" w:rsidR="00284487" w:rsidRDefault="00284487" w:rsidP="000A02D0">
      <w:pPr>
        <w:jc w:val="center"/>
        <w:rPr>
          <w:rFonts w:ascii="Arial" w:hAnsi="Arial" w:cs="Arial"/>
          <w:b/>
          <w:bCs/>
        </w:rPr>
      </w:pPr>
    </w:p>
    <w:p w14:paraId="0629DF2C" w14:textId="4D363F1B" w:rsidR="00E73F28" w:rsidRPr="00E85692" w:rsidRDefault="000A02D0" w:rsidP="000A02D0">
      <w:pPr>
        <w:jc w:val="center"/>
        <w:rPr>
          <w:rFonts w:ascii="Arial" w:hAnsi="Arial" w:cs="Arial"/>
          <w:b/>
          <w:bCs/>
          <w:sz w:val="20"/>
          <w:szCs w:val="20"/>
        </w:rPr>
      </w:pPr>
      <w:r w:rsidRPr="00E85692">
        <w:rPr>
          <w:rFonts w:ascii="Arial" w:hAnsi="Arial" w:cs="Arial"/>
          <w:b/>
          <w:bCs/>
          <w:sz w:val="20"/>
          <w:szCs w:val="20"/>
        </w:rPr>
        <w:t xml:space="preserve">ESTUDO TÉCNICO PRELIMINAR </w:t>
      </w:r>
      <w:r w:rsidR="007D2A7F" w:rsidRPr="00E85692">
        <w:rPr>
          <w:rFonts w:ascii="Arial" w:hAnsi="Arial" w:cs="Arial"/>
          <w:b/>
          <w:bCs/>
          <w:sz w:val="20"/>
          <w:szCs w:val="20"/>
        </w:rPr>
        <w:t>23</w:t>
      </w:r>
      <w:r w:rsidRPr="00E85692">
        <w:rPr>
          <w:rFonts w:ascii="Arial" w:hAnsi="Arial" w:cs="Arial"/>
          <w:b/>
          <w:bCs/>
          <w:sz w:val="20"/>
          <w:szCs w:val="20"/>
        </w:rPr>
        <w:t>/202</w:t>
      </w:r>
      <w:r w:rsidR="00CE2048" w:rsidRPr="00E85692">
        <w:rPr>
          <w:rFonts w:ascii="Arial" w:hAnsi="Arial" w:cs="Arial"/>
          <w:b/>
          <w:bCs/>
          <w:sz w:val="20"/>
          <w:szCs w:val="20"/>
        </w:rPr>
        <w:t>5</w:t>
      </w:r>
    </w:p>
    <w:p w14:paraId="095916E9" w14:textId="77777777" w:rsidR="00AE0B76" w:rsidRPr="00E85692" w:rsidRDefault="00AE0B76" w:rsidP="000A02D0">
      <w:pPr>
        <w:jc w:val="center"/>
        <w:rPr>
          <w:rFonts w:ascii="Arial" w:hAnsi="Arial" w:cs="Arial"/>
          <w:b/>
          <w:bCs/>
          <w:sz w:val="20"/>
          <w:szCs w:val="20"/>
        </w:rPr>
      </w:pPr>
    </w:p>
    <w:p w14:paraId="2E0CBD23" w14:textId="23F9F82A" w:rsidR="00F06851" w:rsidRPr="00E85692" w:rsidRDefault="00F06851" w:rsidP="00F06851">
      <w:pPr>
        <w:pStyle w:val="Nivel01"/>
      </w:pPr>
      <w:r w:rsidRPr="00E85692">
        <w:t>Informações</w:t>
      </w:r>
      <w:r w:rsidR="00AE0B76" w:rsidRPr="00E85692">
        <w:t xml:space="preserve"> básicas</w:t>
      </w:r>
    </w:p>
    <w:p w14:paraId="030E22D7" w14:textId="40990EB8" w:rsidR="00F06851" w:rsidRPr="00E85692" w:rsidRDefault="00F06851" w:rsidP="0001093A">
      <w:pPr>
        <w:pStyle w:val="Textosimples"/>
      </w:pPr>
      <w:r w:rsidRPr="00E85692">
        <w:t>Processo Administrativo n°</w:t>
      </w:r>
      <w:r w:rsidR="009E0CFF" w:rsidRPr="00E85692">
        <w:t xml:space="preserve"> </w:t>
      </w:r>
      <w:r w:rsidR="007D2A7F" w:rsidRPr="00E85692">
        <w:rPr>
          <w:rFonts w:eastAsia="Times New Roman"/>
        </w:rPr>
        <w:t>44505</w:t>
      </w:r>
      <w:r w:rsidRPr="00E85692">
        <w:t>/202</w:t>
      </w:r>
      <w:r w:rsidR="00CE2048" w:rsidRPr="00E85692">
        <w:t>5</w:t>
      </w:r>
      <w:r w:rsidRPr="00E85692">
        <w:t>.</w:t>
      </w:r>
    </w:p>
    <w:p w14:paraId="560DF362" w14:textId="78CB7668" w:rsidR="00F06851" w:rsidRPr="009749E4" w:rsidRDefault="00F06851" w:rsidP="00F06851">
      <w:pPr>
        <w:pStyle w:val="Nivel01"/>
      </w:pPr>
      <w:r w:rsidRPr="009749E4">
        <w:t>Descrição da necessidade</w:t>
      </w:r>
      <w:r w:rsidR="00284487" w:rsidRPr="009749E4">
        <w:t xml:space="preserve"> da contratação</w:t>
      </w:r>
    </w:p>
    <w:p w14:paraId="5909B0F0" w14:textId="77777777" w:rsidR="00C349DE" w:rsidRPr="00E85692" w:rsidRDefault="000C4D8D" w:rsidP="00284487">
      <w:pPr>
        <w:pStyle w:val="Textosimples"/>
      </w:pPr>
      <w:r w:rsidRPr="00E85692">
        <w:t>A presente contratação está alinhada nas seguintes justificativas:</w:t>
      </w:r>
    </w:p>
    <w:p w14:paraId="268F3AE2" w14:textId="77777777" w:rsidR="0018711D" w:rsidRPr="00E85692" w:rsidRDefault="0018711D" w:rsidP="00284487">
      <w:pPr>
        <w:pStyle w:val="Textosimples"/>
      </w:pPr>
      <w:r w:rsidRPr="00E85692">
        <w:t>A Administração Municipal necessita de solução tecnológica integrada para suporte às atividades administrativas, financeiras, contábeis, patrimoniais e operacionais, com vistas ao atendimento das exigências legais, especialmente:</w:t>
      </w:r>
    </w:p>
    <w:p w14:paraId="337D6107" w14:textId="77777777" w:rsidR="0018711D" w:rsidRPr="00E85692" w:rsidRDefault="0018711D" w:rsidP="00306ED3">
      <w:pPr>
        <w:pStyle w:val="Textosimples"/>
        <w:numPr>
          <w:ilvl w:val="0"/>
          <w:numId w:val="13"/>
        </w:numPr>
      </w:pPr>
      <w:r w:rsidRPr="00E85692">
        <w:t>Lei Complementar nº 101/2000 (Lei de Responsabilidade Fiscal)</w:t>
      </w:r>
    </w:p>
    <w:p w14:paraId="5A2F713B" w14:textId="77777777" w:rsidR="0018711D" w:rsidRPr="00E85692" w:rsidRDefault="0018711D" w:rsidP="00306ED3">
      <w:pPr>
        <w:pStyle w:val="Textosimples"/>
        <w:numPr>
          <w:ilvl w:val="0"/>
          <w:numId w:val="13"/>
        </w:numPr>
      </w:pPr>
      <w:r w:rsidRPr="00E85692">
        <w:t>Decreto nº 10.540/2020 (SIAFIC)</w:t>
      </w:r>
    </w:p>
    <w:p w14:paraId="50488DFD" w14:textId="77777777" w:rsidR="0018711D" w:rsidRPr="00E85692" w:rsidRDefault="0018711D" w:rsidP="00306ED3">
      <w:pPr>
        <w:pStyle w:val="Textosimples"/>
        <w:numPr>
          <w:ilvl w:val="0"/>
          <w:numId w:val="13"/>
        </w:numPr>
      </w:pPr>
      <w:r w:rsidRPr="00E85692">
        <w:t>Lei nº 13.709/2018 (LGPD)</w:t>
      </w:r>
    </w:p>
    <w:p w14:paraId="55733731" w14:textId="77777777" w:rsidR="0018711D" w:rsidRPr="00E85692" w:rsidRDefault="0018711D" w:rsidP="00306ED3">
      <w:pPr>
        <w:pStyle w:val="Textosimples"/>
        <w:numPr>
          <w:ilvl w:val="0"/>
          <w:numId w:val="13"/>
        </w:numPr>
      </w:pPr>
      <w:r w:rsidRPr="00E85692">
        <w:t>IN SGD nº 94/2022</w:t>
      </w:r>
    </w:p>
    <w:p w14:paraId="224250B3" w14:textId="77777777" w:rsidR="0018711D" w:rsidRPr="009749E4" w:rsidRDefault="0018711D" w:rsidP="0018711D">
      <w:pPr>
        <w:pStyle w:val="Textosimples"/>
      </w:pPr>
      <w:r w:rsidRPr="00E85692">
        <w:t xml:space="preserve">A contratação visa </w:t>
      </w:r>
      <w:r w:rsidRPr="009749E4">
        <w:t>garantir:</w:t>
      </w:r>
    </w:p>
    <w:p w14:paraId="62DF54C1" w14:textId="2E9382B1" w:rsidR="0018711D" w:rsidRPr="009749E4" w:rsidRDefault="0018711D" w:rsidP="00306ED3">
      <w:pPr>
        <w:pStyle w:val="Textosimples"/>
        <w:numPr>
          <w:ilvl w:val="0"/>
          <w:numId w:val="12"/>
        </w:numPr>
      </w:pPr>
      <w:r w:rsidRPr="009749E4">
        <w:t>Integração das informações contábeis, financeiras e administrativas</w:t>
      </w:r>
      <w:r w:rsidR="00284487" w:rsidRPr="009749E4">
        <w:t>;</w:t>
      </w:r>
    </w:p>
    <w:p w14:paraId="600C2CDB" w14:textId="6C0984DC" w:rsidR="0018711D" w:rsidRPr="009749E4" w:rsidRDefault="0018711D" w:rsidP="00306ED3">
      <w:pPr>
        <w:pStyle w:val="Textosimples"/>
        <w:numPr>
          <w:ilvl w:val="0"/>
          <w:numId w:val="12"/>
        </w:numPr>
      </w:pPr>
      <w:r w:rsidRPr="009749E4">
        <w:t>Padronização de processos</w:t>
      </w:r>
      <w:r w:rsidR="00284487" w:rsidRPr="009749E4">
        <w:t>;</w:t>
      </w:r>
    </w:p>
    <w:p w14:paraId="7E9DE903" w14:textId="443ACD7B" w:rsidR="0018711D" w:rsidRPr="009749E4" w:rsidRDefault="0018711D" w:rsidP="00306ED3">
      <w:pPr>
        <w:pStyle w:val="Textosimples"/>
        <w:numPr>
          <w:ilvl w:val="0"/>
          <w:numId w:val="12"/>
        </w:numPr>
      </w:pPr>
      <w:r w:rsidRPr="009749E4">
        <w:t>Transparência da gestão pública</w:t>
      </w:r>
      <w:r w:rsidR="00284487" w:rsidRPr="009749E4">
        <w:t>;</w:t>
      </w:r>
    </w:p>
    <w:p w14:paraId="44DCBDAE" w14:textId="1EE9AE58" w:rsidR="0018711D" w:rsidRPr="009749E4" w:rsidRDefault="0018711D" w:rsidP="00306ED3">
      <w:pPr>
        <w:pStyle w:val="Textosimples"/>
        <w:numPr>
          <w:ilvl w:val="0"/>
          <w:numId w:val="12"/>
        </w:numPr>
      </w:pPr>
      <w:r w:rsidRPr="009749E4">
        <w:t>Rastreabilidade das informações</w:t>
      </w:r>
      <w:r w:rsidR="00284487" w:rsidRPr="009749E4">
        <w:t>;</w:t>
      </w:r>
    </w:p>
    <w:p w14:paraId="4DBB458E" w14:textId="05D22476" w:rsidR="0018711D" w:rsidRPr="009749E4" w:rsidRDefault="0018711D" w:rsidP="00306ED3">
      <w:pPr>
        <w:pStyle w:val="Textosimples"/>
        <w:numPr>
          <w:ilvl w:val="0"/>
          <w:numId w:val="12"/>
        </w:numPr>
      </w:pPr>
      <w:r w:rsidRPr="009749E4">
        <w:t>Melhoria da tomada de decisão</w:t>
      </w:r>
      <w:r w:rsidR="00284487" w:rsidRPr="009749E4">
        <w:t>;</w:t>
      </w:r>
    </w:p>
    <w:p w14:paraId="4C942F12" w14:textId="69CD8913" w:rsidR="0018711D" w:rsidRPr="009749E4" w:rsidRDefault="0018711D" w:rsidP="00306ED3">
      <w:pPr>
        <w:pStyle w:val="Textosimples"/>
        <w:numPr>
          <w:ilvl w:val="0"/>
          <w:numId w:val="12"/>
        </w:numPr>
      </w:pPr>
      <w:r w:rsidRPr="009749E4">
        <w:t>Continuidade dos serviços públicos</w:t>
      </w:r>
      <w:r w:rsidR="00284487" w:rsidRPr="009749E4">
        <w:t>.</w:t>
      </w:r>
    </w:p>
    <w:p w14:paraId="15DC98B0" w14:textId="11A8D9DC" w:rsidR="00CE2048" w:rsidRPr="00E85692" w:rsidRDefault="0018711D" w:rsidP="00284487">
      <w:pPr>
        <w:pStyle w:val="Textosimples"/>
      </w:pPr>
      <w:r w:rsidRPr="00E85692">
        <w:t xml:space="preserve">A solução deverá operar </w:t>
      </w:r>
      <w:r w:rsidR="00277179">
        <w:t>através da internet</w:t>
      </w:r>
      <w:r w:rsidRPr="00E85692">
        <w:t>, hospedada em ambiente de computação em nuvem, no modelo Software as a Service (SaaS), contemplando implantação, migração de dados, parametrização, treinamento, suporte técnico e manutenção evolutiva, conforme previsto no Termo de Referência.</w:t>
      </w:r>
      <w:r w:rsidR="00284487" w:rsidRPr="00E85692">
        <w:t xml:space="preserve"> </w:t>
      </w:r>
      <w:r w:rsidR="00CE2048" w:rsidRPr="00E85692">
        <w:t>Ressalta-se que a Administração busca alinhar-se às diretrizes de transformação digital e sustentabilidade previstas na Lei nº 14.129/2021 (Lei do Governo Digital) e às boas práticas de gestão de tecnologia da informação, promovendo um ambiente de trabalho moderno, ágil e conectado.</w:t>
      </w:r>
    </w:p>
    <w:p w14:paraId="5D2A373F" w14:textId="0C1A92A5" w:rsidR="00BF3A1A" w:rsidRPr="00E85692" w:rsidRDefault="00CE2048" w:rsidP="00284487">
      <w:pPr>
        <w:pStyle w:val="Textosimples"/>
      </w:pPr>
      <w:r w:rsidRPr="00E85692">
        <w:t>Assim, a necessidade da contratação está fundamentada na manutenção da continuidade dos serviços públicos, na melhoria da infraestrutura tecnológica municipal e na racionalização de custos operacionais, garantindo condições adequadas de trabalho aos servidores e eficiência no atendimento à sociedade.</w:t>
      </w:r>
    </w:p>
    <w:p w14:paraId="2B4D6E85" w14:textId="79F8A9E3" w:rsidR="000C4D8D" w:rsidRPr="009749E4" w:rsidRDefault="000C4D8D" w:rsidP="00284487">
      <w:pPr>
        <w:pStyle w:val="Textosimples"/>
      </w:pPr>
      <w:r w:rsidRPr="00E85692">
        <w:t xml:space="preserve">A presente contratação encontra </w:t>
      </w:r>
      <w:r w:rsidRPr="009749E4">
        <w:t>aderência estratégica com o Plano de Governo do Município de Rio das Ostras, ao Decreto Municipal nº 3</w:t>
      </w:r>
      <w:r w:rsidR="009246F9" w:rsidRPr="009749E4">
        <w:t>884</w:t>
      </w:r>
      <w:r w:rsidRPr="009749E4">
        <w:t>/202</w:t>
      </w:r>
      <w:r w:rsidR="009246F9" w:rsidRPr="009749E4">
        <w:t>4</w:t>
      </w:r>
      <w:r w:rsidRPr="009749E4">
        <w:t>, que dispõe sobre procedimentos, requisitos de contratação no âmbito da Administração Municipal e dá outras providências, bem como, atende a Nota Técnica SGE nº 006/2023</w:t>
      </w:r>
      <w:r w:rsidR="0001093A" w:rsidRPr="009749E4">
        <w:t xml:space="preserve"> </w:t>
      </w:r>
      <w:r w:rsidRPr="009749E4">
        <w:t>do Tribunal de Contas do Estado do Rio de Janeiro (TCE/RJ) que trata da economicidade em contratações de bens e serviços da área de Tecnologia da Informação (TIC)</w:t>
      </w:r>
      <w:r w:rsidR="00305EC8" w:rsidRPr="009749E4">
        <w:t>.</w:t>
      </w:r>
    </w:p>
    <w:p w14:paraId="4AAF0DD6" w14:textId="79E8B990" w:rsidR="00B77726" w:rsidRPr="009749E4" w:rsidRDefault="00B77726" w:rsidP="00B77726">
      <w:pPr>
        <w:pStyle w:val="Nivel01"/>
      </w:pPr>
      <w:r w:rsidRPr="009749E4">
        <w:t>Área requisitante</w:t>
      </w:r>
    </w:p>
    <w:p w14:paraId="5A6F4C93" w14:textId="484C154A" w:rsidR="00B52386" w:rsidRPr="00E85692" w:rsidRDefault="00284487" w:rsidP="00B52386">
      <w:pPr>
        <w:pStyle w:val="Textosimples"/>
      </w:pPr>
      <w:r w:rsidRPr="009749E4">
        <w:t xml:space="preserve">Secretaria Municipal de Governança e Transformação Digital - </w:t>
      </w:r>
      <w:r w:rsidR="00E42F9F" w:rsidRPr="009749E4">
        <w:t>GOVTIC</w:t>
      </w:r>
    </w:p>
    <w:p w14:paraId="36ABF919" w14:textId="613778AA" w:rsidR="00B77726" w:rsidRPr="009749E4" w:rsidRDefault="004B4C44" w:rsidP="004B4C44">
      <w:pPr>
        <w:pStyle w:val="Nivel01"/>
        <w:rPr>
          <w:shd w:val="clear" w:color="auto" w:fill="FFFFFF"/>
        </w:rPr>
      </w:pPr>
      <w:r w:rsidRPr="009749E4">
        <w:rPr>
          <w:shd w:val="clear" w:color="auto" w:fill="FFFFFF"/>
        </w:rPr>
        <w:lastRenderedPageBreak/>
        <w:t>Necessidades de Negócio</w:t>
      </w:r>
      <w:r w:rsidR="00377458" w:rsidRPr="009749E4">
        <w:rPr>
          <w:shd w:val="clear" w:color="auto" w:fill="FFFFFF"/>
        </w:rPr>
        <w:t xml:space="preserve"> e Tecnol</w:t>
      </w:r>
      <w:r w:rsidR="00826680" w:rsidRPr="009749E4">
        <w:rPr>
          <w:shd w:val="clear" w:color="auto" w:fill="FFFFFF"/>
        </w:rPr>
        <w:t>o</w:t>
      </w:r>
      <w:r w:rsidR="00377458" w:rsidRPr="009749E4">
        <w:rPr>
          <w:shd w:val="clear" w:color="auto" w:fill="FFFFFF"/>
        </w:rPr>
        <w:t>gias</w:t>
      </w:r>
    </w:p>
    <w:p w14:paraId="63BA7A79" w14:textId="77777777" w:rsidR="00E42F9F" w:rsidRPr="00E85692" w:rsidRDefault="00E42F9F" w:rsidP="00E42F9F">
      <w:pPr>
        <w:pStyle w:val="Textosimples"/>
      </w:pPr>
      <w:r w:rsidRPr="009749E4">
        <w:t>Os requisitos de negócio representam as necessidades institucionais que motivam a contratação da solução tecnológica, devendo assegurar que o sistema integrado de gestão pública atenda plenamente às demandas operacionais, gerenciais, legais e estratégicas</w:t>
      </w:r>
      <w:r w:rsidRPr="00E85692">
        <w:t xml:space="preserve"> da Administração Municipal, garantindo eficiência administrativa, conformidade normativa e melhoria contínua da prestação dos serviços públicos.</w:t>
      </w:r>
    </w:p>
    <w:p w14:paraId="0E5E1A75" w14:textId="77777777" w:rsidR="00E42F9F" w:rsidRPr="00E85692" w:rsidRDefault="00E42F9F" w:rsidP="00E42F9F">
      <w:pPr>
        <w:pStyle w:val="Textosimples"/>
      </w:pPr>
      <w:r w:rsidRPr="00E85692">
        <w:t>A solução a ser contratada deverá contemplar plataforma tecnológica unificada, integrada e padronizada, capaz de suportar os processos administrativos, financeiros, contábeis, patrimoniais, fiscais e gerenciais da Administração Pública Direta e Indireta, possibilitando a consolidação das informações em ambiente único, seguro e auditável, conforme previsto no Termo de Referência.</w:t>
      </w:r>
    </w:p>
    <w:p w14:paraId="2BFE4F90" w14:textId="140EC367" w:rsidR="00AA7F6E" w:rsidRPr="00E85692" w:rsidRDefault="00E42F9F" w:rsidP="00E42F9F">
      <w:pPr>
        <w:pStyle w:val="Textosimples"/>
      </w:pPr>
      <w:r w:rsidRPr="00E85692">
        <w:t>Nesse contexto, a solução deverá atender aos seguintes requisitos de negócio:</w:t>
      </w:r>
    </w:p>
    <w:p w14:paraId="006BFF33" w14:textId="77777777" w:rsidR="00377458" w:rsidRPr="00E85692" w:rsidRDefault="00377458" w:rsidP="00826680">
      <w:pPr>
        <w:pStyle w:val="Textosimples"/>
        <w:rPr>
          <w:b/>
          <w:bCs/>
        </w:rPr>
      </w:pPr>
      <w:r w:rsidRPr="00E85692">
        <w:rPr>
          <w:b/>
          <w:bCs/>
        </w:rPr>
        <w:t>Integração e centralização das informações institucionais</w:t>
      </w:r>
    </w:p>
    <w:p w14:paraId="48ABBA3C" w14:textId="77777777" w:rsidR="00377458" w:rsidRPr="00E85692" w:rsidRDefault="00377458" w:rsidP="00826680">
      <w:pPr>
        <w:pStyle w:val="Textosimples"/>
      </w:pPr>
      <w:r w:rsidRPr="00E85692">
        <w:t>A solução deverá permitir a integração nativa entre os diversos módulos de gestão pública, possibilitando o compartilhamento automático de dados entre os setores da Administração Municipal, evitando duplicidade de cadastros, inconsistências de informações e retrabalho operacional.</w:t>
      </w:r>
    </w:p>
    <w:p w14:paraId="4B25BAE8" w14:textId="77777777" w:rsidR="00377458" w:rsidRPr="00E85692" w:rsidRDefault="00377458" w:rsidP="00826680">
      <w:pPr>
        <w:pStyle w:val="Textosimples"/>
      </w:pPr>
      <w:r w:rsidRPr="00E85692">
        <w:t>A integração deverá garantir a existência de base de dados única ou de integrações nativas seguras entre bases, assegurando integridade referencial, rastreabilidade das operações e consistência das informações administrativas, financeiras e fiscais, conforme previsto no Termo de Referência.</w:t>
      </w:r>
    </w:p>
    <w:p w14:paraId="156B024A" w14:textId="48896217" w:rsidR="00377458" w:rsidRPr="00E85692" w:rsidRDefault="00377458" w:rsidP="00826680">
      <w:pPr>
        <w:pStyle w:val="Textosimples"/>
      </w:pPr>
      <w:r w:rsidRPr="00E85692">
        <w:t>Esse requisito visa assegurar maior confiabilidade das informações utilizadas na gestão pública, bem como permitir a consolidação de dados em tempo real, contribuindo para a melhoria da tomada de decisão pelos gestores públicos.</w:t>
      </w:r>
    </w:p>
    <w:p w14:paraId="63D78281" w14:textId="77777777" w:rsidR="00377458" w:rsidRPr="00E85692" w:rsidRDefault="00377458" w:rsidP="00826680">
      <w:pPr>
        <w:pStyle w:val="Textosimples"/>
        <w:rPr>
          <w:b/>
          <w:bCs/>
        </w:rPr>
      </w:pPr>
      <w:r w:rsidRPr="00E85692">
        <w:rPr>
          <w:b/>
          <w:bCs/>
        </w:rPr>
        <w:t>Apoio à tomada de decisão estratégica</w:t>
      </w:r>
    </w:p>
    <w:p w14:paraId="3C1A7933" w14:textId="77777777" w:rsidR="00377458" w:rsidRPr="00E85692" w:rsidRDefault="00377458" w:rsidP="00826680">
      <w:pPr>
        <w:pStyle w:val="Textosimples"/>
      </w:pPr>
      <w:r w:rsidRPr="00E85692">
        <w:t>A solução deverá disponibilizar funcionalidades que permitam aos gestores públicos acesso a informações atualizadas, consolidadas e confiáveis, possibilitando análise de indicadores de desempenho, acompanhamento de metas governamentais e monitoramento da execução orçamentária e financeira.</w:t>
      </w:r>
    </w:p>
    <w:p w14:paraId="7C848FAA" w14:textId="77777777" w:rsidR="00377458" w:rsidRPr="00E85692" w:rsidRDefault="00377458" w:rsidP="00826680">
      <w:pPr>
        <w:pStyle w:val="Textosimples"/>
      </w:pPr>
      <w:r w:rsidRPr="00E85692">
        <w:t>Deverá permitir a geração de relatórios gerenciais e painéis de acompanhamento (dashboards), contribuindo para o planejamento estratégico, controle institucional e melhoria da eficiência administrativa.</w:t>
      </w:r>
    </w:p>
    <w:p w14:paraId="5984FB10" w14:textId="05728097" w:rsidR="00377458" w:rsidRPr="00E85692" w:rsidRDefault="00377458" w:rsidP="00826680">
      <w:pPr>
        <w:pStyle w:val="Textosimples"/>
      </w:pPr>
      <w:r w:rsidRPr="00E85692">
        <w:t>Esse requisito contribui para a adoção de práticas de governança pública orientadas por dados.</w:t>
      </w:r>
    </w:p>
    <w:p w14:paraId="5FAE02E5" w14:textId="77777777" w:rsidR="00377458" w:rsidRPr="00E85692" w:rsidRDefault="00377458" w:rsidP="00826680">
      <w:pPr>
        <w:pStyle w:val="Textosimples"/>
        <w:rPr>
          <w:b/>
          <w:bCs/>
        </w:rPr>
      </w:pPr>
      <w:r w:rsidRPr="00E85692">
        <w:rPr>
          <w:b/>
          <w:bCs/>
        </w:rPr>
        <w:t>Disponibilização de serviços digitais ao cidadão</w:t>
      </w:r>
    </w:p>
    <w:p w14:paraId="12166549" w14:textId="52E45B94" w:rsidR="00377458" w:rsidRPr="00E85692" w:rsidRDefault="00377458" w:rsidP="00826680">
      <w:pPr>
        <w:pStyle w:val="Textosimples"/>
      </w:pPr>
      <w:r w:rsidRPr="00E85692">
        <w:t>A solução deverá permitir a transparência da gestão pública</w:t>
      </w:r>
      <w:r w:rsidR="0099528F">
        <w:t>,</w:t>
      </w:r>
      <w:r w:rsidRPr="00E85692">
        <w:t xml:space="preserve"> facilitando o acesso da população às informações governamentais.</w:t>
      </w:r>
    </w:p>
    <w:p w14:paraId="14BBD2B0" w14:textId="6DE082B9" w:rsidR="00377458" w:rsidRPr="00E85692" w:rsidRDefault="00377458" w:rsidP="00826680">
      <w:pPr>
        <w:pStyle w:val="Textosimples"/>
      </w:pPr>
      <w:r w:rsidRPr="00E85692">
        <w:t>Deverá permitir a disponibilização de informações públicas conforme exigido pela legislação de transparência, promovendo o controle social e o acesso à informação.</w:t>
      </w:r>
    </w:p>
    <w:p w14:paraId="0C1DC85D" w14:textId="77777777" w:rsidR="00377458" w:rsidRPr="00E85692" w:rsidRDefault="00377458" w:rsidP="00826680">
      <w:pPr>
        <w:pStyle w:val="Textosimples"/>
        <w:rPr>
          <w:b/>
          <w:bCs/>
        </w:rPr>
      </w:pPr>
      <w:r w:rsidRPr="00E85692">
        <w:rPr>
          <w:b/>
          <w:bCs/>
        </w:rPr>
        <w:t>Escalabilidade e evolução tecnológica</w:t>
      </w:r>
    </w:p>
    <w:p w14:paraId="1FE07C70" w14:textId="77777777" w:rsidR="00377458" w:rsidRPr="00E85692" w:rsidRDefault="00377458" w:rsidP="00826680">
      <w:pPr>
        <w:pStyle w:val="Textosimples"/>
      </w:pPr>
      <w:r w:rsidRPr="00E85692">
        <w:t>A solução deverá permitir evolução tecnológica contínua, acompanhando alterações legais e melhorias tecnológicas, garantindo que o sistema permaneça atualizado durante toda a vigência contratual.</w:t>
      </w:r>
    </w:p>
    <w:p w14:paraId="5903D9FD" w14:textId="2FB0EBDA" w:rsidR="00377458" w:rsidRPr="00E85692" w:rsidRDefault="00377458" w:rsidP="00811155">
      <w:pPr>
        <w:pStyle w:val="Textosimples"/>
      </w:pPr>
      <w:r w:rsidRPr="00E85692">
        <w:t>Deverá possibilitar expansão de funcionalidades, inclusão de novos módulos e adaptação a novas demandas institucionais.</w:t>
      </w:r>
    </w:p>
    <w:p w14:paraId="3AD49040" w14:textId="77777777" w:rsidR="00377458" w:rsidRPr="00E85692" w:rsidRDefault="00377458" w:rsidP="00826680">
      <w:pPr>
        <w:pStyle w:val="Textosimples"/>
        <w:rPr>
          <w:b/>
          <w:bCs/>
        </w:rPr>
      </w:pPr>
      <w:r w:rsidRPr="00E85692">
        <w:rPr>
          <w:b/>
          <w:bCs/>
        </w:rPr>
        <w:t>Acesso remoto e disponibilidade da solução</w:t>
      </w:r>
    </w:p>
    <w:p w14:paraId="57FE4C56" w14:textId="29D981C4" w:rsidR="00377458" w:rsidRPr="00E85692" w:rsidRDefault="00377458" w:rsidP="00826680">
      <w:pPr>
        <w:pStyle w:val="Textosimples"/>
      </w:pPr>
      <w:r w:rsidRPr="00E85692">
        <w:t xml:space="preserve">A solução deverá operar </w:t>
      </w:r>
      <w:r w:rsidR="0099528F">
        <w:t>através da internet.</w:t>
      </w:r>
    </w:p>
    <w:p w14:paraId="3154D8CC" w14:textId="3096CE84" w:rsidR="00377458" w:rsidRPr="00E85692" w:rsidRDefault="00377458" w:rsidP="00826680">
      <w:pPr>
        <w:pStyle w:val="Textosimples"/>
      </w:pPr>
      <w:r w:rsidRPr="00E85692">
        <w:t>Esse requisito permite maior flexibilidade de acesso pelos servidores públicos, inclusive em atividades externas, garantindo continuidade dos serviços públicos e melhor aproveitamento dos recursos tecnológicos.</w:t>
      </w:r>
    </w:p>
    <w:p w14:paraId="5ACB98C9" w14:textId="77777777" w:rsidR="00377458" w:rsidRPr="00E85692" w:rsidRDefault="00377458" w:rsidP="00826680">
      <w:pPr>
        <w:pStyle w:val="Textosimples"/>
        <w:rPr>
          <w:b/>
          <w:bCs/>
        </w:rPr>
      </w:pPr>
      <w:r w:rsidRPr="00E85692">
        <w:rPr>
          <w:b/>
          <w:bCs/>
        </w:rPr>
        <w:lastRenderedPageBreak/>
        <w:t>Continuidade da prestação dos serviços públicos</w:t>
      </w:r>
    </w:p>
    <w:p w14:paraId="5C47729C" w14:textId="77777777" w:rsidR="00377458" w:rsidRPr="00E85692" w:rsidRDefault="00377458" w:rsidP="00826680">
      <w:pPr>
        <w:pStyle w:val="Textosimples"/>
      </w:pPr>
      <w:r w:rsidRPr="00E85692">
        <w:t>A solução deverá garantir alta disponibilidade da plataforma tecnológica, com mecanismos de backup, redundância e recuperação de dados, de forma a assegurar a continuidade dos serviços públicos essenciais.</w:t>
      </w:r>
    </w:p>
    <w:p w14:paraId="1A3BFAD9" w14:textId="77777777" w:rsidR="00377458" w:rsidRPr="00E85692" w:rsidRDefault="00377458" w:rsidP="00826680">
      <w:pPr>
        <w:pStyle w:val="Textosimples"/>
      </w:pPr>
      <w:r w:rsidRPr="00E85692">
        <w:t>A indisponibilidade de sistemas administrativos pode impactar diretamente atividades críticas da Administração Pública, tais como pagamento de servidores, execução orçamentária e prestação de contas.</w:t>
      </w:r>
    </w:p>
    <w:p w14:paraId="247D6C55" w14:textId="14801613" w:rsidR="00377458" w:rsidRPr="00E85692" w:rsidRDefault="00377458" w:rsidP="00826680">
      <w:pPr>
        <w:pStyle w:val="Textosimples"/>
      </w:pPr>
      <w:r w:rsidRPr="00E85692">
        <w:t>Assim, a solução deverá operar em ambiente seguro e confiável, com monitoramento contínuo e suporte técnico especializado.</w:t>
      </w:r>
    </w:p>
    <w:p w14:paraId="56C4DB16" w14:textId="77777777" w:rsidR="00377458" w:rsidRPr="00E85692" w:rsidRDefault="00377458" w:rsidP="00826680">
      <w:pPr>
        <w:pStyle w:val="Textosimples"/>
        <w:rPr>
          <w:b/>
          <w:bCs/>
        </w:rPr>
      </w:pPr>
      <w:r w:rsidRPr="00E85692">
        <w:rPr>
          <w:b/>
          <w:bCs/>
        </w:rPr>
        <w:t>Segurança da informação e proteção de dados</w:t>
      </w:r>
    </w:p>
    <w:p w14:paraId="31179D6E" w14:textId="77777777" w:rsidR="00377458" w:rsidRPr="00E85692" w:rsidRDefault="00377458" w:rsidP="00826680">
      <w:pPr>
        <w:pStyle w:val="Textosimples"/>
      </w:pPr>
      <w:r w:rsidRPr="00E85692">
        <w:t>A solução deverá atender aos princípios da segurança da informação, garantindo confidencialidade, integridade e disponibilidade dos dados institucionais.</w:t>
      </w:r>
    </w:p>
    <w:p w14:paraId="10DB8D4E" w14:textId="6CC7F16F" w:rsidR="00377458" w:rsidRPr="00E85692" w:rsidRDefault="00377458" w:rsidP="00826680">
      <w:pPr>
        <w:pStyle w:val="Textosimples"/>
      </w:pPr>
      <w:r w:rsidRPr="00E85692">
        <w:t>Deverá possuir mecanismos de controle de acesso, registro de logs, trilhas de auditoria, proteção contra acessos não autorizados e conformidade com a legislação de proteção de dados pessoais.</w:t>
      </w:r>
    </w:p>
    <w:p w14:paraId="029324B6" w14:textId="29372906" w:rsidR="004B4C44" w:rsidRPr="00E85692" w:rsidRDefault="004B4C44" w:rsidP="004B4C44">
      <w:pPr>
        <w:pStyle w:val="Nivel01"/>
        <w:rPr>
          <w:shd w:val="clear" w:color="auto" w:fill="FFFFFF"/>
        </w:rPr>
      </w:pPr>
      <w:r w:rsidRPr="00E85692">
        <w:rPr>
          <w:shd w:val="clear" w:color="auto" w:fill="FFFFFF"/>
        </w:rPr>
        <w:t>Demais requisitos necessários e suficientes à escolha da solução de TIC</w:t>
      </w:r>
    </w:p>
    <w:p w14:paraId="3C068CAF" w14:textId="179EAEAE" w:rsidR="00356130" w:rsidRPr="00E85692" w:rsidRDefault="008E457D" w:rsidP="00835E1A">
      <w:pPr>
        <w:pStyle w:val="Nvel1-SemNum0"/>
        <w:rPr>
          <w:rFonts w:cs="Arial"/>
          <w:szCs w:val="20"/>
          <w:shd w:val="clear" w:color="auto" w:fill="FFFFFF"/>
        </w:rPr>
      </w:pPr>
      <w:r w:rsidRPr="00E85692">
        <w:rPr>
          <w:rFonts w:cs="Arial"/>
          <w:szCs w:val="20"/>
          <w:shd w:val="clear" w:color="auto" w:fill="FFFFFF"/>
        </w:rPr>
        <w:t>Requisitos de capacitação</w:t>
      </w:r>
    </w:p>
    <w:p w14:paraId="4CE46247" w14:textId="207F5FE3" w:rsidR="00377458" w:rsidRPr="00E85692" w:rsidRDefault="00377458" w:rsidP="00377458">
      <w:pPr>
        <w:pStyle w:val="Textosimples"/>
        <w:rPr>
          <w:shd w:val="clear" w:color="auto" w:fill="FFFFFF"/>
        </w:rPr>
      </w:pPr>
      <w:r w:rsidRPr="00E85692">
        <w:rPr>
          <w:shd w:val="clear" w:color="auto" w:fill="FFFFFF"/>
        </w:rPr>
        <w:t>A capacitação dos usuários constitui elemento essencial para o sucesso da implantação e operação da solução integrada de gestão pública, sendo indispensável para garantir a correta utilização das funcionalidades do sistema, a padronização dos processos administrativos e a adequada apropriação da tecnologia pela Administração Pública.</w:t>
      </w:r>
    </w:p>
    <w:p w14:paraId="06FDC983" w14:textId="513403EA" w:rsidR="00377458" w:rsidRPr="00E85692" w:rsidRDefault="00377458" w:rsidP="00377458">
      <w:pPr>
        <w:pStyle w:val="Textosimples"/>
        <w:rPr>
          <w:shd w:val="clear" w:color="auto" w:fill="FFFFFF"/>
        </w:rPr>
      </w:pPr>
      <w:r w:rsidRPr="00E85692">
        <w:rPr>
          <w:shd w:val="clear" w:color="auto" w:fill="FFFFFF"/>
        </w:rPr>
        <w:t xml:space="preserve">Considerando a complexidade e a abrangência funcional da solução a ser contratada, que contempla múltiplos módulos interdependentes e impacta diretamente </w:t>
      </w:r>
      <w:r w:rsidR="00E85692" w:rsidRPr="00E85692">
        <w:rPr>
          <w:shd w:val="clear" w:color="auto" w:fill="FFFFFF"/>
        </w:rPr>
        <w:t>à</w:t>
      </w:r>
      <w:r w:rsidRPr="00E85692">
        <w:rPr>
          <w:shd w:val="clear" w:color="auto" w:fill="FFFFFF"/>
        </w:rPr>
        <w:t xml:space="preserve"> execução das atividades administrativas, financeiras, contábeis e operacionais do Município, torna-se imprescindível que os servidores públicos envolvidos recebam treinamento adequado, de modo a assegurar a plena utilização das funcionalidades disponibilizadas.</w:t>
      </w:r>
    </w:p>
    <w:p w14:paraId="1583FF4C" w14:textId="5D8B46C4" w:rsidR="00377458" w:rsidRPr="00E85692" w:rsidRDefault="00377458" w:rsidP="00377458">
      <w:pPr>
        <w:pStyle w:val="Textosimples"/>
        <w:rPr>
          <w:shd w:val="clear" w:color="auto" w:fill="FFFFFF"/>
        </w:rPr>
      </w:pPr>
      <w:r w:rsidRPr="00E85692">
        <w:rPr>
          <w:shd w:val="clear" w:color="auto" w:fill="FFFFFF"/>
        </w:rPr>
        <w:t>A capacitação deverá possibilitar a transferência de conhecimento técnico e operacional necessário para que os usuários consigam executar suas atividades com autonomia, segurança e eficiência, reduzindo riscos de erros operacionais, retrabalho e inconsistências nas informações registradas no sistema.</w:t>
      </w:r>
    </w:p>
    <w:p w14:paraId="2D4BB28B" w14:textId="54672438" w:rsidR="008E457D" w:rsidRPr="00E85692" w:rsidRDefault="00377458" w:rsidP="00377458">
      <w:pPr>
        <w:pStyle w:val="Textosimples"/>
        <w:rPr>
          <w:shd w:val="clear" w:color="auto" w:fill="FFFFFF"/>
        </w:rPr>
      </w:pPr>
      <w:r w:rsidRPr="00E85692">
        <w:rPr>
          <w:shd w:val="clear" w:color="auto" w:fill="FFFFFF"/>
        </w:rPr>
        <w:t>Nesse contexto, a empresa contratada deverá fornecer programa estruturado de capacitação, contemplando treinamento inicial durante a fase de implantação, bem como recursos contínuos de aprendizagem, conforme previsto no Termo de Referência.</w:t>
      </w:r>
    </w:p>
    <w:p w14:paraId="1A268DB3" w14:textId="77777777" w:rsidR="00AF4C64" w:rsidRPr="009749E4" w:rsidRDefault="00AF4C64" w:rsidP="00AF4C64">
      <w:pPr>
        <w:pStyle w:val="Textosimples"/>
        <w:rPr>
          <w:shd w:val="clear" w:color="auto" w:fill="FFFFFF"/>
        </w:rPr>
      </w:pPr>
      <w:r w:rsidRPr="00E85692">
        <w:rPr>
          <w:shd w:val="clear" w:color="auto" w:fill="FFFFFF"/>
        </w:rPr>
        <w:t xml:space="preserve">O processo de capacitação </w:t>
      </w:r>
      <w:r w:rsidRPr="009749E4">
        <w:rPr>
          <w:shd w:val="clear" w:color="auto" w:fill="FFFFFF"/>
        </w:rPr>
        <w:t>deverá permitir que os usuários:</w:t>
      </w:r>
    </w:p>
    <w:p w14:paraId="0B04E3C7" w14:textId="64F79610"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Compreendam a estrutura funcional do sistema integrado de gestão pública</w:t>
      </w:r>
      <w:r w:rsidR="00AD4828" w:rsidRPr="009749E4">
        <w:rPr>
          <w:shd w:val="clear" w:color="auto" w:fill="FFFFFF"/>
        </w:rPr>
        <w:t>;</w:t>
      </w:r>
    </w:p>
    <w:p w14:paraId="669A3C53" w14:textId="0944C91F"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Operem corretamente os módulos relacionados às suas áreas de atuação</w:t>
      </w:r>
      <w:r w:rsidR="00AD4828" w:rsidRPr="009749E4">
        <w:rPr>
          <w:shd w:val="clear" w:color="auto" w:fill="FFFFFF"/>
        </w:rPr>
        <w:t>;</w:t>
      </w:r>
    </w:p>
    <w:p w14:paraId="6A604C1C" w14:textId="2EE44D8E"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Realizem registros de informações de forma padronizada</w:t>
      </w:r>
      <w:r w:rsidR="00AD4828" w:rsidRPr="009749E4">
        <w:rPr>
          <w:shd w:val="clear" w:color="auto" w:fill="FFFFFF"/>
        </w:rPr>
        <w:t>;</w:t>
      </w:r>
    </w:p>
    <w:p w14:paraId="4C47EF89" w14:textId="07800945"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Utilizem os recursos de consulta e geração de relatórios</w:t>
      </w:r>
      <w:r w:rsidR="00AD4828" w:rsidRPr="009749E4">
        <w:rPr>
          <w:shd w:val="clear" w:color="auto" w:fill="FFFFFF"/>
        </w:rPr>
        <w:t>;</w:t>
      </w:r>
    </w:p>
    <w:p w14:paraId="39EEA97C" w14:textId="55F056E2"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Compreendam os fluxos operacionais do sistema</w:t>
      </w:r>
      <w:r w:rsidR="00AD4828" w:rsidRPr="009749E4">
        <w:rPr>
          <w:shd w:val="clear" w:color="auto" w:fill="FFFFFF"/>
        </w:rPr>
        <w:t>;</w:t>
      </w:r>
    </w:p>
    <w:p w14:paraId="65748461" w14:textId="00420C80"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Adotem boas práticas de utilização da solução tecnológica</w:t>
      </w:r>
      <w:r w:rsidR="00AD4828" w:rsidRPr="009749E4">
        <w:rPr>
          <w:shd w:val="clear" w:color="auto" w:fill="FFFFFF"/>
        </w:rPr>
        <w:t>;</w:t>
      </w:r>
    </w:p>
    <w:p w14:paraId="2EAA2BAE" w14:textId="00E6294D"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Utilizem os mecanismos de controle e auditoria existentes</w:t>
      </w:r>
      <w:r w:rsidR="00AD4828" w:rsidRPr="009749E4">
        <w:rPr>
          <w:shd w:val="clear" w:color="auto" w:fill="FFFFFF"/>
        </w:rPr>
        <w:t>;</w:t>
      </w:r>
    </w:p>
    <w:p w14:paraId="186E2F66" w14:textId="18CB1531"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Realizem procedimentos de segurança da informação</w:t>
      </w:r>
      <w:r w:rsidR="00AD4828" w:rsidRPr="009749E4">
        <w:rPr>
          <w:shd w:val="clear" w:color="auto" w:fill="FFFFFF"/>
        </w:rPr>
        <w:t>;</w:t>
      </w:r>
    </w:p>
    <w:p w14:paraId="367EC856" w14:textId="41F8ACB7" w:rsidR="00AF4C64" w:rsidRPr="009749E4" w:rsidRDefault="00AF4C64" w:rsidP="00826680">
      <w:pPr>
        <w:pStyle w:val="Textosimples"/>
        <w:numPr>
          <w:ilvl w:val="0"/>
          <w:numId w:val="14"/>
        </w:numPr>
        <w:ind w:left="0" w:firstLine="0"/>
        <w:rPr>
          <w:shd w:val="clear" w:color="auto" w:fill="FFFFFF"/>
        </w:rPr>
      </w:pPr>
      <w:r w:rsidRPr="009749E4">
        <w:rPr>
          <w:shd w:val="clear" w:color="auto" w:fill="FFFFFF"/>
        </w:rPr>
        <w:t>Operem funcionalidades relacionadas ao atendimento das exigências legais</w:t>
      </w:r>
      <w:r w:rsidR="00AD4828" w:rsidRPr="009749E4">
        <w:rPr>
          <w:shd w:val="clear" w:color="auto" w:fill="FFFFFF"/>
        </w:rPr>
        <w:t>.</w:t>
      </w:r>
    </w:p>
    <w:p w14:paraId="13E54DEA" w14:textId="267C6DD8" w:rsidR="00AF4C64" w:rsidRPr="009749E4" w:rsidRDefault="00AF4C64" w:rsidP="00AF4C64">
      <w:pPr>
        <w:pStyle w:val="Textosimples"/>
        <w:rPr>
          <w:shd w:val="clear" w:color="auto" w:fill="FFFFFF"/>
        </w:rPr>
      </w:pPr>
      <w:r w:rsidRPr="00E85692">
        <w:rPr>
          <w:shd w:val="clear" w:color="auto" w:fill="FFFFFF"/>
        </w:rPr>
        <w:lastRenderedPageBreak/>
        <w:t xml:space="preserve">A capacitação deverá contribuir para a melhoria da qualidade das informações registradas no sistema e para o aumento </w:t>
      </w:r>
      <w:r w:rsidRPr="009749E4">
        <w:rPr>
          <w:shd w:val="clear" w:color="auto" w:fill="FFFFFF"/>
        </w:rPr>
        <w:t>da eficiência administrativa.</w:t>
      </w:r>
    </w:p>
    <w:p w14:paraId="30AAA5C9" w14:textId="77777777" w:rsidR="00AF4C64" w:rsidRPr="009749E4" w:rsidRDefault="00AF4C64" w:rsidP="00AF4C64">
      <w:pPr>
        <w:pStyle w:val="Textosimples"/>
        <w:rPr>
          <w:shd w:val="clear" w:color="auto" w:fill="FFFFFF"/>
        </w:rPr>
      </w:pPr>
      <w:r w:rsidRPr="009749E4">
        <w:rPr>
          <w:shd w:val="clear" w:color="auto" w:fill="FFFFFF"/>
        </w:rPr>
        <w:t>A contratada deverá fornecer:</w:t>
      </w:r>
    </w:p>
    <w:p w14:paraId="2341BE51" w14:textId="7C06B235" w:rsidR="00AF4C64" w:rsidRPr="009749E4" w:rsidRDefault="00AF4C64" w:rsidP="00826680">
      <w:pPr>
        <w:pStyle w:val="Textosimples"/>
        <w:numPr>
          <w:ilvl w:val="0"/>
          <w:numId w:val="15"/>
        </w:numPr>
        <w:ind w:left="0" w:firstLine="0"/>
        <w:rPr>
          <w:shd w:val="clear" w:color="auto" w:fill="FFFFFF"/>
        </w:rPr>
      </w:pPr>
      <w:r w:rsidRPr="009749E4">
        <w:rPr>
          <w:shd w:val="clear" w:color="auto" w:fill="FFFFFF"/>
        </w:rPr>
        <w:t>Treinamento presencial</w:t>
      </w:r>
      <w:r w:rsidR="00AD4828" w:rsidRPr="009749E4">
        <w:rPr>
          <w:shd w:val="clear" w:color="auto" w:fill="FFFFFF"/>
        </w:rPr>
        <w:t>;</w:t>
      </w:r>
    </w:p>
    <w:p w14:paraId="20781214" w14:textId="27EF9145" w:rsidR="00AF4C64" w:rsidRPr="009749E4" w:rsidRDefault="00AF4C64" w:rsidP="00826680">
      <w:pPr>
        <w:pStyle w:val="Textosimples"/>
        <w:numPr>
          <w:ilvl w:val="0"/>
          <w:numId w:val="15"/>
        </w:numPr>
        <w:ind w:left="0" w:firstLine="0"/>
        <w:rPr>
          <w:shd w:val="clear" w:color="auto" w:fill="FFFFFF"/>
        </w:rPr>
      </w:pPr>
      <w:r w:rsidRPr="009749E4">
        <w:rPr>
          <w:shd w:val="clear" w:color="auto" w:fill="FFFFFF"/>
        </w:rPr>
        <w:t>Ambiente EAD</w:t>
      </w:r>
      <w:r w:rsidR="00AD4828" w:rsidRPr="009749E4">
        <w:rPr>
          <w:shd w:val="clear" w:color="auto" w:fill="FFFFFF"/>
        </w:rPr>
        <w:t>;</w:t>
      </w:r>
    </w:p>
    <w:p w14:paraId="58C19533" w14:textId="2CA4BAD7" w:rsidR="00AF4C64" w:rsidRPr="009749E4" w:rsidRDefault="00AF4C64" w:rsidP="00826680">
      <w:pPr>
        <w:pStyle w:val="Textosimples"/>
        <w:numPr>
          <w:ilvl w:val="0"/>
          <w:numId w:val="15"/>
        </w:numPr>
        <w:ind w:left="0" w:firstLine="0"/>
        <w:rPr>
          <w:shd w:val="clear" w:color="auto" w:fill="FFFFFF"/>
        </w:rPr>
      </w:pPr>
      <w:r w:rsidRPr="009749E4">
        <w:rPr>
          <w:shd w:val="clear" w:color="auto" w:fill="FFFFFF"/>
        </w:rPr>
        <w:t>Capacitação mínima de 30 usuários</w:t>
      </w:r>
      <w:r w:rsidR="00AD4828" w:rsidRPr="009749E4">
        <w:rPr>
          <w:shd w:val="clear" w:color="auto" w:fill="FFFFFF"/>
        </w:rPr>
        <w:t>;</w:t>
      </w:r>
    </w:p>
    <w:p w14:paraId="0E8EAF85" w14:textId="46A09B7A" w:rsidR="00AF4C64" w:rsidRPr="009749E4" w:rsidRDefault="00AF4C64" w:rsidP="00826680">
      <w:pPr>
        <w:pStyle w:val="Textosimples"/>
        <w:numPr>
          <w:ilvl w:val="0"/>
          <w:numId w:val="15"/>
        </w:numPr>
        <w:ind w:left="0" w:firstLine="0"/>
        <w:rPr>
          <w:shd w:val="clear" w:color="auto" w:fill="FFFFFF"/>
        </w:rPr>
      </w:pPr>
      <w:r w:rsidRPr="009749E4">
        <w:rPr>
          <w:shd w:val="clear" w:color="auto" w:fill="FFFFFF"/>
        </w:rPr>
        <w:t>Carga horária máxima de 40 horas</w:t>
      </w:r>
      <w:r w:rsidR="00AD4828" w:rsidRPr="009749E4">
        <w:rPr>
          <w:shd w:val="clear" w:color="auto" w:fill="FFFFFF"/>
        </w:rPr>
        <w:t>.</w:t>
      </w:r>
    </w:p>
    <w:p w14:paraId="6C8C5019" w14:textId="13895C18" w:rsidR="008E457D" w:rsidRPr="009749E4" w:rsidRDefault="008E457D" w:rsidP="00280978">
      <w:pPr>
        <w:pStyle w:val="Nvel1-SemNum0"/>
        <w:rPr>
          <w:rFonts w:cs="Arial"/>
          <w:szCs w:val="20"/>
          <w:shd w:val="clear" w:color="auto" w:fill="FFFFFF"/>
        </w:rPr>
      </w:pPr>
      <w:r w:rsidRPr="009749E4">
        <w:rPr>
          <w:rFonts w:cs="Arial"/>
          <w:szCs w:val="20"/>
          <w:shd w:val="clear" w:color="auto" w:fill="FFFFFF"/>
        </w:rPr>
        <w:t>Requisitos legais</w:t>
      </w:r>
    </w:p>
    <w:p w14:paraId="322C0E1F" w14:textId="12EE5057" w:rsidR="008E457D" w:rsidRPr="00E85692" w:rsidRDefault="00676FDF" w:rsidP="001A1D3B">
      <w:pPr>
        <w:pStyle w:val="Textosimples"/>
      </w:pPr>
      <w:r w:rsidRPr="009749E4">
        <w:t>A CONTRATADA fica proibida de fazer qualquer</w:t>
      </w:r>
      <w:r w:rsidRPr="00E85692">
        <w:t xml:space="preserve"> tipo de publicidade sobre os serviços contratados, sob pena de aplicação das sanções cabíveis.</w:t>
      </w:r>
    </w:p>
    <w:p w14:paraId="31A5E5D3" w14:textId="329A447E" w:rsidR="00676FDF" w:rsidRPr="00E85692" w:rsidRDefault="001B573E" w:rsidP="001A1D3B">
      <w:pPr>
        <w:pStyle w:val="Textosimples"/>
      </w:pPr>
      <w:r w:rsidRPr="00E85692">
        <w:t>A CONTRATADA deverá arcar com todas as despesas com salários, encargos sociais e trabalhistas, seguros, impostos, taxas e contribuições, despesas administrativas e demais insumos necessários à perfeita execução do objeto.</w:t>
      </w:r>
    </w:p>
    <w:p w14:paraId="6F3CE373" w14:textId="02D4FC4B" w:rsidR="00835E1A" w:rsidRPr="00E85692" w:rsidRDefault="00835E1A" w:rsidP="001A1D3B">
      <w:pPr>
        <w:pStyle w:val="Textosimples"/>
      </w:pPr>
      <w:r w:rsidRPr="00E85692">
        <w:t>A CONTRATADA assumirá integral responsabilidade por danos ou prejuízos pessoais ou materiais que causar ao CONTRATANTE ou a terceiros por si ou por seus sucessores e representantes, na execução dos serviços contratados, isentando o CONTRATANTE de toda e qualquer reclamação decorrente dos mesmos.</w:t>
      </w:r>
    </w:p>
    <w:p w14:paraId="3FDF7FB8" w14:textId="62D5A6CA" w:rsidR="00440962" w:rsidRPr="009749E4" w:rsidRDefault="00440962" w:rsidP="001A1D3B">
      <w:pPr>
        <w:pStyle w:val="Textosimples"/>
      </w:pPr>
      <w:r w:rsidRPr="00E85692">
        <w:t xml:space="preserve">Atender </w:t>
      </w:r>
      <w:r w:rsidRPr="009749E4">
        <w:t>ao Decreto nº 10.540/2020 (SIAFIC).</w:t>
      </w:r>
    </w:p>
    <w:p w14:paraId="70B01715" w14:textId="2B5214FB" w:rsidR="00280978" w:rsidRPr="009749E4" w:rsidRDefault="00887CF7" w:rsidP="00280978">
      <w:pPr>
        <w:pStyle w:val="Nvel1-SemNum0"/>
        <w:rPr>
          <w:rFonts w:cs="Arial"/>
          <w:szCs w:val="20"/>
        </w:rPr>
      </w:pPr>
      <w:r w:rsidRPr="009749E4">
        <w:rPr>
          <w:rFonts w:cs="Arial"/>
          <w:szCs w:val="20"/>
        </w:rPr>
        <w:t xml:space="preserve">Requisitos de </w:t>
      </w:r>
      <w:r w:rsidR="00AF4C64" w:rsidRPr="009749E4">
        <w:rPr>
          <w:rFonts w:cs="Arial"/>
          <w:szCs w:val="20"/>
        </w:rPr>
        <w:t>suporte técnico</w:t>
      </w:r>
    </w:p>
    <w:p w14:paraId="009C0616" w14:textId="05CE4E64" w:rsidR="00AF4C64" w:rsidRPr="009749E4" w:rsidRDefault="00AF4C64" w:rsidP="00AF4C64">
      <w:pPr>
        <w:pStyle w:val="Textosimples"/>
      </w:pPr>
      <w:r w:rsidRPr="009749E4">
        <w:t>Serviço de atendimento com registro de chamados contendo:</w:t>
      </w:r>
    </w:p>
    <w:p w14:paraId="73C5B121" w14:textId="1A797B34" w:rsidR="00AF4C64" w:rsidRPr="009749E4" w:rsidRDefault="00AF4C64" w:rsidP="00826680">
      <w:pPr>
        <w:pStyle w:val="Textosimples"/>
        <w:numPr>
          <w:ilvl w:val="0"/>
          <w:numId w:val="16"/>
        </w:numPr>
        <w:ind w:left="0" w:firstLine="0"/>
      </w:pPr>
      <w:r w:rsidRPr="009749E4">
        <w:t>abertura via internet</w:t>
      </w:r>
      <w:r w:rsidR="00AD4828" w:rsidRPr="009749E4">
        <w:t>;</w:t>
      </w:r>
    </w:p>
    <w:p w14:paraId="7F763A11" w14:textId="4178323D" w:rsidR="00AF4C64" w:rsidRPr="009749E4" w:rsidRDefault="00AF4C64" w:rsidP="00826680">
      <w:pPr>
        <w:pStyle w:val="Textosimples"/>
        <w:numPr>
          <w:ilvl w:val="0"/>
          <w:numId w:val="16"/>
        </w:numPr>
        <w:ind w:left="0" w:firstLine="0"/>
      </w:pPr>
      <w:r w:rsidRPr="009749E4">
        <w:t>acompanhamento de chamados</w:t>
      </w:r>
      <w:r w:rsidR="00AD4828" w:rsidRPr="009749E4">
        <w:t>;</w:t>
      </w:r>
    </w:p>
    <w:p w14:paraId="6114F926" w14:textId="3B2C186A" w:rsidR="00AF4C64" w:rsidRPr="009749E4" w:rsidRDefault="00AF4C64" w:rsidP="00826680">
      <w:pPr>
        <w:pStyle w:val="Textosimples"/>
        <w:numPr>
          <w:ilvl w:val="0"/>
          <w:numId w:val="16"/>
        </w:numPr>
        <w:ind w:left="0" w:firstLine="0"/>
      </w:pPr>
      <w:r w:rsidRPr="009749E4">
        <w:t>registro de histórico</w:t>
      </w:r>
      <w:r w:rsidR="00AD4828" w:rsidRPr="009749E4">
        <w:t>;</w:t>
      </w:r>
    </w:p>
    <w:p w14:paraId="33008FDE" w14:textId="25B17493" w:rsidR="00AF4C64" w:rsidRPr="009749E4" w:rsidRDefault="00AF4C64" w:rsidP="00826680">
      <w:pPr>
        <w:pStyle w:val="Textosimples"/>
        <w:numPr>
          <w:ilvl w:val="0"/>
          <w:numId w:val="16"/>
        </w:numPr>
        <w:ind w:left="0" w:firstLine="0"/>
      </w:pPr>
      <w:r w:rsidRPr="009749E4">
        <w:t>anexos</w:t>
      </w:r>
      <w:r w:rsidR="00AD4828" w:rsidRPr="009749E4">
        <w:t>;</w:t>
      </w:r>
    </w:p>
    <w:p w14:paraId="1E0CFC66" w14:textId="7F442B78" w:rsidR="00D94FA6" w:rsidRPr="00E85692" w:rsidRDefault="00AF4C64" w:rsidP="00826680">
      <w:pPr>
        <w:pStyle w:val="Textosimples"/>
        <w:numPr>
          <w:ilvl w:val="0"/>
          <w:numId w:val="16"/>
        </w:numPr>
        <w:ind w:left="0" w:firstLine="0"/>
      </w:pPr>
      <w:r w:rsidRPr="00E85692">
        <w:t>controle por usuário</w:t>
      </w:r>
      <w:r w:rsidR="00D94FA6" w:rsidRPr="00E85692">
        <w:t>.</w:t>
      </w:r>
    </w:p>
    <w:tbl>
      <w:tblPr>
        <w:tblStyle w:val="TabeladeGradeClara"/>
        <w:tblW w:w="5000" w:type="pct"/>
        <w:tblLook w:val="04A0" w:firstRow="1" w:lastRow="0" w:firstColumn="1" w:lastColumn="0" w:noHBand="0" w:noVBand="1"/>
      </w:tblPr>
      <w:tblGrid>
        <w:gridCol w:w="3641"/>
        <w:gridCol w:w="3168"/>
        <w:gridCol w:w="2819"/>
      </w:tblGrid>
      <w:tr w:rsidR="00AF4C64" w:rsidRPr="00E85692" w14:paraId="43AD35C3" w14:textId="77777777" w:rsidTr="00AF4C64">
        <w:tc>
          <w:tcPr>
            <w:tcW w:w="1891" w:type="pct"/>
          </w:tcPr>
          <w:p w14:paraId="747ACDC4" w14:textId="15D903E7" w:rsidR="00AF4C64" w:rsidRPr="00E85692" w:rsidRDefault="00AF4C64" w:rsidP="00AF4C64">
            <w:pPr>
              <w:pStyle w:val="Textosimples"/>
              <w:jc w:val="center"/>
            </w:pPr>
            <w:r w:rsidRPr="00E85692">
              <w:rPr>
                <w:b/>
                <w:bCs/>
              </w:rPr>
              <w:t>Severidade</w:t>
            </w:r>
          </w:p>
        </w:tc>
        <w:tc>
          <w:tcPr>
            <w:tcW w:w="1645" w:type="pct"/>
          </w:tcPr>
          <w:p w14:paraId="2634BD6F" w14:textId="2053B52E" w:rsidR="00AF4C64" w:rsidRPr="00E85692" w:rsidRDefault="00AF4C64" w:rsidP="00AF4C64">
            <w:pPr>
              <w:pStyle w:val="Textosimples"/>
              <w:jc w:val="center"/>
            </w:pPr>
            <w:r w:rsidRPr="00E85692">
              <w:rPr>
                <w:b/>
                <w:bCs/>
              </w:rPr>
              <w:t>Resposta</w:t>
            </w:r>
          </w:p>
        </w:tc>
        <w:tc>
          <w:tcPr>
            <w:tcW w:w="1464" w:type="pct"/>
          </w:tcPr>
          <w:p w14:paraId="50540E16" w14:textId="15A31B04" w:rsidR="00AF4C64" w:rsidRPr="00E85692" w:rsidRDefault="00AF4C64" w:rsidP="00AF4C64">
            <w:pPr>
              <w:pStyle w:val="Textosimples"/>
              <w:jc w:val="center"/>
            </w:pPr>
            <w:r w:rsidRPr="00E85692">
              <w:rPr>
                <w:b/>
                <w:bCs/>
              </w:rPr>
              <w:t>Solução</w:t>
            </w:r>
          </w:p>
        </w:tc>
      </w:tr>
      <w:tr w:rsidR="00AF4C64" w:rsidRPr="00E85692" w14:paraId="68CF92A5" w14:textId="77777777" w:rsidTr="00AF4C64">
        <w:tc>
          <w:tcPr>
            <w:tcW w:w="1891" w:type="pct"/>
          </w:tcPr>
          <w:p w14:paraId="057486F1" w14:textId="5CD6FB21" w:rsidR="00AF4C64" w:rsidRPr="00E85692" w:rsidRDefault="00AF4C64" w:rsidP="00AF4C64">
            <w:pPr>
              <w:pStyle w:val="Textosimples"/>
              <w:jc w:val="center"/>
              <w:rPr>
                <w:b/>
                <w:bCs/>
              </w:rPr>
            </w:pPr>
            <w:r w:rsidRPr="00E85692">
              <w:rPr>
                <w:b/>
                <w:bCs/>
              </w:rPr>
              <w:t>crítico</w:t>
            </w:r>
          </w:p>
        </w:tc>
        <w:tc>
          <w:tcPr>
            <w:tcW w:w="1645" w:type="pct"/>
          </w:tcPr>
          <w:p w14:paraId="626977FB" w14:textId="3E6D19EC" w:rsidR="00AF4C64" w:rsidRPr="00E85692" w:rsidRDefault="00AF4C64" w:rsidP="00AF4C64">
            <w:pPr>
              <w:pStyle w:val="Textosimples"/>
              <w:jc w:val="center"/>
            </w:pPr>
            <w:r w:rsidRPr="00E85692">
              <w:t>2h</w:t>
            </w:r>
          </w:p>
        </w:tc>
        <w:tc>
          <w:tcPr>
            <w:tcW w:w="1464" w:type="pct"/>
          </w:tcPr>
          <w:p w14:paraId="032CCD60" w14:textId="7A885304" w:rsidR="00AF4C64" w:rsidRPr="00E85692" w:rsidRDefault="00AF4C64" w:rsidP="00AF4C64">
            <w:pPr>
              <w:pStyle w:val="Textosimples"/>
              <w:jc w:val="center"/>
            </w:pPr>
            <w:r w:rsidRPr="00E85692">
              <w:t>6h</w:t>
            </w:r>
          </w:p>
        </w:tc>
      </w:tr>
      <w:tr w:rsidR="00AF4C64" w:rsidRPr="00E85692" w14:paraId="2D147E78" w14:textId="77777777" w:rsidTr="00AF4C64">
        <w:tc>
          <w:tcPr>
            <w:tcW w:w="1891" w:type="pct"/>
          </w:tcPr>
          <w:p w14:paraId="1ECB8DD9" w14:textId="5AE5A9F3" w:rsidR="00AF4C64" w:rsidRPr="00E85692" w:rsidRDefault="00AF4C64" w:rsidP="00AF4C64">
            <w:pPr>
              <w:pStyle w:val="Textosimples"/>
              <w:jc w:val="center"/>
              <w:rPr>
                <w:b/>
                <w:bCs/>
              </w:rPr>
            </w:pPr>
            <w:r w:rsidRPr="00E85692">
              <w:rPr>
                <w:b/>
                <w:bCs/>
              </w:rPr>
              <w:t>alto</w:t>
            </w:r>
          </w:p>
        </w:tc>
        <w:tc>
          <w:tcPr>
            <w:tcW w:w="1645" w:type="pct"/>
          </w:tcPr>
          <w:p w14:paraId="020D719D" w14:textId="37B5C5E4" w:rsidR="00AF4C64" w:rsidRPr="00E85692" w:rsidRDefault="00AF4C64" w:rsidP="00AF4C64">
            <w:pPr>
              <w:pStyle w:val="Textosimples"/>
              <w:jc w:val="center"/>
            </w:pPr>
            <w:r w:rsidRPr="00E85692">
              <w:t>4h</w:t>
            </w:r>
          </w:p>
        </w:tc>
        <w:tc>
          <w:tcPr>
            <w:tcW w:w="1464" w:type="pct"/>
          </w:tcPr>
          <w:p w14:paraId="58CC34DA" w14:textId="537583E9" w:rsidR="00AF4C64" w:rsidRPr="00E85692" w:rsidRDefault="00AF4C64" w:rsidP="00AF4C64">
            <w:pPr>
              <w:pStyle w:val="Textosimples"/>
              <w:jc w:val="center"/>
            </w:pPr>
            <w:r w:rsidRPr="00E85692">
              <w:t>8h</w:t>
            </w:r>
          </w:p>
        </w:tc>
      </w:tr>
      <w:tr w:rsidR="00AF4C64" w:rsidRPr="00E85692" w14:paraId="43EF1171" w14:textId="77777777" w:rsidTr="00AF4C64">
        <w:tc>
          <w:tcPr>
            <w:tcW w:w="1891" w:type="pct"/>
          </w:tcPr>
          <w:p w14:paraId="7E1577D3" w14:textId="5E525171" w:rsidR="00AF4C64" w:rsidRPr="00E85692" w:rsidRDefault="00AF4C64" w:rsidP="00AF4C64">
            <w:pPr>
              <w:pStyle w:val="Textosimples"/>
              <w:jc w:val="center"/>
              <w:rPr>
                <w:b/>
                <w:bCs/>
              </w:rPr>
            </w:pPr>
            <w:r w:rsidRPr="00E85692">
              <w:rPr>
                <w:b/>
                <w:bCs/>
              </w:rPr>
              <w:t>médio</w:t>
            </w:r>
          </w:p>
        </w:tc>
        <w:tc>
          <w:tcPr>
            <w:tcW w:w="1645" w:type="pct"/>
          </w:tcPr>
          <w:p w14:paraId="18A2D3DD" w14:textId="170B470D" w:rsidR="00AF4C64" w:rsidRPr="00E85692" w:rsidRDefault="00AF4C64" w:rsidP="00AF4C64">
            <w:pPr>
              <w:pStyle w:val="Textosimples"/>
              <w:jc w:val="center"/>
            </w:pPr>
            <w:r w:rsidRPr="00E85692">
              <w:t>8h</w:t>
            </w:r>
          </w:p>
        </w:tc>
        <w:tc>
          <w:tcPr>
            <w:tcW w:w="1464" w:type="pct"/>
          </w:tcPr>
          <w:p w14:paraId="39A682A7" w14:textId="26B17FE3" w:rsidR="00AF4C64" w:rsidRPr="00E85692" w:rsidRDefault="00AF4C64" w:rsidP="00AF4C64">
            <w:pPr>
              <w:pStyle w:val="Textosimples"/>
              <w:jc w:val="center"/>
            </w:pPr>
            <w:r w:rsidRPr="00E85692">
              <w:t>24h</w:t>
            </w:r>
          </w:p>
        </w:tc>
      </w:tr>
      <w:tr w:rsidR="00AF4C64" w:rsidRPr="00E85692" w14:paraId="4E52BC60" w14:textId="77777777" w:rsidTr="00AF4C64">
        <w:tc>
          <w:tcPr>
            <w:tcW w:w="1891" w:type="pct"/>
          </w:tcPr>
          <w:p w14:paraId="696D752E" w14:textId="0283E9DB" w:rsidR="00AF4C64" w:rsidRPr="00E85692" w:rsidRDefault="00AF4C64" w:rsidP="00AF4C64">
            <w:pPr>
              <w:pStyle w:val="Textosimples"/>
              <w:jc w:val="center"/>
              <w:rPr>
                <w:b/>
                <w:bCs/>
              </w:rPr>
            </w:pPr>
            <w:r w:rsidRPr="00E85692">
              <w:rPr>
                <w:b/>
                <w:bCs/>
              </w:rPr>
              <w:t>baixo</w:t>
            </w:r>
          </w:p>
        </w:tc>
        <w:tc>
          <w:tcPr>
            <w:tcW w:w="1645" w:type="pct"/>
          </w:tcPr>
          <w:p w14:paraId="273557AE" w14:textId="19AF277D" w:rsidR="00AF4C64" w:rsidRPr="00E85692" w:rsidRDefault="00AF4C64" w:rsidP="00AF4C64">
            <w:pPr>
              <w:pStyle w:val="Textosimples"/>
              <w:jc w:val="center"/>
            </w:pPr>
            <w:r w:rsidRPr="00E85692">
              <w:t>24h</w:t>
            </w:r>
          </w:p>
        </w:tc>
        <w:tc>
          <w:tcPr>
            <w:tcW w:w="1464" w:type="pct"/>
          </w:tcPr>
          <w:p w14:paraId="44716C40" w14:textId="6F8AB157" w:rsidR="00AF4C64" w:rsidRPr="00E85692" w:rsidRDefault="00AF4C64" w:rsidP="00AF4C64">
            <w:pPr>
              <w:pStyle w:val="Textosimples"/>
              <w:jc w:val="center"/>
            </w:pPr>
            <w:r w:rsidRPr="00E85692">
              <w:t>48h</w:t>
            </w:r>
          </w:p>
        </w:tc>
      </w:tr>
    </w:tbl>
    <w:p w14:paraId="491BAD5A" w14:textId="1696F324" w:rsidR="003700AB" w:rsidRPr="00E85692" w:rsidRDefault="003700AB" w:rsidP="003700AB">
      <w:pPr>
        <w:pStyle w:val="Nvel1-SemNum0"/>
        <w:rPr>
          <w:rFonts w:cs="Arial"/>
          <w:szCs w:val="20"/>
        </w:rPr>
      </w:pPr>
      <w:r w:rsidRPr="00E85692">
        <w:rPr>
          <w:rFonts w:cs="Arial"/>
          <w:szCs w:val="20"/>
        </w:rPr>
        <w:t>Requisitos temporais</w:t>
      </w:r>
    </w:p>
    <w:p w14:paraId="10B02BFC" w14:textId="73FAA9B6" w:rsidR="00510C0E" w:rsidRPr="00E85692" w:rsidRDefault="009468B9" w:rsidP="00510C0E">
      <w:pPr>
        <w:pStyle w:val="Textosimples"/>
      </w:pPr>
      <w:r w:rsidRPr="00E85692">
        <w:t xml:space="preserve">O </w:t>
      </w:r>
      <w:r w:rsidR="006F5A4A" w:rsidRPr="00E85692">
        <w:t xml:space="preserve">serviço </w:t>
      </w:r>
      <w:r w:rsidRPr="00E85692">
        <w:t>deverá ser e</w:t>
      </w:r>
      <w:r w:rsidR="006F5A4A" w:rsidRPr="00E85692">
        <w:t>xecutado</w:t>
      </w:r>
      <w:r w:rsidRPr="00E85692">
        <w:t xml:space="preserve"> </w:t>
      </w:r>
      <w:r w:rsidR="006F5A4A" w:rsidRPr="00E85692">
        <w:t xml:space="preserve">conforme </w:t>
      </w:r>
      <w:r w:rsidRPr="00E85692">
        <w:t xml:space="preserve">recebimento pela CONTRATADA da </w:t>
      </w:r>
      <w:r w:rsidR="00FE4F51" w:rsidRPr="00E85692">
        <w:t>O</w:t>
      </w:r>
      <w:r w:rsidR="00626408" w:rsidRPr="00E85692">
        <w:t>rdem de Serviço</w:t>
      </w:r>
      <w:r w:rsidR="006F5A4A" w:rsidRPr="00E85692">
        <w:t>.</w:t>
      </w:r>
    </w:p>
    <w:p w14:paraId="3ED86FB1" w14:textId="7C79FDE5" w:rsidR="00AB4111" w:rsidRPr="00E85692" w:rsidRDefault="00011FB4" w:rsidP="00011FB4">
      <w:pPr>
        <w:pStyle w:val="Nvel1-SemNum0"/>
        <w:rPr>
          <w:rFonts w:cs="Arial"/>
          <w:szCs w:val="20"/>
        </w:rPr>
      </w:pPr>
      <w:r w:rsidRPr="00E85692">
        <w:rPr>
          <w:rFonts w:cs="Arial"/>
          <w:szCs w:val="20"/>
        </w:rPr>
        <w:t>Indicação de marcas</w:t>
      </w:r>
    </w:p>
    <w:p w14:paraId="4B1D6F21" w14:textId="7A13C82B" w:rsidR="00011FB4" w:rsidRPr="00E85692" w:rsidRDefault="000E5C81" w:rsidP="004D0BF9">
      <w:pPr>
        <w:pStyle w:val="Textosimples"/>
      </w:pPr>
      <w:r w:rsidRPr="00E85692">
        <w:t xml:space="preserve">Na presente contratação </w:t>
      </w:r>
      <w:r w:rsidR="004D0BF9" w:rsidRPr="00E85692">
        <w:t>não será feita indicação de marcas.</w:t>
      </w:r>
    </w:p>
    <w:p w14:paraId="3799A98A" w14:textId="0CB8841B" w:rsidR="004B4C44" w:rsidRPr="00E85692" w:rsidRDefault="00B66417" w:rsidP="00B66417">
      <w:pPr>
        <w:pStyle w:val="Nivel01"/>
        <w:rPr>
          <w:shd w:val="clear" w:color="auto" w:fill="FFFFFF"/>
        </w:rPr>
      </w:pPr>
      <w:r w:rsidRPr="00E85692">
        <w:rPr>
          <w:shd w:val="clear" w:color="auto" w:fill="FFFFFF"/>
        </w:rPr>
        <w:lastRenderedPageBreak/>
        <w:t>Estimativa da demanda - quantidade de bens e serviços</w:t>
      </w:r>
    </w:p>
    <w:p w14:paraId="242FA13C" w14:textId="604119E8" w:rsidR="006F5A4A" w:rsidRPr="00E85692" w:rsidRDefault="006F5A4A" w:rsidP="006F5A4A">
      <w:pPr>
        <w:pStyle w:val="Textosimples"/>
      </w:pPr>
      <w:r w:rsidRPr="00E85692">
        <w:t>A estimativa da demanda e das quantidades de serviços foi elaborada com base na análise do contexto operacional da Administração Municipal, considerando a estrutura organizacional, o volume de processos administrativos, a quantidade de usuários, a diversidade de áreas atendidas e a criticidade dos sistemas envolvidos.</w:t>
      </w:r>
    </w:p>
    <w:p w14:paraId="16071F6B" w14:textId="5A2CDA24" w:rsidR="00BE5E0F" w:rsidRPr="00E85692" w:rsidRDefault="006F5A4A" w:rsidP="006F5A4A">
      <w:pPr>
        <w:pStyle w:val="Textosimples"/>
      </w:pPr>
      <w:r w:rsidRPr="00E85692">
        <w:t>A solução proposta abrange a totalidade dos órgãos da Administração Direta e Indireta, incluindo Prefeitura, Fundação de Cultura, SAAE e OSTRASPREV, os quais possuem demandas distintas, porém interdependentes, exigindo uma solução integrada e padronizada.</w:t>
      </w:r>
    </w:p>
    <w:p w14:paraId="2D2A8430" w14:textId="77777777" w:rsidR="000228C0" w:rsidRPr="00E85692" w:rsidRDefault="000228C0" w:rsidP="000228C0">
      <w:pPr>
        <w:pStyle w:val="Textosimples"/>
      </w:pPr>
      <w:r w:rsidRPr="00E85692">
        <w:t>Premissas utilizadas para estimativa</w:t>
      </w:r>
    </w:p>
    <w:p w14:paraId="3F9DC690" w14:textId="77777777" w:rsidR="000228C0" w:rsidRPr="00E85692" w:rsidRDefault="000228C0" w:rsidP="000228C0">
      <w:pPr>
        <w:pStyle w:val="Textosimples"/>
      </w:pPr>
      <w:r w:rsidRPr="00E85692">
        <w:t>A definição das quantidades considerou os seguintes fatores:</w:t>
      </w:r>
    </w:p>
    <w:p w14:paraId="393989E3" w14:textId="77777777" w:rsidR="000228C0" w:rsidRPr="00E85692" w:rsidRDefault="000228C0" w:rsidP="00826680">
      <w:pPr>
        <w:pStyle w:val="Textosimples"/>
        <w:numPr>
          <w:ilvl w:val="0"/>
          <w:numId w:val="17"/>
        </w:numPr>
        <w:ind w:left="0" w:firstLine="0"/>
      </w:pPr>
      <w:r w:rsidRPr="00E85692">
        <w:t>abrangência institucional: número de órgãos participantes e suas competências administrativas;</w:t>
      </w:r>
    </w:p>
    <w:p w14:paraId="0D50F0F0" w14:textId="77777777" w:rsidR="000228C0" w:rsidRPr="00E85692" w:rsidRDefault="000228C0" w:rsidP="00826680">
      <w:pPr>
        <w:pStyle w:val="Textosimples"/>
        <w:numPr>
          <w:ilvl w:val="0"/>
          <w:numId w:val="17"/>
        </w:numPr>
        <w:ind w:left="0" w:firstLine="0"/>
      </w:pPr>
      <w:r w:rsidRPr="00E85692">
        <w:t>complexidade funcional: quantidade de módulos necessários para atendimento das atividades administrativas, contábeis e operacionais;</w:t>
      </w:r>
    </w:p>
    <w:p w14:paraId="7A03467B" w14:textId="77777777" w:rsidR="000228C0" w:rsidRPr="00E85692" w:rsidRDefault="000228C0" w:rsidP="00826680">
      <w:pPr>
        <w:pStyle w:val="Textosimples"/>
        <w:numPr>
          <w:ilvl w:val="0"/>
          <w:numId w:val="17"/>
        </w:numPr>
        <w:ind w:left="0" w:firstLine="0"/>
      </w:pPr>
      <w:r w:rsidRPr="00E85692">
        <w:t>volume de dados históricos: necessidade de migração de bases existentes;</w:t>
      </w:r>
    </w:p>
    <w:p w14:paraId="0E5962CE" w14:textId="77777777" w:rsidR="000228C0" w:rsidRPr="00E85692" w:rsidRDefault="000228C0" w:rsidP="00826680">
      <w:pPr>
        <w:pStyle w:val="Textosimples"/>
        <w:numPr>
          <w:ilvl w:val="0"/>
          <w:numId w:val="17"/>
        </w:numPr>
        <w:ind w:left="0" w:firstLine="0"/>
      </w:pPr>
      <w:r w:rsidRPr="00E85692">
        <w:t>quantidade estimada de usuários: servidores que utilizarão o sistema simultaneamente ou de forma recorrente;</w:t>
      </w:r>
    </w:p>
    <w:p w14:paraId="52825AD4" w14:textId="77777777" w:rsidR="000228C0" w:rsidRPr="00E85692" w:rsidRDefault="000228C0" w:rsidP="00826680">
      <w:pPr>
        <w:pStyle w:val="Textosimples"/>
        <w:numPr>
          <w:ilvl w:val="0"/>
          <w:numId w:val="17"/>
        </w:numPr>
        <w:ind w:left="0" w:firstLine="0"/>
      </w:pPr>
      <w:r w:rsidRPr="00E85692">
        <w:t>nível de criticidade dos serviços: impacto direto na execução orçamentária, folha de pagamento e prestação de contas;</w:t>
      </w:r>
    </w:p>
    <w:p w14:paraId="4357221A" w14:textId="77777777" w:rsidR="000228C0" w:rsidRPr="00E85692" w:rsidRDefault="000228C0" w:rsidP="00826680">
      <w:pPr>
        <w:pStyle w:val="Textosimples"/>
        <w:numPr>
          <w:ilvl w:val="0"/>
          <w:numId w:val="17"/>
        </w:numPr>
        <w:ind w:left="0" w:firstLine="0"/>
      </w:pPr>
      <w:r w:rsidRPr="00E85692">
        <w:t>demanda por suporte técnico: histórico de utilização de sistemas similares e necessidade de atendimento contínuo;</w:t>
      </w:r>
    </w:p>
    <w:p w14:paraId="0004C06F" w14:textId="77777777" w:rsidR="000228C0" w:rsidRPr="009749E4" w:rsidRDefault="000228C0" w:rsidP="00826680">
      <w:pPr>
        <w:pStyle w:val="Textosimples"/>
        <w:numPr>
          <w:ilvl w:val="0"/>
          <w:numId w:val="17"/>
        </w:numPr>
        <w:ind w:left="0" w:firstLine="0"/>
      </w:pPr>
      <w:r w:rsidRPr="00E85692">
        <w:t xml:space="preserve">exigências legais e normativas: necessidade de atualização constante do sistema em função de mudanças </w:t>
      </w:r>
      <w:r w:rsidRPr="009749E4">
        <w:t>legislativas.</w:t>
      </w:r>
    </w:p>
    <w:p w14:paraId="784A6818" w14:textId="373F1762" w:rsidR="000228C0" w:rsidRPr="009749E4" w:rsidRDefault="000228C0" w:rsidP="000228C0">
      <w:pPr>
        <w:pStyle w:val="Textosimples"/>
      </w:pPr>
      <w:r w:rsidRPr="009749E4">
        <w:t>Essa abordagem atende ao disposto no art. 18 da Lei 14.133/2021, que exige planejamento adequado e dimensionamento da contratação.</w:t>
      </w:r>
    </w:p>
    <w:p w14:paraId="554B4BF7" w14:textId="06CF18E8" w:rsidR="000228C0" w:rsidRPr="009749E4" w:rsidRDefault="000228C0" w:rsidP="000228C0">
      <w:pPr>
        <w:pStyle w:val="Textosimples"/>
      </w:pPr>
      <w:r w:rsidRPr="009749E4">
        <w:t>Metodologia de dimensionamento das horas técnicas</w:t>
      </w:r>
      <w:r w:rsidR="00452D96" w:rsidRPr="009749E4">
        <w:t>:</w:t>
      </w:r>
    </w:p>
    <w:p w14:paraId="69062221" w14:textId="77777777" w:rsidR="000228C0" w:rsidRPr="009749E4" w:rsidRDefault="000228C0" w:rsidP="000228C0">
      <w:pPr>
        <w:pStyle w:val="Textosimples"/>
      </w:pPr>
      <w:r w:rsidRPr="009749E4">
        <w:t>A estimativa de horas técnicas foi baseada na análise da proporcionalidade entre:</w:t>
      </w:r>
    </w:p>
    <w:p w14:paraId="711D1743" w14:textId="23D1EB9E" w:rsidR="000228C0" w:rsidRPr="009749E4" w:rsidRDefault="00464E69" w:rsidP="00826680">
      <w:pPr>
        <w:pStyle w:val="Textosimples"/>
        <w:numPr>
          <w:ilvl w:val="0"/>
          <w:numId w:val="18"/>
        </w:numPr>
        <w:ind w:left="0" w:firstLine="0"/>
      </w:pPr>
      <w:r w:rsidRPr="009749E4">
        <w:t>V</w:t>
      </w:r>
      <w:r w:rsidR="000228C0" w:rsidRPr="009749E4">
        <w:t>olume operacional</w:t>
      </w:r>
      <w:r w:rsidR="00AD4828" w:rsidRPr="009749E4">
        <w:t>:</w:t>
      </w:r>
    </w:p>
    <w:p w14:paraId="4D0B627E" w14:textId="77777777" w:rsidR="000228C0" w:rsidRPr="009749E4" w:rsidRDefault="000228C0" w:rsidP="00826680">
      <w:pPr>
        <w:pStyle w:val="Textosimples"/>
      </w:pPr>
      <w:r w:rsidRPr="009749E4">
        <w:t>A Prefeitura concentra maior volume de processos administrativos, financeiros e operacionais, demandando maior suporte técnico.</w:t>
      </w:r>
    </w:p>
    <w:p w14:paraId="2E91DB64" w14:textId="4748D96D" w:rsidR="000228C0" w:rsidRPr="009749E4" w:rsidRDefault="00464E69" w:rsidP="00826680">
      <w:pPr>
        <w:pStyle w:val="Textosimples"/>
        <w:numPr>
          <w:ilvl w:val="0"/>
          <w:numId w:val="18"/>
        </w:numPr>
        <w:ind w:left="0" w:firstLine="0"/>
      </w:pPr>
      <w:r w:rsidRPr="009749E4">
        <w:t>Q</w:t>
      </w:r>
      <w:r w:rsidR="000228C0" w:rsidRPr="009749E4">
        <w:t>uantidade de usuários</w:t>
      </w:r>
      <w:r w:rsidR="00AD4828" w:rsidRPr="009749E4">
        <w:t>:</w:t>
      </w:r>
    </w:p>
    <w:p w14:paraId="369E7D08" w14:textId="77777777" w:rsidR="000228C0" w:rsidRPr="009749E4" w:rsidRDefault="000228C0" w:rsidP="00826680">
      <w:pPr>
        <w:pStyle w:val="Textosimples"/>
      </w:pPr>
      <w:r w:rsidRPr="009749E4">
        <w:t>A maior parte dos usuários do sistema está vinculada à Administração Direta, o que impacta diretamente a necessidade de suporte.</w:t>
      </w:r>
    </w:p>
    <w:p w14:paraId="2BC51D92" w14:textId="50C9F9F2" w:rsidR="000228C0" w:rsidRPr="009749E4" w:rsidRDefault="00464E69" w:rsidP="00826680">
      <w:pPr>
        <w:pStyle w:val="Textosimples"/>
        <w:numPr>
          <w:ilvl w:val="0"/>
          <w:numId w:val="18"/>
        </w:numPr>
        <w:ind w:left="0" w:firstLine="0"/>
      </w:pPr>
      <w:r w:rsidRPr="009749E4">
        <w:t>D</w:t>
      </w:r>
      <w:r w:rsidR="000228C0" w:rsidRPr="009749E4">
        <w:t>iversidade de módulos</w:t>
      </w:r>
      <w:r w:rsidR="00AD4828" w:rsidRPr="009749E4">
        <w:t>:</w:t>
      </w:r>
    </w:p>
    <w:p w14:paraId="22FFBE28" w14:textId="77777777" w:rsidR="000228C0" w:rsidRPr="009749E4" w:rsidRDefault="000228C0" w:rsidP="00826680">
      <w:pPr>
        <w:pStyle w:val="Textosimples"/>
      </w:pPr>
      <w:r w:rsidRPr="009749E4">
        <w:t>A Prefeitura utiliza maior quantidade de módulos (ex: obras, assistência social, BI, frotas), ampliando a complexidade operacional.</w:t>
      </w:r>
    </w:p>
    <w:p w14:paraId="4755485C" w14:textId="6F86A076" w:rsidR="000228C0" w:rsidRPr="009749E4" w:rsidRDefault="00464E69" w:rsidP="00826680">
      <w:pPr>
        <w:pStyle w:val="Textosimples"/>
        <w:numPr>
          <w:ilvl w:val="0"/>
          <w:numId w:val="18"/>
        </w:numPr>
        <w:ind w:left="0" w:firstLine="0"/>
      </w:pPr>
      <w:r w:rsidRPr="009749E4">
        <w:t>H</w:t>
      </w:r>
      <w:r w:rsidR="000228C0" w:rsidRPr="009749E4">
        <w:t>istórico de uso de sistemas similares</w:t>
      </w:r>
      <w:r w:rsidR="00AD4828" w:rsidRPr="009749E4">
        <w:t>:</w:t>
      </w:r>
    </w:p>
    <w:p w14:paraId="0A70DF93" w14:textId="169DEBD4" w:rsidR="000228C0" w:rsidRPr="00E85692" w:rsidRDefault="000228C0" w:rsidP="00826680">
      <w:pPr>
        <w:pStyle w:val="Textosimples"/>
      </w:pPr>
      <w:r w:rsidRPr="009749E4">
        <w:t>Considerou-se o padrão médio de utilização de suporte</w:t>
      </w:r>
      <w:r w:rsidRPr="00E85692">
        <w:t xml:space="preserve"> técnico em contratações similares de sistemas integrados de gestão pública.</w:t>
      </w:r>
    </w:p>
    <w:p w14:paraId="4AB1FEBF" w14:textId="77777777" w:rsidR="00464E69" w:rsidRPr="00E85692" w:rsidRDefault="00464E69" w:rsidP="00464E69">
      <w:pPr>
        <w:pStyle w:val="Textosimples"/>
      </w:pPr>
      <w:r w:rsidRPr="00E85692">
        <w:t>A estimativa considera a necessidade de atendimento de diversos módulos integrados, tais como:</w:t>
      </w:r>
    </w:p>
    <w:p w14:paraId="0E00146F" w14:textId="77777777" w:rsidR="00720856" w:rsidRPr="00E85692" w:rsidRDefault="00464E69" w:rsidP="00826680">
      <w:pPr>
        <w:pStyle w:val="Textosimples"/>
        <w:numPr>
          <w:ilvl w:val="0"/>
          <w:numId w:val="18"/>
        </w:numPr>
        <w:ind w:left="0" w:firstLine="0"/>
      </w:pPr>
      <w:r w:rsidRPr="00E85692">
        <w:lastRenderedPageBreak/>
        <w:t>Orçamento</w:t>
      </w:r>
      <w:r w:rsidR="00720856" w:rsidRPr="00E85692">
        <w:t>;</w:t>
      </w:r>
    </w:p>
    <w:p w14:paraId="17776765" w14:textId="77777777" w:rsidR="00720856" w:rsidRPr="009749E4" w:rsidRDefault="00720856" w:rsidP="00826680">
      <w:pPr>
        <w:pStyle w:val="Textosimples"/>
        <w:numPr>
          <w:ilvl w:val="0"/>
          <w:numId w:val="18"/>
        </w:numPr>
        <w:ind w:left="0" w:firstLine="0"/>
      </w:pPr>
      <w:r w:rsidRPr="009749E4">
        <w:t>Planejamento;</w:t>
      </w:r>
    </w:p>
    <w:p w14:paraId="32C755B5" w14:textId="745277CB" w:rsidR="00464E69" w:rsidRPr="009749E4" w:rsidRDefault="00720856" w:rsidP="00826680">
      <w:pPr>
        <w:pStyle w:val="Textosimples"/>
        <w:numPr>
          <w:ilvl w:val="0"/>
          <w:numId w:val="18"/>
        </w:numPr>
        <w:ind w:left="0" w:firstLine="0"/>
      </w:pPr>
      <w:r w:rsidRPr="009749E4">
        <w:t>C</w:t>
      </w:r>
      <w:r w:rsidR="00464E69" w:rsidRPr="009749E4">
        <w:t>ontabilidade</w:t>
      </w:r>
      <w:r w:rsidR="00AD4828" w:rsidRPr="009749E4">
        <w:t>;</w:t>
      </w:r>
    </w:p>
    <w:p w14:paraId="087DFE1A" w14:textId="1ACAA59A" w:rsidR="00464E69" w:rsidRPr="009749E4" w:rsidRDefault="00464E69" w:rsidP="00826680">
      <w:pPr>
        <w:pStyle w:val="Textosimples"/>
        <w:numPr>
          <w:ilvl w:val="0"/>
          <w:numId w:val="18"/>
        </w:numPr>
        <w:ind w:left="0" w:firstLine="0"/>
      </w:pPr>
      <w:r w:rsidRPr="009749E4">
        <w:t>Tesouraria</w:t>
      </w:r>
      <w:r w:rsidR="00AD4828" w:rsidRPr="009749E4">
        <w:t>;</w:t>
      </w:r>
    </w:p>
    <w:p w14:paraId="6B3FCC5A" w14:textId="0E9CC6D5" w:rsidR="00720856" w:rsidRPr="009749E4" w:rsidRDefault="00720856" w:rsidP="00826680">
      <w:pPr>
        <w:pStyle w:val="Textosimples"/>
        <w:numPr>
          <w:ilvl w:val="0"/>
          <w:numId w:val="18"/>
        </w:numPr>
        <w:ind w:left="0" w:firstLine="0"/>
      </w:pPr>
      <w:r w:rsidRPr="009749E4">
        <w:t>Controle Interno;</w:t>
      </w:r>
    </w:p>
    <w:p w14:paraId="199885A2" w14:textId="75DD8373" w:rsidR="00464E69" w:rsidRPr="009749E4" w:rsidRDefault="00720856" w:rsidP="00826680">
      <w:pPr>
        <w:pStyle w:val="Textosimples"/>
        <w:numPr>
          <w:ilvl w:val="0"/>
          <w:numId w:val="18"/>
        </w:numPr>
        <w:ind w:left="0" w:firstLine="0"/>
      </w:pPr>
      <w:r w:rsidRPr="009749E4">
        <w:t xml:space="preserve">Gestão de </w:t>
      </w:r>
      <w:r w:rsidR="00464E69" w:rsidRPr="009749E4">
        <w:t>Recursos humanos</w:t>
      </w:r>
      <w:r w:rsidR="00AD4828" w:rsidRPr="009749E4">
        <w:t>;</w:t>
      </w:r>
    </w:p>
    <w:p w14:paraId="61E92EF2" w14:textId="2DBB90AD" w:rsidR="00464E69" w:rsidRPr="009749E4" w:rsidRDefault="00720856" w:rsidP="00826680">
      <w:pPr>
        <w:pStyle w:val="Textosimples"/>
        <w:numPr>
          <w:ilvl w:val="0"/>
          <w:numId w:val="18"/>
        </w:numPr>
        <w:ind w:left="0" w:firstLine="0"/>
      </w:pPr>
      <w:r w:rsidRPr="009749E4">
        <w:t>Licitações</w:t>
      </w:r>
      <w:r w:rsidR="00464E69" w:rsidRPr="009749E4">
        <w:t xml:space="preserve"> e contratos</w:t>
      </w:r>
      <w:r w:rsidR="00AD4828" w:rsidRPr="009749E4">
        <w:t>;</w:t>
      </w:r>
    </w:p>
    <w:p w14:paraId="21D88814" w14:textId="0FA9FCEA" w:rsidR="00464E69" w:rsidRPr="009749E4" w:rsidRDefault="00464E69" w:rsidP="00826680">
      <w:pPr>
        <w:pStyle w:val="Textosimples"/>
        <w:numPr>
          <w:ilvl w:val="0"/>
          <w:numId w:val="18"/>
        </w:numPr>
        <w:ind w:left="0" w:firstLine="0"/>
      </w:pPr>
      <w:r w:rsidRPr="009749E4">
        <w:t>Pregão eletrônico</w:t>
      </w:r>
      <w:r w:rsidR="00AD4828" w:rsidRPr="009749E4">
        <w:t>;</w:t>
      </w:r>
    </w:p>
    <w:p w14:paraId="0758679A" w14:textId="2AF4E40B" w:rsidR="00720856" w:rsidRPr="009749E4" w:rsidRDefault="00720856" w:rsidP="00826680">
      <w:pPr>
        <w:pStyle w:val="Textosimples"/>
        <w:numPr>
          <w:ilvl w:val="0"/>
          <w:numId w:val="18"/>
        </w:numPr>
        <w:ind w:left="0" w:firstLine="0"/>
      </w:pPr>
      <w:r w:rsidRPr="009749E4">
        <w:t>Gestão de Estoque;</w:t>
      </w:r>
    </w:p>
    <w:p w14:paraId="2C82B363" w14:textId="0FDD38F0" w:rsidR="00464E69" w:rsidRPr="009749E4" w:rsidRDefault="00464E69" w:rsidP="00826680">
      <w:pPr>
        <w:pStyle w:val="Textosimples"/>
        <w:numPr>
          <w:ilvl w:val="0"/>
          <w:numId w:val="18"/>
        </w:numPr>
        <w:ind w:left="0" w:firstLine="0"/>
      </w:pPr>
      <w:r w:rsidRPr="009749E4">
        <w:t>Patrimônio</w:t>
      </w:r>
      <w:r w:rsidR="00AD4828" w:rsidRPr="009749E4">
        <w:t>;</w:t>
      </w:r>
    </w:p>
    <w:p w14:paraId="34DE18D8" w14:textId="28F7B358" w:rsidR="00720856" w:rsidRPr="009749E4" w:rsidRDefault="00720856" w:rsidP="00826680">
      <w:pPr>
        <w:pStyle w:val="Textosimples"/>
        <w:numPr>
          <w:ilvl w:val="0"/>
          <w:numId w:val="18"/>
        </w:numPr>
        <w:ind w:left="0" w:firstLine="0"/>
      </w:pPr>
      <w:r w:rsidRPr="009749E4">
        <w:t>Painel do Gestor e Informações Gerenciais – BI;</w:t>
      </w:r>
    </w:p>
    <w:p w14:paraId="6EB4102A" w14:textId="7EDDEC75" w:rsidR="00464E69" w:rsidRPr="009749E4" w:rsidRDefault="00464E69" w:rsidP="00826680">
      <w:pPr>
        <w:pStyle w:val="Textosimples"/>
        <w:numPr>
          <w:ilvl w:val="0"/>
          <w:numId w:val="18"/>
        </w:numPr>
        <w:ind w:left="0" w:firstLine="0"/>
      </w:pPr>
      <w:r w:rsidRPr="009749E4">
        <w:t>Portal da transparência</w:t>
      </w:r>
      <w:r w:rsidR="00AD4828" w:rsidRPr="009749E4">
        <w:t>;</w:t>
      </w:r>
    </w:p>
    <w:p w14:paraId="063FB631" w14:textId="330DFF3A" w:rsidR="00720856" w:rsidRPr="009749E4" w:rsidRDefault="00720856" w:rsidP="00720856">
      <w:pPr>
        <w:pStyle w:val="Textosimples"/>
        <w:numPr>
          <w:ilvl w:val="0"/>
          <w:numId w:val="18"/>
        </w:numPr>
        <w:ind w:left="0" w:firstLine="0"/>
      </w:pPr>
      <w:r w:rsidRPr="009749E4">
        <w:t>Gestão de Frotas;</w:t>
      </w:r>
    </w:p>
    <w:p w14:paraId="22C54DA0" w14:textId="7D8EA62E" w:rsidR="00720856" w:rsidRPr="009749E4" w:rsidRDefault="00720856" w:rsidP="00720856">
      <w:pPr>
        <w:pStyle w:val="Textosimples"/>
        <w:numPr>
          <w:ilvl w:val="0"/>
          <w:numId w:val="18"/>
        </w:numPr>
        <w:ind w:left="0" w:firstLine="0"/>
      </w:pPr>
      <w:r w:rsidRPr="009749E4">
        <w:t>Gestão de Assistência social;</w:t>
      </w:r>
    </w:p>
    <w:p w14:paraId="70931F91" w14:textId="5EF985A5" w:rsidR="00464E69" w:rsidRPr="009749E4" w:rsidRDefault="00464E69" w:rsidP="00826680">
      <w:pPr>
        <w:pStyle w:val="Textosimples"/>
        <w:numPr>
          <w:ilvl w:val="0"/>
          <w:numId w:val="18"/>
        </w:numPr>
        <w:ind w:left="0" w:firstLine="0"/>
      </w:pPr>
      <w:r w:rsidRPr="009749E4">
        <w:t>Obras públicas</w:t>
      </w:r>
      <w:r w:rsidR="00AD4828" w:rsidRPr="009749E4">
        <w:t>;</w:t>
      </w:r>
    </w:p>
    <w:p w14:paraId="068D73B5" w14:textId="0C65D400" w:rsidR="000228C0" w:rsidRPr="009749E4" w:rsidRDefault="00720856" w:rsidP="00826680">
      <w:pPr>
        <w:pStyle w:val="Textosimples"/>
        <w:numPr>
          <w:ilvl w:val="0"/>
          <w:numId w:val="18"/>
        </w:numPr>
        <w:ind w:left="0" w:firstLine="0"/>
      </w:pPr>
      <w:r w:rsidRPr="009749E4">
        <w:t xml:space="preserve">Provedor </w:t>
      </w:r>
      <w:r w:rsidR="00464E69" w:rsidRPr="009749E4">
        <w:t>em nuvem</w:t>
      </w:r>
      <w:r w:rsidRPr="009749E4">
        <w:t xml:space="preserve"> (cloud computing)</w:t>
      </w:r>
      <w:r w:rsidR="00AD4828" w:rsidRPr="009749E4">
        <w:t>.</w:t>
      </w:r>
    </w:p>
    <w:p w14:paraId="423196F8" w14:textId="336ED483" w:rsidR="000228C0" w:rsidRPr="009749E4" w:rsidRDefault="00464E69" w:rsidP="000228C0">
      <w:pPr>
        <w:pStyle w:val="Textosimples"/>
      </w:pPr>
      <w:r w:rsidRPr="009749E4">
        <w:t>A abrangência funcional reforça a necessidade de uma solução integrada e influencia diretamente a estimativa da demanda.</w:t>
      </w:r>
    </w:p>
    <w:p w14:paraId="7315D063" w14:textId="77777777" w:rsidR="00464E69" w:rsidRPr="009749E4" w:rsidRDefault="00464E69" w:rsidP="00464E69">
      <w:pPr>
        <w:pStyle w:val="Textosimples"/>
      </w:pPr>
      <w:r w:rsidRPr="009749E4">
        <w:t>A estimativa foi construída com base em:</w:t>
      </w:r>
    </w:p>
    <w:p w14:paraId="3AEC853B" w14:textId="5CB53A85" w:rsidR="00464E69" w:rsidRPr="009749E4" w:rsidRDefault="00464E69" w:rsidP="00826680">
      <w:pPr>
        <w:pStyle w:val="Textosimples"/>
        <w:numPr>
          <w:ilvl w:val="0"/>
          <w:numId w:val="19"/>
        </w:numPr>
        <w:ind w:left="0" w:firstLine="0"/>
      </w:pPr>
      <w:r w:rsidRPr="009749E4">
        <w:t>Necessidade de atendimento integral da Administração</w:t>
      </w:r>
      <w:r w:rsidR="00E9480D" w:rsidRPr="009749E4">
        <w:t>;</w:t>
      </w:r>
    </w:p>
    <w:p w14:paraId="45EAB733" w14:textId="2F92F91A" w:rsidR="00464E69" w:rsidRPr="009749E4" w:rsidRDefault="00464E69" w:rsidP="00826680">
      <w:pPr>
        <w:pStyle w:val="Textosimples"/>
        <w:numPr>
          <w:ilvl w:val="0"/>
          <w:numId w:val="19"/>
        </w:numPr>
        <w:ind w:left="0" w:firstLine="0"/>
      </w:pPr>
      <w:r w:rsidRPr="009749E4">
        <w:t>Eliminação de redundâncias</w:t>
      </w:r>
      <w:r w:rsidR="00E9480D" w:rsidRPr="009749E4">
        <w:t>;</w:t>
      </w:r>
    </w:p>
    <w:p w14:paraId="31E7D0DE" w14:textId="346B2CCB" w:rsidR="00464E69" w:rsidRPr="009749E4" w:rsidRDefault="00464E69" w:rsidP="00826680">
      <w:pPr>
        <w:pStyle w:val="Textosimples"/>
        <w:numPr>
          <w:ilvl w:val="0"/>
          <w:numId w:val="19"/>
        </w:numPr>
        <w:ind w:left="0" w:firstLine="0"/>
      </w:pPr>
      <w:r w:rsidRPr="009749E4">
        <w:t>Padronização de processos</w:t>
      </w:r>
      <w:r w:rsidR="00E9480D" w:rsidRPr="009749E4">
        <w:t>;</w:t>
      </w:r>
    </w:p>
    <w:p w14:paraId="54D2FB02" w14:textId="0EA23321" w:rsidR="00464E69" w:rsidRPr="009749E4" w:rsidRDefault="00464E69" w:rsidP="00826680">
      <w:pPr>
        <w:pStyle w:val="Textosimples"/>
        <w:numPr>
          <w:ilvl w:val="0"/>
          <w:numId w:val="19"/>
        </w:numPr>
        <w:ind w:left="0" w:firstLine="0"/>
      </w:pPr>
      <w:r w:rsidRPr="009749E4">
        <w:t>Otimização de recursos públicos</w:t>
      </w:r>
      <w:r w:rsidR="00E9480D" w:rsidRPr="009749E4">
        <w:t>;</w:t>
      </w:r>
    </w:p>
    <w:p w14:paraId="03B75689" w14:textId="7F90221F" w:rsidR="00464E69" w:rsidRPr="009749E4" w:rsidRDefault="00464E69" w:rsidP="00826680">
      <w:pPr>
        <w:pStyle w:val="Textosimples"/>
        <w:numPr>
          <w:ilvl w:val="0"/>
          <w:numId w:val="19"/>
        </w:numPr>
        <w:ind w:left="0" w:firstLine="0"/>
      </w:pPr>
      <w:r w:rsidRPr="009749E4">
        <w:t>Redução de retrabalho</w:t>
      </w:r>
      <w:r w:rsidR="00E9480D" w:rsidRPr="009749E4">
        <w:t>;</w:t>
      </w:r>
    </w:p>
    <w:p w14:paraId="5224F109" w14:textId="69ACD5F1" w:rsidR="00464E69" w:rsidRPr="009749E4" w:rsidRDefault="00464E69" w:rsidP="00826680">
      <w:pPr>
        <w:pStyle w:val="Textosimples"/>
        <w:numPr>
          <w:ilvl w:val="0"/>
          <w:numId w:val="19"/>
        </w:numPr>
        <w:ind w:left="0" w:firstLine="0"/>
      </w:pPr>
      <w:r w:rsidRPr="009749E4">
        <w:t>Garantia de continuidade do serviço</w:t>
      </w:r>
      <w:r w:rsidR="00E9480D" w:rsidRPr="009749E4">
        <w:t>.</w:t>
      </w:r>
    </w:p>
    <w:p w14:paraId="1F9719E3" w14:textId="77777777" w:rsidR="00464E69" w:rsidRPr="009749E4" w:rsidRDefault="00464E69" w:rsidP="00464E69">
      <w:pPr>
        <w:pStyle w:val="Textosimples"/>
      </w:pPr>
      <w:r w:rsidRPr="009749E4">
        <w:t>Além disso, buscou-se evitar:</w:t>
      </w:r>
    </w:p>
    <w:p w14:paraId="708CDBA1" w14:textId="36384E55" w:rsidR="00464E69" w:rsidRPr="009749E4" w:rsidRDefault="00464E69" w:rsidP="00826680">
      <w:pPr>
        <w:pStyle w:val="Textosimples"/>
        <w:numPr>
          <w:ilvl w:val="0"/>
          <w:numId w:val="20"/>
        </w:numPr>
        <w:ind w:left="0" w:firstLine="0"/>
      </w:pPr>
      <w:r w:rsidRPr="009749E4">
        <w:t>Subdimensionamento (risco de indisponibilidade e falhas)</w:t>
      </w:r>
      <w:r w:rsidR="00E9480D" w:rsidRPr="009749E4">
        <w:t>;</w:t>
      </w:r>
    </w:p>
    <w:p w14:paraId="64EB1CFB" w14:textId="0F97FEFE" w:rsidR="000228C0" w:rsidRPr="009749E4" w:rsidRDefault="00464E69" w:rsidP="00826680">
      <w:pPr>
        <w:pStyle w:val="Textosimples"/>
        <w:numPr>
          <w:ilvl w:val="0"/>
          <w:numId w:val="20"/>
        </w:numPr>
        <w:ind w:left="0" w:firstLine="0"/>
      </w:pPr>
      <w:r w:rsidRPr="009749E4">
        <w:t>Superdimensionamento (risco de desperdício de recursos públicos)</w:t>
      </w:r>
      <w:r w:rsidR="00E9480D" w:rsidRPr="009749E4">
        <w:t>.</w:t>
      </w:r>
    </w:p>
    <w:p w14:paraId="554FE820" w14:textId="421083BE" w:rsidR="00B66417" w:rsidRPr="00E85692" w:rsidRDefault="00B66417" w:rsidP="00B66417">
      <w:pPr>
        <w:pStyle w:val="Nivel01"/>
        <w:rPr>
          <w:shd w:val="clear" w:color="auto" w:fill="FFFFFF"/>
        </w:rPr>
      </w:pPr>
      <w:r w:rsidRPr="00E85692">
        <w:rPr>
          <w:shd w:val="clear" w:color="auto" w:fill="FFFFFF"/>
        </w:rPr>
        <w:t>Levantamento de soluções</w:t>
      </w:r>
    </w:p>
    <w:p w14:paraId="35CBAE80" w14:textId="77777777" w:rsidR="00DB641F" w:rsidRPr="00E85692" w:rsidRDefault="00DB641F" w:rsidP="00DB641F">
      <w:pPr>
        <w:pStyle w:val="Textosimples"/>
      </w:pPr>
      <w:r w:rsidRPr="00E85692">
        <w:t>A análise das soluções possíveis tem como objetivo identificar, avaliar e comparar as alternativas tecnológicas disponíveis no mercado capazes de atender às necessidades da Administração Pública Municipal, garantindo que a solução escolhida seja tecnicamente adequada, economicamente viável e alinhada aos princípios da eficiência, economicidade e interesse público.</w:t>
      </w:r>
    </w:p>
    <w:p w14:paraId="23A2148D" w14:textId="77777777" w:rsidR="00DB641F" w:rsidRPr="009749E4" w:rsidRDefault="00DB641F" w:rsidP="00DB641F">
      <w:pPr>
        <w:pStyle w:val="Textosimples"/>
      </w:pPr>
      <w:r w:rsidRPr="00E85692">
        <w:lastRenderedPageBreak/>
        <w:t xml:space="preserve">Considerando a necessidade de implantação de sistema integrado de gestão pública com atendimento ao padrão </w:t>
      </w:r>
      <w:r w:rsidRPr="009749E4">
        <w:t>SIAFIC, foram analisadas as principais abordagens tecnológicas existentes no mercado, bem como suas vantagens, limitações, riscos e impactos operacionais.</w:t>
      </w:r>
    </w:p>
    <w:p w14:paraId="0AE6BD17" w14:textId="77777777" w:rsidR="00DB641F" w:rsidRPr="009749E4" w:rsidRDefault="00DB641F" w:rsidP="00DB641F">
      <w:pPr>
        <w:pStyle w:val="Textosimples"/>
      </w:pPr>
      <w:r w:rsidRPr="009749E4">
        <w:t>A análise considerou aspectos como:</w:t>
      </w:r>
    </w:p>
    <w:p w14:paraId="43049E7D" w14:textId="551E021B" w:rsidR="00DB641F" w:rsidRPr="009749E4" w:rsidRDefault="00DB641F" w:rsidP="00826680">
      <w:pPr>
        <w:pStyle w:val="Textosimples"/>
        <w:numPr>
          <w:ilvl w:val="0"/>
          <w:numId w:val="21"/>
        </w:numPr>
        <w:ind w:left="0" w:firstLine="0"/>
      </w:pPr>
      <w:r w:rsidRPr="009749E4">
        <w:t>aderência aos requisitos legais e normativos</w:t>
      </w:r>
      <w:r w:rsidR="00E9480D" w:rsidRPr="009749E4">
        <w:t>;</w:t>
      </w:r>
    </w:p>
    <w:p w14:paraId="0E6C7E01" w14:textId="7B43A99C" w:rsidR="00DB641F" w:rsidRPr="009749E4" w:rsidRDefault="00DB641F" w:rsidP="00826680">
      <w:pPr>
        <w:pStyle w:val="Textosimples"/>
        <w:numPr>
          <w:ilvl w:val="0"/>
          <w:numId w:val="21"/>
        </w:numPr>
        <w:ind w:left="0" w:firstLine="0"/>
      </w:pPr>
      <w:r w:rsidRPr="009749E4">
        <w:t>custo total de propriedade</w:t>
      </w:r>
      <w:r w:rsidR="00E9480D" w:rsidRPr="009749E4">
        <w:t>;</w:t>
      </w:r>
    </w:p>
    <w:p w14:paraId="45796A52" w14:textId="6DCEC3C6" w:rsidR="00DB641F" w:rsidRPr="009749E4" w:rsidRDefault="00DB641F" w:rsidP="00826680">
      <w:pPr>
        <w:pStyle w:val="Textosimples"/>
        <w:numPr>
          <w:ilvl w:val="0"/>
          <w:numId w:val="21"/>
        </w:numPr>
        <w:ind w:left="0" w:firstLine="0"/>
      </w:pPr>
      <w:r w:rsidRPr="009749E4">
        <w:t>complexidade de implantação</w:t>
      </w:r>
      <w:r w:rsidR="00E9480D" w:rsidRPr="009749E4">
        <w:t>;</w:t>
      </w:r>
    </w:p>
    <w:p w14:paraId="73C42685" w14:textId="303977BF" w:rsidR="00DB641F" w:rsidRPr="009749E4" w:rsidRDefault="00DB641F" w:rsidP="00826680">
      <w:pPr>
        <w:pStyle w:val="Textosimples"/>
        <w:numPr>
          <w:ilvl w:val="0"/>
          <w:numId w:val="21"/>
        </w:numPr>
        <w:ind w:left="0" w:firstLine="0"/>
      </w:pPr>
      <w:r w:rsidRPr="009749E4">
        <w:t>necessidade de infraestrutura própria</w:t>
      </w:r>
      <w:r w:rsidR="00E9480D" w:rsidRPr="009749E4">
        <w:t>;</w:t>
      </w:r>
    </w:p>
    <w:p w14:paraId="67391A8C" w14:textId="27B394C2" w:rsidR="00DB641F" w:rsidRPr="009749E4" w:rsidRDefault="00DB641F" w:rsidP="00826680">
      <w:pPr>
        <w:pStyle w:val="Textosimples"/>
        <w:numPr>
          <w:ilvl w:val="0"/>
          <w:numId w:val="21"/>
        </w:numPr>
        <w:ind w:left="0" w:firstLine="0"/>
      </w:pPr>
      <w:r w:rsidRPr="009749E4">
        <w:t>riscos operacionais</w:t>
      </w:r>
      <w:r w:rsidR="00E9480D" w:rsidRPr="009749E4">
        <w:t>;</w:t>
      </w:r>
    </w:p>
    <w:p w14:paraId="17192562" w14:textId="2F5E9D0F" w:rsidR="00DB641F" w:rsidRPr="009749E4" w:rsidRDefault="00DB641F" w:rsidP="00826680">
      <w:pPr>
        <w:pStyle w:val="Textosimples"/>
        <w:numPr>
          <w:ilvl w:val="0"/>
          <w:numId w:val="21"/>
        </w:numPr>
        <w:ind w:left="0" w:firstLine="0"/>
      </w:pPr>
      <w:r w:rsidRPr="009749E4">
        <w:t>capacidade de integração entre módulos</w:t>
      </w:r>
      <w:r w:rsidR="00E9480D" w:rsidRPr="009749E4">
        <w:t>;</w:t>
      </w:r>
    </w:p>
    <w:p w14:paraId="5253B9FB" w14:textId="5BBC2655" w:rsidR="00DB641F" w:rsidRPr="009749E4" w:rsidRDefault="00DB641F" w:rsidP="00826680">
      <w:pPr>
        <w:pStyle w:val="Textosimples"/>
        <w:numPr>
          <w:ilvl w:val="0"/>
          <w:numId w:val="21"/>
        </w:numPr>
        <w:ind w:left="0" w:firstLine="0"/>
      </w:pPr>
      <w:r w:rsidRPr="009749E4">
        <w:t>sustentabilidade da solução ao longo do tempo</w:t>
      </w:r>
      <w:r w:rsidR="00E9480D" w:rsidRPr="009749E4">
        <w:t>;</w:t>
      </w:r>
    </w:p>
    <w:p w14:paraId="7563C814" w14:textId="5C177B92" w:rsidR="00DB641F" w:rsidRPr="009749E4" w:rsidRDefault="00DB641F" w:rsidP="00826680">
      <w:pPr>
        <w:pStyle w:val="Textosimples"/>
        <w:numPr>
          <w:ilvl w:val="0"/>
          <w:numId w:val="21"/>
        </w:numPr>
        <w:ind w:left="0" w:firstLine="0"/>
      </w:pPr>
      <w:r w:rsidRPr="009749E4">
        <w:t>necessidade de equipe técnica especializada</w:t>
      </w:r>
      <w:r w:rsidR="00E9480D" w:rsidRPr="009749E4">
        <w:t>;</w:t>
      </w:r>
    </w:p>
    <w:p w14:paraId="5F04AA1D" w14:textId="0BEC7113" w:rsidR="00DB641F" w:rsidRPr="009749E4" w:rsidRDefault="00DB641F" w:rsidP="00826680">
      <w:pPr>
        <w:pStyle w:val="Textosimples"/>
        <w:numPr>
          <w:ilvl w:val="0"/>
          <w:numId w:val="21"/>
        </w:numPr>
        <w:ind w:left="0" w:firstLine="0"/>
      </w:pPr>
      <w:r w:rsidRPr="009749E4">
        <w:t>tempo de implantação</w:t>
      </w:r>
      <w:r w:rsidR="00E9480D" w:rsidRPr="009749E4">
        <w:t>;</w:t>
      </w:r>
    </w:p>
    <w:p w14:paraId="61FA2123" w14:textId="08BAA200" w:rsidR="00DB641F" w:rsidRPr="009749E4" w:rsidRDefault="00DB641F" w:rsidP="00826680">
      <w:pPr>
        <w:pStyle w:val="Textosimples"/>
        <w:numPr>
          <w:ilvl w:val="0"/>
          <w:numId w:val="21"/>
        </w:numPr>
        <w:ind w:left="0" w:firstLine="0"/>
      </w:pPr>
      <w:r w:rsidRPr="009749E4">
        <w:t>continuidade do serviço público</w:t>
      </w:r>
      <w:r w:rsidR="00E9480D" w:rsidRPr="009749E4">
        <w:t>;</w:t>
      </w:r>
    </w:p>
    <w:p w14:paraId="5A27B62D" w14:textId="3BE109D0" w:rsidR="00DB641F" w:rsidRPr="009749E4" w:rsidRDefault="00DB641F" w:rsidP="00826680">
      <w:pPr>
        <w:pStyle w:val="Textosimples"/>
        <w:numPr>
          <w:ilvl w:val="0"/>
          <w:numId w:val="21"/>
        </w:numPr>
        <w:ind w:left="0" w:firstLine="0"/>
      </w:pPr>
      <w:r w:rsidRPr="009749E4">
        <w:t>aderência ao modelo de contratação pública</w:t>
      </w:r>
      <w:r w:rsidR="00E9480D" w:rsidRPr="009749E4">
        <w:t>.</w:t>
      </w:r>
    </w:p>
    <w:p w14:paraId="1447AA7C" w14:textId="77777777" w:rsidR="00306ED3" w:rsidRPr="009749E4" w:rsidRDefault="00306ED3" w:rsidP="00306ED3">
      <w:pPr>
        <w:pStyle w:val="Textosimples"/>
      </w:pPr>
      <w:r w:rsidRPr="009749E4">
        <w:t>Foram identificadas soluções de mercado que atendem ao objeto:</w:t>
      </w:r>
    </w:p>
    <w:p w14:paraId="1C640CA0" w14:textId="3B3D2B5C" w:rsidR="00306ED3" w:rsidRPr="009749E4" w:rsidRDefault="00306ED3" w:rsidP="00306ED3">
      <w:pPr>
        <w:pStyle w:val="Textosimples"/>
      </w:pPr>
      <w:r w:rsidRPr="009749E4">
        <w:t>Exemplos de fornecedores:</w:t>
      </w:r>
    </w:p>
    <w:p w14:paraId="454504BB" w14:textId="43424D53" w:rsidR="00306ED3" w:rsidRPr="009749E4" w:rsidRDefault="00306ED3" w:rsidP="00826680">
      <w:pPr>
        <w:pStyle w:val="Textosimples"/>
        <w:numPr>
          <w:ilvl w:val="0"/>
          <w:numId w:val="39"/>
        </w:numPr>
        <w:ind w:left="0" w:firstLine="0"/>
      </w:pPr>
      <w:r w:rsidRPr="009749E4">
        <w:t>IPM</w:t>
      </w:r>
      <w:r w:rsidR="00E9480D" w:rsidRPr="009749E4">
        <w:t>;</w:t>
      </w:r>
    </w:p>
    <w:p w14:paraId="03D35307" w14:textId="619D3E0B" w:rsidR="00306ED3" w:rsidRPr="009749E4" w:rsidRDefault="00306ED3" w:rsidP="00826680">
      <w:pPr>
        <w:pStyle w:val="Textosimples"/>
        <w:numPr>
          <w:ilvl w:val="0"/>
          <w:numId w:val="39"/>
        </w:numPr>
        <w:ind w:left="0" w:firstLine="0"/>
      </w:pPr>
      <w:r w:rsidRPr="009749E4">
        <w:t>Betha</w:t>
      </w:r>
      <w:r w:rsidR="00E9480D" w:rsidRPr="009749E4">
        <w:t>;</w:t>
      </w:r>
    </w:p>
    <w:p w14:paraId="5D24E5E5" w14:textId="6862247B" w:rsidR="00306ED3" w:rsidRPr="009749E4" w:rsidRDefault="00306ED3" w:rsidP="00826680">
      <w:pPr>
        <w:pStyle w:val="Textosimples"/>
        <w:numPr>
          <w:ilvl w:val="0"/>
          <w:numId w:val="39"/>
        </w:numPr>
        <w:ind w:left="0" w:firstLine="0"/>
      </w:pPr>
      <w:r w:rsidRPr="009749E4">
        <w:t>GOVBR</w:t>
      </w:r>
      <w:r w:rsidR="00E9480D" w:rsidRPr="009749E4">
        <w:t>;</w:t>
      </w:r>
    </w:p>
    <w:p w14:paraId="6B945E6D" w14:textId="181E5F86" w:rsidR="00306ED3" w:rsidRPr="009749E4" w:rsidRDefault="00306ED3" w:rsidP="00826680">
      <w:pPr>
        <w:pStyle w:val="Textosimples"/>
        <w:numPr>
          <w:ilvl w:val="0"/>
          <w:numId w:val="39"/>
        </w:numPr>
        <w:ind w:left="0" w:firstLine="0"/>
      </w:pPr>
      <w:r w:rsidRPr="009749E4">
        <w:t>Elotech</w:t>
      </w:r>
      <w:r w:rsidR="00E9480D" w:rsidRPr="009749E4">
        <w:t>;</w:t>
      </w:r>
    </w:p>
    <w:p w14:paraId="35F76C71" w14:textId="60434D2D" w:rsidR="00306ED3" w:rsidRPr="009749E4" w:rsidRDefault="00306ED3" w:rsidP="00826680">
      <w:pPr>
        <w:pStyle w:val="Textosimples"/>
        <w:numPr>
          <w:ilvl w:val="0"/>
          <w:numId w:val="39"/>
        </w:numPr>
        <w:ind w:left="0" w:firstLine="0"/>
      </w:pPr>
      <w:r w:rsidRPr="009749E4">
        <w:t>Fiorilli</w:t>
      </w:r>
      <w:r w:rsidR="00E9480D" w:rsidRPr="009749E4">
        <w:t>;</w:t>
      </w:r>
    </w:p>
    <w:p w14:paraId="7007F3CE" w14:textId="10F4ABB7" w:rsidR="00306ED3" w:rsidRPr="009749E4" w:rsidRDefault="00306ED3" w:rsidP="00826680">
      <w:pPr>
        <w:pStyle w:val="Textosimples"/>
        <w:numPr>
          <w:ilvl w:val="0"/>
          <w:numId w:val="39"/>
        </w:numPr>
        <w:ind w:left="0" w:firstLine="0"/>
      </w:pPr>
      <w:r w:rsidRPr="009749E4">
        <w:t>Memory</w:t>
      </w:r>
      <w:r w:rsidR="00E9480D" w:rsidRPr="009749E4">
        <w:t>;</w:t>
      </w:r>
    </w:p>
    <w:p w14:paraId="7C210DFC" w14:textId="46DAC064" w:rsidR="00306ED3" w:rsidRPr="009749E4" w:rsidRDefault="00306ED3" w:rsidP="00826680">
      <w:pPr>
        <w:pStyle w:val="Textosimples"/>
        <w:numPr>
          <w:ilvl w:val="0"/>
          <w:numId w:val="39"/>
        </w:numPr>
        <w:ind w:left="0" w:firstLine="0"/>
      </w:pPr>
      <w:r w:rsidRPr="009749E4">
        <w:t>Sonner</w:t>
      </w:r>
      <w:r w:rsidR="00E9480D" w:rsidRPr="009749E4">
        <w:t>;</w:t>
      </w:r>
    </w:p>
    <w:p w14:paraId="1B2268F8" w14:textId="59C9723B" w:rsidR="00306ED3" w:rsidRPr="009749E4" w:rsidRDefault="0099528F" w:rsidP="00826680">
      <w:pPr>
        <w:pStyle w:val="Textosimples"/>
        <w:numPr>
          <w:ilvl w:val="0"/>
          <w:numId w:val="39"/>
        </w:numPr>
        <w:ind w:left="0" w:firstLine="0"/>
      </w:pPr>
      <w:r w:rsidRPr="009749E4">
        <w:t xml:space="preserve">Modernização </w:t>
      </w:r>
      <w:r w:rsidR="00306ED3" w:rsidRPr="009749E4">
        <w:t>Publica</w:t>
      </w:r>
      <w:r w:rsidR="00E9480D" w:rsidRPr="009749E4">
        <w:t>;</w:t>
      </w:r>
    </w:p>
    <w:p w14:paraId="1221C5A4" w14:textId="79C206C7" w:rsidR="00306ED3" w:rsidRPr="009749E4" w:rsidRDefault="00306ED3" w:rsidP="00826680">
      <w:pPr>
        <w:pStyle w:val="Textosimples"/>
        <w:numPr>
          <w:ilvl w:val="0"/>
          <w:numId w:val="39"/>
        </w:numPr>
        <w:ind w:left="0" w:firstLine="0"/>
      </w:pPr>
      <w:r w:rsidRPr="009749E4">
        <w:t>SMARAPD</w:t>
      </w:r>
      <w:r w:rsidR="00E9480D" w:rsidRPr="009749E4">
        <w:t>;</w:t>
      </w:r>
    </w:p>
    <w:p w14:paraId="34A7EC5C" w14:textId="238AFF39" w:rsidR="00306ED3" w:rsidRPr="009749E4" w:rsidRDefault="00306ED3" w:rsidP="00826680">
      <w:pPr>
        <w:pStyle w:val="Textosimples"/>
        <w:numPr>
          <w:ilvl w:val="0"/>
          <w:numId w:val="39"/>
        </w:numPr>
        <w:ind w:left="0" w:firstLine="0"/>
      </w:pPr>
      <w:r w:rsidRPr="009749E4">
        <w:t>Softplan</w:t>
      </w:r>
      <w:r w:rsidR="00E9480D" w:rsidRPr="009749E4">
        <w:t>.</w:t>
      </w:r>
    </w:p>
    <w:p w14:paraId="29235FB6" w14:textId="3E4664D4" w:rsidR="00306ED3" w:rsidRPr="009749E4" w:rsidRDefault="00306ED3" w:rsidP="00306ED3">
      <w:pPr>
        <w:pStyle w:val="Textosimples"/>
      </w:pPr>
      <w:r w:rsidRPr="009749E4">
        <w:t>Todas oferecem:</w:t>
      </w:r>
    </w:p>
    <w:p w14:paraId="4D1B9E3C" w14:textId="43AE273A" w:rsidR="00306ED3" w:rsidRPr="009749E4" w:rsidRDefault="00306ED3" w:rsidP="00826680">
      <w:pPr>
        <w:pStyle w:val="Textosimples"/>
        <w:numPr>
          <w:ilvl w:val="0"/>
          <w:numId w:val="40"/>
        </w:numPr>
        <w:ind w:left="0" w:firstLine="0"/>
      </w:pPr>
      <w:r w:rsidRPr="009749E4">
        <w:t>ERP público municipal</w:t>
      </w:r>
      <w:r w:rsidR="00E240F7" w:rsidRPr="009749E4">
        <w:t>;</w:t>
      </w:r>
    </w:p>
    <w:p w14:paraId="37924AD3" w14:textId="0B23BEAE" w:rsidR="00306ED3" w:rsidRPr="009749E4" w:rsidRDefault="00306ED3" w:rsidP="00826680">
      <w:pPr>
        <w:pStyle w:val="Textosimples"/>
        <w:numPr>
          <w:ilvl w:val="0"/>
          <w:numId w:val="40"/>
        </w:numPr>
        <w:ind w:left="0" w:firstLine="0"/>
      </w:pPr>
      <w:r w:rsidRPr="009749E4">
        <w:t>modelo SaaS</w:t>
      </w:r>
      <w:r w:rsidR="00E240F7" w:rsidRPr="009749E4">
        <w:t>;</w:t>
      </w:r>
    </w:p>
    <w:p w14:paraId="024D5121" w14:textId="7556CE2F" w:rsidR="00306ED3" w:rsidRPr="009749E4" w:rsidRDefault="00306ED3" w:rsidP="00826680">
      <w:pPr>
        <w:pStyle w:val="Textosimples"/>
        <w:numPr>
          <w:ilvl w:val="0"/>
          <w:numId w:val="40"/>
        </w:numPr>
        <w:ind w:left="0" w:firstLine="0"/>
      </w:pPr>
      <w:r w:rsidRPr="009749E4">
        <w:t>atendimento ao SIAFIC</w:t>
      </w:r>
      <w:r w:rsidR="00E240F7" w:rsidRPr="009749E4">
        <w:t>;</w:t>
      </w:r>
    </w:p>
    <w:p w14:paraId="6B2E159C" w14:textId="41B2654A" w:rsidR="00306ED3" w:rsidRPr="009749E4" w:rsidRDefault="00306ED3" w:rsidP="00826680">
      <w:pPr>
        <w:pStyle w:val="Textosimples"/>
        <w:numPr>
          <w:ilvl w:val="0"/>
          <w:numId w:val="40"/>
        </w:numPr>
        <w:ind w:left="0" w:firstLine="0"/>
      </w:pPr>
      <w:r w:rsidRPr="009749E4">
        <w:t>módulos integrados</w:t>
      </w:r>
      <w:r w:rsidR="00E240F7" w:rsidRPr="009749E4">
        <w:t>.</w:t>
      </w:r>
    </w:p>
    <w:p w14:paraId="73E4A577" w14:textId="0BCD3A00" w:rsidR="00BE10DD" w:rsidRPr="00E85692" w:rsidRDefault="00BE10DD" w:rsidP="00BE10DD">
      <w:pPr>
        <w:pStyle w:val="Textosimples"/>
      </w:pPr>
    </w:p>
    <w:p w14:paraId="4170A20B" w14:textId="77777777" w:rsidR="00DB641F" w:rsidRPr="00E85692" w:rsidRDefault="00DB641F" w:rsidP="00DB641F">
      <w:pPr>
        <w:pStyle w:val="Textosimples"/>
        <w:rPr>
          <w:b/>
          <w:bCs/>
        </w:rPr>
      </w:pPr>
      <w:r w:rsidRPr="00E85692">
        <w:rPr>
          <w:b/>
          <w:bCs/>
        </w:rPr>
        <w:t>SOLUÇÃO 1 – DESENVOLVIMENTO DE SISTEMA PRÓPRIO</w:t>
      </w:r>
    </w:p>
    <w:p w14:paraId="190549CE" w14:textId="77777777" w:rsidR="00DB641F" w:rsidRPr="009749E4" w:rsidRDefault="00DB641F" w:rsidP="00DB641F">
      <w:pPr>
        <w:pStyle w:val="Textosimples"/>
      </w:pPr>
      <w:r w:rsidRPr="00E85692">
        <w:lastRenderedPageBreak/>
        <w:t>Uma das alternativas analisadas consiste no desenvolvimento interno de sistema próprio pela Administração Pública</w:t>
      </w:r>
      <w:r w:rsidRPr="009749E4">
        <w:t>, por meio de equipe técnica interna ou contratação específica de fábrica de software para desenvolvimento sob medida.</w:t>
      </w:r>
    </w:p>
    <w:p w14:paraId="7AED1416" w14:textId="50E97906" w:rsidR="00DB641F" w:rsidRPr="009749E4" w:rsidRDefault="008D74D2" w:rsidP="008D74D2">
      <w:pPr>
        <w:pStyle w:val="Textosimples"/>
      </w:pPr>
      <w:r w:rsidRPr="009749E4">
        <w:t>V</w:t>
      </w:r>
      <w:r w:rsidR="00DB641F" w:rsidRPr="009749E4">
        <w:t>antagens</w:t>
      </w:r>
      <w:r w:rsidR="00E240F7" w:rsidRPr="009749E4">
        <w:t>:</w:t>
      </w:r>
    </w:p>
    <w:p w14:paraId="74288F4B" w14:textId="27A9E18C" w:rsidR="00DB641F" w:rsidRPr="009749E4" w:rsidRDefault="008D74D2" w:rsidP="00826680">
      <w:pPr>
        <w:pStyle w:val="Textosimples"/>
        <w:numPr>
          <w:ilvl w:val="0"/>
          <w:numId w:val="22"/>
        </w:numPr>
        <w:ind w:left="0" w:firstLine="0"/>
      </w:pPr>
      <w:r w:rsidRPr="009749E4">
        <w:t>Possibilidade de personalização integral do sistema</w:t>
      </w:r>
      <w:r w:rsidR="00E240F7" w:rsidRPr="009749E4">
        <w:t>;</w:t>
      </w:r>
    </w:p>
    <w:p w14:paraId="530E2176" w14:textId="3B3E8E7A" w:rsidR="00DB641F" w:rsidRPr="009749E4" w:rsidRDefault="008D74D2" w:rsidP="00826680">
      <w:pPr>
        <w:pStyle w:val="Textosimples"/>
        <w:numPr>
          <w:ilvl w:val="0"/>
          <w:numId w:val="22"/>
        </w:numPr>
        <w:ind w:left="0" w:firstLine="0"/>
      </w:pPr>
      <w:r w:rsidRPr="009749E4">
        <w:t>Controle total sobre o código-fonte</w:t>
      </w:r>
      <w:r w:rsidR="00E240F7" w:rsidRPr="009749E4">
        <w:t>;</w:t>
      </w:r>
    </w:p>
    <w:p w14:paraId="60269763" w14:textId="69ECB742" w:rsidR="00DB641F" w:rsidRPr="009749E4" w:rsidRDefault="008D74D2" w:rsidP="00826680">
      <w:pPr>
        <w:pStyle w:val="Textosimples"/>
        <w:numPr>
          <w:ilvl w:val="0"/>
          <w:numId w:val="22"/>
        </w:numPr>
        <w:ind w:left="0" w:firstLine="0"/>
      </w:pPr>
      <w:r w:rsidRPr="009749E4">
        <w:t>Independência de fornecedor específico</w:t>
      </w:r>
      <w:r w:rsidR="00E240F7" w:rsidRPr="009749E4">
        <w:t>;</w:t>
      </w:r>
    </w:p>
    <w:p w14:paraId="438AA3E8" w14:textId="65E419F7" w:rsidR="00DB641F" w:rsidRPr="009749E4" w:rsidRDefault="008D74D2" w:rsidP="00826680">
      <w:pPr>
        <w:pStyle w:val="Textosimples"/>
        <w:numPr>
          <w:ilvl w:val="0"/>
          <w:numId w:val="22"/>
        </w:numPr>
        <w:ind w:left="0" w:firstLine="0"/>
      </w:pPr>
      <w:r w:rsidRPr="009749E4">
        <w:t>Adequação completa às particularidades do município</w:t>
      </w:r>
      <w:r w:rsidR="00E240F7" w:rsidRPr="009749E4">
        <w:t>.</w:t>
      </w:r>
    </w:p>
    <w:p w14:paraId="38BEC72F" w14:textId="27D4BED6" w:rsidR="00DB641F" w:rsidRPr="009749E4" w:rsidRDefault="008D74D2" w:rsidP="008D74D2">
      <w:pPr>
        <w:pStyle w:val="Textosimples"/>
      </w:pPr>
      <w:r w:rsidRPr="009749E4">
        <w:t>D</w:t>
      </w:r>
      <w:r w:rsidR="00DB641F" w:rsidRPr="009749E4">
        <w:t>esvantagens</w:t>
      </w:r>
      <w:r w:rsidR="00E240F7" w:rsidRPr="009749E4">
        <w:t>:</w:t>
      </w:r>
    </w:p>
    <w:p w14:paraId="09EC2FFE" w14:textId="7AC50EBD" w:rsidR="00DB641F" w:rsidRPr="009749E4" w:rsidRDefault="008D74D2" w:rsidP="00826680">
      <w:pPr>
        <w:pStyle w:val="Textosimples"/>
        <w:numPr>
          <w:ilvl w:val="0"/>
          <w:numId w:val="23"/>
        </w:numPr>
        <w:ind w:left="0" w:firstLine="0"/>
      </w:pPr>
      <w:r w:rsidRPr="009749E4">
        <w:t>Elevado cus</w:t>
      </w:r>
      <w:r w:rsidR="00DB641F" w:rsidRPr="009749E4">
        <w:t>to de desenvolvimento inicial</w:t>
      </w:r>
      <w:r w:rsidR="00E240F7" w:rsidRPr="009749E4">
        <w:t>;</w:t>
      </w:r>
    </w:p>
    <w:p w14:paraId="44F9D58D" w14:textId="74D36C15" w:rsidR="00DB641F" w:rsidRPr="009749E4" w:rsidRDefault="008D74D2" w:rsidP="00826680">
      <w:pPr>
        <w:pStyle w:val="Textosimples"/>
        <w:numPr>
          <w:ilvl w:val="0"/>
          <w:numId w:val="23"/>
        </w:numPr>
        <w:ind w:left="0" w:firstLine="0"/>
      </w:pPr>
      <w:r w:rsidRPr="009749E4">
        <w:t>Necessidade de equipe técnica altamente especializada</w:t>
      </w:r>
      <w:r w:rsidR="00E240F7" w:rsidRPr="009749E4">
        <w:t>;</w:t>
      </w:r>
    </w:p>
    <w:p w14:paraId="3F82577E" w14:textId="6DE6528B" w:rsidR="00DB641F" w:rsidRPr="009749E4" w:rsidRDefault="008D74D2" w:rsidP="00826680">
      <w:pPr>
        <w:pStyle w:val="Textosimples"/>
        <w:numPr>
          <w:ilvl w:val="0"/>
          <w:numId w:val="23"/>
        </w:numPr>
        <w:ind w:left="0" w:firstLine="0"/>
      </w:pPr>
      <w:r w:rsidRPr="009749E4">
        <w:t>Longo prazo para entrega da solução</w:t>
      </w:r>
      <w:r w:rsidR="00E240F7" w:rsidRPr="009749E4">
        <w:t>;</w:t>
      </w:r>
    </w:p>
    <w:p w14:paraId="06634B61" w14:textId="37F99482" w:rsidR="00DB641F" w:rsidRPr="009749E4" w:rsidRDefault="008D74D2" w:rsidP="00826680">
      <w:pPr>
        <w:pStyle w:val="Textosimples"/>
        <w:numPr>
          <w:ilvl w:val="0"/>
          <w:numId w:val="23"/>
        </w:numPr>
        <w:ind w:left="0" w:firstLine="0"/>
      </w:pPr>
      <w:r w:rsidRPr="009749E4">
        <w:t>Alto risco de atraso na implantação</w:t>
      </w:r>
      <w:r w:rsidR="00E240F7" w:rsidRPr="009749E4">
        <w:t>;</w:t>
      </w:r>
    </w:p>
    <w:p w14:paraId="2A4F6A1C" w14:textId="7CC31C5C" w:rsidR="00DB641F" w:rsidRPr="009749E4" w:rsidRDefault="008D74D2" w:rsidP="00826680">
      <w:pPr>
        <w:pStyle w:val="Textosimples"/>
        <w:numPr>
          <w:ilvl w:val="0"/>
          <w:numId w:val="23"/>
        </w:numPr>
        <w:ind w:left="0" w:firstLine="0"/>
      </w:pPr>
      <w:r w:rsidRPr="009749E4">
        <w:t>Necessidade de manutenção contínua do sistema</w:t>
      </w:r>
      <w:r w:rsidR="00E240F7" w:rsidRPr="009749E4">
        <w:t>;</w:t>
      </w:r>
    </w:p>
    <w:p w14:paraId="43A66B8B" w14:textId="6423ED28" w:rsidR="00DB641F" w:rsidRPr="009749E4" w:rsidRDefault="008D74D2" w:rsidP="00826680">
      <w:pPr>
        <w:pStyle w:val="Textosimples"/>
        <w:numPr>
          <w:ilvl w:val="0"/>
          <w:numId w:val="23"/>
        </w:numPr>
        <w:ind w:left="0" w:firstLine="0"/>
      </w:pPr>
      <w:r w:rsidRPr="009749E4">
        <w:t>Dependência de equipe técnica permanente</w:t>
      </w:r>
      <w:r w:rsidR="00E240F7" w:rsidRPr="009749E4">
        <w:t>;</w:t>
      </w:r>
    </w:p>
    <w:p w14:paraId="62789640" w14:textId="514DFB8F" w:rsidR="00DB641F" w:rsidRPr="009749E4" w:rsidRDefault="008D74D2" w:rsidP="00826680">
      <w:pPr>
        <w:pStyle w:val="Textosimples"/>
        <w:numPr>
          <w:ilvl w:val="0"/>
          <w:numId w:val="23"/>
        </w:numPr>
        <w:ind w:left="0" w:firstLine="0"/>
      </w:pPr>
      <w:r w:rsidRPr="009749E4">
        <w:t>Dificuldade d</w:t>
      </w:r>
      <w:r w:rsidR="00DB641F" w:rsidRPr="009749E4">
        <w:t>e atualização constante conforme alterações legais</w:t>
      </w:r>
      <w:r w:rsidR="00E240F7" w:rsidRPr="009749E4">
        <w:t>;</w:t>
      </w:r>
    </w:p>
    <w:p w14:paraId="4728FE86" w14:textId="37B88999" w:rsidR="00DB641F" w:rsidRPr="009749E4" w:rsidRDefault="008D74D2" w:rsidP="00826680">
      <w:pPr>
        <w:pStyle w:val="Textosimples"/>
        <w:numPr>
          <w:ilvl w:val="0"/>
          <w:numId w:val="23"/>
        </w:numPr>
        <w:ind w:left="0" w:firstLine="0"/>
      </w:pPr>
      <w:r w:rsidRPr="009749E4">
        <w:t>Necessidade de investimento em infraestrutura tecnológica</w:t>
      </w:r>
      <w:r w:rsidR="00E240F7" w:rsidRPr="009749E4">
        <w:t>;</w:t>
      </w:r>
    </w:p>
    <w:p w14:paraId="0AB93C64" w14:textId="3D837498" w:rsidR="00DB641F" w:rsidRPr="009749E4" w:rsidRDefault="008D74D2" w:rsidP="00826680">
      <w:pPr>
        <w:pStyle w:val="Textosimples"/>
        <w:numPr>
          <w:ilvl w:val="0"/>
          <w:numId w:val="23"/>
        </w:numPr>
        <w:ind w:left="0" w:firstLine="0"/>
      </w:pPr>
      <w:r w:rsidRPr="009749E4">
        <w:t>Risco de descontinuidade em caso de troca de equipe técnica</w:t>
      </w:r>
      <w:r w:rsidR="00E240F7" w:rsidRPr="009749E4">
        <w:t>.</w:t>
      </w:r>
    </w:p>
    <w:p w14:paraId="7F4E7668" w14:textId="77777777" w:rsidR="00DB641F" w:rsidRPr="00E85692" w:rsidRDefault="00DB641F" w:rsidP="008D74D2">
      <w:pPr>
        <w:pStyle w:val="Textosimples"/>
      </w:pPr>
      <w:r w:rsidRPr="009749E4">
        <w:t>Além disso, o desenvolvimento de solução própria demandaria estrutura</w:t>
      </w:r>
      <w:r w:rsidRPr="00E85692">
        <w:t xml:space="preserve"> organizacional madura em governança de software, incluindo processos de desenvolvimento, testes, homologação, documentação e suporte técnico, o que poderia comprometer o cronograma de atendimento das exigências legais relacionadas ao SIAFIC.</w:t>
      </w:r>
    </w:p>
    <w:p w14:paraId="002168D3" w14:textId="77777777" w:rsidR="00DB641F" w:rsidRPr="00E85692" w:rsidRDefault="00DB641F" w:rsidP="008D74D2">
      <w:pPr>
        <w:pStyle w:val="Textosimples"/>
      </w:pPr>
      <w:r w:rsidRPr="00E85692">
        <w:t>Dessa forma, conclui-se que essa alternativa apresenta elevado risco técnico e econômico, não sendo considerada a opção mais vantajosa para a Administração.</w:t>
      </w:r>
    </w:p>
    <w:p w14:paraId="68C7C7C4" w14:textId="0E345AD9" w:rsidR="00DB641F" w:rsidRPr="00E85692" w:rsidRDefault="00DB641F" w:rsidP="008D74D2">
      <w:pPr>
        <w:pStyle w:val="Textosimples"/>
        <w:rPr>
          <w:b/>
          <w:bCs/>
        </w:rPr>
      </w:pPr>
      <w:r w:rsidRPr="00E85692">
        <w:rPr>
          <w:b/>
          <w:bCs/>
        </w:rPr>
        <w:t>SOLUÇÃO 2 – CONTRATAÇÃO DE MÚLTIPLOS SISTEMAS ISOLADOS</w:t>
      </w:r>
    </w:p>
    <w:p w14:paraId="5347937A" w14:textId="77777777" w:rsidR="00DB641F" w:rsidRPr="009749E4" w:rsidRDefault="00DB641F" w:rsidP="008D74D2">
      <w:pPr>
        <w:pStyle w:val="Textosimples"/>
      </w:pPr>
      <w:r w:rsidRPr="00E85692">
        <w:t xml:space="preserve">Outra alternativa considerada seria a contratação de sistemas independentes, fornecidos por diferentes </w:t>
      </w:r>
      <w:r w:rsidRPr="009749E4">
        <w:t>empresas, cada um responsável por uma área específica da gestão pública, tais como contabilidade, recursos humanos, compras, patrimônio, entre outros.</w:t>
      </w:r>
    </w:p>
    <w:p w14:paraId="7BF19106" w14:textId="23E77DFB" w:rsidR="00DB641F" w:rsidRPr="009749E4" w:rsidRDefault="008D74D2" w:rsidP="008D74D2">
      <w:pPr>
        <w:pStyle w:val="Textosimples"/>
      </w:pPr>
      <w:r w:rsidRPr="009749E4">
        <w:t>V</w:t>
      </w:r>
      <w:r w:rsidR="00DB641F" w:rsidRPr="009749E4">
        <w:t>antagens</w:t>
      </w:r>
      <w:r w:rsidR="00811155" w:rsidRPr="009749E4">
        <w:t>:</w:t>
      </w:r>
    </w:p>
    <w:p w14:paraId="7D558DFC" w14:textId="771CC607" w:rsidR="00DB641F" w:rsidRPr="009749E4" w:rsidRDefault="00DB641F" w:rsidP="00826680">
      <w:pPr>
        <w:pStyle w:val="Textosimples"/>
        <w:numPr>
          <w:ilvl w:val="0"/>
          <w:numId w:val="24"/>
        </w:numPr>
        <w:ind w:left="0" w:firstLine="0"/>
      </w:pPr>
      <w:r w:rsidRPr="009749E4">
        <w:t>possibilidade de escolha de fornecedores especializados por área</w:t>
      </w:r>
      <w:r w:rsidR="00E240F7" w:rsidRPr="009749E4">
        <w:t>;</w:t>
      </w:r>
    </w:p>
    <w:p w14:paraId="5634F1A9" w14:textId="25E60071" w:rsidR="00DB641F" w:rsidRPr="009749E4" w:rsidRDefault="00DB641F" w:rsidP="00826680">
      <w:pPr>
        <w:pStyle w:val="Textosimples"/>
        <w:numPr>
          <w:ilvl w:val="0"/>
          <w:numId w:val="24"/>
        </w:numPr>
        <w:ind w:left="0" w:firstLine="0"/>
      </w:pPr>
      <w:r w:rsidRPr="009749E4">
        <w:t>eventual redução de custo unitário por módulo</w:t>
      </w:r>
      <w:r w:rsidR="00E240F7" w:rsidRPr="009749E4">
        <w:t>;</w:t>
      </w:r>
    </w:p>
    <w:p w14:paraId="4827B6A3" w14:textId="03ABB94F" w:rsidR="00DB641F" w:rsidRPr="009749E4" w:rsidRDefault="00DB641F" w:rsidP="00826680">
      <w:pPr>
        <w:pStyle w:val="Textosimples"/>
        <w:numPr>
          <w:ilvl w:val="0"/>
          <w:numId w:val="24"/>
        </w:numPr>
        <w:ind w:left="0" w:firstLine="0"/>
      </w:pPr>
      <w:r w:rsidRPr="009749E4">
        <w:t>flexibilidade de substituição de módulos específicos</w:t>
      </w:r>
      <w:r w:rsidR="00E240F7" w:rsidRPr="009749E4">
        <w:t>.</w:t>
      </w:r>
    </w:p>
    <w:p w14:paraId="369667AD" w14:textId="47EB92A2" w:rsidR="00DB641F" w:rsidRPr="009749E4" w:rsidRDefault="008D74D2" w:rsidP="008D74D2">
      <w:pPr>
        <w:pStyle w:val="Textosimples"/>
      </w:pPr>
      <w:r w:rsidRPr="009749E4">
        <w:t>D</w:t>
      </w:r>
      <w:r w:rsidR="00DB641F" w:rsidRPr="009749E4">
        <w:t>esvantagens</w:t>
      </w:r>
      <w:r w:rsidR="00E240F7" w:rsidRPr="009749E4">
        <w:t>:</w:t>
      </w:r>
    </w:p>
    <w:p w14:paraId="4314373B" w14:textId="6DF0BF66" w:rsidR="00DB641F" w:rsidRPr="009749E4" w:rsidRDefault="00DB641F" w:rsidP="00826680">
      <w:pPr>
        <w:pStyle w:val="Textosimples"/>
        <w:numPr>
          <w:ilvl w:val="0"/>
          <w:numId w:val="25"/>
        </w:numPr>
        <w:ind w:left="0" w:firstLine="0"/>
      </w:pPr>
      <w:r w:rsidRPr="009749E4">
        <w:t>risco de incompatibilidade entre sistemas</w:t>
      </w:r>
      <w:r w:rsidR="00E240F7" w:rsidRPr="009749E4">
        <w:t>;</w:t>
      </w:r>
    </w:p>
    <w:p w14:paraId="7997B509" w14:textId="33651DF4" w:rsidR="00DB641F" w:rsidRPr="009749E4" w:rsidRDefault="00DB641F" w:rsidP="00826680">
      <w:pPr>
        <w:pStyle w:val="Textosimples"/>
        <w:numPr>
          <w:ilvl w:val="0"/>
          <w:numId w:val="25"/>
        </w:numPr>
        <w:ind w:left="0" w:firstLine="0"/>
      </w:pPr>
      <w:r w:rsidRPr="009749E4">
        <w:t>necessidade de integrações complexas entre fornecedores distintos</w:t>
      </w:r>
      <w:r w:rsidR="00E240F7" w:rsidRPr="009749E4">
        <w:t>;</w:t>
      </w:r>
    </w:p>
    <w:p w14:paraId="4C091BF8" w14:textId="2BB71697" w:rsidR="00DB641F" w:rsidRPr="009749E4" w:rsidRDefault="00DB641F" w:rsidP="00826680">
      <w:pPr>
        <w:pStyle w:val="Textosimples"/>
        <w:numPr>
          <w:ilvl w:val="0"/>
          <w:numId w:val="25"/>
        </w:numPr>
        <w:ind w:left="0" w:firstLine="0"/>
      </w:pPr>
      <w:r w:rsidRPr="009749E4">
        <w:t>aumento da complexidade contratual</w:t>
      </w:r>
      <w:r w:rsidR="00E240F7" w:rsidRPr="009749E4">
        <w:t>;</w:t>
      </w:r>
    </w:p>
    <w:p w14:paraId="1482E31F" w14:textId="29EA5BA0" w:rsidR="00DB641F" w:rsidRPr="009749E4" w:rsidRDefault="00DB641F" w:rsidP="00826680">
      <w:pPr>
        <w:pStyle w:val="Textosimples"/>
        <w:numPr>
          <w:ilvl w:val="0"/>
          <w:numId w:val="25"/>
        </w:numPr>
        <w:ind w:left="0" w:firstLine="0"/>
      </w:pPr>
      <w:r w:rsidRPr="009749E4">
        <w:t>dificuldade de responsabilização em caso de falhas</w:t>
      </w:r>
      <w:r w:rsidR="00E240F7" w:rsidRPr="009749E4">
        <w:t>;</w:t>
      </w:r>
    </w:p>
    <w:p w14:paraId="7C4FD08F" w14:textId="1EC9C884" w:rsidR="00DB641F" w:rsidRPr="009749E4" w:rsidRDefault="00DB641F" w:rsidP="00826680">
      <w:pPr>
        <w:pStyle w:val="Textosimples"/>
        <w:numPr>
          <w:ilvl w:val="0"/>
          <w:numId w:val="25"/>
        </w:numPr>
        <w:ind w:left="0" w:firstLine="0"/>
      </w:pPr>
      <w:r w:rsidRPr="00E85692">
        <w:lastRenderedPageBreak/>
        <w:t xml:space="preserve">aumento do custo de manutenção das </w:t>
      </w:r>
      <w:r w:rsidRPr="009749E4">
        <w:t>integrações</w:t>
      </w:r>
      <w:r w:rsidR="00E240F7" w:rsidRPr="009749E4">
        <w:t>;</w:t>
      </w:r>
    </w:p>
    <w:p w14:paraId="1D00F5E9" w14:textId="3E1E3D0E" w:rsidR="00DB641F" w:rsidRPr="009749E4" w:rsidRDefault="00DB641F" w:rsidP="00826680">
      <w:pPr>
        <w:pStyle w:val="Textosimples"/>
        <w:numPr>
          <w:ilvl w:val="0"/>
          <w:numId w:val="25"/>
        </w:numPr>
        <w:ind w:left="0" w:firstLine="0"/>
      </w:pPr>
      <w:r w:rsidRPr="009749E4">
        <w:t>possibilidade de inconsistência de dados</w:t>
      </w:r>
      <w:r w:rsidR="00E240F7" w:rsidRPr="009749E4">
        <w:t>;</w:t>
      </w:r>
    </w:p>
    <w:p w14:paraId="48E6BE24" w14:textId="29191868" w:rsidR="00DB641F" w:rsidRPr="009749E4" w:rsidRDefault="00DB641F" w:rsidP="00826680">
      <w:pPr>
        <w:pStyle w:val="Textosimples"/>
        <w:numPr>
          <w:ilvl w:val="0"/>
          <w:numId w:val="25"/>
        </w:numPr>
        <w:ind w:left="0" w:firstLine="0"/>
      </w:pPr>
      <w:r w:rsidRPr="009749E4">
        <w:t>duplicidade de cadastros</w:t>
      </w:r>
      <w:r w:rsidR="00E240F7" w:rsidRPr="009749E4">
        <w:t>;</w:t>
      </w:r>
    </w:p>
    <w:p w14:paraId="57194464" w14:textId="46D035B3" w:rsidR="00DB641F" w:rsidRPr="009749E4" w:rsidRDefault="00DB641F" w:rsidP="00826680">
      <w:pPr>
        <w:pStyle w:val="Textosimples"/>
        <w:numPr>
          <w:ilvl w:val="0"/>
          <w:numId w:val="25"/>
        </w:numPr>
        <w:ind w:left="0" w:firstLine="0"/>
      </w:pPr>
      <w:r w:rsidRPr="009749E4">
        <w:t>aumento de retrabalho operacional</w:t>
      </w:r>
      <w:r w:rsidR="00E240F7" w:rsidRPr="009749E4">
        <w:t>;</w:t>
      </w:r>
    </w:p>
    <w:p w14:paraId="7F619DF2" w14:textId="3CA8EBD8" w:rsidR="00DB641F" w:rsidRPr="009749E4" w:rsidRDefault="00DB641F" w:rsidP="00826680">
      <w:pPr>
        <w:pStyle w:val="Textosimples"/>
        <w:numPr>
          <w:ilvl w:val="0"/>
          <w:numId w:val="25"/>
        </w:numPr>
        <w:ind w:left="0" w:firstLine="0"/>
      </w:pPr>
      <w:r w:rsidRPr="009749E4">
        <w:t>risco de interrupção do fluxo de informações</w:t>
      </w:r>
      <w:r w:rsidR="00E240F7" w:rsidRPr="009749E4">
        <w:t>;</w:t>
      </w:r>
    </w:p>
    <w:p w14:paraId="5EF54326" w14:textId="1C3CDB77" w:rsidR="00DB641F" w:rsidRPr="009749E4" w:rsidRDefault="00DB641F" w:rsidP="00826680">
      <w:pPr>
        <w:pStyle w:val="Textosimples"/>
        <w:numPr>
          <w:ilvl w:val="0"/>
          <w:numId w:val="25"/>
        </w:numPr>
        <w:ind w:left="0" w:firstLine="0"/>
      </w:pPr>
      <w:r w:rsidRPr="009749E4">
        <w:t>maior dependência da área de tecnologia da informação</w:t>
      </w:r>
      <w:r w:rsidR="00E240F7" w:rsidRPr="009749E4">
        <w:t>.</w:t>
      </w:r>
    </w:p>
    <w:p w14:paraId="021DFAED" w14:textId="77777777" w:rsidR="00DB641F" w:rsidRPr="009749E4" w:rsidRDefault="00DB641F" w:rsidP="008D74D2">
      <w:pPr>
        <w:pStyle w:val="Textosimples"/>
      </w:pPr>
      <w:r w:rsidRPr="009749E4">
        <w:t xml:space="preserve">O Termo de Referência destaca que a divisão da solução poderia comprometer a interoperabilidade e a eficiência operacional, resultando em prejuízo à economicidade e à viabilidade técnica da contratação. </w:t>
      </w:r>
    </w:p>
    <w:p w14:paraId="532FFBB6" w14:textId="77777777" w:rsidR="00DB641F" w:rsidRPr="00E85692" w:rsidRDefault="00DB641F" w:rsidP="008D74D2">
      <w:pPr>
        <w:pStyle w:val="Textosimples"/>
      </w:pPr>
      <w:r w:rsidRPr="009749E4">
        <w:t>Além disso, a utilização de múltiplos sistemas pode dificultar o atendimento</w:t>
      </w:r>
      <w:r w:rsidRPr="00E85692">
        <w:t xml:space="preserve"> ao padrão SIAFIC, que exige integração das informações contábeis e financeiras.</w:t>
      </w:r>
    </w:p>
    <w:p w14:paraId="72D85600" w14:textId="77777777" w:rsidR="00DB641F" w:rsidRPr="00E85692" w:rsidRDefault="00DB641F" w:rsidP="008D74D2">
      <w:pPr>
        <w:pStyle w:val="Textosimples"/>
      </w:pPr>
      <w:r w:rsidRPr="00E85692">
        <w:t>Assim, essa alternativa apresenta risco elevado de inconsistência de dados e aumento da complexidade operacional.</w:t>
      </w:r>
    </w:p>
    <w:p w14:paraId="670DC654" w14:textId="4AFAFD26" w:rsidR="00DB641F" w:rsidRPr="00E85692" w:rsidRDefault="00DB641F" w:rsidP="008D74D2">
      <w:pPr>
        <w:pStyle w:val="Textosimples"/>
        <w:rPr>
          <w:b/>
          <w:bCs/>
        </w:rPr>
      </w:pPr>
      <w:r w:rsidRPr="00E85692">
        <w:rPr>
          <w:b/>
          <w:bCs/>
        </w:rPr>
        <w:t>SOLUÇÃO 3 – CONTRATAÇÃO DE SOLUÇÃO INTEGRADA ON-PREMISE</w:t>
      </w:r>
    </w:p>
    <w:p w14:paraId="167E7DD4" w14:textId="77777777" w:rsidR="00DB641F" w:rsidRPr="009749E4" w:rsidRDefault="00DB641F" w:rsidP="008D74D2">
      <w:pPr>
        <w:pStyle w:val="Textosimples"/>
      </w:pPr>
      <w:r w:rsidRPr="009749E4">
        <w:t>Outra possibilidade seria a contratação de sistema integrado de gestão pública com instalação em infraestrutura própria da Administração Municipal (modelo on-premise).</w:t>
      </w:r>
    </w:p>
    <w:p w14:paraId="0DADE46B" w14:textId="078BF5D9" w:rsidR="00DB641F" w:rsidRPr="009749E4" w:rsidRDefault="008D74D2" w:rsidP="008D74D2">
      <w:pPr>
        <w:pStyle w:val="Textosimples"/>
      </w:pPr>
      <w:r w:rsidRPr="009749E4">
        <w:t>V</w:t>
      </w:r>
      <w:r w:rsidR="00DB641F" w:rsidRPr="009749E4">
        <w:t>antagens</w:t>
      </w:r>
      <w:r w:rsidR="00E240F7" w:rsidRPr="009749E4">
        <w:t>:</w:t>
      </w:r>
    </w:p>
    <w:p w14:paraId="63208B66" w14:textId="65BC1BFA" w:rsidR="00DB641F" w:rsidRPr="009749E4" w:rsidRDefault="008D74D2" w:rsidP="00826680">
      <w:pPr>
        <w:pStyle w:val="Textosimples"/>
        <w:numPr>
          <w:ilvl w:val="0"/>
          <w:numId w:val="26"/>
        </w:numPr>
        <w:ind w:left="0" w:firstLine="0"/>
      </w:pPr>
      <w:r w:rsidRPr="009749E4">
        <w:t>Controle direto da infraestrutura tecnológica</w:t>
      </w:r>
      <w:r w:rsidR="00E240F7" w:rsidRPr="009749E4">
        <w:t>;</w:t>
      </w:r>
    </w:p>
    <w:p w14:paraId="7290C089" w14:textId="7C8A250D" w:rsidR="00DB641F" w:rsidRPr="009749E4" w:rsidRDefault="008D74D2" w:rsidP="00826680">
      <w:pPr>
        <w:pStyle w:val="Textosimples"/>
        <w:numPr>
          <w:ilvl w:val="0"/>
          <w:numId w:val="26"/>
        </w:numPr>
        <w:ind w:left="0" w:firstLine="0"/>
      </w:pPr>
      <w:r w:rsidRPr="009749E4">
        <w:t>Armazenamento local dos</w:t>
      </w:r>
      <w:r w:rsidR="00DB641F" w:rsidRPr="009749E4">
        <w:t xml:space="preserve"> dados</w:t>
      </w:r>
      <w:r w:rsidR="00E240F7" w:rsidRPr="009749E4">
        <w:t>;</w:t>
      </w:r>
    </w:p>
    <w:p w14:paraId="36374AF8" w14:textId="5ABC5EC1" w:rsidR="00DB641F" w:rsidRPr="009749E4" w:rsidRDefault="008D74D2" w:rsidP="00826680">
      <w:pPr>
        <w:pStyle w:val="Textosimples"/>
        <w:numPr>
          <w:ilvl w:val="0"/>
          <w:numId w:val="26"/>
        </w:numPr>
        <w:ind w:left="0" w:firstLine="0"/>
      </w:pPr>
      <w:r w:rsidRPr="009749E4">
        <w:t>Maior autonomia sobre o ambiente tecnológico</w:t>
      </w:r>
      <w:r w:rsidR="00E240F7" w:rsidRPr="009749E4">
        <w:t>.</w:t>
      </w:r>
    </w:p>
    <w:p w14:paraId="0243E809" w14:textId="1F63303E" w:rsidR="00DB641F" w:rsidRPr="009749E4" w:rsidRDefault="008D74D2" w:rsidP="008D74D2">
      <w:pPr>
        <w:pStyle w:val="Textosimples"/>
      </w:pPr>
      <w:r w:rsidRPr="009749E4">
        <w:t>D</w:t>
      </w:r>
      <w:r w:rsidR="00DB641F" w:rsidRPr="009749E4">
        <w:t>esvantagens</w:t>
      </w:r>
      <w:r w:rsidR="00E240F7" w:rsidRPr="009749E4">
        <w:t>:</w:t>
      </w:r>
    </w:p>
    <w:p w14:paraId="02294FE1" w14:textId="3B3E8D05" w:rsidR="00DB641F" w:rsidRPr="009749E4" w:rsidRDefault="008D74D2" w:rsidP="00826680">
      <w:pPr>
        <w:pStyle w:val="Textosimples"/>
        <w:numPr>
          <w:ilvl w:val="0"/>
          <w:numId w:val="27"/>
        </w:numPr>
        <w:ind w:left="0" w:firstLine="0"/>
      </w:pPr>
      <w:r w:rsidRPr="009749E4">
        <w:t>Necessidade de aquisição de servidores</w:t>
      </w:r>
      <w:r w:rsidR="00E240F7" w:rsidRPr="009749E4">
        <w:t>;</w:t>
      </w:r>
    </w:p>
    <w:p w14:paraId="05EA1D79" w14:textId="69B4D221" w:rsidR="00DB641F" w:rsidRPr="009749E4" w:rsidRDefault="008D74D2" w:rsidP="00826680">
      <w:pPr>
        <w:pStyle w:val="Textosimples"/>
        <w:numPr>
          <w:ilvl w:val="0"/>
          <w:numId w:val="27"/>
        </w:numPr>
        <w:ind w:left="0" w:firstLine="0"/>
      </w:pPr>
      <w:r w:rsidRPr="009749E4">
        <w:t>Necessidade de investimento em infraestrutura de datacenter</w:t>
      </w:r>
      <w:r w:rsidR="00E240F7" w:rsidRPr="009749E4">
        <w:t>;</w:t>
      </w:r>
    </w:p>
    <w:p w14:paraId="01794DF3" w14:textId="58EE299B" w:rsidR="00DB641F" w:rsidRPr="009749E4" w:rsidRDefault="008D74D2" w:rsidP="00826680">
      <w:pPr>
        <w:pStyle w:val="Textosimples"/>
        <w:numPr>
          <w:ilvl w:val="0"/>
          <w:numId w:val="27"/>
        </w:numPr>
        <w:ind w:left="0" w:firstLine="0"/>
      </w:pPr>
      <w:r w:rsidRPr="009749E4">
        <w:t>Necessidade de equipe técnica especializada</w:t>
      </w:r>
      <w:r w:rsidR="00E240F7" w:rsidRPr="009749E4">
        <w:t>;</w:t>
      </w:r>
    </w:p>
    <w:p w14:paraId="25B00875" w14:textId="43BF158C" w:rsidR="00DB641F" w:rsidRPr="009749E4" w:rsidRDefault="008D74D2" w:rsidP="00826680">
      <w:pPr>
        <w:pStyle w:val="Textosimples"/>
        <w:numPr>
          <w:ilvl w:val="0"/>
          <w:numId w:val="27"/>
        </w:numPr>
        <w:ind w:left="0" w:firstLine="0"/>
      </w:pPr>
      <w:r w:rsidRPr="009749E4">
        <w:t>Custo de manutenção de hardware</w:t>
      </w:r>
      <w:r w:rsidR="00E240F7" w:rsidRPr="009749E4">
        <w:t>;</w:t>
      </w:r>
    </w:p>
    <w:p w14:paraId="6D413E76" w14:textId="14AA6777" w:rsidR="00DB641F" w:rsidRPr="009749E4" w:rsidRDefault="008D74D2" w:rsidP="00826680">
      <w:pPr>
        <w:pStyle w:val="Textosimples"/>
        <w:numPr>
          <w:ilvl w:val="0"/>
          <w:numId w:val="27"/>
        </w:numPr>
        <w:ind w:left="0" w:firstLine="0"/>
      </w:pPr>
      <w:r w:rsidRPr="009749E4">
        <w:t>Custo de atualização tecnológica</w:t>
      </w:r>
      <w:r w:rsidR="00E240F7" w:rsidRPr="009749E4">
        <w:t>;</w:t>
      </w:r>
    </w:p>
    <w:p w14:paraId="7B0625A2" w14:textId="684FFE45" w:rsidR="00DB641F" w:rsidRPr="009749E4" w:rsidRDefault="008D74D2" w:rsidP="00826680">
      <w:pPr>
        <w:pStyle w:val="Textosimples"/>
        <w:numPr>
          <w:ilvl w:val="0"/>
          <w:numId w:val="27"/>
        </w:numPr>
        <w:ind w:left="0" w:firstLine="0"/>
      </w:pPr>
      <w:r w:rsidRPr="009749E4">
        <w:t>Necessidade de políticas de backup próprias</w:t>
      </w:r>
      <w:r w:rsidR="00E240F7" w:rsidRPr="009749E4">
        <w:t>;</w:t>
      </w:r>
    </w:p>
    <w:p w14:paraId="35DE9FEE" w14:textId="5FDA8630" w:rsidR="00DB641F" w:rsidRPr="009749E4" w:rsidRDefault="008D74D2" w:rsidP="00826680">
      <w:pPr>
        <w:pStyle w:val="Textosimples"/>
        <w:numPr>
          <w:ilvl w:val="0"/>
          <w:numId w:val="27"/>
        </w:numPr>
        <w:ind w:left="0" w:firstLine="0"/>
      </w:pPr>
      <w:r w:rsidRPr="009749E4">
        <w:t>Necessidade de estrutura de segurança da informação</w:t>
      </w:r>
      <w:r w:rsidR="00E240F7" w:rsidRPr="009749E4">
        <w:t>;</w:t>
      </w:r>
    </w:p>
    <w:p w14:paraId="38AA2C7A" w14:textId="751BC629" w:rsidR="00DB641F" w:rsidRPr="009749E4" w:rsidRDefault="008D74D2" w:rsidP="00826680">
      <w:pPr>
        <w:pStyle w:val="Textosimples"/>
        <w:numPr>
          <w:ilvl w:val="0"/>
          <w:numId w:val="27"/>
        </w:numPr>
        <w:ind w:left="0" w:firstLine="0"/>
      </w:pPr>
      <w:r w:rsidRPr="009749E4">
        <w:t>Maior risco de indisponibilidade do sistema</w:t>
      </w:r>
      <w:r w:rsidR="005D20B2" w:rsidRPr="009749E4">
        <w:t>;</w:t>
      </w:r>
    </w:p>
    <w:p w14:paraId="07254C7A" w14:textId="76209C2B" w:rsidR="00DB641F" w:rsidRPr="009749E4" w:rsidRDefault="008D74D2" w:rsidP="00826680">
      <w:pPr>
        <w:pStyle w:val="Textosimples"/>
        <w:numPr>
          <w:ilvl w:val="0"/>
          <w:numId w:val="27"/>
        </w:numPr>
        <w:ind w:left="0" w:firstLine="0"/>
      </w:pPr>
      <w:r w:rsidRPr="009749E4">
        <w:t>Necessidade de atualizaç</w:t>
      </w:r>
      <w:r w:rsidR="00DB641F" w:rsidRPr="009749E4">
        <w:t>ão periódica de equipamentos</w:t>
      </w:r>
      <w:r w:rsidR="005D20B2" w:rsidRPr="009749E4">
        <w:t>.</w:t>
      </w:r>
    </w:p>
    <w:p w14:paraId="3CF39F97" w14:textId="603F9F9C" w:rsidR="00DB641F" w:rsidRPr="00E85692" w:rsidRDefault="00DB641F" w:rsidP="008D74D2">
      <w:pPr>
        <w:pStyle w:val="Textosimples"/>
      </w:pPr>
      <w:r w:rsidRPr="00E85692">
        <w:t>Considerando a evolução das soluções tecnológicas e a consolidação do modelo de computação em nuvem, a adoção de solução on-premise tende a apresentar custo total de propriedade superior ao modelo SaaS, especialmente quando considerados custos indiretos de manutenção, energia, suporte técnico e renovação de equipamentos.</w:t>
      </w:r>
    </w:p>
    <w:p w14:paraId="03DB120C" w14:textId="77777777" w:rsidR="00BE10DD" w:rsidRPr="00E85692" w:rsidRDefault="00BE10DD" w:rsidP="008D74D2">
      <w:pPr>
        <w:pStyle w:val="Textosimples"/>
      </w:pPr>
    </w:p>
    <w:p w14:paraId="302B7608" w14:textId="77777777" w:rsidR="008D74D2" w:rsidRPr="00E85692" w:rsidRDefault="008D74D2" w:rsidP="008D74D2">
      <w:pPr>
        <w:pStyle w:val="Textosimples"/>
        <w:rPr>
          <w:b/>
          <w:bCs/>
        </w:rPr>
      </w:pPr>
      <w:r w:rsidRPr="00E85692">
        <w:rPr>
          <w:b/>
          <w:bCs/>
        </w:rPr>
        <w:t>SOLUÇÃO 4 – CONTRATAÇÃO DE SOLUÇÃO INTEGRADA EM NUVEM (SaaS)</w:t>
      </w:r>
    </w:p>
    <w:p w14:paraId="0E5BEAAC" w14:textId="77777777" w:rsidR="008D74D2" w:rsidRPr="00E85692" w:rsidRDefault="008D74D2" w:rsidP="008D74D2">
      <w:pPr>
        <w:pStyle w:val="Textosimples"/>
      </w:pPr>
      <w:r w:rsidRPr="00E85692">
        <w:lastRenderedPageBreak/>
        <w:t>A alternativa considerada mais adequada consiste na contratação de solução integrada de gestão pública disponibilizada em ambiente de computação em nuvem, no modelo Software as a Service (SaaS), contemplando todos os módulos necessários ao atendimento das demandas da Administração Pública.</w:t>
      </w:r>
    </w:p>
    <w:p w14:paraId="7746932F" w14:textId="2FBE0058" w:rsidR="008D74D2" w:rsidRPr="009749E4" w:rsidRDefault="008D74D2" w:rsidP="008D74D2">
      <w:pPr>
        <w:pStyle w:val="Textosimples"/>
      </w:pPr>
      <w:r w:rsidRPr="00E85692">
        <w:t xml:space="preserve">Nesse modelo, a solução é disponibilizada por meio de acesso </w:t>
      </w:r>
      <w:r w:rsidR="00277179">
        <w:t>a internet</w:t>
      </w:r>
      <w:r w:rsidRPr="00E85692">
        <w:t xml:space="preserve">, com infraestrutura tecnológica fornecida pela empresa contratada, incluindo hospedagem, armazenamento, processamento, backup, </w:t>
      </w:r>
      <w:r w:rsidRPr="009749E4">
        <w:t>segurança da informação e atualização tecnológica.</w:t>
      </w:r>
    </w:p>
    <w:p w14:paraId="698975F2" w14:textId="77777777" w:rsidR="008D74D2" w:rsidRPr="009749E4" w:rsidRDefault="008D74D2" w:rsidP="008D74D2">
      <w:pPr>
        <w:pStyle w:val="Textosimples"/>
      </w:pPr>
      <w:r w:rsidRPr="009749E4">
        <w:t xml:space="preserve">O Termo de Referência prevê explicitamente que a solução deverá ser disponibilizada em ambiente de computação em nuvem, garantindo disponibilidade, segurança e continuidade do serviço. </w:t>
      </w:r>
    </w:p>
    <w:p w14:paraId="597EB920" w14:textId="5524CCA4" w:rsidR="008D74D2" w:rsidRPr="009749E4" w:rsidRDefault="008D74D2" w:rsidP="008D74D2">
      <w:pPr>
        <w:pStyle w:val="Textosimples"/>
      </w:pPr>
      <w:r w:rsidRPr="009749E4">
        <w:t>Vantagens</w:t>
      </w:r>
      <w:r w:rsidR="00E438D7" w:rsidRPr="009749E4">
        <w:t>:</w:t>
      </w:r>
    </w:p>
    <w:p w14:paraId="6D4448EC" w14:textId="4137FEF4" w:rsidR="008D74D2" w:rsidRPr="009749E4" w:rsidRDefault="008D74D2" w:rsidP="008D74D2">
      <w:pPr>
        <w:pStyle w:val="Textosimples"/>
      </w:pPr>
      <w:r w:rsidRPr="009749E4">
        <w:t>Integração nativa entre módulos - permite compartilhamento de dados em tempo real, eliminando redundâncias e inconsistências de informação</w:t>
      </w:r>
      <w:r w:rsidR="00E438D7" w:rsidRPr="009749E4">
        <w:t>;</w:t>
      </w:r>
    </w:p>
    <w:p w14:paraId="105E9319" w14:textId="5ED83587" w:rsidR="008D74D2" w:rsidRPr="009749E4" w:rsidRDefault="008D74D2" w:rsidP="008D74D2">
      <w:pPr>
        <w:pStyle w:val="Textosimples"/>
      </w:pPr>
      <w:r w:rsidRPr="009749E4">
        <w:t>Redução de custos de infraestrutura - dispensa aquisição de servidores, licenças de banco de dados e estrutura de datacenter</w:t>
      </w:r>
      <w:r w:rsidR="00E438D7" w:rsidRPr="009749E4">
        <w:t>;</w:t>
      </w:r>
    </w:p>
    <w:p w14:paraId="3E90296D" w14:textId="71C5369E" w:rsidR="008D74D2" w:rsidRPr="009749E4" w:rsidRDefault="008D74D2" w:rsidP="008D74D2">
      <w:pPr>
        <w:pStyle w:val="Textosimples"/>
      </w:pPr>
      <w:r w:rsidRPr="009749E4">
        <w:t>Atualização tecnológica contínua - garante adequação do sistema a mudanças legais e melhorias tecnológicas</w:t>
      </w:r>
      <w:r w:rsidR="00E438D7" w:rsidRPr="009749E4">
        <w:t>;</w:t>
      </w:r>
    </w:p>
    <w:p w14:paraId="6EC7D71D" w14:textId="1EE00FDF" w:rsidR="008D74D2" w:rsidRPr="009749E4" w:rsidRDefault="008D74D2" w:rsidP="008D74D2">
      <w:pPr>
        <w:pStyle w:val="Textosimples"/>
      </w:pPr>
      <w:r w:rsidRPr="009749E4">
        <w:t>Alta disponibilidade do serviço - infraestrutura projetada para garantir continuidade dos serviços públicos</w:t>
      </w:r>
      <w:r w:rsidR="00E438D7" w:rsidRPr="009749E4">
        <w:t>;</w:t>
      </w:r>
    </w:p>
    <w:p w14:paraId="7100AD37" w14:textId="2F3EC3F8" w:rsidR="008D74D2" w:rsidRPr="009749E4" w:rsidRDefault="008D74D2" w:rsidP="008D74D2">
      <w:pPr>
        <w:pStyle w:val="Textosimples"/>
      </w:pPr>
      <w:r w:rsidRPr="009749E4">
        <w:t>Escalabilidade da solução - possibilidade de ampliação de usuários e funcionalidades conforme necessidade da administração</w:t>
      </w:r>
      <w:r w:rsidR="00E438D7" w:rsidRPr="009749E4">
        <w:t>;</w:t>
      </w:r>
    </w:p>
    <w:p w14:paraId="63602D57" w14:textId="12C822BB" w:rsidR="008D74D2" w:rsidRPr="009749E4" w:rsidRDefault="008D74D2" w:rsidP="008D74D2">
      <w:pPr>
        <w:pStyle w:val="Textosimples"/>
      </w:pPr>
      <w:r w:rsidRPr="009749E4">
        <w:t>Segurança da informação - ambientes de nuvem possuem mecanismos avançados de proteção de dados</w:t>
      </w:r>
      <w:r w:rsidR="00E438D7" w:rsidRPr="009749E4">
        <w:t>;</w:t>
      </w:r>
    </w:p>
    <w:p w14:paraId="6B4915A7" w14:textId="65AB3182" w:rsidR="008D74D2" w:rsidRPr="009749E4" w:rsidRDefault="008D74D2" w:rsidP="008D74D2">
      <w:pPr>
        <w:pStyle w:val="Textosimples"/>
      </w:pPr>
      <w:r w:rsidRPr="009749E4">
        <w:t>Redução de riscos operacionais - responsabilidade técnica concentrada em único fornecedor</w:t>
      </w:r>
      <w:r w:rsidR="00E438D7" w:rsidRPr="009749E4">
        <w:t>;</w:t>
      </w:r>
    </w:p>
    <w:p w14:paraId="78912A15" w14:textId="0BD12C02" w:rsidR="008D74D2" w:rsidRPr="009749E4" w:rsidRDefault="008D74D2" w:rsidP="008D74D2">
      <w:pPr>
        <w:pStyle w:val="Textosimples"/>
      </w:pPr>
      <w:r w:rsidRPr="009749E4">
        <w:t>Previsibilidade de custos - modelo de contratação baseado em serviço mensal</w:t>
      </w:r>
      <w:r w:rsidR="00E438D7" w:rsidRPr="009749E4">
        <w:t>;</w:t>
      </w:r>
    </w:p>
    <w:p w14:paraId="5C66DF79" w14:textId="0C38CDB6" w:rsidR="008D74D2" w:rsidRPr="00E85692" w:rsidRDefault="008D74D2" w:rsidP="008D74D2">
      <w:pPr>
        <w:pStyle w:val="Textosimples"/>
      </w:pPr>
      <w:r w:rsidRPr="009749E4">
        <w:t>Conformidade com padrões de mercado - modelo amplamente adotado na administração</w:t>
      </w:r>
      <w:r w:rsidRPr="00E85692">
        <w:t xml:space="preserve"> pública.</w:t>
      </w:r>
    </w:p>
    <w:p w14:paraId="634EBA5A" w14:textId="77777777" w:rsidR="00AA676F" w:rsidRPr="00E85692" w:rsidRDefault="00AA676F" w:rsidP="00AA676F">
      <w:pPr>
        <w:pStyle w:val="Nvel1-SemNum0"/>
        <w:rPr>
          <w:rFonts w:cs="Arial"/>
          <w:szCs w:val="20"/>
        </w:rPr>
      </w:pPr>
      <w:r w:rsidRPr="00E85692">
        <w:rPr>
          <w:rFonts w:cs="Arial"/>
          <w:szCs w:val="20"/>
        </w:rPr>
        <w:t>Análise comparativa de soluções:</w:t>
      </w:r>
    </w:p>
    <w:tbl>
      <w:tblPr>
        <w:tblStyle w:val="TabeladeGradeClara"/>
        <w:tblW w:w="0" w:type="auto"/>
        <w:tblLook w:val="04A0" w:firstRow="1" w:lastRow="0" w:firstColumn="1" w:lastColumn="0" w:noHBand="0" w:noVBand="1"/>
      </w:tblPr>
      <w:tblGrid>
        <w:gridCol w:w="2621"/>
        <w:gridCol w:w="2376"/>
        <w:gridCol w:w="1847"/>
        <w:gridCol w:w="1228"/>
        <w:gridCol w:w="1556"/>
      </w:tblGrid>
      <w:tr w:rsidR="008D74D2" w:rsidRPr="00E85692" w14:paraId="3044B6DF" w14:textId="77777777" w:rsidTr="008D74D2">
        <w:tc>
          <w:tcPr>
            <w:tcW w:w="0" w:type="auto"/>
            <w:hideMark/>
          </w:tcPr>
          <w:p w14:paraId="5BC26ADF" w14:textId="77777777" w:rsidR="008D74D2" w:rsidRPr="00E85692" w:rsidRDefault="008D74D2" w:rsidP="008D74D2">
            <w:pPr>
              <w:suppressAutoHyphens w:val="0"/>
              <w:autoSpaceDN/>
              <w:jc w:val="center"/>
              <w:rPr>
                <w:rFonts w:ascii="Arial" w:eastAsia="Times New Roman" w:hAnsi="Arial" w:cs="Arial"/>
                <w:b/>
                <w:bCs/>
                <w:sz w:val="20"/>
                <w:szCs w:val="20"/>
              </w:rPr>
            </w:pPr>
            <w:r w:rsidRPr="00E85692">
              <w:rPr>
                <w:rFonts w:ascii="Arial" w:eastAsia="Times New Roman" w:hAnsi="Arial" w:cs="Arial"/>
                <w:b/>
                <w:bCs/>
                <w:sz w:val="20"/>
                <w:szCs w:val="20"/>
              </w:rPr>
              <w:t>critério</w:t>
            </w:r>
          </w:p>
        </w:tc>
        <w:tc>
          <w:tcPr>
            <w:tcW w:w="0" w:type="auto"/>
            <w:hideMark/>
          </w:tcPr>
          <w:p w14:paraId="4C8AE3EC" w14:textId="77777777" w:rsidR="008D74D2" w:rsidRPr="00E85692" w:rsidRDefault="008D74D2" w:rsidP="008D74D2">
            <w:pPr>
              <w:suppressAutoHyphens w:val="0"/>
              <w:autoSpaceDN/>
              <w:jc w:val="center"/>
              <w:rPr>
                <w:rFonts w:ascii="Arial" w:eastAsia="Times New Roman" w:hAnsi="Arial" w:cs="Arial"/>
                <w:b/>
                <w:bCs/>
                <w:sz w:val="20"/>
                <w:szCs w:val="20"/>
              </w:rPr>
            </w:pPr>
            <w:r w:rsidRPr="00E85692">
              <w:rPr>
                <w:rFonts w:ascii="Arial" w:eastAsia="Times New Roman" w:hAnsi="Arial" w:cs="Arial"/>
                <w:b/>
                <w:bCs/>
                <w:sz w:val="20"/>
                <w:szCs w:val="20"/>
              </w:rPr>
              <w:t>desenvolvimento próprio</w:t>
            </w:r>
          </w:p>
        </w:tc>
        <w:tc>
          <w:tcPr>
            <w:tcW w:w="0" w:type="auto"/>
            <w:hideMark/>
          </w:tcPr>
          <w:p w14:paraId="0756C428" w14:textId="77777777" w:rsidR="008D74D2" w:rsidRPr="00E85692" w:rsidRDefault="008D74D2" w:rsidP="008D74D2">
            <w:pPr>
              <w:suppressAutoHyphens w:val="0"/>
              <w:autoSpaceDN/>
              <w:jc w:val="center"/>
              <w:rPr>
                <w:rFonts w:ascii="Arial" w:eastAsia="Times New Roman" w:hAnsi="Arial" w:cs="Arial"/>
                <w:b/>
                <w:bCs/>
                <w:sz w:val="20"/>
                <w:szCs w:val="20"/>
              </w:rPr>
            </w:pPr>
            <w:r w:rsidRPr="00E85692">
              <w:rPr>
                <w:rFonts w:ascii="Arial" w:eastAsia="Times New Roman" w:hAnsi="Arial" w:cs="Arial"/>
                <w:b/>
                <w:bCs/>
                <w:sz w:val="20"/>
                <w:szCs w:val="20"/>
              </w:rPr>
              <w:t>múltiplos sistemas</w:t>
            </w:r>
          </w:p>
        </w:tc>
        <w:tc>
          <w:tcPr>
            <w:tcW w:w="0" w:type="auto"/>
            <w:hideMark/>
          </w:tcPr>
          <w:p w14:paraId="26AFE9D5" w14:textId="77777777" w:rsidR="008D74D2" w:rsidRPr="00E85692" w:rsidRDefault="008D74D2" w:rsidP="008D74D2">
            <w:pPr>
              <w:suppressAutoHyphens w:val="0"/>
              <w:autoSpaceDN/>
              <w:jc w:val="center"/>
              <w:rPr>
                <w:rFonts w:ascii="Arial" w:eastAsia="Times New Roman" w:hAnsi="Arial" w:cs="Arial"/>
                <w:b/>
                <w:bCs/>
                <w:sz w:val="20"/>
                <w:szCs w:val="20"/>
              </w:rPr>
            </w:pPr>
            <w:r w:rsidRPr="00E85692">
              <w:rPr>
                <w:rFonts w:ascii="Arial" w:eastAsia="Times New Roman" w:hAnsi="Arial" w:cs="Arial"/>
                <w:b/>
                <w:bCs/>
                <w:sz w:val="20"/>
                <w:szCs w:val="20"/>
              </w:rPr>
              <w:t>on-premise</w:t>
            </w:r>
          </w:p>
        </w:tc>
        <w:tc>
          <w:tcPr>
            <w:tcW w:w="0" w:type="auto"/>
            <w:hideMark/>
          </w:tcPr>
          <w:p w14:paraId="45AA45CE" w14:textId="77777777" w:rsidR="008D74D2" w:rsidRPr="00E85692" w:rsidRDefault="008D74D2" w:rsidP="008D74D2">
            <w:pPr>
              <w:suppressAutoHyphens w:val="0"/>
              <w:autoSpaceDN/>
              <w:jc w:val="center"/>
              <w:rPr>
                <w:rFonts w:ascii="Arial" w:eastAsia="Times New Roman" w:hAnsi="Arial" w:cs="Arial"/>
                <w:b/>
                <w:bCs/>
                <w:sz w:val="20"/>
                <w:szCs w:val="20"/>
              </w:rPr>
            </w:pPr>
            <w:r w:rsidRPr="00E85692">
              <w:rPr>
                <w:rFonts w:ascii="Arial" w:eastAsia="Times New Roman" w:hAnsi="Arial" w:cs="Arial"/>
                <w:b/>
                <w:bCs/>
                <w:sz w:val="20"/>
                <w:szCs w:val="20"/>
              </w:rPr>
              <w:t>SaaS integrado</w:t>
            </w:r>
          </w:p>
        </w:tc>
      </w:tr>
      <w:tr w:rsidR="008D74D2" w:rsidRPr="00E85692" w14:paraId="3BEFE372" w14:textId="77777777" w:rsidTr="008D74D2">
        <w:tc>
          <w:tcPr>
            <w:tcW w:w="0" w:type="auto"/>
            <w:vAlign w:val="center"/>
            <w:hideMark/>
          </w:tcPr>
          <w:p w14:paraId="572843FB" w14:textId="53457A9E"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Custo inicial</w:t>
            </w:r>
          </w:p>
        </w:tc>
        <w:tc>
          <w:tcPr>
            <w:tcW w:w="0" w:type="auto"/>
            <w:vAlign w:val="center"/>
            <w:hideMark/>
          </w:tcPr>
          <w:p w14:paraId="3EC4CC26"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alto</w:t>
            </w:r>
          </w:p>
        </w:tc>
        <w:tc>
          <w:tcPr>
            <w:tcW w:w="0" w:type="auto"/>
            <w:vAlign w:val="center"/>
            <w:hideMark/>
          </w:tcPr>
          <w:p w14:paraId="1ED8B116"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médio</w:t>
            </w:r>
          </w:p>
        </w:tc>
        <w:tc>
          <w:tcPr>
            <w:tcW w:w="0" w:type="auto"/>
            <w:vAlign w:val="center"/>
            <w:hideMark/>
          </w:tcPr>
          <w:p w14:paraId="7A0E6651"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alto</w:t>
            </w:r>
          </w:p>
        </w:tc>
        <w:tc>
          <w:tcPr>
            <w:tcW w:w="0" w:type="auto"/>
            <w:vAlign w:val="center"/>
            <w:hideMark/>
          </w:tcPr>
          <w:p w14:paraId="15781CA7"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baixo</w:t>
            </w:r>
          </w:p>
        </w:tc>
      </w:tr>
      <w:tr w:rsidR="008D74D2" w:rsidRPr="00E85692" w14:paraId="211F4665" w14:textId="77777777" w:rsidTr="008D74D2">
        <w:tc>
          <w:tcPr>
            <w:tcW w:w="0" w:type="auto"/>
            <w:vAlign w:val="center"/>
            <w:hideMark/>
          </w:tcPr>
          <w:p w14:paraId="7CF56FC4" w14:textId="166E260D"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Tempo de implantação</w:t>
            </w:r>
          </w:p>
        </w:tc>
        <w:tc>
          <w:tcPr>
            <w:tcW w:w="0" w:type="auto"/>
            <w:vAlign w:val="center"/>
            <w:hideMark/>
          </w:tcPr>
          <w:p w14:paraId="6ECDACDC"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alto</w:t>
            </w:r>
          </w:p>
        </w:tc>
        <w:tc>
          <w:tcPr>
            <w:tcW w:w="0" w:type="auto"/>
            <w:vAlign w:val="center"/>
            <w:hideMark/>
          </w:tcPr>
          <w:p w14:paraId="636D5B19"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médio</w:t>
            </w:r>
          </w:p>
        </w:tc>
        <w:tc>
          <w:tcPr>
            <w:tcW w:w="0" w:type="auto"/>
            <w:vAlign w:val="center"/>
            <w:hideMark/>
          </w:tcPr>
          <w:p w14:paraId="754CAC90"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médio</w:t>
            </w:r>
          </w:p>
        </w:tc>
        <w:tc>
          <w:tcPr>
            <w:tcW w:w="0" w:type="auto"/>
            <w:vAlign w:val="center"/>
            <w:hideMark/>
          </w:tcPr>
          <w:p w14:paraId="19851264"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baixo</w:t>
            </w:r>
          </w:p>
        </w:tc>
      </w:tr>
      <w:tr w:rsidR="008D74D2" w:rsidRPr="00E85692" w14:paraId="3C7B2750" w14:textId="77777777" w:rsidTr="008D74D2">
        <w:tc>
          <w:tcPr>
            <w:tcW w:w="0" w:type="auto"/>
            <w:vAlign w:val="center"/>
            <w:hideMark/>
          </w:tcPr>
          <w:p w14:paraId="47DC4FC8" w14:textId="64A8B94B"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Integração</w:t>
            </w:r>
          </w:p>
        </w:tc>
        <w:tc>
          <w:tcPr>
            <w:tcW w:w="0" w:type="auto"/>
            <w:vAlign w:val="center"/>
            <w:hideMark/>
          </w:tcPr>
          <w:p w14:paraId="69ED833F"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57D0EEB0"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baixa</w:t>
            </w:r>
          </w:p>
        </w:tc>
        <w:tc>
          <w:tcPr>
            <w:tcW w:w="0" w:type="auto"/>
            <w:vAlign w:val="center"/>
            <w:hideMark/>
          </w:tcPr>
          <w:p w14:paraId="0561B7DF"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10D7A900"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r>
      <w:tr w:rsidR="008D74D2" w:rsidRPr="00E85692" w14:paraId="392A2ABE" w14:textId="77777777" w:rsidTr="008D74D2">
        <w:tc>
          <w:tcPr>
            <w:tcW w:w="0" w:type="auto"/>
            <w:vAlign w:val="center"/>
            <w:hideMark/>
          </w:tcPr>
          <w:p w14:paraId="5B9FF862" w14:textId="27A48A04"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Necessidade de infraestrutura</w:t>
            </w:r>
          </w:p>
        </w:tc>
        <w:tc>
          <w:tcPr>
            <w:tcW w:w="0" w:type="auto"/>
            <w:vAlign w:val="center"/>
            <w:hideMark/>
          </w:tcPr>
          <w:p w14:paraId="2308BD04"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21480E22"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média</w:t>
            </w:r>
          </w:p>
        </w:tc>
        <w:tc>
          <w:tcPr>
            <w:tcW w:w="0" w:type="auto"/>
            <w:vAlign w:val="center"/>
            <w:hideMark/>
          </w:tcPr>
          <w:p w14:paraId="6452F35C"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5D4EF56C"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baixa</w:t>
            </w:r>
          </w:p>
        </w:tc>
      </w:tr>
      <w:tr w:rsidR="008D74D2" w:rsidRPr="00E85692" w14:paraId="6853B771" w14:textId="77777777" w:rsidTr="008D74D2">
        <w:tc>
          <w:tcPr>
            <w:tcW w:w="0" w:type="auto"/>
            <w:vAlign w:val="center"/>
            <w:hideMark/>
          </w:tcPr>
          <w:p w14:paraId="21B69431" w14:textId="7E10D090"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Manutenção tecnológica</w:t>
            </w:r>
          </w:p>
        </w:tc>
        <w:tc>
          <w:tcPr>
            <w:tcW w:w="0" w:type="auto"/>
            <w:vAlign w:val="center"/>
            <w:hideMark/>
          </w:tcPr>
          <w:p w14:paraId="745FD51E"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1B7FDE61"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média</w:t>
            </w:r>
          </w:p>
        </w:tc>
        <w:tc>
          <w:tcPr>
            <w:tcW w:w="0" w:type="auto"/>
            <w:vAlign w:val="center"/>
            <w:hideMark/>
          </w:tcPr>
          <w:p w14:paraId="1382FA18"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c>
          <w:tcPr>
            <w:tcW w:w="0" w:type="auto"/>
            <w:vAlign w:val="center"/>
            <w:hideMark/>
          </w:tcPr>
          <w:p w14:paraId="22C12FCE"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baixa</w:t>
            </w:r>
          </w:p>
        </w:tc>
      </w:tr>
      <w:tr w:rsidR="008D74D2" w:rsidRPr="00E85692" w14:paraId="51C922A4" w14:textId="77777777" w:rsidTr="008D74D2">
        <w:tc>
          <w:tcPr>
            <w:tcW w:w="0" w:type="auto"/>
            <w:vAlign w:val="center"/>
            <w:hideMark/>
          </w:tcPr>
          <w:p w14:paraId="6EB1606F" w14:textId="2AB40D00"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Risco operacional</w:t>
            </w:r>
          </w:p>
        </w:tc>
        <w:tc>
          <w:tcPr>
            <w:tcW w:w="0" w:type="auto"/>
            <w:vAlign w:val="center"/>
            <w:hideMark/>
          </w:tcPr>
          <w:p w14:paraId="25CD823B"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alto</w:t>
            </w:r>
          </w:p>
        </w:tc>
        <w:tc>
          <w:tcPr>
            <w:tcW w:w="0" w:type="auto"/>
            <w:vAlign w:val="center"/>
            <w:hideMark/>
          </w:tcPr>
          <w:p w14:paraId="5809C74E"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alto</w:t>
            </w:r>
          </w:p>
        </w:tc>
        <w:tc>
          <w:tcPr>
            <w:tcW w:w="0" w:type="auto"/>
            <w:vAlign w:val="center"/>
            <w:hideMark/>
          </w:tcPr>
          <w:p w14:paraId="0A2FEC2E"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médio</w:t>
            </w:r>
          </w:p>
        </w:tc>
        <w:tc>
          <w:tcPr>
            <w:tcW w:w="0" w:type="auto"/>
            <w:vAlign w:val="center"/>
            <w:hideMark/>
          </w:tcPr>
          <w:p w14:paraId="6B846950"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baixo</w:t>
            </w:r>
          </w:p>
        </w:tc>
      </w:tr>
      <w:tr w:rsidR="008D74D2" w:rsidRPr="00E85692" w14:paraId="790A61A8" w14:textId="77777777" w:rsidTr="008D74D2">
        <w:tc>
          <w:tcPr>
            <w:tcW w:w="0" w:type="auto"/>
            <w:vAlign w:val="center"/>
            <w:hideMark/>
          </w:tcPr>
          <w:p w14:paraId="2C42BBBB" w14:textId="7A39AAFF"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Atualização legal</w:t>
            </w:r>
          </w:p>
        </w:tc>
        <w:tc>
          <w:tcPr>
            <w:tcW w:w="0" w:type="auto"/>
            <w:vAlign w:val="center"/>
            <w:hideMark/>
          </w:tcPr>
          <w:p w14:paraId="1728B9B8"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complexa</w:t>
            </w:r>
          </w:p>
        </w:tc>
        <w:tc>
          <w:tcPr>
            <w:tcW w:w="0" w:type="auto"/>
            <w:vAlign w:val="center"/>
            <w:hideMark/>
          </w:tcPr>
          <w:p w14:paraId="106997F2"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complexa</w:t>
            </w:r>
          </w:p>
        </w:tc>
        <w:tc>
          <w:tcPr>
            <w:tcW w:w="0" w:type="auto"/>
            <w:vAlign w:val="center"/>
            <w:hideMark/>
          </w:tcPr>
          <w:p w14:paraId="3DF6D90F"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complexa</w:t>
            </w:r>
          </w:p>
        </w:tc>
        <w:tc>
          <w:tcPr>
            <w:tcW w:w="0" w:type="auto"/>
            <w:vAlign w:val="center"/>
            <w:hideMark/>
          </w:tcPr>
          <w:p w14:paraId="41F1EC7D"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simplificada</w:t>
            </w:r>
          </w:p>
        </w:tc>
      </w:tr>
      <w:tr w:rsidR="008D74D2" w:rsidRPr="00E85692" w14:paraId="677A30D7" w14:textId="77777777" w:rsidTr="008D74D2">
        <w:tc>
          <w:tcPr>
            <w:tcW w:w="0" w:type="auto"/>
            <w:vAlign w:val="center"/>
            <w:hideMark/>
          </w:tcPr>
          <w:p w14:paraId="1E51599A" w14:textId="75C24B5D"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Escalabilidade</w:t>
            </w:r>
          </w:p>
        </w:tc>
        <w:tc>
          <w:tcPr>
            <w:tcW w:w="0" w:type="auto"/>
            <w:vAlign w:val="center"/>
            <w:hideMark/>
          </w:tcPr>
          <w:p w14:paraId="31E72E41"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limitada</w:t>
            </w:r>
          </w:p>
        </w:tc>
        <w:tc>
          <w:tcPr>
            <w:tcW w:w="0" w:type="auto"/>
            <w:vAlign w:val="center"/>
            <w:hideMark/>
          </w:tcPr>
          <w:p w14:paraId="0CE64E21"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limitada</w:t>
            </w:r>
          </w:p>
        </w:tc>
        <w:tc>
          <w:tcPr>
            <w:tcW w:w="0" w:type="auto"/>
            <w:vAlign w:val="center"/>
            <w:hideMark/>
          </w:tcPr>
          <w:p w14:paraId="7A500BA5"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limitada</w:t>
            </w:r>
          </w:p>
        </w:tc>
        <w:tc>
          <w:tcPr>
            <w:tcW w:w="0" w:type="auto"/>
            <w:vAlign w:val="center"/>
            <w:hideMark/>
          </w:tcPr>
          <w:p w14:paraId="6BDBB9F7"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alta</w:t>
            </w:r>
          </w:p>
        </w:tc>
      </w:tr>
      <w:tr w:rsidR="008D74D2" w:rsidRPr="00E85692" w14:paraId="671B7AC7" w14:textId="77777777" w:rsidTr="008D74D2">
        <w:tc>
          <w:tcPr>
            <w:tcW w:w="0" w:type="auto"/>
            <w:vAlign w:val="center"/>
            <w:hideMark/>
          </w:tcPr>
          <w:p w14:paraId="55B0888A" w14:textId="507E04EE" w:rsidR="008D74D2" w:rsidRPr="00E85692" w:rsidRDefault="008D74D2" w:rsidP="008D74D2">
            <w:pPr>
              <w:suppressAutoHyphens w:val="0"/>
              <w:autoSpaceDN/>
              <w:rPr>
                <w:rFonts w:ascii="Arial" w:eastAsia="Times New Roman" w:hAnsi="Arial" w:cs="Arial"/>
                <w:sz w:val="20"/>
                <w:szCs w:val="20"/>
              </w:rPr>
            </w:pPr>
            <w:r w:rsidRPr="00E85692">
              <w:rPr>
                <w:rFonts w:ascii="Arial" w:eastAsia="Times New Roman" w:hAnsi="Arial" w:cs="Arial"/>
                <w:sz w:val="20"/>
                <w:szCs w:val="20"/>
              </w:rPr>
              <w:t>Aderência ao SIAFIC</w:t>
            </w:r>
          </w:p>
        </w:tc>
        <w:tc>
          <w:tcPr>
            <w:tcW w:w="0" w:type="auto"/>
            <w:vAlign w:val="center"/>
            <w:hideMark/>
          </w:tcPr>
          <w:p w14:paraId="7072E734"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depende</w:t>
            </w:r>
          </w:p>
        </w:tc>
        <w:tc>
          <w:tcPr>
            <w:tcW w:w="0" w:type="auto"/>
            <w:vAlign w:val="center"/>
            <w:hideMark/>
          </w:tcPr>
          <w:p w14:paraId="031CA444"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complexa</w:t>
            </w:r>
          </w:p>
        </w:tc>
        <w:tc>
          <w:tcPr>
            <w:tcW w:w="0" w:type="auto"/>
            <w:vAlign w:val="center"/>
            <w:hideMark/>
          </w:tcPr>
          <w:p w14:paraId="7CD6673E"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adequada</w:t>
            </w:r>
          </w:p>
        </w:tc>
        <w:tc>
          <w:tcPr>
            <w:tcW w:w="0" w:type="auto"/>
            <w:vAlign w:val="center"/>
            <w:hideMark/>
          </w:tcPr>
          <w:p w14:paraId="4843AB9D" w14:textId="77777777" w:rsidR="008D74D2" w:rsidRPr="00E85692" w:rsidRDefault="008D74D2" w:rsidP="008D74D2">
            <w:pPr>
              <w:suppressAutoHyphens w:val="0"/>
              <w:autoSpaceDN/>
              <w:jc w:val="center"/>
              <w:rPr>
                <w:rFonts w:ascii="Arial" w:eastAsia="Times New Roman" w:hAnsi="Arial" w:cs="Arial"/>
                <w:sz w:val="20"/>
                <w:szCs w:val="20"/>
              </w:rPr>
            </w:pPr>
            <w:r w:rsidRPr="00E85692">
              <w:rPr>
                <w:rFonts w:ascii="Arial" w:eastAsia="Times New Roman" w:hAnsi="Arial" w:cs="Arial"/>
                <w:sz w:val="20"/>
                <w:szCs w:val="20"/>
              </w:rPr>
              <w:t>adequada</w:t>
            </w:r>
          </w:p>
        </w:tc>
      </w:tr>
    </w:tbl>
    <w:p w14:paraId="6F547FB1" w14:textId="5F0D39C7" w:rsidR="00B66417" w:rsidRPr="00E85692" w:rsidRDefault="00B66417" w:rsidP="00B66417">
      <w:pPr>
        <w:pStyle w:val="Nivel01"/>
        <w:rPr>
          <w:shd w:val="clear" w:color="auto" w:fill="FFFFFF"/>
        </w:rPr>
      </w:pPr>
      <w:r w:rsidRPr="00E85692">
        <w:rPr>
          <w:shd w:val="clear" w:color="auto" w:fill="FFFFFF"/>
        </w:rPr>
        <w:t>Análise comparativa de soluções</w:t>
      </w:r>
    </w:p>
    <w:p w14:paraId="6D36FBDB" w14:textId="77777777" w:rsidR="008D74D2" w:rsidRPr="00E85692" w:rsidRDefault="008D74D2" w:rsidP="008D74D2">
      <w:pPr>
        <w:pStyle w:val="Textosimples"/>
      </w:pPr>
      <w:r w:rsidRPr="00E85692">
        <w:t>Com base na análise técnica realizada, verifica-se que a solução integrada em nuvem (SaaS) apresenta melhor relação entre custo e benefício, menor risco operacional, maior aderência às necessidades da Administração Pública e maior alinhamento com as boas práticas de contratação de soluções de tecnologia da informação.</w:t>
      </w:r>
    </w:p>
    <w:p w14:paraId="7168F5BE" w14:textId="77777777" w:rsidR="008D74D2" w:rsidRPr="00E85692" w:rsidRDefault="008D74D2" w:rsidP="008D74D2">
      <w:pPr>
        <w:pStyle w:val="Textosimples"/>
      </w:pPr>
      <w:r w:rsidRPr="00E85692">
        <w:t>A adoção de solução integrada evita fragmentação tecnológica, reduz a complexidade de gestão contratual e contribui para maior eficiência administrativa.</w:t>
      </w:r>
    </w:p>
    <w:p w14:paraId="62A87D85" w14:textId="77777777" w:rsidR="008D74D2" w:rsidRPr="00E85692" w:rsidRDefault="008D74D2" w:rsidP="008D74D2">
      <w:pPr>
        <w:pStyle w:val="Textosimples"/>
      </w:pPr>
      <w:r w:rsidRPr="00E85692">
        <w:lastRenderedPageBreak/>
        <w:t>O modelo SaaS mostra-se compatível com o princípio da economicidade e com a necessidade de continuidade dos serviços públicos, além de garantir atualização tecnológica contínua e atendimento às exigências legais vigentes.</w:t>
      </w:r>
    </w:p>
    <w:p w14:paraId="196E65B5" w14:textId="4023541B" w:rsidR="00310F1D" w:rsidRPr="00E85692" w:rsidRDefault="008D74D2" w:rsidP="008D74D2">
      <w:pPr>
        <w:pStyle w:val="Textosimples"/>
      </w:pPr>
      <w:r w:rsidRPr="00E85692">
        <w:t>Dessa forma, conclui-se que a contratação de solução integrada de gestão pública em ambiente de computação em nuvem constitui a alternativa mais vantajosa para a Administração Municipal.</w:t>
      </w:r>
    </w:p>
    <w:p w14:paraId="2D29C570" w14:textId="324B6BA4" w:rsidR="0045257D" w:rsidRPr="00E85692" w:rsidRDefault="0045257D" w:rsidP="00735C07">
      <w:pPr>
        <w:pStyle w:val="Nvel1-SemNum0"/>
        <w:rPr>
          <w:rFonts w:cs="Arial"/>
          <w:szCs w:val="20"/>
        </w:rPr>
      </w:pPr>
      <w:r w:rsidRPr="00E85692">
        <w:rPr>
          <w:rFonts w:cs="Arial"/>
          <w:szCs w:val="20"/>
        </w:rPr>
        <w:t>Análise qualitativa</w:t>
      </w:r>
      <w:r w:rsidR="00735C07" w:rsidRPr="00E85692">
        <w:rPr>
          <w:rFonts w:cs="Arial"/>
          <w:szCs w:val="20"/>
        </w:rPr>
        <w:t>:</w:t>
      </w:r>
    </w:p>
    <w:p w14:paraId="1E1D253E" w14:textId="77777777" w:rsidR="008862AF" w:rsidRPr="00E85692" w:rsidRDefault="008862AF" w:rsidP="008862AF">
      <w:pPr>
        <w:pStyle w:val="Nvel1-SemNum0"/>
        <w:rPr>
          <w:rFonts w:cs="Arial"/>
          <w:szCs w:val="20"/>
        </w:rPr>
      </w:pPr>
      <w:r w:rsidRPr="00E85692">
        <w:rPr>
          <w:rFonts w:cs="Arial"/>
          <w:szCs w:val="20"/>
        </w:rPr>
        <w:t>Aspectos técnicos e operacionais</w:t>
      </w:r>
    </w:p>
    <w:p w14:paraId="3D39F092" w14:textId="77777777" w:rsidR="00236A22" w:rsidRPr="00E85692" w:rsidRDefault="00236A22" w:rsidP="00236A22">
      <w:pPr>
        <w:pStyle w:val="Textosimples"/>
      </w:pPr>
      <w:r w:rsidRPr="00E85692">
        <w:t>A análise qualitativa dos aspectos técnicos e operacionais tem por finalidade avaliar a aderência das soluções tecnológicas disponíveis no mercado às necessidades institucionais da Administração Pública, considerando requisitos de desempenho, confiabilidade, integração, segurança da informação, sustentabilidade tecnológica e capacidade de atendimento às demandas operacionais dos órgãos participantes.</w:t>
      </w:r>
    </w:p>
    <w:p w14:paraId="72CED37F" w14:textId="2C69B6E4" w:rsidR="00236A22" w:rsidRPr="00E85692" w:rsidRDefault="00236A22" w:rsidP="00236A22">
      <w:pPr>
        <w:pStyle w:val="Textosimples"/>
      </w:pPr>
      <w:r w:rsidRPr="00E85692">
        <w:t xml:space="preserve">A avaliação foi realizada considerando o contexto de utilização de sistema integrado de gestão pública, cuja operação impacta diretamente </w:t>
      </w:r>
      <w:r w:rsidR="00452D96" w:rsidRPr="00E85692">
        <w:t>à</w:t>
      </w:r>
      <w:r w:rsidRPr="00E85692">
        <w:t xml:space="preserve"> execução orçamentária, contábil, financeira e administrativa do Município, bem como a prestação de contas aos órgãos de controle e à sociedade.</w:t>
      </w:r>
    </w:p>
    <w:p w14:paraId="0394B3C4" w14:textId="271FED0A" w:rsidR="00236A22" w:rsidRPr="00E85692" w:rsidRDefault="00616AA1" w:rsidP="00236A22">
      <w:pPr>
        <w:pStyle w:val="Textosimples"/>
      </w:pPr>
      <w:r w:rsidRPr="00E85692">
        <w:t xml:space="preserve">O estudo </w:t>
      </w:r>
      <w:r w:rsidR="00236A22" w:rsidRPr="00E85692">
        <w:t>estabelece a necessidade de solução integrada, hospedada em nuvem, com compartilhamento de dados em tempo real entre módulos, garantindo integridade, rastreabilidade e disponibilidade das informações.</w:t>
      </w:r>
    </w:p>
    <w:p w14:paraId="04AB2C89" w14:textId="3F896506" w:rsidR="008862AF" w:rsidRPr="00E85692" w:rsidRDefault="008862AF" w:rsidP="008862AF">
      <w:pPr>
        <w:pStyle w:val="Nvel1-SemNum0"/>
        <w:rPr>
          <w:rFonts w:cs="Arial"/>
          <w:szCs w:val="20"/>
        </w:rPr>
      </w:pPr>
      <w:r w:rsidRPr="00E85692">
        <w:rPr>
          <w:rFonts w:cs="Arial"/>
          <w:szCs w:val="20"/>
        </w:rPr>
        <w:t>Aspectos econômicos e financeiros</w:t>
      </w:r>
    </w:p>
    <w:p w14:paraId="560FBA6E" w14:textId="77777777" w:rsidR="00616AA1" w:rsidRPr="00E85692" w:rsidRDefault="00616AA1" w:rsidP="00616AA1">
      <w:pPr>
        <w:pStyle w:val="Textosimples"/>
      </w:pPr>
      <w:r w:rsidRPr="00E85692">
        <w:t>A análise dos aspectos econômicos e financeiros tem como objetivo avaliar a viabilidade da contratação sob a perspectiva da economicidade, eficiência na aplicação dos recursos públicos e sustentabilidade financeira da solução ao longo do tempo, considerando não apenas o valor inicial da contratação, mas o custo total de propriedade da solução tecnológica.</w:t>
      </w:r>
    </w:p>
    <w:p w14:paraId="35D82EB4" w14:textId="33A3C831" w:rsidR="008862AF" w:rsidRPr="00E85692" w:rsidRDefault="00616AA1" w:rsidP="00616AA1">
      <w:pPr>
        <w:pStyle w:val="Textosimples"/>
      </w:pPr>
      <w:r w:rsidRPr="00E85692">
        <w:t xml:space="preserve">A avaliação considerou as características do modelo de contratação de software como serviço (SaaS), no qual a remuneração ocorre mediante pagamento periódico, contemplando não apenas o direito de uso da solução, mas também serviços associados, tais como hospedagem em nuvem, manutenção evolutiva, suporte técnico, atualizações tecnológicas e adequação a alterações legais, conforme previsto no Termo de Referência. </w:t>
      </w:r>
    </w:p>
    <w:p w14:paraId="6226C933" w14:textId="77777777" w:rsidR="00616AA1" w:rsidRPr="00923E7C" w:rsidRDefault="00616AA1" w:rsidP="00616AA1">
      <w:pPr>
        <w:pStyle w:val="Textosimples"/>
      </w:pPr>
      <w:r w:rsidRPr="00E85692">
        <w:t xml:space="preserve">A análise econômica considerou o conceito de custo total de propriedade (TCO), que compreende todos os custos diretos e </w:t>
      </w:r>
      <w:r w:rsidRPr="00923E7C">
        <w:t>indiretos associados à solução ao longo do tempo, incluindo:</w:t>
      </w:r>
    </w:p>
    <w:p w14:paraId="0501A1CB" w14:textId="33488F0D" w:rsidR="00616AA1" w:rsidRPr="00923E7C" w:rsidRDefault="00616AA1" w:rsidP="00826680">
      <w:pPr>
        <w:pStyle w:val="Textosimples"/>
        <w:numPr>
          <w:ilvl w:val="0"/>
          <w:numId w:val="28"/>
        </w:numPr>
        <w:ind w:left="0" w:firstLine="0"/>
      </w:pPr>
      <w:r w:rsidRPr="00923E7C">
        <w:t>licenciamento da solução</w:t>
      </w:r>
      <w:r w:rsidR="001F05DE" w:rsidRPr="00923E7C">
        <w:t>;</w:t>
      </w:r>
    </w:p>
    <w:p w14:paraId="2AA88A51" w14:textId="01A4C70F" w:rsidR="00616AA1" w:rsidRPr="00923E7C" w:rsidRDefault="00616AA1" w:rsidP="00826680">
      <w:pPr>
        <w:pStyle w:val="Textosimples"/>
        <w:numPr>
          <w:ilvl w:val="0"/>
          <w:numId w:val="28"/>
        </w:numPr>
        <w:ind w:left="0" w:firstLine="0"/>
      </w:pPr>
      <w:r w:rsidRPr="00923E7C">
        <w:t>serviços de implantação</w:t>
      </w:r>
      <w:r w:rsidR="001F05DE" w:rsidRPr="00923E7C">
        <w:t>;</w:t>
      </w:r>
    </w:p>
    <w:p w14:paraId="1ECF074A" w14:textId="29753C0E" w:rsidR="00616AA1" w:rsidRPr="00923E7C" w:rsidRDefault="00616AA1" w:rsidP="00826680">
      <w:pPr>
        <w:pStyle w:val="Textosimples"/>
        <w:numPr>
          <w:ilvl w:val="0"/>
          <w:numId w:val="28"/>
        </w:numPr>
        <w:ind w:left="0" w:firstLine="0"/>
      </w:pPr>
      <w:r w:rsidRPr="00923E7C">
        <w:t>serviços de migração de dados</w:t>
      </w:r>
      <w:r w:rsidR="001F05DE" w:rsidRPr="00923E7C">
        <w:t>;</w:t>
      </w:r>
    </w:p>
    <w:p w14:paraId="07576EC3" w14:textId="118DA202" w:rsidR="00616AA1" w:rsidRPr="00923E7C" w:rsidRDefault="00616AA1" w:rsidP="00826680">
      <w:pPr>
        <w:pStyle w:val="Textosimples"/>
        <w:numPr>
          <w:ilvl w:val="0"/>
          <w:numId w:val="28"/>
        </w:numPr>
        <w:ind w:left="0" w:firstLine="0"/>
      </w:pPr>
      <w:r w:rsidRPr="00923E7C">
        <w:t>capacitação dos usuários</w:t>
      </w:r>
      <w:r w:rsidR="001F05DE" w:rsidRPr="00923E7C">
        <w:t>;</w:t>
      </w:r>
    </w:p>
    <w:p w14:paraId="4040F041" w14:textId="018CD932" w:rsidR="00616AA1" w:rsidRPr="00923E7C" w:rsidRDefault="00616AA1" w:rsidP="00826680">
      <w:pPr>
        <w:pStyle w:val="Textosimples"/>
        <w:numPr>
          <w:ilvl w:val="0"/>
          <w:numId w:val="28"/>
        </w:numPr>
        <w:ind w:left="0" w:firstLine="0"/>
      </w:pPr>
      <w:r w:rsidRPr="00923E7C">
        <w:t>suporte técnico</w:t>
      </w:r>
      <w:r w:rsidR="001F05DE" w:rsidRPr="00923E7C">
        <w:t>;</w:t>
      </w:r>
    </w:p>
    <w:p w14:paraId="164DB70C" w14:textId="13750050" w:rsidR="00616AA1" w:rsidRPr="00923E7C" w:rsidRDefault="00616AA1" w:rsidP="00826680">
      <w:pPr>
        <w:pStyle w:val="Textosimples"/>
        <w:numPr>
          <w:ilvl w:val="0"/>
          <w:numId w:val="28"/>
        </w:numPr>
        <w:ind w:left="0" w:firstLine="0"/>
      </w:pPr>
      <w:r w:rsidRPr="00923E7C">
        <w:t>manutenção evolutiva</w:t>
      </w:r>
      <w:r w:rsidR="001F05DE" w:rsidRPr="00923E7C">
        <w:t>;</w:t>
      </w:r>
    </w:p>
    <w:p w14:paraId="3E73FB23" w14:textId="0A99AE2F" w:rsidR="00616AA1" w:rsidRPr="00923E7C" w:rsidRDefault="00616AA1" w:rsidP="00826680">
      <w:pPr>
        <w:pStyle w:val="Textosimples"/>
        <w:numPr>
          <w:ilvl w:val="0"/>
          <w:numId w:val="28"/>
        </w:numPr>
        <w:ind w:left="0" w:firstLine="0"/>
      </w:pPr>
      <w:r w:rsidRPr="00923E7C">
        <w:t>infraestrutura tecnológica</w:t>
      </w:r>
      <w:r w:rsidR="001F05DE" w:rsidRPr="00923E7C">
        <w:t>;</w:t>
      </w:r>
    </w:p>
    <w:p w14:paraId="027634E7" w14:textId="44BBEF61" w:rsidR="00616AA1" w:rsidRPr="00923E7C" w:rsidRDefault="00616AA1" w:rsidP="00826680">
      <w:pPr>
        <w:pStyle w:val="Textosimples"/>
        <w:numPr>
          <w:ilvl w:val="0"/>
          <w:numId w:val="28"/>
        </w:numPr>
        <w:ind w:left="0" w:firstLine="0"/>
      </w:pPr>
      <w:r w:rsidRPr="00923E7C">
        <w:t>armazenamento de dados</w:t>
      </w:r>
      <w:r w:rsidR="001F05DE" w:rsidRPr="00923E7C">
        <w:t>;</w:t>
      </w:r>
    </w:p>
    <w:p w14:paraId="0BD82477" w14:textId="78DB3FD1" w:rsidR="00616AA1" w:rsidRPr="00923E7C" w:rsidRDefault="00616AA1" w:rsidP="00826680">
      <w:pPr>
        <w:pStyle w:val="Textosimples"/>
        <w:numPr>
          <w:ilvl w:val="0"/>
          <w:numId w:val="28"/>
        </w:numPr>
        <w:ind w:left="0" w:firstLine="0"/>
      </w:pPr>
      <w:r w:rsidRPr="00923E7C">
        <w:t>atualização tecnológica</w:t>
      </w:r>
      <w:r w:rsidR="001F05DE" w:rsidRPr="00923E7C">
        <w:t>;</w:t>
      </w:r>
    </w:p>
    <w:p w14:paraId="7DFB9297" w14:textId="4D8C8C5D" w:rsidR="00616AA1" w:rsidRPr="00923E7C" w:rsidRDefault="00616AA1" w:rsidP="00826680">
      <w:pPr>
        <w:pStyle w:val="Textosimples"/>
        <w:numPr>
          <w:ilvl w:val="0"/>
          <w:numId w:val="28"/>
        </w:numPr>
        <w:ind w:left="0" w:firstLine="0"/>
      </w:pPr>
      <w:r w:rsidRPr="00923E7C">
        <w:t>segurança da informação</w:t>
      </w:r>
      <w:r w:rsidR="001F05DE" w:rsidRPr="00923E7C">
        <w:t>;</w:t>
      </w:r>
    </w:p>
    <w:p w14:paraId="3733A5E1" w14:textId="083ADF00" w:rsidR="00616AA1" w:rsidRPr="00923E7C" w:rsidRDefault="00616AA1" w:rsidP="00826680">
      <w:pPr>
        <w:pStyle w:val="Textosimples"/>
        <w:numPr>
          <w:ilvl w:val="0"/>
          <w:numId w:val="28"/>
        </w:numPr>
        <w:ind w:left="0" w:firstLine="0"/>
      </w:pPr>
      <w:r w:rsidRPr="00923E7C">
        <w:t>continuidade do serviço</w:t>
      </w:r>
      <w:r w:rsidR="001F05DE" w:rsidRPr="00923E7C">
        <w:t>.</w:t>
      </w:r>
    </w:p>
    <w:p w14:paraId="536F7D2E" w14:textId="77777777" w:rsidR="00616AA1" w:rsidRPr="00E85692" w:rsidRDefault="00616AA1" w:rsidP="00616AA1">
      <w:pPr>
        <w:pStyle w:val="Textosimples"/>
      </w:pPr>
      <w:r w:rsidRPr="00E85692">
        <w:lastRenderedPageBreak/>
        <w:t>No modelo SaaS, grande parte desses custos encontra-se incorporada no valor mensal da solução, reduzindo a necessidade de investimentos adicionais pela Administração Pública.</w:t>
      </w:r>
    </w:p>
    <w:p w14:paraId="2D43DF30" w14:textId="254AF3E9" w:rsidR="00616AA1" w:rsidRPr="00E85692" w:rsidRDefault="00616AA1" w:rsidP="00616AA1">
      <w:pPr>
        <w:pStyle w:val="Textosimples"/>
      </w:pPr>
      <w:r w:rsidRPr="00E85692">
        <w:t>Essa característica proporciona maior previsibilidade orçamentária e facilita o planejamento financeiro da contratação.</w:t>
      </w:r>
    </w:p>
    <w:p w14:paraId="34AEBAE4" w14:textId="77777777" w:rsidR="00616AA1" w:rsidRPr="00E85692" w:rsidRDefault="00616AA1" w:rsidP="00616AA1">
      <w:pPr>
        <w:pStyle w:val="Textosimples"/>
      </w:pPr>
      <w:r w:rsidRPr="00E85692">
        <w:t>A contratação de solução integrada permite ganhos de escala, uma vez que múltiplos módulos são fornecidos por um único fornecedor, reduzindo custos administrativos relacionados à gestão contratual.</w:t>
      </w:r>
    </w:p>
    <w:p w14:paraId="2E447B65" w14:textId="77777777" w:rsidR="00616AA1" w:rsidRPr="00E85692" w:rsidRDefault="00616AA1" w:rsidP="00616AA1">
      <w:pPr>
        <w:pStyle w:val="Textosimples"/>
      </w:pPr>
      <w:r w:rsidRPr="00E85692">
        <w:t>A centralização da responsabilidade técnica em um único fornecedor reduz a necessidade de contratações adicionais para manutenção de integrações entre sistemas distintos.</w:t>
      </w:r>
    </w:p>
    <w:p w14:paraId="143E9EDF" w14:textId="77777777" w:rsidR="00616AA1" w:rsidRPr="00E85692" w:rsidRDefault="00616AA1" w:rsidP="00616AA1">
      <w:pPr>
        <w:pStyle w:val="Textosimples"/>
      </w:pPr>
      <w:r w:rsidRPr="00E85692">
        <w:t>Essa abordagem contribui para maior eficiência na aplicação dos recursos públicos.</w:t>
      </w:r>
    </w:p>
    <w:p w14:paraId="362B5618" w14:textId="6F2473F5" w:rsidR="008862AF" w:rsidRPr="00E85692" w:rsidRDefault="008862AF" w:rsidP="008862AF">
      <w:pPr>
        <w:pStyle w:val="Nvel1-SemNum0"/>
        <w:rPr>
          <w:rFonts w:cs="Arial"/>
          <w:szCs w:val="20"/>
        </w:rPr>
      </w:pPr>
      <w:r w:rsidRPr="00E85692">
        <w:rPr>
          <w:rFonts w:cs="Arial"/>
          <w:szCs w:val="20"/>
        </w:rPr>
        <w:t>Aspectos ambientais e de sustentabilidade</w:t>
      </w:r>
    </w:p>
    <w:p w14:paraId="59A7140B" w14:textId="77777777" w:rsidR="00616AA1" w:rsidRPr="00E85692" w:rsidRDefault="00616AA1" w:rsidP="00616AA1">
      <w:pPr>
        <w:pStyle w:val="Textosimples"/>
      </w:pPr>
      <w:r w:rsidRPr="00E85692">
        <w:t>A análise dos aspectos ambientais e de sustentabilidade tem como objetivo verificar de que forma a solução tecnológica a ser contratada contribui para a redução de impactos ambientais, para o uso racional de recursos naturais e para a promoção de práticas alinhadas aos princípios do desenvolvimento sustentável na Administração Pública.</w:t>
      </w:r>
    </w:p>
    <w:p w14:paraId="79B8DC09" w14:textId="77777777" w:rsidR="00616AA1" w:rsidRPr="00E85692" w:rsidRDefault="00616AA1" w:rsidP="00616AA1">
      <w:pPr>
        <w:pStyle w:val="Textosimples"/>
      </w:pPr>
      <w:r w:rsidRPr="00E85692">
        <w:t>A adoção de soluções digitais integradas contribui diretamente para a modernização dos processos administrativos, reduzindo a dependência de documentos físicos, otimizando a utilização de recursos tecnológicos e promovendo maior eficiência no uso de insumos e energia.</w:t>
      </w:r>
    </w:p>
    <w:p w14:paraId="3792A83E" w14:textId="46F54BF8" w:rsidR="008862AF" w:rsidRPr="00E85692" w:rsidRDefault="00616AA1" w:rsidP="00616AA1">
      <w:pPr>
        <w:pStyle w:val="Textosimples"/>
      </w:pPr>
      <w:r w:rsidRPr="00E85692">
        <w:t xml:space="preserve">O estudo estabelece que a solução deverá operar </w:t>
      </w:r>
      <w:r w:rsidR="00277179">
        <w:t>através de acesso a internet</w:t>
      </w:r>
      <w:r w:rsidRPr="00E85692">
        <w:t>, hospedado em nuvem, permitindo acesso eletrônico às funcionalidades do sistema, o que contribui para a redução do consumo de papel e para a digitalização dos processos administrativos.</w:t>
      </w:r>
    </w:p>
    <w:p w14:paraId="75794350" w14:textId="77777777" w:rsidR="006A6618" w:rsidRPr="00923E7C" w:rsidRDefault="006A6618" w:rsidP="006A6618">
      <w:pPr>
        <w:pStyle w:val="Textosimples"/>
      </w:pPr>
      <w:r w:rsidRPr="00E85692">
        <w:t xml:space="preserve">A diminuição da necessidade de aquisição de equipamentos de informática para hospedagem de sistemas contribui para a redução da geração de resíduos eletrônicos, que possuem alto potencial de impacto ambiental devido à presença de componentes </w:t>
      </w:r>
      <w:r w:rsidRPr="00923E7C">
        <w:t>químicos e metais pesados.</w:t>
      </w:r>
    </w:p>
    <w:p w14:paraId="481857F0" w14:textId="77777777" w:rsidR="006A6618" w:rsidRPr="00923E7C" w:rsidRDefault="006A6618" w:rsidP="006A6618">
      <w:pPr>
        <w:pStyle w:val="Textosimples"/>
      </w:pPr>
      <w:r w:rsidRPr="00923E7C">
        <w:t>A utilização de soluções tecnológicas em nuvem contribui para:</w:t>
      </w:r>
    </w:p>
    <w:p w14:paraId="68F26009" w14:textId="5589AF5B" w:rsidR="006A6618" w:rsidRPr="00923E7C" w:rsidRDefault="006A6618" w:rsidP="00826680">
      <w:pPr>
        <w:pStyle w:val="Textosimples"/>
        <w:numPr>
          <w:ilvl w:val="0"/>
          <w:numId w:val="29"/>
        </w:numPr>
        <w:ind w:left="0" w:firstLine="0"/>
      </w:pPr>
      <w:r w:rsidRPr="00923E7C">
        <w:t>redução da necessidade de descarte de equipamentos obsoletos</w:t>
      </w:r>
      <w:r w:rsidR="001F05DE" w:rsidRPr="00923E7C">
        <w:t>;</w:t>
      </w:r>
    </w:p>
    <w:p w14:paraId="355B2EE8" w14:textId="1E192448" w:rsidR="006A6618" w:rsidRPr="00923E7C" w:rsidRDefault="006A6618" w:rsidP="00826680">
      <w:pPr>
        <w:pStyle w:val="Textosimples"/>
        <w:numPr>
          <w:ilvl w:val="0"/>
          <w:numId w:val="29"/>
        </w:numPr>
        <w:ind w:left="0" w:firstLine="0"/>
      </w:pPr>
      <w:r w:rsidRPr="00923E7C">
        <w:t>redução da geração de lixo eletrônico</w:t>
      </w:r>
      <w:r w:rsidR="001F05DE" w:rsidRPr="00923E7C">
        <w:t>;</w:t>
      </w:r>
    </w:p>
    <w:p w14:paraId="06235ADE" w14:textId="4591990D" w:rsidR="006A6618" w:rsidRPr="00923E7C" w:rsidRDefault="006A6618" w:rsidP="00826680">
      <w:pPr>
        <w:pStyle w:val="Textosimples"/>
        <w:numPr>
          <w:ilvl w:val="0"/>
          <w:numId w:val="29"/>
        </w:numPr>
        <w:ind w:left="0" w:firstLine="0"/>
      </w:pPr>
      <w:r w:rsidRPr="00923E7C">
        <w:t>aumento da vida útil dos equipamentos locais</w:t>
      </w:r>
      <w:r w:rsidR="001F05DE" w:rsidRPr="00923E7C">
        <w:t>;</w:t>
      </w:r>
    </w:p>
    <w:p w14:paraId="1561AF4C" w14:textId="7DA958B7" w:rsidR="006A6618" w:rsidRPr="00923E7C" w:rsidRDefault="006A6618" w:rsidP="00826680">
      <w:pPr>
        <w:pStyle w:val="Textosimples"/>
        <w:numPr>
          <w:ilvl w:val="0"/>
          <w:numId w:val="29"/>
        </w:numPr>
        <w:ind w:left="0" w:firstLine="0"/>
      </w:pPr>
      <w:r w:rsidRPr="00923E7C">
        <w:t>diminuição da necessidade de substituição periódica de servidores</w:t>
      </w:r>
      <w:r w:rsidR="001F05DE" w:rsidRPr="00923E7C">
        <w:t>.</w:t>
      </w:r>
    </w:p>
    <w:p w14:paraId="5F8EB65F" w14:textId="77777777" w:rsidR="006A6618" w:rsidRPr="00923E7C" w:rsidRDefault="006A6618" w:rsidP="006A6618">
      <w:pPr>
        <w:pStyle w:val="Textosimples"/>
      </w:pPr>
      <w:r w:rsidRPr="00923E7C">
        <w:t>Essa abordagem contribui para redução de impactos ambientais associados ao descarte inadequado de equipamentos eletrônicos.</w:t>
      </w:r>
    </w:p>
    <w:p w14:paraId="3098CD8A" w14:textId="77777777" w:rsidR="006A6618" w:rsidRPr="00923E7C" w:rsidRDefault="006A6618" w:rsidP="006A6618">
      <w:pPr>
        <w:pStyle w:val="Textosimples"/>
      </w:pPr>
      <w:r w:rsidRPr="00923E7C">
        <w:t>A adoção de soluções digitais está alinhada às diretrizes de modernização da Administração Pública, que buscam promover:</w:t>
      </w:r>
    </w:p>
    <w:p w14:paraId="711203AB" w14:textId="64BD723E" w:rsidR="006A6618" w:rsidRPr="00923E7C" w:rsidRDefault="006A6618" w:rsidP="00826680">
      <w:pPr>
        <w:pStyle w:val="Textosimples"/>
        <w:numPr>
          <w:ilvl w:val="0"/>
          <w:numId w:val="30"/>
        </w:numPr>
        <w:ind w:left="0" w:firstLine="0"/>
      </w:pPr>
      <w:r w:rsidRPr="00923E7C">
        <w:t>digitalização de serviços públicos</w:t>
      </w:r>
      <w:r w:rsidR="001F05DE" w:rsidRPr="00923E7C">
        <w:t>;</w:t>
      </w:r>
    </w:p>
    <w:p w14:paraId="5B239D79" w14:textId="52D4A7D6" w:rsidR="006A6618" w:rsidRPr="00923E7C" w:rsidRDefault="006A6618" w:rsidP="00826680">
      <w:pPr>
        <w:pStyle w:val="Textosimples"/>
        <w:numPr>
          <w:ilvl w:val="0"/>
          <w:numId w:val="30"/>
        </w:numPr>
        <w:ind w:left="0" w:firstLine="0"/>
      </w:pPr>
      <w:r w:rsidRPr="00923E7C">
        <w:t>redução do uso de papel</w:t>
      </w:r>
      <w:r w:rsidR="001F05DE" w:rsidRPr="00923E7C">
        <w:t>;</w:t>
      </w:r>
    </w:p>
    <w:p w14:paraId="005D0998" w14:textId="4337AB7D" w:rsidR="006A6618" w:rsidRPr="00923E7C" w:rsidRDefault="006A6618" w:rsidP="00826680">
      <w:pPr>
        <w:pStyle w:val="Textosimples"/>
        <w:numPr>
          <w:ilvl w:val="0"/>
          <w:numId w:val="30"/>
        </w:numPr>
        <w:ind w:left="0" w:firstLine="0"/>
      </w:pPr>
      <w:r w:rsidRPr="00923E7C">
        <w:t>melhoria da eficiência administrativa</w:t>
      </w:r>
      <w:r w:rsidR="001F05DE" w:rsidRPr="00923E7C">
        <w:t>;</w:t>
      </w:r>
    </w:p>
    <w:p w14:paraId="0C45CF82" w14:textId="49BA9FB8" w:rsidR="006A6618" w:rsidRPr="00923E7C" w:rsidRDefault="006A6618" w:rsidP="00826680">
      <w:pPr>
        <w:pStyle w:val="Textosimples"/>
        <w:numPr>
          <w:ilvl w:val="0"/>
          <w:numId w:val="30"/>
        </w:numPr>
        <w:ind w:left="0" w:firstLine="0"/>
      </w:pPr>
      <w:r w:rsidRPr="00923E7C">
        <w:t>utilização racional de recursos tecnológicos</w:t>
      </w:r>
      <w:r w:rsidR="001F05DE" w:rsidRPr="00923E7C">
        <w:t>;</w:t>
      </w:r>
    </w:p>
    <w:p w14:paraId="6D36660C" w14:textId="2CB6E94B" w:rsidR="006A6618" w:rsidRPr="00923E7C" w:rsidRDefault="006A6618" w:rsidP="00826680">
      <w:pPr>
        <w:pStyle w:val="Textosimples"/>
        <w:numPr>
          <w:ilvl w:val="0"/>
          <w:numId w:val="30"/>
        </w:numPr>
        <w:ind w:left="0" w:firstLine="0"/>
      </w:pPr>
      <w:r w:rsidRPr="00923E7C">
        <w:t>redução de impactos ambientais decorrentes da atividade administrativa</w:t>
      </w:r>
      <w:r w:rsidR="001F05DE" w:rsidRPr="00923E7C">
        <w:t>.</w:t>
      </w:r>
    </w:p>
    <w:p w14:paraId="5AF5CEF0" w14:textId="77777777" w:rsidR="006A6618" w:rsidRPr="00E85692" w:rsidRDefault="006A6618" w:rsidP="006A6618">
      <w:pPr>
        <w:pStyle w:val="Textosimples"/>
      </w:pPr>
      <w:r w:rsidRPr="00923E7C">
        <w:t>A transformação digital dos processos administrativos contribui para construção de</w:t>
      </w:r>
      <w:r w:rsidRPr="00E85692">
        <w:t xml:space="preserve"> modelo de gestão pública mais sustentável e eficiente.</w:t>
      </w:r>
    </w:p>
    <w:p w14:paraId="072C8EF6" w14:textId="6AB7EE10" w:rsidR="008862AF" w:rsidRPr="00E85692" w:rsidRDefault="008862AF" w:rsidP="00CA671F">
      <w:pPr>
        <w:pStyle w:val="Nvel1-SemNum0"/>
        <w:rPr>
          <w:rFonts w:cs="Arial"/>
          <w:szCs w:val="20"/>
        </w:rPr>
      </w:pPr>
      <w:r w:rsidRPr="00E85692">
        <w:rPr>
          <w:rFonts w:cs="Arial"/>
          <w:szCs w:val="20"/>
        </w:rPr>
        <w:lastRenderedPageBreak/>
        <w:t>Aspectos estratégicos e de governança</w:t>
      </w:r>
    </w:p>
    <w:p w14:paraId="5F744B53" w14:textId="77777777" w:rsidR="006A6618" w:rsidRPr="00E85692" w:rsidRDefault="006A6618" w:rsidP="006A6618">
      <w:pPr>
        <w:pStyle w:val="Textosimples"/>
      </w:pPr>
      <w:r w:rsidRPr="00E85692">
        <w:t>A contratação de solução tecnológica integrada impacta diretamente a capacidade do Município de planejar, executar, monitorar e avaliar políticas públicas, sendo instrumento relevante para fortalecimento da gestão estratégica, melhoria do controle interno e aumento da transparência administrativa.</w:t>
      </w:r>
    </w:p>
    <w:p w14:paraId="53751FF3" w14:textId="6A504C65" w:rsidR="008862AF" w:rsidRPr="00E85692" w:rsidRDefault="006A6618" w:rsidP="006A6618">
      <w:pPr>
        <w:pStyle w:val="Textosimples"/>
      </w:pPr>
      <w:r w:rsidRPr="00E85692">
        <w:t>O estudo estabelece que a solução deverá permitir integração entre módulos administrativos, financeiros e gerenciais, possibilitando visão consolidada das informações institucionais, contribuindo para melhoria do processo decisório e para o fortalecimento da governança pública.</w:t>
      </w:r>
    </w:p>
    <w:p w14:paraId="267B805E" w14:textId="77777777" w:rsidR="006A6618" w:rsidRPr="00E85692" w:rsidRDefault="006A6618" w:rsidP="006A6618">
      <w:pPr>
        <w:pStyle w:val="Textosimples"/>
      </w:pPr>
      <w:r w:rsidRPr="00E85692">
        <w:t>A adoção de sistema integrado de gestão pública contribui para fortalecimento do planejamento institucional, possibilitando melhor controle das ações governamentais e acompanhamento da execução de políticas públicas.</w:t>
      </w:r>
    </w:p>
    <w:p w14:paraId="6AF85CF4" w14:textId="77777777" w:rsidR="006A6618" w:rsidRPr="00923E7C" w:rsidRDefault="006A6618" w:rsidP="006A6618">
      <w:pPr>
        <w:pStyle w:val="Textosimples"/>
      </w:pPr>
      <w:r w:rsidRPr="00E85692">
        <w:t xml:space="preserve">A solução tecnológica permite maior integração entre planejamento, orçamento e execução financeira, favorecendo a tomada de </w:t>
      </w:r>
      <w:r w:rsidRPr="00923E7C">
        <w:t>decisão baseada em dados e evidências.</w:t>
      </w:r>
    </w:p>
    <w:p w14:paraId="5512EF6E" w14:textId="77777777" w:rsidR="006A6618" w:rsidRPr="00923E7C" w:rsidRDefault="006A6618" w:rsidP="006A6618">
      <w:pPr>
        <w:pStyle w:val="Textosimples"/>
      </w:pPr>
      <w:r w:rsidRPr="00923E7C">
        <w:t>A utilização de informações consolidadas contribui para:</w:t>
      </w:r>
    </w:p>
    <w:p w14:paraId="5278334A" w14:textId="0020B3D9" w:rsidR="006A6618" w:rsidRPr="00923E7C" w:rsidRDefault="006A6618" w:rsidP="00826680">
      <w:pPr>
        <w:pStyle w:val="Textosimples"/>
        <w:numPr>
          <w:ilvl w:val="0"/>
          <w:numId w:val="31"/>
        </w:numPr>
        <w:ind w:left="0" w:firstLine="0"/>
      </w:pPr>
      <w:r w:rsidRPr="00923E7C">
        <w:t>definição de prioridades administrativas</w:t>
      </w:r>
      <w:r w:rsidR="001F05DE" w:rsidRPr="00923E7C">
        <w:t>;</w:t>
      </w:r>
    </w:p>
    <w:p w14:paraId="68548009" w14:textId="01A037E5" w:rsidR="006A6618" w:rsidRPr="00923E7C" w:rsidRDefault="006A6618" w:rsidP="00826680">
      <w:pPr>
        <w:pStyle w:val="Textosimples"/>
        <w:numPr>
          <w:ilvl w:val="0"/>
          <w:numId w:val="31"/>
        </w:numPr>
        <w:ind w:left="0" w:firstLine="0"/>
      </w:pPr>
      <w:r w:rsidRPr="00923E7C">
        <w:t>acompanhamento de metas governamentais</w:t>
      </w:r>
      <w:r w:rsidR="001F05DE" w:rsidRPr="00923E7C">
        <w:t>;</w:t>
      </w:r>
    </w:p>
    <w:p w14:paraId="0CC0D787" w14:textId="7A8CF82C" w:rsidR="006A6618" w:rsidRPr="00923E7C" w:rsidRDefault="006A6618" w:rsidP="00826680">
      <w:pPr>
        <w:pStyle w:val="Textosimples"/>
        <w:numPr>
          <w:ilvl w:val="0"/>
          <w:numId w:val="31"/>
        </w:numPr>
        <w:ind w:left="0" w:firstLine="0"/>
      </w:pPr>
      <w:r w:rsidRPr="00923E7C">
        <w:t>monitoramento de programas públicos</w:t>
      </w:r>
      <w:r w:rsidR="001F05DE" w:rsidRPr="00923E7C">
        <w:t>;</w:t>
      </w:r>
    </w:p>
    <w:p w14:paraId="5D190BFD" w14:textId="0D19B01A" w:rsidR="006A6618" w:rsidRPr="00923E7C" w:rsidRDefault="006A6618" w:rsidP="00826680">
      <w:pPr>
        <w:pStyle w:val="Textosimples"/>
        <w:numPr>
          <w:ilvl w:val="0"/>
          <w:numId w:val="31"/>
        </w:numPr>
        <w:ind w:left="0" w:firstLine="0"/>
      </w:pPr>
      <w:r w:rsidRPr="00923E7C">
        <w:t>avaliação de resultados institucionais</w:t>
      </w:r>
      <w:r w:rsidR="001F05DE" w:rsidRPr="00923E7C">
        <w:t>;</w:t>
      </w:r>
    </w:p>
    <w:p w14:paraId="24EDE0B9" w14:textId="2D8594E9" w:rsidR="006A6618" w:rsidRPr="00923E7C" w:rsidRDefault="006A6618" w:rsidP="00826680">
      <w:pPr>
        <w:pStyle w:val="Textosimples"/>
        <w:numPr>
          <w:ilvl w:val="0"/>
          <w:numId w:val="31"/>
        </w:numPr>
        <w:ind w:left="0" w:firstLine="0"/>
      </w:pPr>
      <w:r w:rsidRPr="00923E7C">
        <w:t>melhoria da alocação de recursos públicos</w:t>
      </w:r>
      <w:r w:rsidR="001F05DE" w:rsidRPr="00923E7C">
        <w:t>.</w:t>
      </w:r>
    </w:p>
    <w:p w14:paraId="258FA9FE" w14:textId="6071902A" w:rsidR="006A6618" w:rsidRPr="00923E7C" w:rsidRDefault="006A6618" w:rsidP="006A6618">
      <w:pPr>
        <w:pStyle w:val="Textosimples"/>
      </w:pPr>
      <w:r w:rsidRPr="00923E7C">
        <w:t>Essa abordagem fortalece o planejamento estratégico da Administração Pública.</w:t>
      </w:r>
    </w:p>
    <w:p w14:paraId="0C17ABF2" w14:textId="71E57B6B" w:rsidR="00B66417" w:rsidRPr="00923E7C" w:rsidRDefault="00B66417" w:rsidP="00B66417">
      <w:pPr>
        <w:pStyle w:val="Nivel01"/>
        <w:rPr>
          <w:shd w:val="clear" w:color="auto" w:fill="FFFFFF"/>
        </w:rPr>
      </w:pPr>
      <w:r w:rsidRPr="00923E7C">
        <w:rPr>
          <w:shd w:val="clear" w:color="auto" w:fill="FFFFFF"/>
        </w:rPr>
        <w:t>Registro de soluções consideradas inviáveis</w:t>
      </w:r>
    </w:p>
    <w:p w14:paraId="48A06716" w14:textId="59DEADEB" w:rsidR="00B66417" w:rsidRPr="00E85692" w:rsidRDefault="00C46CA6" w:rsidP="0006573E">
      <w:pPr>
        <w:pStyle w:val="Textosimples"/>
      </w:pPr>
      <w:r w:rsidRPr="00E85692">
        <w:t>A</w:t>
      </w:r>
      <w:r w:rsidR="00236A22" w:rsidRPr="00E85692">
        <w:t>s</w:t>
      </w:r>
      <w:r w:rsidRPr="00E85692">
        <w:t xml:space="preserve"> </w:t>
      </w:r>
      <w:r w:rsidRPr="00E85692">
        <w:rPr>
          <w:b/>
          <w:bCs/>
        </w:rPr>
        <w:t>Soluç</w:t>
      </w:r>
      <w:r w:rsidR="00236A22" w:rsidRPr="00E85692">
        <w:rPr>
          <w:b/>
          <w:bCs/>
        </w:rPr>
        <w:t>ões</w:t>
      </w:r>
      <w:r w:rsidRPr="00E85692">
        <w:rPr>
          <w:b/>
          <w:bCs/>
        </w:rPr>
        <w:t xml:space="preserve"> 1</w:t>
      </w:r>
      <w:r w:rsidR="00236A22" w:rsidRPr="00E85692">
        <w:rPr>
          <w:b/>
          <w:bCs/>
        </w:rPr>
        <w:t>, 2 e 3</w:t>
      </w:r>
      <w:r w:rsidRPr="00E85692">
        <w:t xml:space="preserve"> fo</w:t>
      </w:r>
      <w:r w:rsidR="00236A22" w:rsidRPr="00E85692">
        <w:t>ram</w:t>
      </w:r>
      <w:r w:rsidR="008C3F79" w:rsidRPr="00E85692">
        <w:t xml:space="preserve"> considerada</w:t>
      </w:r>
      <w:r w:rsidR="00236A22" w:rsidRPr="00E85692">
        <w:t>s</w:t>
      </w:r>
      <w:r w:rsidR="008C3F79" w:rsidRPr="00E85692">
        <w:t xml:space="preserve"> inviáve</w:t>
      </w:r>
      <w:r w:rsidR="00236A22" w:rsidRPr="00E85692">
        <w:t>is</w:t>
      </w:r>
      <w:r w:rsidR="00935C4C" w:rsidRPr="00E85692">
        <w:t xml:space="preserve"> de acordo com as justificativas apresentadas</w:t>
      </w:r>
      <w:r w:rsidR="00626408" w:rsidRPr="00E85692">
        <w:t>.</w:t>
      </w:r>
    </w:p>
    <w:p w14:paraId="2105673C" w14:textId="40507C79" w:rsidR="00B66417" w:rsidRPr="00E85692" w:rsidRDefault="00A13AF6" w:rsidP="00A13AF6">
      <w:pPr>
        <w:pStyle w:val="Nivel01"/>
        <w:rPr>
          <w:shd w:val="clear" w:color="auto" w:fill="FFFFFF"/>
        </w:rPr>
      </w:pPr>
      <w:r w:rsidRPr="00E85692">
        <w:rPr>
          <w:shd w:val="clear" w:color="auto" w:fill="FFFFFF"/>
        </w:rPr>
        <w:t>Análise comparativa de custos (TCO)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4"/>
        <w:gridCol w:w="1383"/>
        <w:gridCol w:w="1386"/>
        <w:gridCol w:w="1385"/>
        <w:gridCol w:w="1385"/>
        <w:gridCol w:w="1188"/>
        <w:gridCol w:w="1377"/>
      </w:tblGrid>
      <w:tr w:rsidR="008B46C2" w:rsidRPr="00E85692" w14:paraId="578AAD63" w14:textId="77777777" w:rsidTr="00BB5849">
        <w:tc>
          <w:tcPr>
            <w:tcW w:w="792" w:type="pct"/>
            <w:vMerge w:val="restart"/>
            <w:shd w:val="clear" w:color="auto" w:fill="auto"/>
            <w:tcMar>
              <w:top w:w="0" w:type="dxa"/>
              <w:left w:w="108" w:type="dxa"/>
              <w:bottom w:w="0" w:type="dxa"/>
              <w:right w:w="108" w:type="dxa"/>
            </w:tcMar>
            <w:vAlign w:val="center"/>
          </w:tcPr>
          <w:p w14:paraId="0AC470AB" w14:textId="77777777" w:rsidR="008B46C2" w:rsidRPr="00E85692" w:rsidRDefault="008B46C2" w:rsidP="00234CB7">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0"/>
                <w:szCs w:val="20"/>
              </w:rPr>
            </w:pPr>
            <w:r w:rsidRPr="00E85692">
              <w:rPr>
                <w:rFonts w:ascii="Arial" w:hAnsi="Arial" w:cs="Arial"/>
                <w:b/>
                <w:sz w:val="20"/>
                <w:szCs w:val="20"/>
              </w:rPr>
              <w:t>Solução</w:t>
            </w:r>
          </w:p>
        </w:tc>
        <w:tc>
          <w:tcPr>
            <w:tcW w:w="3492" w:type="pct"/>
            <w:gridSpan w:val="5"/>
            <w:shd w:val="clear" w:color="auto" w:fill="auto"/>
            <w:vAlign w:val="center"/>
          </w:tcPr>
          <w:p w14:paraId="2D2313C8" w14:textId="77777777" w:rsidR="008B46C2" w:rsidRPr="00E85692" w:rsidRDefault="008B46C2" w:rsidP="00234CB7">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0"/>
                <w:szCs w:val="20"/>
              </w:rPr>
            </w:pPr>
            <w:r w:rsidRPr="00E85692">
              <w:rPr>
                <w:rFonts w:ascii="Arial" w:hAnsi="Arial" w:cs="Arial"/>
                <w:b/>
                <w:sz w:val="20"/>
                <w:szCs w:val="20"/>
              </w:rPr>
              <w:t>Estimativa de TCO ao longo dos anos</w:t>
            </w:r>
          </w:p>
        </w:tc>
        <w:tc>
          <w:tcPr>
            <w:tcW w:w="716" w:type="pct"/>
            <w:vMerge w:val="restart"/>
            <w:vAlign w:val="center"/>
          </w:tcPr>
          <w:p w14:paraId="35BABA52" w14:textId="77777777" w:rsidR="008B46C2" w:rsidRPr="00E85692" w:rsidRDefault="008B46C2" w:rsidP="00234CB7">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20"/>
                <w:szCs w:val="20"/>
              </w:rPr>
            </w:pPr>
            <w:r w:rsidRPr="00E85692">
              <w:rPr>
                <w:rFonts w:ascii="Arial" w:hAnsi="Arial" w:cs="Arial"/>
                <w:b/>
                <w:sz w:val="20"/>
                <w:szCs w:val="20"/>
              </w:rPr>
              <w:t>Total</w:t>
            </w:r>
          </w:p>
        </w:tc>
      </w:tr>
      <w:tr w:rsidR="00A675E9" w:rsidRPr="00E85692" w14:paraId="79FB5BD2" w14:textId="77777777" w:rsidTr="00BB5849">
        <w:tc>
          <w:tcPr>
            <w:tcW w:w="792" w:type="pct"/>
            <w:vMerge/>
            <w:shd w:val="clear" w:color="auto" w:fill="auto"/>
            <w:tcMar>
              <w:top w:w="0" w:type="dxa"/>
              <w:left w:w="108" w:type="dxa"/>
              <w:bottom w:w="0" w:type="dxa"/>
              <w:right w:w="108" w:type="dxa"/>
            </w:tcMar>
          </w:tcPr>
          <w:p w14:paraId="7E2A8162" w14:textId="77777777" w:rsidR="008B46C2" w:rsidRPr="00E85692" w:rsidRDefault="008B46C2" w:rsidP="00234CB7">
            <w:pPr>
              <w:tabs>
                <w:tab w:val="left" w:pos="840"/>
              </w:tabs>
              <w:snapToGrid w:val="0"/>
              <w:ind w:left="25"/>
              <w:jc w:val="both"/>
              <w:rPr>
                <w:rFonts w:ascii="Arial" w:hAnsi="Arial" w:cs="Arial"/>
                <w:color w:val="000000"/>
                <w:sz w:val="20"/>
                <w:szCs w:val="20"/>
              </w:rPr>
            </w:pPr>
          </w:p>
        </w:tc>
        <w:tc>
          <w:tcPr>
            <w:tcW w:w="718" w:type="pct"/>
            <w:shd w:val="clear" w:color="auto" w:fill="auto"/>
            <w:vAlign w:val="center"/>
          </w:tcPr>
          <w:p w14:paraId="3FB28550" w14:textId="77777777" w:rsidR="008B46C2" w:rsidRPr="00E85692" w:rsidRDefault="008B46C2" w:rsidP="00234CB7">
            <w:pPr>
              <w:pStyle w:val="Textosimples"/>
              <w:jc w:val="center"/>
              <w:rPr>
                <w:b/>
                <w:bCs/>
              </w:rPr>
            </w:pPr>
            <w:r w:rsidRPr="00E85692">
              <w:rPr>
                <w:b/>
                <w:bCs/>
              </w:rPr>
              <w:t>1° ano</w:t>
            </w:r>
          </w:p>
        </w:tc>
        <w:tc>
          <w:tcPr>
            <w:tcW w:w="720" w:type="pct"/>
            <w:shd w:val="clear" w:color="auto" w:fill="auto"/>
            <w:vAlign w:val="center"/>
          </w:tcPr>
          <w:p w14:paraId="3EB11984" w14:textId="77777777" w:rsidR="008B46C2" w:rsidRPr="00E85692" w:rsidRDefault="008B46C2" w:rsidP="00234CB7">
            <w:pPr>
              <w:pStyle w:val="Textosimples"/>
              <w:jc w:val="center"/>
              <w:rPr>
                <w:b/>
                <w:bCs/>
              </w:rPr>
            </w:pPr>
            <w:r w:rsidRPr="00E85692">
              <w:rPr>
                <w:b/>
                <w:bCs/>
                <w:color w:val="000000"/>
              </w:rPr>
              <w:t>2° ano</w:t>
            </w:r>
          </w:p>
        </w:tc>
        <w:tc>
          <w:tcPr>
            <w:tcW w:w="719" w:type="pct"/>
            <w:shd w:val="clear" w:color="auto" w:fill="auto"/>
            <w:tcMar>
              <w:top w:w="0" w:type="dxa"/>
              <w:left w:w="108" w:type="dxa"/>
              <w:bottom w:w="0" w:type="dxa"/>
              <w:right w:w="108" w:type="dxa"/>
            </w:tcMar>
            <w:vAlign w:val="center"/>
          </w:tcPr>
          <w:p w14:paraId="2B2CB36C" w14:textId="77777777" w:rsidR="008B46C2" w:rsidRPr="00E85692" w:rsidRDefault="008B46C2" w:rsidP="00234CB7">
            <w:pPr>
              <w:pStyle w:val="Textosimples"/>
              <w:jc w:val="center"/>
              <w:rPr>
                <w:b/>
                <w:bCs/>
                <w:color w:val="000000"/>
              </w:rPr>
            </w:pPr>
            <w:r w:rsidRPr="00E85692">
              <w:rPr>
                <w:b/>
                <w:bCs/>
                <w:color w:val="000000"/>
              </w:rPr>
              <w:t>3° ano</w:t>
            </w:r>
          </w:p>
        </w:tc>
        <w:tc>
          <w:tcPr>
            <w:tcW w:w="719" w:type="pct"/>
            <w:shd w:val="clear" w:color="auto" w:fill="auto"/>
            <w:vAlign w:val="center"/>
          </w:tcPr>
          <w:p w14:paraId="6CEC013C" w14:textId="77777777" w:rsidR="008B46C2" w:rsidRPr="00E85692" w:rsidRDefault="008B46C2" w:rsidP="00234CB7">
            <w:pPr>
              <w:pStyle w:val="Textosimples"/>
              <w:jc w:val="center"/>
              <w:rPr>
                <w:b/>
                <w:bCs/>
                <w:color w:val="000000"/>
              </w:rPr>
            </w:pPr>
            <w:r w:rsidRPr="00E85692">
              <w:rPr>
                <w:b/>
                <w:bCs/>
                <w:color w:val="000000"/>
              </w:rPr>
              <w:t>4° ano</w:t>
            </w:r>
          </w:p>
        </w:tc>
        <w:tc>
          <w:tcPr>
            <w:tcW w:w="617" w:type="pct"/>
            <w:shd w:val="clear" w:color="auto" w:fill="auto"/>
            <w:vAlign w:val="center"/>
          </w:tcPr>
          <w:p w14:paraId="34F8542F" w14:textId="77777777" w:rsidR="008B46C2" w:rsidRPr="00E85692" w:rsidRDefault="008B46C2" w:rsidP="00234CB7">
            <w:pPr>
              <w:pStyle w:val="Textosimples"/>
              <w:jc w:val="center"/>
              <w:rPr>
                <w:b/>
                <w:bCs/>
                <w:color w:val="000000"/>
              </w:rPr>
            </w:pPr>
            <w:r w:rsidRPr="00E85692">
              <w:rPr>
                <w:b/>
                <w:bCs/>
                <w:color w:val="000000"/>
              </w:rPr>
              <w:t>5° ano</w:t>
            </w:r>
          </w:p>
        </w:tc>
        <w:tc>
          <w:tcPr>
            <w:tcW w:w="716" w:type="pct"/>
            <w:vMerge/>
          </w:tcPr>
          <w:p w14:paraId="35C24C71" w14:textId="77777777" w:rsidR="008B46C2" w:rsidRPr="00E85692" w:rsidRDefault="008B46C2" w:rsidP="00234CB7">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color w:val="000000"/>
                <w:sz w:val="20"/>
                <w:szCs w:val="20"/>
              </w:rPr>
            </w:pPr>
          </w:p>
        </w:tc>
      </w:tr>
      <w:tr w:rsidR="00BB5849" w:rsidRPr="00E85692" w14:paraId="68B5BA6E" w14:textId="77777777" w:rsidTr="006021E3">
        <w:trPr>
          <w:trHeight w:val="509"/>
        </w:trPr>
        <w:tc>
          <w:tcPr>
            <w:tcW w:w="792" w:type="pct"/>
            <w:shd w:val="clear" w:color="auto" w:fill="auto"/>
            <w:tcMar>
              <w:top w:w="0" w:type="dxa"/>
              <w:left w:w="108" w:type="dxa"/>
              <w:bottom w:w="0" w:type="dxa"/>
              <w:right w:w="108" w:type="dxa"/>
            </w:tcMar>
            <w:vAlign w:val="center"/>
          </w:tcPr>
          <w:p w14:paraId="3AFE8026" w14:textId="54486CC0" w:rsidR="00BB5849" w:rsidRPr="00A675E9" w:rsidRDefault="00BB5849" w:rsidP="00BB5849">
            <w:pPr>
              <w:pStyle w:val="Textosimples"/>
              <w:spacing w:line="240" w:lineRule="auto"/>
              <w:jc w:val="center"/>
              <w:rPr>
                <w:highlight w:val="yellow"/>
                <w:shd w:val="clear" w:color="auto" w:fill="FFFFFF"/>
              </w:rPr>
            </w:pPr>
            <w:r w:rsidRPr="00A675E9">
              <w:rPr>
                <w:shd w:val="clear" w:color="auto" w:fill="FFFFFF"/>
              </w:rPr>
              <w:t>Solução viável</w:t>
            </w:r>
          </w:p>
        </w:tc>
        <w:tc>
          <w:tcPr>
            <w:tcW w:w="718" w:type="pct"/>
            <w:shd w:val="clear" w:color="auto" w:fill="auto"/>
          </w:tcPr>
          <w:p w14:paraId="50870B32" w14:textId="1302E4A8" w:rsidR="00BB5849" w:rsidRPr="006021E3" w:rsidRDefault="00BB5849" w:rsidP="00BB5849">
            <w:pPr>
              <w:suppressAutoHyphens w:val="0"/>
              <w:spacing w:line="360" w:lineRule="auto"/>
              <w:jc w:val="center"/>
              <w:rPr>
                <w:rFonts w:ascii="Arial" w:hAnsi="Arial" w:cs="Arial"/>
                <w:sz w:val="20"/>
                <w:szCs w:val="20"/>
                <w:highlight w:val="yellow"/>
                <w:shd w:val="clear" w:color="auto" w:fill="FFFFFF"/>
              </w:rPr>
            </w:pPr>
            <w:r w:rsidRPr="006021E3">
              <w:rPr>
                <w:rFonts w:ascii="Arial" w:hAnsi="Arial" w:cs="Arial"/>
                <w:sz w:val="20"/>
                <w:szCs w:val="20"/>
              </w:rPr>
              <w:t xml:space="preserve">R$               </w:t>
            </w:r>
            <w:r w:rsidR="00BF6E38" w:rsidRPr="006021E3">
              <w:rPr>
                <w:rFonts w:ascii="Arial" w:hAnsi="Arial" w:cs="Arial"/>
                <w:sz w:val="20"/>
                <w:szCs w:val="20"/>
              </w:rPr>
              <w:t>3.373.850,57</w:t>
            </w:r>
          </w:p>
        </w:tc>
        <w:tc>
          <w:tcPr>
            <w:tcW w:w="720" w:type="pct"/>
            <w:shd w:val="clear" w:color="auto" w:fill="auto"/>
          </w:tcPr>
          <w:p w14:paraId="57AE512F" w14:textId="77777777" w:rsidR="006021E3" w:rsidRPr="006021E3" w:rsidRDefault="00BB5849" w:rsidP="00BB5849">
            <w:pPr>
              <w:suppressAutoHyphens w:val="0"/>
              <w:spacing w:line="360" w:lineRule="auto"/>
              <w:jc w:val="center"/>
              <w:rPr>
                <w:rFonts w:ascii="Arial" w:hAnsi="Arial" w:cs="Arial"/>
                <w:color w:val="000000"/>
                <w:sz w:val="20"/>
                <w:szCs w:val="20"/>
              </w:rPr>
            </w:pPr>
            <w:r w:rsidRPr="006021E3">
              <w:rPr>
                <w:rFonts w:ascii="Arial" w:hAnsi="Arial" w:cs="Arial"/>
                <w:color w:val="000000"/>
                <w:sz w:val="20"/>
                <w:szCs w:val="20"/>
              </w:rPr>
              <w:t>R$</w:t>
            </w:r>
          </w:p>
          <w:p w14:paraId="67C54B63" w14:textId="6BC74BA8" w:rsidR="00BB5849" w:rsidRPr="006021E3" w:rsidRDefault="0057105F" w:rsidP="00BB5849">
            <w:pPr>
              <w:suppressAutoHyphens w:val="0"/>
              <w:spacing w:line="360" w:lineRule="auto"/>
              <w:jc w:val="center"/>
              <w:rPr>
                <w:rFonts w:ascii="Arial" w:hAnsi="Arial" w:cs="Arial"/>
                <w:sz w:val="20"/>
                <w:szCs w:val="20"/>
                <w:highlight w:val="yellow"/>
                <w:shd w:val="clear" w:color="auto" w:fill="FFFFFF"/>
              </w:rPr>
            </w:pPr>
            <w:r w:rsidRPr="006021E3">
              <w:rPr>
                <w:rFonts w:ascii="Arial" w:hAnsi="Arial" w:cs="Arial"/>
                <w:color w:val="000000"/>
                <w:sz w:val="20"/>
                <w:szCs w:val="20"/>
              </w:rPr>
              <w:t>2.823.</w:t>
            </w:r>
            <w:r w:rsidR="006021E3" w:rsidRPr="006021E3">
              <w:rPr>
                <w:rFonts w:ascii="Arial" w:hAnsi="Arial" w:cs="Arial"/>
                <w:color w:val="000000"/>
                <w:sz w:val="20"/>
                <w:szCs w:val="20"/>
              </w:rPr>
              <w:t>940</w:t>
            </w:r>
            <w:r w:rsidRPr="006021E3">
              <w:rPr>
                <w:rFonts w:ascii="Arial" w:hAnsi="Arial" w:cs="Arial"/>
                <w:color w:val="000000"/>
                <w:sz w:val="20"/>
                <w:szCs w:val="20"/>
              </w:rPr>
              <w:t>,</w:t>
            </w:r>
            <w:r w:rsidR="006021E3" w:rsidRPr="006021E3">
              <w:rPr>
                <w:rFonts w:ascii="Arial" w:hAnsi="Arial" w:cs="Arial"/>
                <w:color w:val="000000"/>
                <w:sz w:val="20"/>
                <w:szCs w:val="20"/>
              </w:rPr>
              <w:t>44</w:t>
            </w:r>
          </w:p>
        </w:tc>
        <w:tc>
          <w:tcPr>
            <w:tcW w:w="719" w:type="pct"/>
            <w:shd w:val="clear" w:color="auto" w:fill="auto"/>
            <w:tcMar>
              <w:top w:w="0" w:type="dxa"/>
              <w:left w:w="108" w:type="dxa"/>
              <w:bottom w:w="0" w:type="dxa"/>
              <w:right w:w="108" w:type="dxa"/>
            </w:tcMar>
          </w:tcPr>
          <w:p w14:paraId="16EA0715" w14:textId="2CDCD097" w:rsidR="00BB5849" w:rsidRPr="006021E3" w:rsidRDefault="00BB5849" w:rsidP="00BB5849">
            <w:pPr>
              <w:pStyle w:val="Textosimples"/>
              <w:spacing w:line="240" w:lineRule="auto"/>
              <w:jc w:val="center"/>
              <w:rPr>
                <w:highlight w:val="yellow"/>
                <w:shd w:val="clear" w:color="auto" w:fill="FFFFFF"/>
              </w:rPr>
            </w:pPr>
            <w:r w:rsidRPr="006021E3">
              <w:rPr>
                <w:color w:val="000000"/>
              </w:rPr>
              <w:t xml:space="preserve">R$ </w:t>
            </w:r>
            <w:r w:rsidR="006021E3" w:rsidRPr="006021E3">
              <w:rPr>
                <w:color w:val="000000"/>
              </w:rPr>
              <w:t>2.823.940,44</w:t>
            </w:r>
          </w:p>
        </w:tc>
        <w:tc>
          <w:tcPr>
            <w:tcW w:w="719" w:type="pct"/>
            <w:shd w:val="clear" w:color="auto" w:fill="auto"/>
          </w:tcPr>
          <w:p w14:paraId="2B1E7C9C" w14:textId="27951D2D" w:rsidR="00BB5849" w:rsidRPr="006021E3" w:rsidRDefault="00BB5849" w:rsidP="00BB5849">
            <w:pPr>
              <w:pStyle w:val="Textosimples"/>
              <w:spacing w:line="240" w:lineRule="auto"/>
              <w:jc w:val="center"/>
              <w:rPr>
                <w:highlight w:val="yellow"/>
                <w:shd w:val="clear" w:color="auto" w:fill="FFFFFF"/>
              </w:rPr>
            </w:pPr>
            <w:r w:rsidRPr="006021E3">
              <w:rPr>
                <w:color w:val="000000"/>
              </w:rPr>
              <w:t xml:space="preserve">R$ </w:t>
            </w:r>
            <w:r w:rsidR="006021E3" w:rsidRPr="006021E3">
              <w:rPr>
                <w:color w:val="000000"/>
              </w:rPr>
              <w:t>2.823.940,44</w:t>
            </w:r>
          </w:p>
        </w:tc>
        <w:tc>
          <w:tcPr>
            <w:tcW w:w="617" w:type="pct"/>
            <w:shd w:val="clear" w:color="auto" w:fill="auto"/>
          </w:tcPr>
          <w:p w14:paraId="4B9F2731" w14:textId="26EBA3DD" w:rsidR="00BB5849" w:rsidRPr="006021E3" w:rsidRDefault="00BB5849" w:rsidP="00BB5849">
            <w:pPr>
              <w:pStyle w:val="Textosimples"/>
              <w:spacing w:line="240" w:lineRule="auto"/>
              <w:jc w:val="center"/>
              <w:rPr>
                <w:highlight w:val="yellow"/>
                <w:shd w:val="clear" w:color="auto" w:fill="FFFFFF"/>
              </w:rPr>
            </w:pPr>
            <w:r w:rsidRPr="006021E3">
              <w:rPr>
                <w:color w:val="000000"/>
              </w:rPr>
              <w:t xml:space="preserve">R$ </w:t>
            </w:r>
            <w:r w:rsidR="006021E3" w:rsidRPr="006021E3">
              <w:rPr>
                <w:color w:val="000000"/>
              </w:rPr>
              <w:t>2.823.940,44</w:t>
            </w:r>
          </w:p>
        </w:tc>
        <w:tc>
          <w:tcPr>
            <w:tcW w:w="716" w:type="pct"/>
            <w:shd w:val="clear" w:color="auto" w:fill="auto"/>
          </w:tcPr>
          <w:p w14:paraId="33AF5752" w14:textId="62B66027" w:rsidR="00BB5849" w:rsidRPr="006021E3" w:rsidRDefault="00BB5849" w:rsidP="009B2E27">
            <w:pPr>
              <w:pStyle w:val="Textosimples"/>
              <w:spacing w:line="240" w:lineRule="auto"/>
              <w:jc w:val="center"/>
              <w:rPr>
                <w:shd w:val="clear" w:color="auto" w:fill="FFFFFF"/>
              </w:rPr>
            </w:pPr>
            <w:r w:rsidRPr="006021E3">
              <w:rPr>
                <w:shd w:val="clear" w:color="auto" w:fill="FFFFFF"/>
              </w:rPr>
              <w:t xml:space="preserve">R$ </w:t>
            </w:r>
            <w:r w:rsidR="009B2E27" w:rsidRPr="006021E3">
              <w:rPr>
                <w:shd w:val="clear" w:color="auto" w:fill="FFFFFF"/>
              </w:rPr>
              <w:t>14.669.</w:t>
            </w:r>
            <w:r w:rsidR="006C6A4B">
              <w:rPr>
                <w:shd w:val="clear" w:color="auto" w:fill="FFFFFF"/>
              </w:rPr>
              <w:t>612</w:t>
            </w:r>
            <w:r w:rsidR="009B2E27" w:rsidRPr="006021E3">
              <w:rPr>
                <w:shd w:val="clear" w:color="auto" w:fill="FFFFFF"/>
              </w:rPr>
              <w:t>,</w:t>
            </w:r>
            <w:r w:rsidR="006C6A4B">
              <w:rPr>
                <w:shd w:val="clear" w:color="auto" w:fill="FFFFFF"/>
              </w:rPr>
              <w:t>33</w:t>
            </w:r>
          </w:p>
        </w:tc>
      </w:tr>
    </w:tbl>
    <w:p w14:paraId="7E4377EA" w14:textId="632F4763" w:rsidR="006F722D" w:rsidRPr="00E85692" w:rsidRDefault="00A13AF6" w:rsidP="006F722D">
      <w:pPr>
        <w:pStyle w:val="Nivel01"/>
        <w:rPr>
          <w:shd w:val="clear" w:color="auto" w:fill="FFFFFF"/>
        </w:rPr>
      </w:pPr>
      <w:r w:rsidRPr="00E85692">
        <w:rPr>
          <w:shd w:val="clear" w:color="auto" w:fill="FFFFFF"/>
        </w:rPr>
        <w:t>Descrição da solução de TIC a ser contratada</w:t>
      </w:r>
    </w:p>
    <w:p w14:paraId="399D6DF0" w14:textId="5535B86B" w:rsidR="001E1146" w:rsidRPr="00E85692" w:rsidRDefault="001335A9" w:rsidP="001335A9">
      <w:pPr>
        <w:pStyle w:val="Textosimples"/>
      </w:pPr>
      <w:r w:rsidRPr="00E85692">
        <w:t xml:space="preserve">A solução mais adequada a ser contratada é </w:t>
      </w:r>
      <w:r w:rsidR="0007426D" w:rsidRPr="00E85692">
        <w:t xml:space="preserve">a </w:t>
      </w:r>
      <w:r w:rsidR="001E1146" w:rsidRPr="00E85692">
        <w:rPr>
          <w:b/>
          <w:bCs/>
        </w:rPr>
        <w:t>SOLUÇÃO 4 – CONTRATAÇÃO DE SOLUÇÃO INTEGRADA EM NUVEM (SaaS)</w:t>
      </w:r>
      <w:r w:rsidR="00671DE9" w:rsidRPr="00E85692">
        <w:t>.</w:t>
      </w:r>
    </w:p>
    <w:p w14:paraId="26D883AF" w14:textId="44603350" w:rsidR="0007426D" w:rsidRPr="00E85692" w:rsidRDefault="00671DE9" w:rsidP="001335A9">
      <w:pPr>
        <w:pStyle w:val="Textosimples"/>
        <w:rPr>
          <w:b/>
          <w:bCs/>
        </w:rPr>
      </w:pPr>
      <w:r w:rsidRPr="00E85692">
        <w:t>A</w:t>
      </w:r>
      <w:r w:rsidR="001335A9" w:rsidRPr="00E85692">
        <w:t>pós realizar os respectivos estudos técnicos preliminares, avaliando os aspectos qualitativos e quantitativos de cada carga de trabalh</w:t>
      </w:r>
      <w:r w:rsidR="00626408" w:rsidRPr="00E85692">
        <w:t>o</w:t>
      </w:r>
      <w:r w:rsidR="001335A9" w:rsidRPr="00E85692">
        <w:t>, com as devidas demonstrações, é a melhor composição que atend</w:t>
      </w:r>
      <w:r w:rsidR="0007426D" w:rsidRPr="00E85692">
        <w:t>e</w:t>
      </w:r>
      <w:r w:rsidR="001335A9" w:rsidRPr="00E85692">
        <w:t xml:space="preserve"> a estratégia de fornecimento de infraestrutura para os serviços de TIC. </w:t>
      </w:r>
    </w:p>
    <w:p w14:paraId="3D03E424" w14:textId="4B7051D8" w:rsidR="001E1146" w:rsidRPr="00E85692" w:rsidRDefault="001E1146" w:rsidP="001E1146">
      <w:pPr>
        <w:pStyle w:val="Textosimples"/>
      </w:pPr>
      <w:r w:rsidRPr="00E85692">
        <w:t xml:space="preserve">A solução de Tecnologia da Informação e Comunicação (TIC) a ser contratada consiste na disponibilização de </w:t>
      </w:r>
      <w:r w:rsidRPr="00E85692">
        <w:rPr>
          <w:b/>
          <w:bCs/>
        </w:rPr>
        <w:t>sistema integrado de gestão pública municipal</w:t>
      </w:r>
      <w:r w:rsidRPr="00E85692">
        <w:t xml:space="preserve">, no modelo </w:t>
      </w:r>
      <w:r w:rsidRPr="00E85692">
        <w:rPr>
          <w:b/>
          <w:bCs/>
        </w:rPr>
        <w:t>Software as a Service (SaaS)</w:t>
      </w:r>
      <w:r w:rsidRPr="00E85692">
        <w:t>, contemplando o fornecimento de licenças de uso, serviços de implantação, migração de dados, parametrização, capacitação, suporte técnico especializado, manutenção evolutiva e corretiva, bem como disponibilização da infraestrutura tecnológica necessária ao pleno funcionamento da solução.</w:t>
      </w:r>
    </w:p>
    <w:p w14:paraId="59541563" w14:textId="77777777" w:rsidR="001E1146" w:rsidRPr="00E85692" w:rsidRDefault="001E1146" w:rsidP="001E1146">
      <w:pPr>
        <w:pStyle w:val="Textosimples"/>
      </w:pPr>
      <w:r w:rsidRPr="00E85692">
        <w:lastRenderedPageBreak/>
        <w:t xml:space="preserve">A solução deverá permitir a integração entre os diversos módulos administrativos, contábeis, financeiros e operacionais da Administração Pública Direta e Indireta, garantindo consistência das informações, rastreabilidade dos registros, segurança dos dados e apoio à tomada de decisão pelos gestores públicos, conforme previsto no Termo de Referência. </w:t>
      </w:r>
    </w:p>
    <w:p w14:paraId="1F00397E" w14:textId="632C29D2" w:rsidR="00626408" w:rsidRPr="00E85692" w:rsidRDefault="001E1146" w:rsidP="001E1146">
      <w:pPr>
        <w:pStyle w:val="Textosimples"/>
      </w:pPr>
      <w:r w:rsidRPr="00E85692">
        <w:t>A contratação contempla o atendimento à Prefeitura Municipal de Rio das Ostras (PMRO), Fundação Rio das Ostras de Cultura, Serviço Autônomo de Água e Esgoto (SAAE) e Instituto de Previdência (OSTRASPREV), observando as particularidades operacionais de cada ente, porém mantendo base tecnológica integrada e padronizada.</w:t>
      </w:r>
    </w:p>
    <w:p w14:paraId="5AB71809" w14:textId="521E5FC0" w:rsidR="001E1146" w:rsidRPr="00E85692" w:rsidRDefault="001E1146" w:rsidP="001E1146">
      <w:pPr>
        <w:pStyle w:val="Textosimples"/>
      </w:pPr>
      <w:r w:rsidRPr="00E85692">
        <w:t>Características gerais</w:t>
      </w:r>
    </w:p>
    <w:p w14:paraId="17525D4B" w14:textId="144CA087" w:rsidR="001E1146" w:rsidRPr="00923E7C" w:rsidRDefault="001E1146" w:rsidP="001E1146">
      <w:pPr>
        <w:pStyle w:val="Textosimples"/>
      </w:pPr>
      <w:r w:rsidRPr="00923E7C">
        <w:t>A solução deverá possuir as seguintes características:</w:t>
      </w:r>
    </w:p>
    <w:p w14:paraId="00D78B01" w14:textId="59D978AD" w:rsidR="001E1146" w:rsidRPr="00923E7C" w:rsidRDefault="001E1146" w:rsidP="00826680">
      <w:pPr>
        <w:pStyle w:val="Textosimples"/>
        <w:numPr>
          <w:ilvl w:val="0"/>
          <w:numId w:val="32"/>
        </w:numPr>
        <w:ind w:left="0" w:firstLine="0"/>
      </w:pPr>
      <w:r w:rsidRPr="00923E7C">
        <w:t>Hospedagem em infraestrutura de computação em nuvem</w:t>
      </w:r>
      <w:r w:rsidR="001F05DE" w:rsidRPr="00923E7C">
        <w:t>;</w:t>
      </w:r>
    </w:p>
    <w:p w14:paraId="67FC6187" w14:textId="06F768BB" w:rsidR="001E1146" w:rsidRPr="00923E7C" w:rsidRDefault="001E1146" w:rsidP="00826680">
      <w:pPr>
        <w:pStyle w:val="Textosimples"/>
        <w:numPr>
          <w:ilvl w:val="0"/>
          <w:numId w:val="32"/>
        </w:numPr>
        <w:ind w:left="0" w:firstLine="0"/>
      </w:pPr>
      <w:r w:rsidRPr="00923E7C">
        <w:t>Acesso simultâneo por múltiplos usuários</w:t>
      </w:r>
      <w:r w:rsidR="001F05DE" w:rsidRPr="00923E7C">
        <w:t>;</w:t>
      </w:r>
    </w:p>
    <w:p w14:paraId="583672C7" w14:textId="5C798647" w:rsidR="001E1146" w:rsidRPr="00923E7C" w:rsidRDefault="001E1146" w:rsidP="00826680">
      <w:pPr>
        <w:pStyle w:val="Textosimples"/>
        <w:numPr>
          <w:ilvl w:val="0"/>
          <w:numId w:val="32"/>
        </w:numPr>
        <w:ind w:left="0" w:firstLine="0"/>
      </w:pPr>
      <w:r w:rsidRPr="00923E7C">
        <w:t>Integração nativa entre módulos</w:t>
      </w:r>
      <w:r w:rsidR="001F05DE" w:rsidRPr="00923E7C">
        <w:t>;</w:t>
      </w:r>
    </w:p>
    <w:p w14:paraId="3BDE0F77" w14:textId="3D214269" w:rsidR="001E1146" w:rsidRPr="00923E7C" w:rsidRDefault="001E1146" w:rsidP="00826680">
      <w:pPr>
        <w:pStyle w:val="Textosimples"/>
        <w:numPr>
          <w:ilvl w:val="0"/>
          <w:numId w:val="32"/>
        </w:numPr>
        <w:ind w:left="0" w:firstLine="0"/>
      </w:pPr>
      <w:r w:rsidRPr="00923E7C">
        <w:t>Base de dados unificada ou integrada</w:t>
      </w:r>
      <w:r w:rsidR="001F05DE" w:rsidRPr="00923E7C">
        <w:t>;</w:t>
      </w:r>
    </w:p>
    <w:p w14:paraId="51041388" w14:textId="3FFD9035" w:rsidR="001E1146" w:rsidRPr="00923E7C" w:rsidRDefault="001E1146" w:rsidP="00826680">
      <w:pPr>
        <w:pStyle w:val="Textosimples"/>
        <w:numPr>
          <w:ilvl w:val="0"/>
          <w:numId w:val="32"/>
        </w:numPr>
        <w:ind w:left="0" w:firstLine="0"/>
      </w:pPr>
      <w:r w:rsidRPr="00923E7C">
        <w:t>Controle de acesso por perfil de usuário</w:t>
      </w:r>
      <w:r w:rsidR="001F05DE" w:rsidRPr="00923E7C">
        <w:t>;</w:t>
      </w:r>
    </w:p>
    <w:p w14:paraId="246E374D" w14:textId="7D9227D4" w:rsidR="001E1146" w:rsidRPr="00923E7C" w:rsidRDefault="001E1146" w:rsidP="00826680">
      <w:pPr>
        <w:pStyle w:val="Textosimples"/>
        <w:numPr>
          <w:ilvl w:val="0"/>
          <w:numId w:val="32"/>
        </w:numPr>
        <w:ind w:left="0" w:firstLine="0"/>
      </w:pPr>
      <w:r w:rsidRPr="00923E7C">
        <w:t>Registro de logs de operação</w:t>
      </w:r>
      <w:r w:rsidR="001F05DE" w:rsidRPr="00923E7C">
        <w:t>;</w:t>
      </w:r>
    </w:p>
    <w:p w14:paraId="334C5838" w14:textId="6B0EE367" w:rsidR="001E1146" w:rsidRPr="00923E7C" w:rsidRDefault="001E1146" w:rsidP="00826680">
      <w:pPr>
        <w:pStyle w:val="Textosimples"/>
        <w:numPr>
          <w:ilvl w:val="0"/>
          <w:numId w:val="32"/>
        </w:numPr>
        <w:ind w:left="0" w:firstLine="0"/>
      </w:pPr>
      <w:r w:rsidRPr="00923E7C">
        <w:t>Trilha de auditoria das atividades realizadas</w:t>
      </w:r>
      <w:r w:rsidR="001F05DE" w:rsidRPr="00923E7C">
        <w:t>;</w:t>
      </w:r>
    </w:p>
    <w:p w14:paraId="12E12E9E" w14:textId="3536DC22" w:rsidR="001E1146" w:rsidRPr="00923E7C" w:rsidRDefault="001E1146" w:rsidP="00826680">
      <w:pPr>
        <w:pStyle w:val="Textosimples"/>
        <w:numPr>
          <w:ilvl w:val="0"/>
          <w:numId w:val="32"/>
        </w:numPr>
        <w:ind w:left="0" w:firstLine="0"/>
      </w:pPr>
      <w:r w:rsidRPr="00923E7C">
        <w:t>Atualização tecnológica contínua</w:t>
      </w:r>
      <w:r w:rsidR="001F05DE" w:rsidRPr="00923E7C">
        <w:t>;</w:t>
      </w:r>
    </w:p>
    <w:p w14:paraId="63C627CE" w14:textId="14A7C59E" w:rsidR="001E1146" w:rsidRPr="00923E7C" w:rsidRDefault="001E1146" w:rsidP="00826680">
      <w:pPr>
        <w:pStyle w:val="Textosimples"/>
        <w:numPr>
          <w:ilvl w:val="0"/>
          <w:numId w:val="32"/>
        </w:numPr>
        <w:ind w:left="0" w:firstLine="0"/>
      </w:pPr>
      <w:r w:rsidRPr="00923E7C">
        <w:t>Adequação às alterações legais aplicáveis à administração pública</w:t>
      </w:r>
      <w:r w:rsidR="001F05DE" w:rsidRPr="00923E7C">
        <w:t>;</w:t>
      </w:r>
    </w:p>
    <w:p w14:paraId="43F203D2" w14:textId="0354F9E5" w:rsidR="001E1146" w:rsidRPr="00923E7C" w:rsidRDefault="001E1146" w:rsidP="00826680">
      <w:pPr>
        <w:pStyle w:val="Textosimples"/>
        <w:numPr>
          <w:ilvl w:val="0"/>
          <w:numId w:val="32"/>
        </w:numPr>
        <w:ind w:left="0" w:firstLine="0"/>
      </w:pPr>
      <w:r w:rsidRPr="00923E7C">
        <w:t>Alta disponibilidade do serviço</w:t>
      </w:r>
      <w:r w:rsidR="001F05DE" w:rsidRPr="00923E7C">
        <w:t>;</w:t>
      </w:r>
    </w:p>
    <w:p w14:paraId="36895E0A" w14:textId="6E038235" w:rsidR="001E1146" w:rsidRPr="00923E7C" w:rsidRDefault="001E1146" w:rsidP="00826680">
      <w:pPr>
        <w:pStyle w:val="Textosimples"/>
        <w:numPr>
          <w:ilvl w:val="0"/>
          <w:numId w:val="32"/>
        </w:numPr>
        <w:ind w:left="0" w:firstLine="0"/>
      </w:pPr>
      <w:r w:rsidRPr="00923E7C">
        <w:t>Mecanismos de backup e recuperação de dados</w:t>
      </w:r>
      <w:r w:rsidR="001F05DE" w:rsidRPr="00923E7C">
        <w:t>;</w:t>
      </w:r>
    </w:p>
    <w:p w14:paraId="4EE97BCD" w14:textId="17A7180E" w:rsidR="001E1146" w:rsidRPr="00923E7C" w:rsidRDefault="001E1146" w:rsidP="00826680">
      <w:pPr>
        <w:pStyle w:val="Textosimples"/>
        <w:numPr>
          <w:ilvl w:val="0"/>
          <w:numId w:val="32"/>
        </w:numPr>
        <w:ind w:left="0" w:firstLine="0"/>
      </w:pPr>
      <w:r w:rsidRPr="00923E7C">
        <w:t>Suporte técnico especializado</w:t>
      </w:r>
      <w:r w:rsidR="001F05DE" w:rsidRPr="00923E7C">
        <w:t>;</w:t>
      </w:r>
    </w:p>
    <w:p w14:paraId="6E3F3CF7" w14:textId="005291C1" w:rsidR="001E1146" w:rsidRPr="00923E7C" w:rsidRDefault="001E1146" w:rsidP="00826680">
      <w:pPr>
        <w:pStyle w:val="Textosimples"/>
        <w:numPr>
          <w:ilvl w:val="0"/>
          <w:numId w:val="32"/>
        </w:numPr>
        <w:ind w:left="0" w:firstLine="0"/>
      </w:pPr>
      <w:r w:rsidRPr="00923E7C">
        <w:t>Escalabilidade da solução</w:t>
      </w:r>
      <w:r w:rsidR="001F05DE" w:rsidRPr="00923E7C">
        <w:t>.</w:t>
      </w:r>
    </w:p>
    <w:p w14:paraId="01EC56DA" w14:textId="06A0701F" w:rsidR="001E1146" w:rsidRPr="00923E7C" w:rsidRDefault="001E1146" w:rsidP="001E1146">
      <w:pPr>
        <w:pStyle w:val="Textosimples"/>
      </w:pPr>
      <w:r w:rsidRPr="00923E7C">
        <w:t>A solução deverá permitir o compartilhamento de dados entre os módulos, evitando redundâncias de cadastro e inconsistências de informações, garantindo maior confiabilidade dos registros administrativos.</w:t>
      </w:r>
    </w:p>
    <w:p w14:paraId="52CD1BB5" w14:textId="1913A1FB" w:rsidR="003B198E" w:rsidRPr="00923E7C" w:rsidRDefault="00C1726D" w:rsidP="00C1726D">
      <w:pPr>
        <w:pStyle w:val="Nvel1-SemNum0"/>
        <w:rPr>
          <w:rFonts w:cs="Arial"/>
          <w:szCs w:val="20"/>
        </w:rPr>
      </w:pPr>
      <w:r w:rsidRPr="00923E7C">
        <w:rPr>
          <w:rFonts w:cs="Arial"/>
          <w:szCs w:val="20"/>
        </w:rPr>
        <w:t>Do parcelamento dos itens e organização da compra</w:t>
      </w:r>
    </w:p>
    <w:p w14:paraId="3105DF9F" w14:textId="18A3847F" w:rsidR="00BA3DBB" w:rsidRPr="00923E7C" w:rsidRDefault="00440962" w:rsidP="00A67EDE">
      <w:pPr>
        <w:pStyle w:val="Textosimples"/>
      </w:pPr>
      <w:r w:rsidRPr="00923E7C">
        <w:t>A definição da forma de parcelamento do objeto da contratação foi realizada com base na análise da natureza da solução de Tecnologia da Informação e Comunicação (TIC) pretendida, considerando aspectos técnicos, operacionais, econômicos e de governança</w:t>
      </w:r>
      <w:r w:rsidR="00D50CAA" w:rsidRPr="00923E7C">
        <w:t>.</w:t>
      </w:r>
    </w:p>
    <w:p w14:paraId="541ECB09" w14:textId="47FD95EA" w:rsidR="00440962" w:rsidRPr="00923E7C" w:rsidRDefault="00440962" w:rsidP="00A67EDE">
      <w:pPr>
        <w:pStyle w:val="Textosimples"/>
      </w:pPr>
      <w:r w:rsidRPr="00923E7C">
        <w:t>No presente caso, a solução a ser contratada consiste em sistema integrado de gestão pública municipal, composto por diversos módulos interdependentes, que compartilham base de dados e funcionalidades, exigindo elevado grau de interoperabilidade, consistência de informações e padronização tecnológica.</w:t>
      </w:r>
    </w:p>
    <w:p w14:paraId="293C3B5B" w14:textId="77777777" w:rsidR="00440962" w:rsidRPr="00923E7C" w:rsidRDefault="00440962" w:rsidP="00440962">
      <w:pPr>
        <w:suppressAutoHyphens w:val="0"/>
        <w:autoSpaceDN/>
        <w:spacing w:before="100" w:beforeAutospacing="1" w:after="100" w:afterAutospacing="1"/>
        <w:rPr>
          <w:rFonts w:ascii="Arial" w:eastAsia="Times New Roman" w:hAnsi="Arial" w:cs="Arial"/>
          <w:sz w:val="20"/>
          <w:szCs w:val="20"/>
        </w:rPr>
      </w:pPr>
      <w:r w:rsidRPr="00923E7C">
        <w:rPr>
          <w:rFonts w:ascii="Arial" w:eastAsia="Times New Roman" w:hAnsi="Arial" w:cs="Arial"/>
          <w:sz w:val="20"/>
          <w:szCs w:val="20"/>
        </w:rPr>
        <w:t>A divisão da contratação por módulo específico (por exemplo: contabilidade, recursos humanos, patrimônio, compras) não se mostra tecnicamente adequada, considerando que os módulos são interdependentes e compartilham dados operacionais.</w:t>
      </w:r>
    </w:p>
    <w:p w14:paraId="06BDDB92" w14:textId="77777777" w:rsidR="00440962" w:rsidRPr="00923E7C" w:rsidRDefault="00440962" w:rsidP="00440962">
      <w:pPr>
        <w:pStyle w:val="Textosimples"/>
      </w:pPr>
      <w:r w:rsidRPr="00923E7C">
        <w:t>A fragmentação da solução poderia comprometer:</w:t>
      </w:r>
    </w:p>
    <w:p w14:paraId="3C9D1B6C" w14:textId="49A6D4E7" w:rsidR="00440962" w:rsidRPr="00923E7C" w:rsidRDefault="00440962" w:rsidP="00826680">
      <w:pPr>
        <w:pStyle w:val="Textosimples"/>
        <w:numPr>
          <w:ilvl w:val="0"/>
          <w:numId w:val="33"/>
        </w:numPr>
        <w:ind w:left="0" w:firstLine="0"/>
      </w:pPr>
      <w:r w:rsidRPr="00923E7C">
        <w:t>Integridade da base de dados</w:t>
      </w:r>
      <w:r w:rsidR="005D7932" w:rsidRPr="00923E7C">
        <w:t>;</w:t>
      </w:r>
    </w:p>
    <w:p w14:paraId="7231DE97" w14:textId="204288A6" w:rsidR="00440962" w:rsidRPr="00923E7C" w:rsidRDefault="00440962" w:rsidP="00826680">
      <w:pPr>
        <w:pStyle w:val="Textosimples"/>
        <w:numPr>
          <w:ilvl w:val="0"/>
          <w:numId w:val="33"/>
        </w:numPr>
        <w:ind w:left="0" w:firstLine="0"/>
      </w:pPr>
      <w:r w:rsidRPr="00923E7C">
        <w:lastRenderedPageBreak/>
        <w:t>Rastreabilidade das informações</w:t>
      </w:r>
      <w:r w:rsidR="005D7932" w:rsidRPr="00923E7C">
        <w:t>;</w:t>
      </w:r>
    </w:p>
    <w:p w14:paraId="7E353752" w14:textId="3380FCE8" w:rsidR="00440962" w:rsidRPr="00923E7C" w:rsidRDefault="00440962" w:rsidP="00826680">
      <w:pPr>
        <w:pStyle w:val="Textosimples"/>
        <w:numPr>
          <w:ilvl w:val="0"/>
          <w:numId w:val="33"/>
        </w:numPr>
        <w:ind w:left="0" w:firstLine="0"/>
      </w:pPr>
      <w:r w:rsidRPr="00923E7C">
        <w:t>Consistência dos registros administrativos</w:t>
      </w:r>
      <w:r w:rsidR="005D7932" w:rsidRPr="00923E7C">
        <w:t>;</w:t>
      </w:r>
    </w:p>
    <w:p w14:paraId="5A98375A" w14:textId="76731763" w:rsidR="00440962" w:rsidRPr="00923E7C" w:rsidRDefault="00440962" w:rsidP="00826680">
      <w:pPr>
        <w:pStyle w:val="Textosimples"/>
        <w:numPr>
          <w:ilvl w:val="0"/>
          <w:numId w:val="33"/>
        </w:numPr>
        <w:ind w:left="0" w:firstLine="0"/>
      </w:pPr>
      <w:r w:rsidRPr="00923E7C">
        <w:t>Confiabilidade das informações contábeis</w:t>
      </w:r>
      <w:r w:rsidR="005D7932" w:rsidRPr="00923E7C">
        <w:t>;</w:t>
      </w:r>
    </w:p>
    <w:p w14:paraId="1C906D8F" w14:textId="38551944" w:rsidR="00440962" w:rsidRPr="00923E7C" w:rsidRDefault="00440962" w:rsidP="00826680">
      <w:pPr>
        <w:pStyle w:val="Textosimples"/>
        <w:numPr>
          <w:ilvl w:val="0"/>
          <w:numId w:val="33"/>
        </w:numPr>
        <w:ind w:left="0" w:firstLine="0"/>
      </w:pPr>
      <w:r w:rsidRPr="00923E7C">
        <w:t>Atendimento ao padrão SIAFIC</w:t>
      </w:r>
      <w:r w:rsidR="005D7932" w:rsidRPr="00923E7C">
        <w:t>.</w:t>
      </w:r>
    </w:p>
    <w:p w14:paraId="6BC7D612" w14:textId="21C4746D" w:rsidR="00440962" w:rsidRPr="00E85692" w:rsidRDefault="00440962" w:rsidP="00826680">
      <w:pPr>
        <w:pStyle w:val="Textosimples"/>
        <w:numPr>
          <w:ilvl w:val="0"/>
          <w:numId w:val="33"/>
        </w:numPr>
        <w:ind w:left="0" w:firstLine="0"/>
      </w:pPr>
      <w:r w:rsidRPr="00E85692">
        <w:t>Padronização dos processos administrativos</w:t>
      </w:r>
    </w:p>
    <w:p w14:paraId="6C6C698C" w14:textId="77777777" w:rsidR="00440962" w:rsidRPr="00E85692" w:rsidRDefault="00440962" w:rsidP="00440962">
      <w:pPr>
        <w:pStyle w:val="Textosimples"/>
      </w:pPr>
      <w:r w:rsidRPr="00E85692">
        <w:t>Além disso, a contratação de múltiplos fornecedores poderia aumentar a complexidade de gestão contratual, exigindo maior esforço de fiscalização e acompanhamento da execução dos serviços.</w:t>
      </w:r>
    </w:p>
    <w:p w14:paraId="605BB94E" w14:textId="0E4610F9" w:rsidR="00D50CAA" w:rsidRPr="00E85692" w:rsidRDefault="00D50CAA" w:rsidP="00FF28F7">
      <w:pPr>
        <w:pStyle w:val="Nvel1-SemNum0"/>
        <w:rPr>
          <w:rFonts w:cs="Arial"/>
          <w:szCs w:val="20"/>
        </w:rPr>
      </w:pPr>
      <w:r w:rsidRPr="00E85692">
        <w:rPr>
          <w:rFonts w:cs="Arial"/>
          <w:szCs w:val="20"/>
        </w:rPr>
        <w:t>Fundamentação técnica</w:t>
      </w:r>
    </w:p>
    <w:p w14:paraId="22D8AF10" w14:textId="77777777" w:rsidR="00227425" w:rsidRPr="00E85692" w:rsidRDefault="00227425" w:rsidP="00227425">
      <w:pPr>
        <w:pStyle w:val="Textosimples"/>
      </w:pPr>
      <w:r w:rsidRPr="00E85692">
        <w:t>A fundamentação técnica da contratação baseia-se na necessidade de disponibilização de solução tecnológica integrada capaz de atender às demandas operacionais, administrativas, contábeis, financeiras e gerenciais da Administração Pública Municipal, assegurando conformidade com a legislação vigente, padronização de processos, integridade das informações e melhoria da eficiência administrativa.</w:t>
      </w:r>
    </w:p>
    <w:p w14:paraId="6DC0C2FD" w14:textId="77777777" w:rsidR="00227425" w:rsidRPr="00E85692" w:rsidRDefault="00227425" w:rsidP="00227425">
      <w:pPr>
        <w:pStyle w:val="Textosimples"/>
      </w:pPr>
      <w:r w:rsidRPr="00E85692">
        <w:t xml:space="preserve">A solução proposta deverá permitir integração entre os diversos módulos que compõem a gestão pública, garantindo compartilhamento de dados em tempo real, rastreabilidade das operações realizadas, confiabilidade das informações institucionais e suporte à tomada de decisão pelos gestores públicos, conforme previsto no Termo de Referência. </w:t>
      </w:r>
    </w:p>
    <w:p w14:paraId="467C4563" w14:textId="77777777" w:rsidR="00E85692" w:rsidRPr="00E85692" w:rsidRDefault="00227425" w:rsidP="00E85692">
      <w:pPr>
        <w:pStyle w:val="Textosimples"/>
      </w:pPr>
      <w:r w:rsidRPr="00E85692">
        <w:t>A adoção de sistema integrado de gestão pública constitui prática consolidada na Administração Pública, especialmente em razão da necessidade de atendimento ao padrão mínimo de qualidade estabelecido pelo Decreto nº 10.540/2020 (SIAFIC), que determina a integração das informações contábeis e fiscais dos entes federativos.</w:t>
      </w:r>
    </w:p>
    <w:p w14:paraId="20A58A9B" w14:textId="460199F6" w:rsidR="00227425" w:rsidRPr="00E85692" w:rsidRDefault="00227425" w:rsidP="00E85692">
      <w:pPr>
        <w:pStyle w:val="Textosimples"/>
        <w:rPr>
          <w:rFonts w:eastAsia="Times New Roman"/>
        </w:rPr>
      </w:pPr>
      <w:r w:rsidRPr="00E85692">
        <w:rPr>
          <w:rFonts w:eastAsia="Times New Roman"/>
        </w:rPr>
        <w:t>O Decreto nº 10.540/2020 estabelece o padrão mínimo de qualidade do Sistema Único e Integrado de Execução Orçamentária, Administração Financeira e Controle (SIAFIC), determinando que os entes federativos utilizem sistemas que permitam a integração das informações contábeis e fiscais.</w:t>
      </w:r>
    </w:p>
    <w:p w14:paraId="09C32C30" w14:textId="77777777" w:rsidR="00227425" w:rsidRPr="00E85692" w:rsidRDefault="00227425" w:rsidP="00227425">
      <w:pPr>
        <w:pStyle w:val="Textosimples"/>
      </w:pPr>
      <w:r w:rsidRPr="00E85692">
        <w:t>A solução a ser contratada deverá possibilitar:</w:t>
      </w:r>
    </w:p>
    <w:p w14:paraId="1F82D2AE" w14:textId="33B7198D" w:rsidR="00227425" w:rsidRPr="00923E7C" w:rsidRDefault="00227425" w:rsidP="00826680">
      <w:pPr>
        <w:pStyle w:val="Textosimples"/>
        <w:numPr>
          <w:ilvl w:val="0"/>
          <w:numId w:val="34"/>
        </w:numPr>
        <w:ind w:left="0" w:firstLine="0"/>
      </w:pPr>
      <w:r w:rsidRPr="00E85692">
        <w:t xml:space="preserve">Registro integrado dos </w:t>
      </w:r>
      <w:r w:rsidRPr="00923E7C">
        <w:t>atos e fatos relacionados à execução orçamentária</w:t>
      </w:r>
      <w:r w:rsidR="005D7932" w:rsidRPr="00923E7C">
        <w:t>;</w:t>
      </w:r>
    </w:p>
    <w:p w14:paraId="78D91B40" w14:textId="125BF384" w:rsidR="00227425" w:rsidRPr="00923E7C" w:rsidRDefault="00227425" w:rsidP="00826680">
      <w:pPr>
        <w:pStyle w:val="Textosimples"/>
        <w:numPr>
          <w:ilvl w:val="0"/>
          <w:numId w:val="34"/>
        </w:numPr>
        <w:ind w:left="0" w:firstLine="0"/>
      </w:pPr>
      <w:r w:rsidRPr="00923E7C">
        <w:t>Consolidação das informações contábeis</w:t>
      </w:r>
      <w:r w:rsidR="005D7932" w:rsidRPr="00923E7C">
        <w:t>;</w:t>
      </w:r>
    </w:p>
    <w:p w14:paraId="3BF74F60" w14:textId="6C99D8C1" w:rsidR="00227425" w:rsidRPr="00923E7C" w:rsidRDefault="00227425" w:rsidP="00826680">
      <w:pPr>
        <w:pStyle w:val="Textosimples"/>
        <w:numPr>
          <w:ilvl w:val="0"/>
          <w:numId w:val="34"/>
        </w:numPr>
        <w:ind w:left="0" w:firstLine="0"/>
      </w:pPr>
      <w:r w:rsidRPr="00923E7C">
        <w:t>Padronização dos registros administrativos</w:t>
      </w:r>
      <w:r w:rsidR="005D7932" w:rsidRPr="00923E7C">
        <w:t>;</w:t>
      </w:r>
    </w:p>
    <w:p w14:paraId="19ACE9B9" w14:textId="651D6117" w:rsidR="00227425" w:rsidRPr="00923E7C" w:rsidRDefault="00227425" w:rsidP="00826680">
      <w:pPr>
        <w:pStyle w:val="Textosimples"/>
        <w:numPr>
          <w:ilvl w:val="0"/>
          <w:numId w:val="34"/>
        </w:numPr>
        <w:ind w:left="0" w:firstLine="0"/>
      </w:pPr>
      <w:r w:rsidRPr="00923E7C">
        <w:t>Rastreabilidade das operações realizadas</w:t>
      </w:r>
      <w:r w:rsidR="005D7932" w:rsidRPr="00923E7C">
        <w:t>;</w:t>
      </w:r>
    </w:p>
    <w:p w14:paraId="198F1B80" w14:textId="3322AEA9" w:rsidR="00227425" w:rsidRPr="00923E7C" w:rsidRDefault="00227425" w:rsidP="00826680">
      <w:pPr>
        <w:pStyle w:val="Textosimples"/>
        <w:numPr>
          <w:ilvl w:val="0"/>
          <w:numId w:val="34"/>
        </w:numPr>
        <w:ind w:left="0" w:firstLine="0"/>
      </w:pPr>
      <w:r w:rsidRPr="00923E7C">
        <w:t>Geração de relatórios compatíveis com as exigências legais</w:t>
      </w:r>
      <w:r w:rsidR="005D7932" w:rsidRPr="00923E7C">
        <w:t>.</w:t>
      </w:r>
    </w:p>
    <w:p w14:paraId="33F909B6" w14:textId="658075A5" w:rsidR="00227425" w:rsidRPr="00923E7C" w:rsidRDefault="00227425" w:rsidP="00227425">
      <w:pPr>
        <w:pStyle w:val="Textosimples"/>
      </w:pPr>
      <w:r w:rsidRPr="00923E7C">
        <w:t>A adoção de solução compatível com o padrão SIAFIC contribui para melhoria da qualidade da informação contábil e para fortalecimento da transparência pública.</w:t>
      </w:r>
    </w:p>
    <w:p w14:paraId="3FFF5069" w14:textId="1789E5BD" w:rsidR="00D50CAA" w:rsidRPr="00923E7C" w:rsidRDefault="00D50CAA" w:rsidP="007B2459">
      <w:pPr>
        <w:pStyle w:val="Nvel1-SemNum0"/>
        <w:rPr>
          <w:rFonts w:cs="Arial"/>
          <w:szCs w:val="20"/>
        </w:rPr>
      </w:pPr>
      <w:r w:rsidRPr="00923E7C">
        <w:rPr>
          <w:rFonts w:cs="Arial"/>
          <w:szCs w:val="20"/>
        </w:rPr>
        <w:t>Fundamentação econômica</w:t>
      </w:r>
    </w:p>
    <w:p w14:paraId="29AC0C61" w14:textId="77777777" w:rsidR="00003488" w:rsidRPr="00923E7C" w:rsidRDefault="00003488" w:rsidP="00003488">
      <w:pPr>
        <w:pStyle w:val="Textosimples"/>
      </w:pPr>
      <w:r w:rsidRPr="00923E7C">
        <w:t>O custo total de propriedade (Total Cost of Ownership – TCO) corresponde ao conjunto de custos necessários para disponibilização e manutenção da solução tecnológica ao longo do tempo, incluindo:</w:t>
      </w:r>
    </w:p>
    <w:p w14:paraId="4863A680" w14:textId="5493542C" w:rsidR="00003488" w:rsidRPr="00923E7C" w:rsidRDefault="00003488" w:rsidP="00826680">
      <w:pPr>
        <w:pStyle w:val="Textosimples"/>
        <w:numPr>
          <w:ilvl w:val="0"/>
          <w:numId w:val="35"/>
        </w:numPr>
        <w:ind w:left="0" w:firstLine="0"/>
      </w:pPr>
      <w:r w:rsidRPr="00923E7C">
        <w:t>Licenciamento da solução</w:t>
      </w:r>
      <w:r w:rsidR="005D7932" w:rsidRPr="00923E7C">
        <w:t>;</w:t>
      </w:r>
    </w:p>
    <w:p w14:paraId="31F769DC" w14:textId="33110077" w:rsidR="00003488" w:rsidRPr="00923E7C" w:rsidRDefault="00003488" w:rsidP="00826680">
      <w:pPr>
        <w:pStyle w:val="Textosimples"/>
        <w:numPr>
          <w:ilvl w:val="0"/>
          <w:numId w:val="35"/>
        </w:numPr>
        <w:ind w:left="0" w:firstLine="0"/>
      </w:pPr>
      <w:r w:rsidRPr="00923E7C">
        <w:t>Serviços de implantação</w:t>
      </w:r>
      <w:r w:rsidR="005D7932" w:rsidRPr="00923E7C">
        <w:t>;</w:t>
      </w:r>
    </w:p>
    <w:p w14:paraId="7BA4E78C" w14:textId="2E4B9EF6" w:rsidR="00003488" w:rsidRPr="00923E7C" w:rsidRDefault="00003488" w:rsidP="00826680">
      <w:pPr>
        <w:pStyle w:val="Textosimples"/>
        <w:numPr>
          <w:ilvl w:val="0"/>
          <w:numId w:val="35"/>
        </w:numPr>
        <w:ind w:left="0" w:firstLine="0"/>
      </w:pPr>
      <w:r w:rsidRPr="00923E7C">
        <w:t>Migração de dados</w:t>
      </w:r>
      <w:r w:rsidR="005D7932" w:rsidRPr="00923E7C">
        <w:t>;</w:t>
      </w:r>
    </w:p>
    <w:p w14:paraId="0053E2C5" w14:textId="261E1305" w:rsidR="00003488" w:rsidRPr="00923E7C" w:rsidRDefault="00003488" w:rsidP="00826680">
      <w:pPr>
        <w:pStyle w:val="Textosimples"/>
        <w:numPr>
          <w:ilvl w:val="0"/>
          <w:numId w:val="35"/>
        </w:numPr>
        <w:ind w:left="0" w:firstLine="0"/>
      </w:pPr>
      <w:r w:rsidRPr="00923E7C">
        <w:t>Capacitação dos usuários</w:t>
      </w:r>
      <w:r w:rsidR="005D7932" w:rsidRPr="00923E7C">
        <w:t>;</w:t>
      </w:r>
    </w:p>
    <w:p w14:paraId="2D2F4B40" w14:textId="6ACC5D83" w:rsidR="00003488" w:rsidRPr="00923E7C" w:rsidRDefault="00003488" w:rsidP="00826680">
      <w:pPr>
        <w:pStyle w:val="Textosimples"/>
        <w:numPr>
          <w:ilvl w:val="0"/>
          <w:numId w:val="35"/>
        </w:numPr>
        <w:ind w:left="0" w:firstLine="0"/>
      </w:pPr>
      <w:r w:rsidRPr="00923E7C">
        <w:lastRenderedPageBreak/>
        <w:t>Suporte técnico</w:t>
      </w:r>
      <w:r w:rsidR="005D7932" w:rsidRPr="00923E7C">
        <w:t>;</w:t>
      </w:r>
    </w:p>
    <w:p w14:paraId="0A66AC1F" w14:textId="3D2C5B5C" w:rsidR="00003488" w:rsidRPr="00923E7C" w:rsidRDefault="00003488" w:rsidP="00826680">
      <w:pPr>
        <w:pStyle w:val="Textosimples"/>
        <w:numPr>
          <w:ilvl w:val="0"/>
          <w:numId w:val="35"/>
        </w:numPr>
        <w:ind w:left="0" w:firstLine="0"/>
      </w:pPr>
      <w:r w:rsidRPr="00923E7C">
        <w:t>Manutenção evolutiva</w:t>
      </w:r>
      <w:r w:rsidR="005D7932" w:rsidRPr="00923E7C">
        <w:t>;</w:t>
      </w:r>
    </w:p>
    <w:p w14:paraId="1FE5E945" w14:textId="69B99A22" w:rsidR="00003488" w:rsidRPr="00923E7C" w:rsidRDefault="00003488" w:rsidP="00826680">
      <w:pPr>
        <w:pStyle w:val="Textosimples"/>
        <w:numPr>
          <w:ilvl w:val="0"/>
          <w:numId w:val="35"/>
        </w:numPr>
        <w:ind w:left="0" w:firstLine="0"/>
      </w:pPr>
      <w:r w:rsidRPr="00923E7C">
        <w:t>Atualização tecnológica</w:t>
      </w:r>
      <w:r w:rsidR="005D7932" w:rsidRPr="00923E7C">
        <w:t>;</w:t>
      </w:r>
    </w:p>
    <w:p w14:paraId="5232C4E5" w14:textId="105AEFA8" w:rsidR="00003488" w:rsidRPr="00923E7C" w:rsidRDefault="00003488" w:rsidP="00826680">
      <w:pPr>
        <w:pStyle w:val="Textosimples"/>
        <w:numPr>
          <w:ilvl w:val="0"/>
          <w:numId w:val="35"/>
        </w:numPr>
        <w:ind w:left="0" w:firstLine="0"/>
      </w:pPr>
      <w:r w:rsidRPr="00923E7C">
        <w:t>Infraestrutura de hospedagem</w:t>
      </w:r>
      <w:r w:rsidR="005D7932" w:rsidRPr="00923E7C">
        <w:t>;</w:t>
      </w:r>
    </w:p>
    <w:p w14:paraId="00B87450" w14:textId="0BA8C9B0" w:rsidR="00003488" w:rsidRPr="00923E7C" w:rsidRDefault="00003488" w:rsidP="00826680">
      <w:pPr>
        <w:pStyle w:val="Textosimples"/>
        <w:numPr>
          <w:ilvl w:val="0"/>
          <w:numId w:val="35"/>
        </w:numPr>
        <w:ind w:left="0" w:firstLine="0"/>
      </w:pPr>
      <w:r w:rsidRPr="00923E7C">
        <w:t>Armazenamento de dados</w:t>
      </w:r>
      <w:r w:rsidR="005D7932" w:rsidRPr="00923E7C">
        <w:t>;</w:t>
      </w:r>
    </w:p>
    <w:p w14:paraId="3F52E2DA" w14:textId="654E2D9E" w:rsidR="00003488" w:rsidRPr="00923E7C" w:rsidRDefault="00003488" w:rsidP="00826680">
      <w:pPr>
        <w:pStyle w:val="Textosimples"/>
        <w:numPr>
          <w:ilvl w:val="0"/>
          <w:numId w:val="35"/>
        </w:numPr>
        <w:ind w:left="0" w:firstLine="0"/>
      </w:pPr>
      <w:r w:rsidRPr="00923E7C">
        <w:t>Mecanismos de backup</w:t>
      </w:r>
      <w:r w:rsidR="005D7932" w:rsidRPr="00923E7C">
        <w:t>;</w:t>
      </w:r>
    </w:p>
    <w:p w14:paraId="69D58B1A" w14:textId="0338E796" w:rsidR="00003488" w:rsidRPr="00923E7C" w:rsidRDefault="00003488" w:rsidP="00826680">
      <w:pPr>
        <w:pStyle w:val="Textosimples"/>
        <w:numPr>
          <w:ilvl w:val="0"/>
          <w:numId w:val="35"/>
        </w:numPr>
        <w:ind w:left="0" w:firstLine="0"/>
      </w:pPr>
      <w:r w:rsidRPr="00923E7C">
        <w:t>Segurança da informação</w:t>
      </w:r>
      <w:r w:rsidR="005D7932" w:rsidRPr="00923E7C">
        <w:t>;</w:t>
      </w:r>
    </w:p>
    <w:p w14:paraId="40465BCE" w14:textId="39190929" w:rsidR="00003488" w:rsidRPr="00923E7C" w:rsidRDefault="00003488" w:rsidP="00826680">
      <w:pPr>
        <w:pStyle w:val="Textosimples"/>
        <w:numPr>
          <w:ilvl w:val="0"/>
          <w:numId w:val="35"/>
        </w:numPr>
        <w:ind w:left="0" w:firstLine="0"/>
      </w:pPr>
      <w:r w:rsidRPr="00923E7C">
        <w:t>Continuidade da solução</w:t>
      </w:r>
      <w:r w:rsidR="005D7932" w:rsidRPr="00923E7C">
        <w:t>.</w:t>
      </w:r>
    </w:p>
    <w:p w14:paraId="663CD53C" w14:textId="77777777" w:rsidR="00003488" w:rsidRPr="00E85692" w:rsidRDefault="00003488" w:rsidP="00003488">
      <w:pPr>
        <w:pStyle w:val="Textosimples"/>
      </w:pPr>
      <w:r w:rsidRPr="00E85692">
        <w:t>No modelo SaaS, esses custos encontram-se incorporados no valor da cessão de uso da solução, reduzindo a necessidade de investimentos adicionais por parte da Administração Pública.</w:t>
      </w:r>
    </w:p>
    <w:p w14:paraId="6916A900" w14:textId="5158588C" w:rsidR="00D50CAA" w:rsidRPr="00E85692" w:rsidRDefault="00003488" w:rsidP="00003488">
      <w:pPr>
        <w:pStyle w:val="Textosimples"/>
      </w:pPr>
      <w:r w:rsidRPr="00E85692">
        <w:t>Essa característica contribui para maior previsibilidade das despesas públicas e melhor planejamento orçamentário.</w:t>
      </w:r>
    </w:p>
    <w:p w14:paraId="589EBDB7" w14:textId="77777777" w:rsidR="00306ED3" w:rsidRPr="00E85692" w:rsidRDefault="00306ED3" w:rsidP="00306ED3">
      <w:pPr>
        <w:pStyle w:val="Textosimples"/>
      </w:pPr>
      <w:r w:rsidRPr="00E85692">
        <w:t>Observa-se que, no mercado de soluções de gestão pública municipal, é prática consolidada a adoção de critérios de precificação baseados no porte do ente federativo, especialmente considerando a faixa populacional estimada pelo Instituto Brasileiro de Geografia e Estatística (IBGE).</w:t>
      </w:r>
    </w:p>
    <w:p w14:paraId="5CE0F071" w14:textId="77777777" w:rsidR="00306ED3" w:rsidRPr="00E85692" w:rsidRDefault="00306ED3" w:rsidP="00306ED3">
      <w:pPr>
        <w:pStyle w:val="Textosimples"/>
      </w:pPr>
      <w:r w:rsidRPr="00E85692">
        <w:t>Esse critério é utilizado como parâmetro de dimensionamento da solução tecnológica, tendo em vista que o número de habitantes possui relação direta com fatores como:</w:t>
      </w:r>
    </w:p>
    <w:p w14:paraId="3C750C86" w14:textId="10812F0F" w:rsidR="00306ED3" w:rsidRPr="00923E7C" w:rsidRDefault="00306ED3" w:rsidP="00391F35">
      <w:pPr>
        <w:pStyle w:val="Textosimples"/>
        <w:numPr>
          <w:ilvl w:val="0"/>
          <w:numId w:val="36"/>
        </w:numPr>
        <w:ind w:left="0" w:firstLine="0"/>
      </w:pPr>
      <w:r w:rsidRPr="00923E7C">
        <w:t>Volume de cadastros no sistema</w:t>
      </w:r>
      <w:r w:rsidR="005D7932" w:rsidRPr="00923E7C">
        <w:t>;</w:t>
      </w:r>
    </w:p>
    <w:p w14:paraId="716E329D" w14:textId="46F70FAA" w:rsidR="00306ED3" w:rsidRPr="00923E7C" w:rsidRDefault="00306ED3" w:rsidP="00391F35">
      <w:pPr>
        <w:pStyle w:val="Textosimples"/>
        <w:numPr>
          <w:ilvl w:val="0"/>
          <w:numId w:val="36"/>
        </w:numPr>
        <w:ind w:left="0" w:firstLine="0"/>
      </w:pPr>
      <w:r w:rsidRPr="00923E7C">
        <w:t>Quantidade de usuários simultâneos</w:t>
      </w:r>
      <w:r w:rsidR="005D7932" w:rsidRPr="00923E7C">
        <w:t>;</w:t>
      </w:r>
    </w:p>
    <w:p w14:paraId="2B98AB3F" w14:textId="0F20D5F6" w:rsidR="00306ED3" w:rsidRPr="00923E7C" w:rsidRDefault="00306ED3" w:rsidP="00391F35">
      <w:pPr>
        <w:pStyle w:val="Textosimples"/>
        <w:numPr>
          <w:ilvl w:val="0"/>
          <w:numId w:val="36"/>
        </w:numPr>
        <w:ind w:left="0" w:firstLine="0"/>
      </w:pPr>
      <w:r w:rsidRPr="00923E7C">
        <w:t>Volume de processos administrativos</w:t>
      </w:r>
      <w:r w:rsidR="005D7932" w:rsidRPr="00923E7C">
        <w:t>;</w:t>
      </w:r>
    </w:p>
    <w:p w14:paraId="1AEE4D41" w14:textId="79BCF2BD" w:rsidR="00306ED3" w:rsidRPr="00923E7C" w:rsidRDefault="00306ED3" w:rsidP="00391F35">
      <w:pPr>
        <w:pStyle w:val="Textosimples"/>
        <w:numPr>
          <w:ilvl w:val="0"/>
          <w:numId w:val="36"/>
        </w:numPr>
        <w:ind w:left="0" w:firstLine="0"/>
      </w:pPr>
      <w:r w:rsidRPr="00923E7C">
        <w:t>Quantidade de registros contábeis e financeiros</w:t>
      </w:r>
      <w:r w:rsidR="005D7932" w:rsidRPr="00923E7C">
        <w:t>;</w:t>
      </w:r>
    </w:p>
    <w:p w14:paraId="43168763" w14:textId="60B93B96" w:rsidR="00306ED3" w:rsidRPr="00923E7C" w:rsidRDefault="00306ED3" w:rsidP="00391F35">
      <w:pPr>
        <w:pStyle w:val="Textosimples"/>
        <w:numPr>
          <w:ilvl w:val="0"/>
          <w:numId w:val="36"/>
        </w:numPr>
        <w:ind w:left="0" w:firstLine="0"/>
      </w:pPr>
      <w:r w:rsidRPr="00923E7C">
        <w:t>Complexidade da estrutura administrativa</w:t>
      </w:r>
      <w:r w:rsidR="005D7932" w:rsidRPr="00923E7C">
        <w:t>;</w:t>
      </w:r>
    </w:p>
    <w:p w14:paraId="5254B376" w14:textId="3D2FDE4E" w:rsidR="00306ED3" w:rsidRPr="00923E7C" w:rsidRDefault="00306ED3" w:rsidP="00391F35">
      <w:pPr>
        <w:pStyle w:val="Textosimples"/>
        <w:numPr>
          <w:ilvl w:val="0"/>
          <w:numId w:val="36"/>
        </w:numPr>
        <w:ind w:left="0" w:firstLine="0"/>
      </w:pPr>
      <w:r w:rsidRPr="00923E7C">
        <w:t>Volume de serviços públicos gerenciados</w:t>
      </w:r>
      <w:r w:rsidR="005D7932" w:rsidRPr="00923E7C">
        <w:t>;</w:t>
      </w:r>
    </w:p>
    <w:p w14:paraId="16758F2F" w14:textId="707036FE" w:rsidR="00306ED3" w:rsidRPr="00923E7C" w:rsidRDefault="00306ED3" w:rsidP="00391F35">
      <w:pPr>
        <w:pStyle w:val="Textosimples"/>
        <w:numPr>
          <w:ilvl w:val="0"/>
          <w:numId w:val="36"/>
        </w:numPr>
        <w:ind w:left="0" w:firstLine="0"/>
      </w:pPr>
      <w:r w:rsidRPr="00923E7C">
        <w:t>Necessidade de capacidade de processamento</w:t>
      </w:r>
      <w:r w:rsidR="005D7932" w:rsidRPr="00923E7C">
        <w:t>;</w:t>
      </w:r>
    </w:p>
    <w:p w14:paraId="3702C555" w14:textId="1BFA9441" w:rsidR="00306ED3" w:rsidRPr="00923E7C" w:rsidRDefault="00306ED3" w:rsidP="00391F35">
      <w:pPr>
        <w:pStyle w:val="Textosimples"/>
        <w:numPr>
          <w:ilvl w:val="0"/>
          <w:numId w:val="36"/>
        </w:numPr>
        <w:ind w:left="0" w:firstLine="0"/>
      </w:pPr>
      <w:r w:rsidRPr="00923E7C">
        <w:t>Volume de armazenamento de dados</w:t>
      </w:r>
      <w:r w:rsidR="005D7932" w:rsidRPr="00923E7C">
        <w:t>.</w:t>
      </w:r>
    </w:p>
    <w:p w14:paraId="00591DC2" w14:textId="77777777" w:rsidR="00306ED3" w:rsidRPr="00923E7C" w:rsidRDefault="00306ED3" w:rsidP="00306ED3">
      <w:pPr>
        <w:pStyle w:val="Textosimples"/>
      </w:pPr>
      <w:r w:rsidRPr="00923E7C">
        <w:t>Municípios com maior população tendem a demandar maior capacidade operacional da solução, maior volume de dados processados e maior necessidade de suporte técnico, o que impacta diretamente na formação do preço praticado no mercado.</w:t>
      </w:r>
    </w:p>
    <w:p w14:paraId="75D740B7" w14:textId="77777777" w:rsidR="00306ED3" w:rsidRPr="00923E7C" w:rsidRDefault="00306ED3" w:rsidP="00306ED3">
      <w:pPr>
        <w:pStyle w:val="Textosimples"/>
      </w:pPr>
      <w:r w:rsidRPr="00923E7C">
        <w:t>A utilização da população como parâmetro de referência não constitui fator de direcionamento de fornecedor, mas sim critério técnico amplamente utilizado em contratações similares de sistemas de gestão pública, permitindo comparação mais adequada entre propostas comerciais obtidas em pesquisas de preços.</w:t>
      </w:r>
    </w:p>
    <w:p w14:paraId="5DDA90E2" w14:textId="77777777" w:rsidR="00306ED3" w:rsidRPr="00923E7C" w:rsidRDefault="00306ED3" w:rsidP="00306ED3">
      <w:pPr>
        <w:pStyle w:val="Textosimples"/>
      </w:pPr>
      <w:r w:rsidRPr="00923E7C">
        <w:t>A adoção desse parâmetro contribui para:</w:t>
      </w:r>
    </w:p>
    <w:p w14:paraId="24F5259D" w14:textId="77163D54" w:rsidR="00306ED3" w:rsidRPr="00923E7C" w:rsidRDefault="00306ED3" w:rsidP="00391F35">
      <w:pPr>
        <w:pStyle w:val="Textosimples"/>
        <w:numPr>
          <w:ilvl w:val="0"/>
          <w:numId w:val="37"/>
        </w:numPr>
        <w:ind w:left="0" w:firstLine="0"/>
      </w:pPr>
      <w:r w:rsidRPr="00923E7C">
        <w:t>maior coerência na estimativa de preços</w:t>
      </w:r>
      <w:r w:rsidR="005D7932" w:rsidRPr="00923E7C">
        <w:t>;</w:t>
      </w:r>
    </w:p>
    <w:p w14:paraId="6BB0C702" w14:textId="2B3BB6CE" w:rsidR="00306ED3" w:rsidRPr="00923E7C" w:rsidRDefault="00306ED3" w:rsidP="00391F35">
      <w:pPr>
        <w:pStyle w:val="Textosimples"/>
        <w:numPr>
          <w:ilvl w:val="0"/>
          <w:numId w:val="37"/>
        </w:numPr>
        <w:ind w:left="0" w:firstLine="0"/>
      </w:pPr>
      <w:r w:rsidRPr="00923E7C">
        <w:t>comparabilidade entre contratações similares</w:t>
      </w:r>
      <w:r w:rsidR="005D7932" w:rsidRPr="00923E7C">
        <w:t>;</w:t>
      </w:r>
    </w:p>
    <w:p w14:paraId="77CF82CC" w14:textId="2CE0B6E8" w:rsidR="00306ED3" w:rsidRPr="00923E7C" w:rsidRDefault="00306ED3" w:rsidP="00391F35">
      <w:pPr>
        <w:pStyle w:val="Textosimples"/>
        <w:numPr>
          <w:ilvl w:val="0"/>
          <w:numId w:val="37"/>
        </w:numPr>
        <w:ind w:left="0" w:firstLine="0"/>
      </w:pPr>
      <w:r w:rsidRPr="00923E7C">
        <w:t>padronização da metodologia de pesquisa de preços</w:t>
      </w:r>
      <w:r w:rsidR="005D7932" w:rsidRPr="00923E7C">
        <w:t>;</w:t>
      </w:r>
    </w:p>
    <w:p w14:paraId="6ED9BBAD" w14:textId="43D5B35B" w:rsidR="00306ED3" w:rsidRPr="00923E7C" w:rsidRDefault="00306ED3" w:rsidP="00391F35">
      <w:pPr>
        <w:pStyle w:val="Textosimples"/>
        <w:numPr>
          <w:ilvl w:val="0"/>
          <w:numId w:val="37"/>
        </w:numPr>
        <w:ind w:left="0" w:firstLine="0"/>
      </w:pPr>
      <w:r w:rsidRPr="00923E7C">
        <w:t>maior transparência na formação do valor estimado da contratação</w:t>
      </w:r>
      <w:r w:rsidR="005D7932" w:rsidRPr="00923E7C">
        <w:t>;</w:t>
      </w:r>
    </w:p>
    <w:p w14:paraId="3201C785" w14:textId="784E7210" w:rsidR="00306ED3" w:rsidRPr="00923E7C" w:rsidRDefault="00306ED3" w:rsidP="00391F35">
      <w:pPr>
        <w:pStyle w:val="Textosimples"/>
        <w:numPr>
          <w:ilvl w:val="0"/>
          <w:numId w:val="37"/>
        </w:numPr>
        <w:ind w:left="0" w:firstLine="0"/>
      </w:pPr>
      <w:r w:rsidRPr="00923E7C">
        <w:t>adequação da solução ao porte do Município</w:t>
      </w:r>
      <w:r w:rsidR="005D7932" w:rsidRPr="00923E7C">
        <w:t>.</w:t>
      </w:r>
    </w:p>
    <w:p w14:paraId="095013E9" w14:textId="77777777" w:rsidR="00306ED3" w:rsidRPr="00923E7C" w:rsidRDefault="00306ED3" w:rsidP="00306ED3">
      <w:pPr>
        <w:pStyle w:val="Textosimples"/>
      </w:pPr>
      <w:r w:rsidRPr="00923E7C">
        <w:lastRenderedPageBreak/>
        <w:t>Ressalta-se que a estimativa de preços não se baseia exclusivamente no número de habitantes, sendo também considerados:</w:t>
      </w:r>
    </w:p>
    <w:p w14:paraId="601875E8" w14:textId="0B7E8869" w:rsidR="00306ED3" w:rsidRPr="00923E7C" w:rsidRDefault="00306ED3" w:rsidP="00391F35">
      <w:pPr>
        <w:pStyle w:val="Textosimples"/>
        <w:numPr>
          <w:ilvl w:val="0"/>
          <w:numId w:val="38"/>
        </w:numPr>
        <w:ind w:left="0" w:firstLine="0"/>
      </w:pPr>
      <w:r w:rsidRPr="00923E7C">
        <w:t>Quantidade de módulos contratados</w:t>
      </w:r>
      <w:r w:rsidR="005D7932" w:rsidRPr="00923E7C">
        <w:t>;</w:t>
      </w:r>
    </w:p>
    <w:p w14:paraId="1043DFDE" w14:textId="16EFF236" w:rsidR="0099528F" w:rsidRPr="00923E7C" w:rsidRDefault="0099528F" w:rsidP="00391F35">
      <w:pPr>
        <w:pStyle w:val="Textosimples"/>
        <w:numPr>
          <w:ilvl w:val="0"/>
          <w:numId w:val="38"/>
        </w:numPr>
        <w:ind w:left="0" w:firstLine="0"/>
      </w:pPr>
      <w:r w:rsidRPr="00923E7C">
        <w:t>Natureza jurídica (poder executivo direto, indireto e poder legislativo);</w:t>
      </w:r>
    </w:p>
    <w:p w14:paraId="25704230" w14:textId="23FE787C" w:rsidR="00306ED3" w:rsidRPr="00923E7C" w:rsidRDefault="00306ED3" w:rsidP="00391F35">
      <w:pPr>
        <w:pStyle w:val="Textosimples"/>
        <w:numPr>
          <w:ilvl w:val="0"/>
          <w:numId w:val="38"/>
        </w:numPr>
        <w:ind w:left="0" w:firstLine="0"/>
      </w:pPr>
      <w:r w:rsidRPr="00923E7C">
        <w:t>Escopo funcional da solução</w:t>
      </w:r>
      <w:r w:rsidR="005D7932" w:rsidRPr="00923E7C">
        <w:t>;</w:t>
      </w:r>
    </w:p>
    <w:p w14:paraId="5EA7FD68" w14:textId="7460EEE8" w:rsidR="00306ED3" w:rsidRPr="00923E7C" w:rsidRDefault="00306ED3" w:rsidP="00391F35">
      <w:pPr>
        <w:pStyle w:val="Textosimples"/>
        <w:numPr>
          <w:ilvl w:val="0"/>
          <w:numId w:val="38"/>
        </w:numPr>
        <w:ind w:left="0" w:firstLine="0"/>
      </w:pPr>
      <w:r w:rsidRPr="00923E7C">
        <w:t>Nível de suporte técnico requerido</w:t>
      </w:r>
      <w:r w:rsidR="005D7932" w:rsidRPr="00923E7C">
        <w:t>;</w:t>
      </w:r>
    </w:p>
    <w:p w14:paraId="6DB1740B" w14:textId="45BA2D85" w:rsidR="00306ED3" w:rsidRPr="00923E7C" w:rsidRDefault="00306ED3" w:rsidP="00391F35">
      <w:pPr>
        <w:pStyle w:val="Textosimples"/>
        <w:numPr>
          <w:ilvl w:val="0"/>
          <w:numId w:val="38"/>
        </w:numPr>
        <w:ind w:left="0" w:firstLine="0"/>
      </w:pPr>
      <w:r w:rsidRPr="00923E7C">
        <w:t>Complexidade da implantação</w:t>
      </w:r>
      <w:r w:rsidR="005D7932" w:rsidRPr="00923E7C">
        <w:t>;</w:t>
      </w:r>
    </w:p>
    <w:p w14:paraId="4BBDAE1A" w14:textId="12712F3F" w:rsidR="00306ED3" w:rsidRPr="00923E7C" w:rsidRDefault="00306ED3" w:rsidP="00391F35">
      <w:pPr>
        <w:pStyle w:val="Textosimples"/>
        <w:numPr>
          <w:ilvl w:val="0"/>
          <w:numId w:val="38"/>
        </w:numPr>
        <w:ind w:left="0" w:firstLine="0"/>
      </w:pPr>
      <w:r w:rsidRPr="00923E7C">
        <w:t>Modelo de disponibilização da solução (saas)</w:t>
      </w:r>
      <w:r w:rsidR="005D7932" w:rsidRPr="00923E7C">
        <w:t>;</w:t>
      </w:r>
    </w:p>
    <w:p w14:paraId="46CCE8B2" w14:textId="1B2E34E4" w:rsidR="00306ED3" w:rsidRPr="00923E7C" w:rsidRDefault="00306ED3" w:rsidP="00391F35">
      <w:pPr>
        <w:pStyle w:val="Textosimples"/>
        <w:numPr>
          <w:ilvl w:val="0"/>
          <w:numId w:val="38"/>
        </w:numPr>
        <w:ind w:left="0" w:firstLine="0"/>
      </w:pPr>
      <w:r w:rsidRPr="00923E7C">
        <w:t>Requisitos legais aplicáveis</w:t>
      </w:r>
      <w:r w:rsidR="005D7932" w:rsidRPr="00923E7C">
        <w:t>;</w:t>
      </w:r>
    </w:p>
    <w:p w14:paraId="3E07D8EB" w14:textId="0A25A1BB" w:rsidR="00306ED3" w:rsidRPr="00923E7C" w:rsidRDefault="00306ED3" w:rsidP="00391F35">
      <w:pPr>
        <w:pStyle w:val="Textosimples"/>
        <w:numPr>
          <w:ilvl w:val="0"/>
          <w:numId w:val="38"/>
        </w:numPr>
        <w:ind w:left="0" w:firstLine="0"/>
      </w:pPr>
      <w:r w:rsidRPr="00923E7C">
        <w:t>Quantitativo de horas técnicas estimadas</w:t>
      </w:r>
      <w:r w:rsidR="005D7932" w:rsidRPr="00923E7C">
        <w:t>.</w:t>
      </w:r>
    </w:p>
    <w:p w14:paraId="4549CF9F" w14:textId="45F5874E" w:rsidR="00306ED3" w:rsidRPr="00E85692" w:rsidRDefault="00306ED3" w:rsidP="00306ED3">
      <w:pPr>
        <w:pStyle w:val="Textosimples"/>
      </w:pPr>
      <w:r w:rsidRPr="00E85692">
        <w:t>Dessa forma, o critério populacional constitui apenas um dos elementos utilizados para análise de compatibilidade de preços praticados no mercado, não representando fator restritivo à competitividade do certame.</w:t>
      </w:r>
    </w:p>
    <w:p w14:paraId="46B648B7" w14:textId="4C513413" w:rsidR="00A915DC" w:rsidRPr="00E85692" w:rsidRDefault="00A915DC" w:rsidP="00A915DC">
      <w:pPr>
        <w:pStyle w:val="Nvel1-SemNum0"/>
        <w:rPr>
          <w:rFonts w:cs="Arial"/>
          <w:szCs w:val="20"/>
        </w:rPr>
      </w:pPr>
      <w:r w:rsidRPr="00E85692">
        <w:rPr>
          <w:rFonts w:cs="Arial"/>
          <w:szCs w:val="20"/>
        </w:rPr>
        <w:t>Do modo de disputa do pregão</w:t>
      </w:r>
    </w:p>
    <w:p w14:paraId="75AF4429" w14:textId="009C3641" w:rsidR="00A915DC" w:rsidRPr="00E85692" w:rsidRDefault="00173DC5" w:rsidP="00A915DC">
      <w:pPr>
        <w:pStyle w:val="Textosimples"/>
      </w:pPr>
      <w:r w:rsidRPr="00E85692">
        <w:t>A presente seção define e justifica o modo de disputa a ser adotado no Pregão que poderá ser na forma aberta ou fechada, podendo ainda ser utilizada de forma isolada ou conjuntamente conforme previsão disposta no artigo 56 da Lei nº 14.133/2021.</w:t>
      </w:r>
    </w:p>
    <w:p w14:paraId="62E70859" w14:textId="77777777" w:rsidR="00173DC5" w:rsidRPr="00E85692" w:rsidRDefault="00173DC5" w:rsidP="00A915DC">
      <w:pPr>
        <w:pStyle w:val="Textosimples"/>
      </w:pPr>
      <w:r w:rsidRPr="00E85692">
        <w:t xml:space="preserve">De acordo com o artigo 22 da Instrução Normativa SEGES/ME nº 73/2022 poderão ser adotados para envio de lances os modos de disputa aberto; aberto e fechado; ou fechado e aberto: </w:t>
      </w:r>
    </w:p>
    <w:p w14:paraId="090F4A1F" w14:textId="77777777" w:rsidR="00173DC5" w:rsidRPr="00E85692" w:rsidRDefault="00173DC5" w:rsidP="00A915DC">
      <w:pPr>
        <w:pStyle w:val="Textosimples"/>
      </w:pPr>
      <w:r w:rsidRPr="00E85692">
        <w:t xml:space="preserve">Art. 22.  Serão adotados para o envio de lances os seguintes modos de disputa: </w:t>
      </w:r>
    </w:p>
    <w:p w14:paraId="22AD195D" w14:textId="77777777" w:rsidR="00173DC5" w:rsidRPr="00E85692" w:rsidRDefault="00173DC5" w:rsidP="00A915DC">
      <w:pPr>
        <w:pStyle w:val="Textosimples"/>
      </w:pPr>
      <w:r w:rsidRPr="00E85692">
        <w:t xml:space="preserve">I - aberto:  os licitantes apresentarão lances públicos e sucessivos, com prorrogações, conforme o critério de julgamento adotado no edital de licitação; </w:t>
      </w:r>
    </w:p>
    <w:p w14:paraId="19A636B7" w14:textId="60F83965" w:rsidR="00173DC5" w:rsidRPr="00E85692" w:rsidRDefault="00173DC5" w:rsidP="00A915DC">
      <w:pPr>
        <w:pStyle w:val="Textosimples"/>
      </w:pPr>
      <w:r w:rsidRPr="00E85692">
        <w:t>II - aberto e fechado:  os licitantes apresentarão lances públicos e sucessivos, com lance final fechado, conforme o critério de julgamento adotado no edital de licitação; ou</w:t>
      </w:r>
    </w:p>
    <w:p w14:paraId="5818CE0A" w14:textId="65B2DBC6" w:rsidR="00173DC5" w:rsidRPr="00E85692" w:rsidRDefault="00173DC5" w:rsidP="00A915DC">
      <w:pPr>
        <w:pStyle w:val="Textosimples"/>
      </w:pPr>
      <w:r w:rsidRPr="00E85692">
        <w:t>III - fechado e aberto: serão classificados para a etapa da disputa aberta, com a apresentação de lances públicos e sucessivos, o licitante que apresentou a proposta de menor preço ou maior percentual desconto e os das propostas até 10% (dez por cento) superiores ou inferiores àquela, conforme o critério de julgamento adotado.</w:t>
      </w:r>
    </w:p>
    <w:p w14:paraId="75EF3EAB" w14:textId="42CADA34" w:rsidR="007F17A0" w:rsidRPr="00E85692" w:rsidRDefault="007F17A0" w:rsidP="00A915DC">
      <w:pPr>
        <w:pStyle w:val="Textosimples"/>
      </w:pPr>
      <w:r w:rsidRPr="00E85692">
        <w:t>Os modos de disputa definem a forma adotada para o envio de lances no pregão eletrônico. No modo aberto, os licitantes apresentarão lances públicos e sucessivos, com prorrogações, conforme o critério de julgamento adotado no edital. Já no modo Aberto e Fechado, os licitantes apresentarão lances públicos e sucessivos, com lance final fechado.</w:t>
      </w:r>
    </w:p>
    <w:p w14:paraId="37624EC8" w14:textId="275BA24D" w:rsidR="00B02E27" w:rsidRPr="00E85692" w:rsidRDefault="00B02E27" w:rsidP="00A915DC">
      <w:pPr>
        <w:pStyle w:val="Textosimples"/>
      </w:pPr>
      <w:r w:rsidRPr="00E85692">
        <w:t>Outro aspecto a ser considerado é o grau de padronização ou homogeneização do produto objeto da contratação. Isso porque produtos diversificados permitem que diferentes fornecedores assumam um comportamento prejudicial à concorrência, denominado de comportamento predatório, ou seja, assumam lances próximos à inexequibilidade com o intuito de criar artificialmente barreiras à entrada de novos participantes.  No caso em questão, o</w:t>
      </w:r>
      <w:r w:rsidR="003D4C41" w:rsidRPr="00E85692">
        <w:t>s</w:t>
      </w:r>
      <w:r w:rsidRPr="00E85692">
        <w:t xml:space="preserve"> produto</w:t>
      </w:r>
      <w:r w:rsidR="003D4C41" w:rsidRPr="00E85692">
        <w:t>s</w:t>
      </w:r>
      <w:r w:rsidRPr="00E85692">
        <w:t xml:space="preserve"> de </w:t>
      </w:r>
      <w:r w:rsidR="003D4C41" w:rsidRPr="00E85692">
        <w:t>infraestrutura</w:t>
      </w:r>
      <w:r w:rsidRPr="00E85692">
        <w:t xml:space="preserve"> </w:t>
      </w:r>
      <w:r w:rsidR="003D4C41" w:rsidRPr="00E85692">
        <w:t xml:space="preserve">são </w:t>
      </w:r>
      <w:r w:rsidR="00C8048A" w:rsidRPr="00E85692">
        <w:t xml:space="preserve">bem </w:t>
      </w:r>
      <w:r w:rsidRPr="00E85692">
        <w:t>padronizado</w:t>
      </w:r>
      <w:r w:rsidR="00C8048A" w:rsidRPr="00E85692">
        <w:t>s</w:t>
      </w:r>
      <w:r w:rsidRPr="00E85692">
        <w:t xml:space="preserve">, logo tal característica é melhor tratada em um modo de disputa que possua uma fase de propostas seladas (fechada), uma vez que o risco de ocorrência da chamada "maldição do fornecedor" ou de eventual risco moral é menor do que em casos de produtos muitos diversificados. </w:t>
      </w:r>
    </w:p>
    <w:p w14:paraId="0A15B393" w14:textId="48F3431B" w:rsidR="00B02E27" w:rsidRPr="00E85692" w:rsidRDefault="00B02E27" w:rsidP="00A915DC">
      <w:pPr>
        <w:pStyle w:val="Textosimples"/>
      </w:pPr>
      <w:r w:rsidRPr="00E85692">
        <w:lastRenderedPageBreak/>
        <w:t>Pelo exposto, o modo de disputa do Pregão deverá ser ABERTO E FECHADO, conforme rito estabelecido no artigo 24 da Instrução Normativa SEGES/ME nº 73/2022.</w:t>
      </w:r>
    </w:p>
    <w:p w14:paraId="20BF17F7" w14:textId="40F6398B" w:rsidR="005F5889" w:rsidRPr="00E85692" w:rsidRDefault="00F217D9" w:rsidP="00F217D9">
      <w:pPr>
        <w:pStyle w:val="Nvel1-SemNum0"/>
        <w:rPr>
          <w:rFonts w:cs="Arial"/>
          <w:szCs w:val="20"/>
        </w:rPr>
      </w:pPr>
      <w:r w:rsidRPr="00E85692">
        <w:rPr>
          <w:rFonts w:cs="Arial"/>
          <w:szCs w:val="20"/>
        </w:rPr>
        <w:t>Do consórcio</w:t>
      </w:r>
    </w:p>
    <w:p w14:paraId="6A330256" w14:textId="5730AEEF" w:rsidR="00AD29E4" w:rsidRPr="00E85692" w:rsidRDefault="003335CC" w:rsidP="00947DC1">
      <w:pPr>
        <w:pStyle w:val="Textosimples"/>
      </w:pPr>
      <w:r w:rsidRPr="00E85692">
        <w:t xml:space="preserve">É </w:t>
      </w:r>
      <w:r w:rsidR="00314DD4" w:rsidRPr="00E85692">
        <w:t>permitida a</w:t>
      </w:r>
      <w:r w:rsidRPr="00E85692">
        <w:t xml:space="preserve"> participação de empresa em forma de consórcios ou grupos de empresas, sob a forma de consórcio</w:t>
      </w:r>
      <w:r w:rsidR="00947DC1" w:rsidRPr="00E85692">
        <w:t>.</w:t>
      </w:r>
    </w:p>
    <w:p w14:paraId="6961B376" w14:textId="6C097E18" w:rsidR="00A13AF6" w:rsidRPr="00E85692" w:rsidRDefault="003B6EB5" w:rsidP="003B6EB5">
      <w:pPr>
        <w:pStyle w:val="Nivel01"/>
        <w:rPr>
          <w:shd w:val="clear" w:color="auto" w:fill="FFFFFF"/>
        </w:rPr>
      </w:pPr>
      <w:r w:rsidRPr="00E85692">
        <w:rPr>
          <w:shd w:val="clear" w:color="auto" w:fill="FFFFFF"/>
        </w:rPr>
        <w:t>Estimativa de custo total da contratação</w:t>
      </w:r>
    </w:p>
    <w:p w14:paraId="146A884D" w14:textId="67F8E9CE" w:rsidR="000906D9" w:rsidRPr="00E85692" w:rsidRDefault="006A73B5" w:rsidP="000906D9">
      <w:pPr>
        <w:pStyle w:val="Textosimples"/>
      </w:pPr>
      <w:r w:rsidRPr="00B62D6F">
        <w:t xml:space="preserve">O custo total </w:t>
      </w:r>
      <w:r w:rsidR="00187BD1" w:rsidRPr="00B62D6F">
        <w:t xml:space="preserve">estimado </w:t>
      </w:r>
      <w:r w:rsidRPr="00B62D6F">
        <w:t xml:space="preserve">da contratação é de: </w:t>
      </w:r>
      <w:r w:rsidR="004E70C4" w:rsidRPr="008E3C87">
        <w:rPr>
          <w:rFonts w:eastAsia="Times New Roman"/>
          <w:b/>
          <w:bCs/>
        </w:rPr>
        <w:t xml:space="preserve">R$ </w:t>
      </w:r>
      <w:r w:rsidR="004E70C4" w:rsidRPr="008E3C87">
        <w:rPr>
          <w:b/>
          <w:bCs/>
        </w:rPr>
        <w:t>3.373.</w:t>
      </w:r>
      <w:r w:rsidR="004E70C4">
        <w:rPr>
          <w:b/>
          <w:bCs/>
        </w:rPr>
        <w:t>850,57</w:t>
      </w:r>
      <w:r w:rsidR="004E70C4" w:rsidRPr="008E3C87">
        <w:rPr>
          <w:rFonts w:eastAsia="Times New Roman"/>
          <w:b/>
          <w:bCs/>
        </w:rPr>
        <w:t xml:space="preserve"> (</w:t>
      </w:r>
      <w:r w:rsidR="004E70C4" w:rsidRPr="008E3C87">
        <w:rPr>
          <w:b/>
          <w:bCs/>
        </w:rPr>
        <w:t xml:space="preserve">três milhões, trezentos e sessenta e três mil, </w:t>
      </w:r>
      <w:r w:rsidR="004E70C4">
        <w:rPr>
          <w:b/>
          <w:bCs/>
        </w:rPr>
        <w:t>oito</w:t>
      </w:r>
      <w:r w:rsidR="004E70C4" w:rsidRPr="008E3C87">
        <w:rPr>
          <w:b/>
          <w:bCs/>
        </w:rPr>
        <w:t xml:space="preserve">centos e </w:t>
      </w:r>
      <w:r w:rsidR="004E70C4">
        <w:rPr>
          <w:b/>
          <w:bCs/>
        </w:rPr>
        <w:t>cinqu</w:t>
      </w:r>
      <w:r w:rsidR="004E70C4" w:rsidRPr="008E3C87">
        <w:rPr>
          <w:b/>
          <w:bCs/>
        </w:rPr>
        <w:t xml:space="preserve">enta reais e </w:t>
      </w:r>
      <w:r w:rsidR="004E70C4">
        <w:rPr>
          <w:b/>
          <w:bCs/>
        </w:rPr>
        <w:t>cinquenta</w:t>
      </w:r>
      <w:r w:rsidR="004E70C4" w:rsidRPr="008E3C87">
        <w:rPr>
          <w:b/>
          <w:bCs/>
        </w:rPr>
        <w:t xml:space="preserve"> e </w:t>
      </w:r>
      <w:r w:rsidR="004E70C4">
        <w:rPr>
          <w:b/>
          <w:bCs/>
        </w:rPr>
        <w:t>sete</w:t>
      </w:r>
      <w:r w:rsidR="004E70C4" w:rsidRPr="008E3C87">
        <w:rPr>
          <w:b/>
          <w:bCs/>
        </w:rPr>
        <w:t xml:space="preserve"> centavos).</w:t>
      </w:r>
    </w:p>
    <w:p w14:paraId="1E815FC1" w14:textId="3B5D944A" w:rsidR="003B6EB5" w:rsidRPr="00E85692" w:rsidRDefault="003B6EB5" w:rsidP="003B6EB5">
      <w:pPr>
        <w:pStyle w:val="Nivel01"/>
        <w:rPr>
          <w:shd w:val="clear" w:color="auto" w:fill="FFFFFF"/>
        </w:rPr>
      </w:pPr>
      <w:r w:rsidRPr="00E85692">
        <w:rPr>
          <w:shd w:val="clear" w:color="auto" w:fill="FFFFFF"/>
        </w:rPr>
        <w:t>Justificativa técnica da escolha da solução</w:t>
      </w:r>
    </w:p>
    <w:p w14:paraId="54594AA5" w14:textId="072D81E5" w:rsidR="00C17A3F" w:rsidRPr="00E85692" w:rsidRDefault="00C17A3F" w:rsidP="00C17A3F">
      <w:pPr>
        <w:pStyle w:val="Textosimples"/>
      </w:pPr>
      <w:r w:rsidRPr="00E85692">
        <w:t>Em conformidade com o estudo realizado neste ETP, uma análise de mercado fo</w:t>
      </w:r>
      <w:r w:rsidR="00D71EC3" w:rsidRPr="00E85692">
        <w:t xml:space="preserve">i </w:t>
      </w:r>
      <w:r w:rsidR="00003870" w:rsidRPr="00E85692">
        <w:t>efetuada</w:t>
      </w:r>
      <w:r w:rsidR="00D71EC3" w:rsidRPr="00E85692">
        <w:t xml:space="preserve"> de forma a definir especificações técnicas compatíveis com a realidade atual</w:t>
      </w:r>
      <w:r w:rsidR="00EA07C5" w:rsidRPr="00E85692">
        <w:t xml:space="preserve">, de modo a atender de forma plena as necessidades da </w:t>
      </w:r>
      <w:r w:rsidR="00182E56" w:rsidRPr="00E85692">
        <w:t xml:space="preserve">Administração, conforme Plano de Contratação Anual (PCA). </w:t>
      </w:r>
    </w:p>
    <w:p w14:paraId="207B10E5" w14:textId="53B4BC6D" w:rsidR="003B6EB5" w:rsidRPr="00E85692" w:rsidRDefault="009C5B21" w:rsidP="009C5B21">
      <w:pPr>
        <w:pStyle w:val="Textosimples"/>
      </w:pPr>
      <w:r w:rsidRPr="00E85692">
        <w:t>Assim, a opção pela modelagem de contratação definido neste ETP baseou-se numa análise técnica do mercado, na identificação de soluções existentes e na seleção daquelas que possuem a capacidade técnica de atender à demanda dos órgãos da Administração Pública. </w:t>
      </w:r>
    </w:p>
    <w:p w14:paraId="419E71A8" w14:textId="30338580" w:rsidR="003B6EB5" w:rsidRPr="00E85692" w:rsidRDefault="003B6EB5" w:rsidP="003B6EB5">
      <w:pPr>
        <w:pStyle w:val="Nivel01"/>
        <w:rPr>
          <w:shd w:val="clear" w:color="auto" w:fill="FFFFFF"/>
        </w:rPr>
      </w:pPr>
      <w:r w:rsidRPr="00E85692">
        <w:rPr>
          <w:shd w:val="clear" w:color="auto" w:fill="FFFFFF"/>
        </w:rPr>
        <w:t>Justificativa econômica da escolha da solução</w:t>
      </w:r>
    </w:p>
    <w:p w14:paraId="464126E4" w14:textId="23EEACC7" w:rsidR="003B6EB5" w:rsidRPr="00E85692" w:rsidRDefault="00251A16" w:rsidP="00395900">
      <w:pPr>
        <w:pStyle w:val="Textosimples"/>
      </w:pPr>
      <w:r w:rsidRPr="00E85692">
        <w:t>No que se refere à justificativa econômica, é fundamental destacar que contratações centralizadas possuem potencial significativo de economia de recursos. Isso não somente em função dos ganhos potenciais com a redução do preço unitário dos itens licitados, devido à economia de escala, mas também como resultado da redução dos custos administrativos, com a diminuição do número de certames pulverizados por intermédio da centralização de compras.  </w:t>
      </w:r>
    </w:p>
    <w:p w14:paraId="3D2100B2" w14:textId="0CD2D674" w:rsidR="00251A16" w:rsidRPr="00E85692" w:rsidRDefault="00251A16" w:rsidP="00395900">
      <w:pPr>
        <w:pStyle w:val="Textosimples"/>
      </w:pPr>
      <w:r w:rsidRPr="00E85692">
        <w:t xml:space="preserve">Além do potencial de economia, existe ainda a vantagem de proporcionar a contratação de </w:t>
      </w:r>
      <w:r w:rsidR="002858B6" w:rsidRPr="00E85692">
        <w:t>equipamentos</w:t>
      </w:r>
      <w:r w:rsidRPr="00E85692">
        <w:t xml:space="preserve"> com padrão adequado de qualidade e em conformidade com as condições atuais de comercialização no mercado.</w:t>
      </w:r>
      <w:r w:rsidR="00644E68" w:rsidRPr="00E85692">
        <w:t xml:space="preserve"> Conforme já apontado neste ETP, a centralização da aquisição padroniza as especificações dos produtos com vistas a estabelecer um padrão de qualidade</w:t>
      </w:r>
      <w:r w:rsidR="00483282" w:rsidRPr="00E85692">
        <w:t xml:space="preserve"> e de tecnologias.</w:t>
      </w:r>
    </w:p>
    <w:p w14:paraId="0F52FAF7" w14:textId="3C8C0C0F" w:rsidR="003B6EB5" w:rsidRPr="00E85692" w:rsidRDefault="003B6EB5" w:rsidP="003B6EB5">
      <w:pPr>
        <w:pStyle w:val="Nivel01"/>
        <w:rPr>
          <w:shd w:val="clear" w:color="auto" w:fill="FFFFFF"/>
        </w:rPr>
      </w:pPr>
      <w:r w:rsidRPr="00E85692">
        <w:rPr>
          <w:shd w:val="clear" w:color="auto" w:fill="FFFFFF"/>
        </w:rPr>
        <w:t>Benefícios a serem alcançados com a contratação</w:t>
      </w:r>
    </w:p>
    <w:p w14:paraId="69CC82ED" w14:textId="77777777" w:rsidR="00D27CF3" w:rsidRPr="00E85692" w:rsidRDefault="00D27CF3" w:rsidP="00D27CF3">
      <w:pPr>
        <w:pStyle w:val="Textosimples"/>
      </w:pPr>
      <w:r w:rsidRPr="00E85692">
        <w:t>A contratação da solução integrada de Tecnologia da Informação e Comunicação (TIC) para gestão pública tem como objetivo proporcionar melhorias significativas na eficiência administrativa, na qualidade das informações institucionais e na capacidade de planejamento, controle e transparência da Administração Pública Municipal.</w:t>
      </w:r>
    </w:p>
    <w:p w14:paraId="65C79EE7" w14:textId="77777777" w:rsidR="00D27CF3" w:rsidRPr="00E85692" w:rsidRDefault="00D27CF3" w:rsidP="00D27CF3">
      <w:pPr>
        <w:pStyle w:val="Textosimples"/>
      </w:pPr>
      <w:r w:rsidRPr="00E85692">
        <w:t xml:space="preserve">A adoção de sistema integrado permitirá a modernização dos processos administrativos, substituindo procedimentos manuais e sistemas isolados por ambiente tecnológico unificado, contribuindo para maior padronização das rotinas administrativas e melhoria da governança da informação, conforme previsto no Termo de Referência. </w:t>
      </w:r>
    </w:p>
    <w:p w14:paraId="3627F7D5" w14:textId="77777777" w:rsidR="00D27CF3" w:rsidRPr="00E85692" w:rsidRDefault="00D27CF3" w:rsidP="00D27CF3">
      <w:pPr>
        <w:pStyle w:val="Textosimples"/>
      </w:pPr>
      <w:r w:rsidRPr="00E85692">
        <w:t>Os benefícios esperados abrangem aspectos operacionais, estratégicos, econômicos e institucionais, impactando positivamente a qualidade dos serviços prestados à população.</w:t>
      </w:r>
    </w:p>
    <w:p w14:paraId="560CDEFC" w14:textId="416E2367" w:rsidR="003B6EB5" w:rsidRPr="00E85692" w:rsidRDefault="008753F5" w:rsidP="008753F5">
      <w:pPr>
        <w:pStyle w:val="Textosimples"/>
      </w:pPr>
      <w:r w:rsidRPr="00E85692">
        <w:t>Eficácia com o atendimento das necessidades das diversas Secretarias que cadastraram suas necessidades para aquisição de equipamentos no PCA 202</w:t>
      </w:r>
      <w:r w:rsidR="00003488" w:rsidRPr="00E85692">
        <w:t>6</w:t>
      </w:r>
      <w:r w:rsidRPr="00E85692">
        <w:t>.</w:t>
      </w:r>
    </w:p>
    <w:p w14:paraId="33C41F02" w14:textId="12019CF8" w:rsidR="003B6EB5" w:rsidRPr="00E85692" w:rsidRDefault="00D968B8" w:rsidP="00D968B8">
      <w:pPr>
        <w:pStyle w:val="Nivel01"/>
        <w:rPr>
          <w:shd w:val="clear" w:color="auto" w:fill="FFFFFF"/>
        </w:rPr>
      </w:pPr>
      <w:r w:rsidRPr="00E85692">
        <w:rPr>
          <w:shd w:val="clear" w:color="auto" w:fill="FFFFFF"/>
        </w:rPr>
        <w:lastRenderedPageBreak/>
        <w:t xml:space="preserve">Providências a </w:t>
      </w:r>
      <w:r w:rsidR="00313204" w:rsidRPr="00E85692">
        <w:rPr>
          <w:shd w:val="clear" w:color="auto" w:fill="FFFFFF"/>
        </w:rPr>
        <w:t>serem adotadas</w:t>
      </w:r>
    </w:p>
    <w:p w14:paraId="44D0BE64" w14:textId="5428B117" w:rsidR="00D968B8" w:rsidRPr="00E85692" w:rsidRDefault="005E5079" w:rsidP="005E5079">
      <w:pPr>
        <w:pStyle w:val="Textosimples"/>
      </w:pPr>
      <w:r w:rsidRPr="00E85692">
        <w:t xml:space="preserve">Após o fim </w:t>
      </w:r>
      <w:r w:rsidR="008B3F52" w:rsidRPr="00E85692">
        <w:t>deste Estudo Técnico e declara</w:t>
      </w:r>
      <w:r w:rsidR="00443760" w:rsidRPr="00E85692">
        <w:t>ção de viabilidade da solução,</w:t>
      </w:r>
      <w:r w:rsidRPr="00E85692">
        <w:t xml:space="preserve"> o Município deverá indicar os servidores que serão responsáveis pela fiscalização e gestão contratual. </w:t>
      </w:r>
    </w:p>
    <w:p w14:paraId="5DEBEA63" w14:textId="77777777" w:rsidR="00D27CF3" w:rsidRPr="00E85692" w:rsidRDefault="00D27CF3" w:rsidP="00D27CF3">
      <w:pPr>
        <w:pStyle w:val="Textosimples"/>
      </w:pPr>
      <w:r w:rsidRPr="00E85692">
        <w:t>Deverá ser designada equipe responsável pelo acompanhamento da implantação da solução, composta por representantes das áreas administrativas envolvidas e por profissionais da área de tecnologia da informação.</w:t>
      </w:r>
    </w:p>
    <w:p w14:paraId="3E8BD2B3" w14:textId="77777777" w:rsidR="00D27CF3" w:rsidRPr="00E85692" w:rsidRDefault="00D27CF3" w:rsidP="00D27CF3">
      <w:pPr>
        <w:pStyle w:val="Textosimples"/>
      </w:pPr>
      <w:r w:rsidRPr="00E85692">
        <w:t>A equipe deverá atuar como ponto focal para interlocução com a contratada, auxiliando na definição de parâmetros do sistema, validação das funcionalidades e acompanhamento do cronograma de implantação.</w:t>
      </w:r>
    </w:p>
    <w:p w14:paraId="151EE4BD" w14:textId="77777777" w:rsidR="00D27CF3" w:rsidRPr="00E85692" w:rsidRDefault="00D27CF3" w:rsidP="00D27CF3">
      <w:pPr>
        <w:pStyle w:val="Textosimples"/>
      </w:pPr>
      <w:r w:rsidRPr="00E85692">
        <w:t>A definição de responsáveis contribui para maior organização do processo de implantação e redução de riscos operacionais.</w:t>
      </w:r>
    </w:p>
    <w:p w14:paraId="79A3EBDF" w14:textId="4DBE2226" w:rsidR="00D968B8" w:rsidRPr="00E85692" w:rsidRDefault="00D968B8" w:rsidP="00D968B8">
      <w:pPr>
        <w:pStyle w:val="Nivel01"/>
        <w:rPr>
          <w:shd w:val="clear" w:color="auto" w:fill="FFFFFF"/>
        </w:rPr>
      </w:pPr>
      <w:r w:rsidRPr="00E85692">
        <w:rPr>
          <w:shd w:val="clear" w:color="auto" w:fill="FFFFFF"/>
        </w:rPr>
        <w:t>Declaração de Viabilidade</w:t>
      </w:r>
    </w:p>
    <w:p w14:paraId="29AB1C9E" w14:textId="213954A4" w:rsidR="00D968B8" w:rsidRPr="00E85692" w:rsidRDefault="00526F44" w:rsidP="00526F44">
      <w:pPr>
        <w:pStyle w:val="Textosimples"/>
      </w:pPr>
      <w:r w:rsidRPr="00E85692">
        <w:t>Esta equipe de planejamento declara viável esta contratação.</w:t>
      </w:r>
    </w:p>
    <w:p w14:paraId="37964F77" w14:textId="2534F482" w:rsidR="00526F44" w:rsidRPr="00E85692" w:rsidRDefault="00526F44" w:rsidP="00526F44">
      <w:pPr>
        <w:pStyle w:val="Textosimples"/>
      </w:pPr>
      <w:r w:rsidRPr="00E85692">
        <w:t>Ante o exposto, observa-se que a presente contratação atende adequadamente às demandas de negócio formuladas, os benefícios a serem alcançados são adequados, os custos previstos são compatíveis e caracterizam a economicidade, os riscos envolvidos são administráveis. </w:t>
      </w:r>
    </w:p>
    <w:p w14:paraId="5130AAEE" w14:textId="6998AEB9" w:rsidR="00D968B8" w:rsidRDefault="00D968B8" w:rsidP="00D968B8">
      <w:pPr>
        <w:pStyle w:val="Nivel01"/>
        <w:rPr>
          <w:shd w:val="clear" w:color="auto" w:fill="FFFFFF"/>
        </w:rPr>
      </w:pPr>
      <w:r w:rsidRPr="00E85692">
        <w:rPr>
          <w:shd w:val="clear" w:color="auto" w:fill="FFFFFF"/>
        </w:rPr>
        <w:t>Responsáveis</w:t>
      </w:r>
    </w:p>
    <w:p w14:paraId="7DE6889C" w14:textId="77777777" w:rsidR="00821BE1" w:rsidRDefault="00FD5931" w:rsidP="00FD5931">
      <w:r>
        <w:t>Leonardo Calheiros Oliveira – Matrícula: 10901-0</w:t>
      </w:r>
    </w:p>
    <w:p w14:paraId="2173E991" w14:textId="02C9419B" w:rsidR="00FD5931" w:rsidRDefault="00FD5931" w:rsidP="00FD5931">
      <w:r>
        <w:t xml:space="preserve">Superintendente </w:t>
      </w:r>
      <w:r w:rsidR="00821BE1">
        <w:t>de Processos Digitais e Inovação</w:t>
      </w:r>
    </w:p>
    <w:p w14:paraId="1F3FB2AE" w14:textId="77777777" w:rsidR="00821BE1" w:rsidRDefault="00821BE1" w:rsidP="00FD5931"/>
    <w:p w14:paraId="374197F4" w14:textId="77777777" w:rsidR="00821BE1" w:rsidRDefault="00FD5931" w:rsidP="00FD5931">
      <w:r w:rsidRPr="00FD5931">
        <w:t>Stefan Augusto Beloti Pizetta</w:t>
      </w:r>
      <w:r>
        <w:t xml:space="preserve"> – Matrícula: </w:t>
      </w:r>
      <w:r w:rsidRPr="00FD5931">
        <w:t>11243-7</w:t>
      </w:r>
    </w:p>
    <w:p w14:paraId="2B752ED7" w14:textId="13301927" w:rsidR="00FD5931" w:rsidRDefault="00FD5931" w:rsidP="00FD5931">
      <w:r>
        <w:t xml:space="preserve">Subsecretário </w:t>
      </w:r>
      <w:r w:rsidR="00821BE1">
        <w:t xml:space="preserve">Municipal </w:t>
      </w:r>
      <w:r>
        <w:t>de Governança e Transformação Digital</w:t>
      </w:r>
    </w:p>
    <w:p w14:paraId="181C1575" w14:textId="77777777" w:rsidR="00821BE1" w:rsidRDefault="00821BE1" w:rsidP="00FD5931"/>
    <w:p w14:paraId="5842A70C" w14:textId="77777777" w:rsidR="00821BE1" w:rsidRDefault="00FD5931" w:rsidP="00FD5931">
      <w:r>
        <w:t xml:space="preserve">Maurício Soares dos Anjos – Matrícula: </w:t>
      </w:r>
      <w:r w:rsidRPr="00293448">
        <w:t>3626-9</w:t>
      </w:r>
    </w:p>
    <w:p w14:paraId="0408021B" w14:textId="3F3B1287" w:rsidR="00FD5931" w:rsidRPr="00FD5931" w:rsidRDefault="00FD5931" w:rsidP="00FD5931">
      <w:r>
        <w:t>Secretário</w:t>
      </w:r>
      <w:r w:rsidR="00821BE1">
        <w:t xml:space="preserve"> Municipal</w:t>
      </w:r>
      <w:r>
        <w:t xml:space="preserve"> de Governança e Transformação Digital</w:t>
      </w:r>
    </w:p>
    <w:sectPr w:rsidR="00FD5931" w:rsidRPr="00FD5931" w:rsidSect="00452D96">
      <w:headerReference w:type="default" r:id="rId8"/>
      <w:footerReference w:type="default" r:id="rId9"/>
      <w:headerReference w:type="first" r:id="rId10"/>
      <w:footerReference w:type="first" r:id="rId11"/>
      <w:pgSz w:w="11906" w:h="16838"/>
      <w:pgMar w:top="1418" w:right="1134" w:bottom="1418" w:left="1134" w:header="426"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0BA48" w14:textId="77777777" w:rsidR="002E0067" w:rsidRDefault="002E0067">
      <w:r>
        <w:separator/>
      </w:r>
    </w:p>
  </w:endnote>
  <w:endnote w:type="continuationSeparator" w:id="0">
    <w:p w14:paraId="61D435A6" w14:textId="77777777" w:rsidR="002E0067" w:rsidRDefault="002E0067">
      <w:r>
        <w:continuationSeparator/>
      </w:r>
    </w:p>
  </w:endnote>
  <w:endnote w:type="continuationNotice" w:id="1">
    <w:p w14:paraId="1AED2067" w14:textId="77777777" w:rsidR="002E0067" w:rsidRDefault="002E00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1">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Liberation Serif">
    <w:panose1 w:val="02020603050405020304"/>
    <w:charset w:val="00"/>
    <w:family w:val="roman"/>
    <w:pitch w:val="variable"/>
    <w:sig w:usb0="20000A85" w:usb1="00000000" w:usb2="00000000" w:usb3="00000000" w:csb0="000001BE"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panose1 w:val="05010000000000000000"/>
    <w:charset w:val="00"/>
    <w:family w:val="auto"/>
    <w:pitch w:val="variable"/>
    <w:sig w:usb0="800000AF" w:usb1="1001ECEA"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FACE7" w14:textId="25246730" w:rsidR="003B1B1A" w:rsidRDefault="003B1B1A" w:rsidP="00665FEB">
    <w:pPr>
      <w:pStyle w:val="Rodap"/>
      <w:jc w:val="right"/>
    </w:pPr>
    <w:r>
      <w:rPr>
        <w:rFonts w:ascii="Arial" w:hAnsi="Arial" w:cs="Arial"/>
        <w:sz w:val="14"/>
        <w:szCs w:val="14"/>
      </w:rPr>
      <w:br/>
    </w:r>
    <w:r w:rsidR="00284487">
      <w:rPr>
        <w:noProof/>
      </w:rPr>
      <w:drawing>
        <wp:inline distT="0" distB="0" distL="0" distR="0" wp14:anchorId="0097736F" wp14:editId="4D341861">
          <wp:extent cx="5760085" cy="428200"/>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5760085" cy="428200"/>
                  </a:xfrm>
                  <a:prstGeom prst="rect">
                    <a:avLst/>
                  </a:prstGeom>
                </pic:spPr>
              </pic:pic>
            </a:graphicData>
          </a:graphic>
        </wp:inline>
      </w:drawing>
    </w:r>
  </w:p>
  <w:p w14:paraId="6C1688B6" w14:textId="3E422135" w:rsidR="00DF6B76" w:rsidRDefault="00D93A1F">
    <w:pPr>
      <w:pStyle w:val="Rodap"/>
    </w:pPr>
    <w:r>
      <w:rPr>
        <w:color w:val="7F7F7F"/>
        <w:spacing w:val="60"/>
        <w:sz w:val="22"/>
        <w:szCs w:val="22"/>
      </w:rPr>
      <w:tab/>
    </w:r>
    <w:r>
      <w:rPr>
        <w:color w:val="7F7F7F"/>
        <w:spacing w:val="60"/>
        <w:sz w:val="22"/>
        <w:szCs w:val="22"/>
      </w:rPr>
      <w:tab/>
    </w:r>
    <w:r>
      <w:rPr>
        <w:color w:val="595959"/>
        <w:spacing w:val="60"/>
        <w:sz w:val="22"/>
        <w:szCs w:val="22"/>
      </w:rPr>
      <w:t>Página</w:t>
    </w:r>
    <w:r>
      <w:rPr>
        <w:color w:val="595959"/>
        <w:sz w:val="22"/>
        <w:szCs w:val="22"/>
      </w:rPr>
      <w:t xml:space="preserve"> </w:t>
    </w:r>
    <w:r>
      <w:rPr>
        <w:color w:val="595959"/>
        <w:sz w:val="22"/>
        <w:szCs w:val="22"/>
      </w:rPr>
      <w:fldChar w:fldCharType="begin"/>
    </w:r>
    <w:r>
      <w:rPr>
        <w:color w:val="595959"/>
        <w:sz w:val="22"/>
        <w:szCs w:val="22"/>
      </w:rPr>
      <w:instrText xml:space="preserve"> PAGE </w:instrText>
    </w:r>
    <w:r>
      <w:rPr>
        <w:color w:val="595959"/>
        <w:sz w:val="22"/>
        <w:szCs w:val="22"/>
      </w:rPr>
      <w:fldChar w:fldCharType="separate"/>
    </w:r>
    <w:r>
      <w:rPr>
        <w:color w:val="595959"/>
        <w:sz w:val="22"/>
        <w:szCs w:val="22"/>
      </w:rPr>
      <w:t>2</w:t>
    </w:r>
    <w:r>
      <w:rPr>
        <w:color w:val="595959"/>
        <w:sz w:val="22"/>
        <w:szCs w:val="22"/>
      </w:rPr>
      <w:fldChar w:fldCharType="end"/>
    </w:r>
    <w:r>
      <w:rPr>
        <w:color w:val="595959"/>
        <w:sz w:val="22"/>
        <w:szCs w:val="22"/>
      </w:rPr>
      <w:t xml:space="preserve"> | </w:t>
    </w:r>
    <w:r>
      <w:rPr>
        <w:color w:val="595959"/>
        <w:sz w:val="22"/>
        <w:szCs w:val="22"/>
      </w:rPr>
      <w:fldChar w:fldCharType="begin"/>
    </w:r>
    <w:r>
      <w:rPr>
        <w:color w:val="595959"/>
        <w:sz w:val="22"/>
        <w:szCs w:val="22"/>
      </w:rPr>
      <w:instrText xml:space="preserve"> NUMPAGES \* ARABIC </w:instrText>
    </w:r>
    <w:r>
      <w:rPr>
        <w:color w:val="595959"/>
        <w:sz w:val="22"/>
        <w:szCs w:val="22"/>
      </w:rPr>
      <w:fldChar w:fldCharType="separate"/>
    </w:r>
    <w:r>
      <w:rPr>
        <w:color w:val="595959"/>
        <w:sz w:val="22"/>
        <w:szCs w:val="22"/>
      </w:rPr>
      <w:t>15</w:t>
    </w:r>
    <w:r>
      <w:rPr>
        <w:color w:val="595959"/>
        <w:sz w:val="22"/>
        <w:szCs w:val="22"/>
      </w:rPr>
      <w:fldChar w:fldCharType="end"/>
    </w:r>
  </w:p>
  <w:p w14:paraId="6C1688BC" w14:textId="7071E94B" w:rsidR="00DF6B76" w:rsidRDefault="00DF6B7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134B4" w14:textId="77803FBB" w:rsidR="00BA3DBB" w:rsidRDefault="00BA3DBB">
    <w:pPr>
      <w:pStyle w:val="Rodap"/>
    </w:pPr>
    <w:r>
      <w:rPr>
        <w:noProof/>
      </w:rPr>
      <w:drawing>
        <wp:inline distT="0" distB="0" distL="0" distR="0" wp14:anchorId="0E19D582" wp14:editId="10209759">
          <wp:extent cx="5760085" cy="431800"/>
          <wp:effectExtent l="0" t="0" r="0" b="635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5760085" cy="431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B3842" w14:textId="77777777" w:rsidR="002E0067" w:rsidRDefault="002E0067">
      <w:r>
        <w:rPr>
          <w:color w:val="000000"/>
        </w:rPr>
        <w:separator/>
      </w:r>
    </w:p>
  </w:footnote>
  <w:footnote w:type="continuationSeparator" w:id="0">
    <w:p w14:paraId="5E6C4D37" w14:textId="77777777" w:rsidR="002E0067" w:rsidRDefault="002E0067">
      <w:r>
        <w:continuationSeparator/>
      </w:r>
    </w:p>
  </w:footnote>
  <w:footnote w:type="continuationNotice" w:id="1">
    <w:p w14:paraId="2328E006" w14:textId="77777777" w:rsidR="002E0067" w:rsidRDefault="002E00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226558399"/>
  <w:p w14:paraId="6C1688B3" w14:textId="67D949C8" w:rsidR="00DF6B76" w:rsidRDefault="00222DE4" w:rsidP="00222DE4">
    <w:pPr>
      <w:pStyle w:val="Cabealho"/>
    </w:pPr>
    <w:r>
      <w:rPr>
        <w:noProof/>
      </w:rPr>
      <mc:AlternateContent>
        <mc:Choice Requires="wps">
          <w:drawing>
            <wp:anchor distT="45720" distB="45720" distL="114300" distR="114300" simplePos="0" relativeHeight="251659264" behindDoc="0" locked="0" layoutInCell="1" allowOverlap="1" wp14:anchorId="70A3CD40" wp14:editId="4222FBCA">
              <wp:simplePos x="0" y="0"/>
              <wp:positionH relativeFrom="margin">
                <wp:align>right</wp:align>
              </wp:positionH>
              <wp:positionV relativeFrom="paragraph">
                <wp:posOffset>-99060</wp:posOffset>
              </wp:positionV>
              <wp:extent cx="1657350" cy="752475"/>
              <wp:effectExtent l="0" t="0" r="19050" b="2857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752475"/>
                      </a:xfrm>
                      <a:prstGeom prst="rect">
                        <a:avLst/>
                      </a:prstGeom>
                      <a:solidFill>
                        <a:srgbClr val="FFFFFF"/>
                      </a:solidFill>
                      <a:ln w="9525">
                        <a:solidFill>
                          <a:srgbClr val="000000"/>
                        </a:solidFill>
                        <a:miter lim="800000"/>
                        <a:headEnd/>
                        <a:tailEnd/>
                      </a:ln>
                    </wps:spPr>
                    <wps:txbx>
                      <w:txbxContent>
                        <w:p w14:paraId="23F699DE" w14:textId="77777777" w:rsidR="00222DE4" w:rsidRPr="00222DE4" w:rsidRDefault="00222DE4" w:rsidP="00222DE4">
                          <w:pPr>
                            <w:jc w:val="center"/>
                            <w:rPr>
                              <w:sz w:val="20"/>
                              <w:szCs w:val="20"/>
                              <w:u w:val="single"/>
                            </w:rPr>
                          </w:pPr>
                          <w:r w:rsidRPr="00222DE4">
                            <w:rPr>
                              <w:sz w:val="20"/>
                              <w:szCs w:val="20"/>
                              <w:u w:val="single"/>
                            </w:rPr>
                            <w:t>Continuação de Processo</w:t>
                          </w:r>
                        </w:p>
                        <w:p w14:paraId="4679B057" w14:textId="00FE5DAB" w:rsidR="00222DE4" w:rsidRPr="00222DE4" w:rsidRDefault="00222DE4" w:rsidP="00222DE4">
                          <w:pPr>
                            <w:rPr>
                              <w:sz w:val="20"/>
                              <w:szCs w:val="20"/>
                            </w:rPr>
                          </w:pPr>
                          <w:r w:rsidRPr="00222DE4">
                            <w:rPr>
                              <w:sz w:val="20"/>
                              <w:szCs w:val="20"/>
                            </w:rPr>
                            <w:t xml:space="preserve">Processo nº </w:t>
                          </w:r>
                          <w:r w:rsidR="006A039B">
                            <w:rPr>
                              <w:b/>
                              <w:bCs/>
                              <w:sz w:val="20"/>
                              <w:szCs w:val="20"/>
                            </w:rPr>
                            <w:t>44505</w:t>
                          </w:r>
                          <w:r w:rsidRPr="00222DE4">
                            <w:rPr>
                              <w:b/>
                              <w:bCs/>
                              <w:sz w:val="20"/>
                              <w:szCs w:val="20"/>
                            </w:rPr>
                            <w:t>/2025</w:t>
                          </w:r>
                        </w:p>
                        <w:p w14:paraId="456ED984" w14:textId="65865E0F" w:rsidR="00222DE4" w:rsidRDefault="00222DE4" w:rsidP="00222DE4">
                          <w:pPr>
                            <w:rPr>
                              <w:sz w:val="20"/>
                              <w:szCs w:val="20"/>
                            </w:rPr>
                          </w:pPr>
                          <w:r w:rsidRPr="00222DE4">
                            <w:rPr>
                              <w:sz w:val="20"/>
                              <w:szCs w:val="20"/>
                            </w:rPr>
                            <w:t>Folha: ___</w:t>
                          </w:r>
                          <w:r w:rsidR="00811155">
                            <w:rPr>
                              <w:sz w:val="20"/>
                              <w:szCs w:val="20"/>
                            </w:rPr>
                            <w:t>___</w:t>
                          </w:r>
                          <w:r w:rsidRPr="00222DE4">
                            <w:rPr>
                              <w:sz w:val="20"/>
                              <w:szCs w:val="20"/>
                            </w:rPr>
                            <w:t xml:space="preserve">_ </w:t>
                          </w:r>
                        </w:p>
                        <w:p w14:paraId="489B639C" w14:textId="1C45B56A" w:rsidR="00222DE4" w:rsidRPr="00222DE4" w:rsidRDefault="00222DE4" w:rsidP="00222DE4">
                          <w:pPr>
                            <w:rPr>
                              <w:sz w:val="20"/>
                              <w:szCs w:val="20"/>
                            </w:rPr>
                          </w:pPr>
                          <w:r w:rsidRPr="00222DE4">
                            <w:rPr>
                              <w:sz w:val="20"/>
                              <w:szCs w:val="20"/>
                            </w:rPr>
                            <w:t xml:space="preserve">Rubrica: </w:t>
                          </w:r>
                          <w:r w:rsidR="00AA2436">
                            <w:rPr>
                              <w:sz w:val="20"/>
                              <w:szCs w:val="20"/>
                            </w:rPr>
                            <w:t xml:space="preserve">MSS </w:t>
                          </w:r>
                          <w:r w:rsidRPr="00222DE4">
                            <w:rPr>
                              <w:sz w:val="20"/>
                              <w:szCs w:val="20"/>
                            </w:rPr>
                            <w:t xml:space="preserve">Mat. </w:t>
                          </w:r>
                          <w:r w:rsidR="00433E5C">
                            <w:rPr>
                              <w:sz w:val="20"/>
                              <w:szCs w:val="20"/>
                            </w:rPr>
                            <w:t>3888-1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A3CD40" id="_x0000_t202" coordsize="21600,21600" o:spt="202" path="m,l,21600r21600,l21600,xe">
              <v:stroke joinstyle="miter"/>
              <v:path gradientshapeok="t" o:connecttype="rect"/>
            </v:shapetype>
            <v:shape id="Caixa de Texto 2" o:spid="_x0000_s1026" type="#_x0000_t202" style="position:absolute;margin-left:79.3pt;margin-top:-7.8pt;width:130.5pt;height:59.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">
              <v:textbox>
                <w:txbxContent>
                  <w:p w14:paraId="23F699DE" w14:textId="77777777" w:rsidR="00222DE4" w:rsidRPr="00222DE4" w:rsidRDefault="00222DE4" w:rsidP="00222DE4">
                    <w:pPr>
                      <w:jc w:val="center"/>
                      <w:rPr>
                        <w:sz w:val="20"/>
                        <w:szCs w:val="20"/>
                        <w:u w:val="single"/>
                      </w:rPr>
                    </w:pPr>
                    <w:r w:rsidRPr="00222DE4">
                      <w:rPr>
                        <w:sz w:val="20"/>
                        <w:szCs w:val="20"/>
                        <w:u w:val="single"/>
                      </w:rPr>
                      <w:t>Continuação de Processo</w:t>
                    </w:r>
                  </w:p>
                  <w:p w14:paraId="4679B057" w14:textId="00FE5DAB" w:rsidR="00222DE4" w:rsidRPr="00222DE4" w:rsidRDefault="00222DE4" w:rsidP="00222DE4">
                    <w:pPr>
                      <w:rPr>
                        <w:sz w:val="20"/>
                        <w:szCs w:val="20"/>
                      </w:rPr>
                    </w:pPr>
                    <w:r w:rsidRPr="00222DE4">
                      <w:rPr>
                        <w:sz w:val="20"/>
                        <w:szCs w:val="20"/>
                      </w:rPr>
                      <w:t xml:space="preserve">Processo nº </w:t>
                    </w:r>
                    <w:r w:rsidR="006A039B">
                      <w:rPr>
                        <w:b/>
                        <w:bCs/>
                        <w:sz w:val="20"/>
                        <w:szCs w:val="20"/>
                      </w:rPr>
                      <w:t>44505</w:t>
                    </w:r>
                    <w:r w:rsidRPr="00222DE4">
                      <w:rPr>
                        <w:b/>
                        <w:bCs/>
                        <w:sz w:val="20"/>
                        <w:szCs w:val="20"/>
                      </w:rPr>
                      <w:t>/2025</w:t>
                    </w:r>
                  </w:p>
                  <w:p w14:paraId="456ED984" w14:textId="65865E0F" w:rsidR="00222DE4" w:rsidRDefault="00222DE4" w:rsidP="00222DE4">
                    <w:pPr>
                      <w:rPr>
                        <w:sz w:val="20"/>
                        <w:szCs w:val="20"/>
                      </w:rPr>
                    </w:pPr>
                    <w:r w:rsidRPr="00222DE4">
                      <w:rPr>
                        <w:sz w:val="20"/>
                        <w:szCs w:val="20"/>
                      </w:rPr>
                      <w:t>Folha: ___</w:t>
                    </w:r>
                    <w:r w:rsidR="00811155">
                      <w:rPr>
                        <w:sz w:val="20"/>
                        <w:szCs w:val="20"/>
                      </w:rPr>
                      <w:t>___</w:t>
                    </w:r>
                    <w:r w:rsidRPr="00222DE4">
                      <w:rPr>
                        <w:sz w:val="20"/>
                        <w:szCs w:val="20"/>
                      </w:rPr>
                      <w:t xml:space="preserve">_ </w:t>
                    </w:r>
                  </w:p>
                  <w:p w14:paraId="489B639C" w14:textId="1C45B56A" w:rsidR="00222DE4" w:rsidRPr="00222DE4" w:rsidRDefault="00222DE4" w:rsidP="00222DE4">
                    <w:pPr>
                      <w:rPr>
                        <w:sz w:val="20"/>
                        <w:szCs w:val="20"/>
                      </w:rPr>
                    </w:pPr>
                    <w:r w:rsidRPr="00222DE4">
                      <w:rPr>
                        <w:sz w:val="20"/>
                        <w:szCs w:val="20"/>
                      </w:rPr>
                      <w:t xml:space="preserve">Rubrica: </w:t>
                    </w:r>
                    <w:r w:rsidR="00AA2436">
                      <w:rPr>
                        <w:sz w:val="20"/>
                        <w:szCs w:val="20"/>
                      </w:rPr>
                      <w:t xml:space="preserve">MSS </w:t>
                    </w:r>
                    <w:r w:rsidRPr="00222DE4">
                      <w:rPr>
                        <w:sz w:val="20"/>
                        <w:szCs w:val="20"/>
                      </w:rPr>
                      <w:t xml:space="preserve">Mat. </w:t>
                    </w:r>
                    <w:r w:rsidR="00433E5C">
                      <w:rPr>
                        <w:sz w:val="20"/>
                        <w:szCs w:val="20"/>
                      </w:rPr>
                      <w:t>3888-1</w:t>
                    </w:r>
                  </w:p>
                </w:txbxContent>
              </v:textbox>
              <w10:wrap anchorx="margin"/>
            </v:shape>
          </w:pict>
        </mc:Fallback>
      </mc:AlternateContent>
    </w:r>
    <w:r w:rsidR="00284487">
      <w:rPr>
        <w:noProof/>
      </w:rPr>
      <w:drawing>
        <wp:inline distT="0" distB="0" distL="0" distR="0" wp14:anchorId="2B9F52DE" wp14:editId="2333830B">
          <wp:extent cx="4688001" cy="581660"/>
          <wp:effectExtent l="0" t="0" r="0" b="8890"/>
          <wp:docPr id="35" name="Imagem 3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4791138" cy="594457"/>
                  </a:xfrm>
                  <a:prstGeom prst="rect">
                    <a:avLst/>
                  </a:prstGeom>
                </pic:spPr>
              </pic:pic>
            </a:graphicData>
          </a:graphic>
        </wp:inline>
      </w:drawing>
    </w:r>
  </w:p>
  <w:bookmarkEnd w:id="0"/>
  <w:p w14:paraId="15F0607D" w14:textId="77777777" w:rsidR="00BE10DD" w:rsidRPr="00BE10DD" w:rsidRDefault="00BE10DD" w:rsidP="00222DE4">
    <w:pPr>
      <w:pStyle w:val="Cabealho"/>
      <w:rPr>
        <w:sz w:val="8"/>
        <w:szCs w:val="8"/>
      </w:rPr>
    </w:pPr>
  </w:p>
  <w:p w14:paraId="7B660496" w14:textId="77777777" w:rsidR="00BE10DD" w:rsidRPr="00BE10DD" w:rsidRDefault="00BE10DD" w:rsidP="00222DE4">
    <w:pPr>
      <w:pStyle w:val="Cabealh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50A7" w14:textId="28E5E491" w:rsidR="0006056E" w:rsidRDefault="0006056E">
    <w:pPr>
      <w:pStyle w:val="Cabealho"/>
    </w:pPr>
    <w:r>
      <w:rPr>
        <w:noProof/>
      </w:rPr>
      <w:drawing>
        <wp:inline distT="0" distB="0" distL="0" distR="0" wp14:anchorId="7EBB6D39" wp14:editId="167E472D">
          <wp:extent cx="5289550" cy="761584"/>
          <wp:effectExtent l="0" t="0" r="6350" b="63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
                    <a:extLst>
                      <a:ext uri="{28A0092B-C50C-407E-A947-70E740481C1C}">
                        <a14:useLocalDpi xmlns:a14="http://schemas.microsoft.com/office/drawing/2010/main" val="0"/>
                      </a:ext>
                    </a:extLst>
                  </a:blip>
                  <a:srcRect l="-9" t="-67" r="-9" b="-67"/>
                  <a:stretch>
                    <a:fillRect/>
                  </a:stretch>
                </pic:blipFill>
                <pic:spPr bwMode="auto">
                  <a:xfrm>
                    <a:off x="0" y="0"/>
                    <a:ext cx="5360338" cy="771776"/>
                  </a:xfrm>
                  <a:prstGeom prst="rect">
                    <a:avLst/>
                  </a:prstGeom>
                  <a:solidFill>
                    <a:srgbClr val="FFFFFF">
                      <a:alpha val="0"/>
                    </a:srgbClr>
                  </a:solid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604B"/>
    <w:multiLevelType w:val="multilevel"/>
    <w:tmpl w:val="BB181E44"/>
    <w:styleLink w:val="WW8Num1"/>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15:restartNumberingAfterBreak="0">
    <w:nsid w:val="06DE2586"/>
    <w:multiLevelType w:val="hybridMultilevel"/>
    <w:tmpl w:val="7F9E52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FC618C"/>
    <w:multiLevelType w:val="hybridMultilevel"/>
    <w:tmpl w:val="0512DB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7D59DB"/>
    <w:multiLevelType w:val="hybridMultilevel"/>
    <w:tmpl w:val="FF32A9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D63694"/>
    <w:multiLevelType w:val="hybridMultilevel"/>
    <w:tmpl w:val="FF285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BF70418"/>
    <w:multiLevelType w:val="multilevel"/>
    <w:tmpl w:val="86FC1936"/>
    <w:styleLink w:val="Estilo1"/>
    <w:lvl w:ilvl="0">
      <w:start w:val="8"/>
      <w:numFmt w:val="decimal"/>
      <w:lvlText w:val="%1."/>
      <w:lvlJc w:val="left"/>
      <w:pPr>
        <w:ind w:left="555" w:hanging="555"/>
      </w:pPr>
    </w:lvl>
    <w:lvl w:ilvl="1">
      <w:start w:val="3"/>
      <w:numFmt w:val="decimal"/>
      <w:lvlText w:val="%1.%2."/>
      <w:lvlJc w:val="left"/>
      <w:pPr>
        <w:ind w:left="1222" w:hanging="720"/>
      </w:pPr>
    </w:lvl>
    <w:lvl w:ilvl="2">
      <w:start w:val="1"/>
      <w:numFmt w:val="decimal"/>
      <w:lvlText w:val="%1.%2.%3."/>
      <w:lvlJc w:val="left"/>
      <w:pPr>
        <w:ind w:left="720" w:hanging="720"/>
      </w:pPr>
    </w:lvl>
    <w:lvl w:ilvl="3">
      <w:start w:val="1"/>
      <w:numFmt w:val="decimal"/>
      <w:lvlText w:val="%1.%2.%3.%4."/>
      <w:lvlJc w:val="left"/>
      <w:pPr>
        <w:ind w:left="2586" w:hanging="1080"/>
      </w:pPr>
    </w:lvl>
    <w:lvl w:ilvl="4">
      <w:start w:val="1"/>
      <w:numFmt w:val="decimal"/>
      <w:lvlText w:val="%1.%2.%3.%4.%5."/>
      <w:lvlJc w:val="left"/>
      <w:pPr>
        <w:ind w:left="3448" w:hanging="1440"/>
      </w:pPr>
    </w:lvl>
    <w:lvl w:ilvl="5">
      <w:start w:val="1"/>
      <w:numFmt w:val="decimal"/>
      <w:lvlText w:val="%1.%2.%3.%4.%5.%6."/>
      <w:lvlJc w:val="left"/>
      <w:pPr>
        <w:ind w:left="3950" w:hanging="1440"/>
      </w:pPr>
    </w:lvl>
    <w:lvl w:ilvl="6">
      <w:start w:val="1"/>
      <w:numFmt w:val="decimal"/>
      <w:lvlText w:val="%1.%2.%3.%4.%5.%6.%7."/>
      <w:lvlJc w:val="left"/>
      <w:pPr>
        <w:ind w:left="4812" w:hanging="1800"/>
      </w:pPr>
    </w:lvl>
    <w:lvl w:ilvl="7">
      <w:start w:val="1"/>
      <w:numFmt w:val="decimal"/>
      <w:lvlText w:val="%1.%2.%3.%4.%5.%6.%7.%8."/>
      <w:lvlJc w:val="left"/>
      <w:pPr>
        <w:ind w:left="5674" w:hanging="2160"/>
      </w:pPr>
    </w:lvl>
    <w:lvl w:ilvl="8">
      <w:start w:val="1"/>
      <w:numFmt w:val="decimal"/>
      <w:lvlText w:val="%1.%2.%3.%4.%5.%6.%7.%8.%9."/>
      <w:lvlJc w:val="left"/>
      <w:pPr>
        <w:ind w:left="6176" w:hanging="2160"/>
      </w:pPr>
    </w:lvl>
  </w:abstractNum>
  <w:abstractNum w:abstractNumId="6" w15:restartNumberingAfterBreak="0">
    <w:nsid w:val="1FD45223"/>
    <w:multiLevelType w:val="hybridMultilevel"/>
    <w:tmpl w:val="8AB49C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0E3152"/>
    <w:multiLevelType w:val="hybridMultilevel"/>
    <w:tmpl w:val="8BDACD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AE463C"/>
    <w:multiLevelType w:val="hybridMultilevel"/>
    <w:tmpl w:val="52DAF5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283033"/>
    <w:multiLevelType w:val="multilevel"/>
    <w:tmpl w:val="AEA0B19A"/>
    <w:styleLink w:val="LFO2"/>
    <w:lvl w:ilvl="0">
      <w:numFmt w:val="bullet"/>
      <w:pStyle w:val="Commarcadores5"/>
      <w:lvlText w:val=""/>
      <w:lvlJc w:val="left"/>
      <w:pPr>
        <w:ind w:left="1492"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294F77DA"/>
    <w:multiLevelType w:val="hybridMultilevel"/>
    <w:tmpl w:val="53B25C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8D48B2"/>
    <w:multiLevelType w:val="multilevel"/>
    <w:tmpl w:val="1B7E1AD8"/>
    <w:styleLink w:val="LFO1"/>
    <w:lvl w:ilvl="0">
      <w:start w:val="1"/>
      <w:numFmt w:val="decimal"/>
      <w:lvlText w:val="%1."/>
      <w:lvlJc w:val="left"/>
      <w:pPr>
        <w:ind w:left="1152" w:hanging="360"/>
      </w:pPr>
      <w:rPr>
        <w:b/>
      </w:rPr>
    </w:lvl>
    <w:lvl w:ilvl="1">
      <w:start w:val="1"/>
      <w:numFmt w:val="decimal"/>
      <w:lvlText w:val="%1.%2."/>
      <w:lvlJc w:val="left"/>
      <w:pPr>
        <w:ind w:left="515" w:hanging="432"/>
      </w:pPr>
      <w:rPr>
        <w:b w:val="0"/>
        <w:i w:val="0"/>
        <w:strike w:val="0"/>
        <w:dstrike w:val="0"/>
        <w:color w:val="auto"/>
        <w:sz w:val="20"/>
        <w:szCs w:val="20"/>
        <w:u w:val="none"/>
      </w:rPr>
    </w:lvl>
    <w:lvl w:ilvl="2">
      <w:start w:val="1"/>
      <w:numFmt w:val="decimal"/>
      <w:lvlText w:val="%1.%2.%3."/>
      <w:lvlJc w:val="left"/>
      <w:pPr>
        <w:ind w:left="2714" w:hanging="504"/>
      </w:pPr>
      <w:rPr>
        <w:rFonts w:ascii="Arial" w:hAnsi="Arial" w:cs="Arial"/>
        <w:b w:val="0"/>
        <w:i w:val="0"/>
        <w:strike w:val="0"/>
        <w:dstrike w:val="0"/>
        <w:color w:val="auto"/>
        <w:sz w:val="20"/>
        <w:szCs w:val="20"/>
      </w:rPr>
    </w:lvl>
    <w:lvl w:ilvl="3">
      <w:start w:val="1"/>
      <w:numFmt w:val="decimal"/>
      <w:lvlText w:val="%1.%2.%3.%4."/>
      <w:lvlJc w:val="left"/>
      <w:pPr>
        <w:ind w:left="2007" w:hanging="648"/>
      </w:pPr>
    </w:lvl>
    <w:lvl w:ilvl="4">
      <w:start w:val="1"/>
      <w:numFmt w:val="decimal"/>
      <w:lvlText w:val="%1.%2.%3.%4.%5."/>
      <w:lvlJc w:val="left"/>
      <w:pPr>
        <w:ind w:left="1748" w:hanging="792"/>
      </w:pPr>
    </w:lvl>
    <w:lvl w:ilvl="5">
      <w:start w:val="1"/>
      <w:numFmt w:val="decimal"/>
      <w:lvlText w:val="%1.%2.%3.%4.%5.%6."/>
      <w:lvlJc w:val="left"/>
      <w:pPr>
        <w:ind w:left="2252" w:hanging="936"/>
      </w:pPr>
    </w:lvl>
    <w:lvl w:ilvl="6">
      <w:start w:val="1"/>
      <w:numFmt w:val="decimal"/>
      <w:lvlText w:val="%1.%2.%3.%4.%5.%6.%7."/>
      <w:lvlJc w:val="left"/>
      <w:pPr>
        <w:ind w:left="2756" w:hanging="1080"/>
      </w:pPr>
    </w:lvl>
    <w:lvl w:ilvl="7">
      <w:start w:val="1"/>
      <w:numFmt w:val="decimal"/>
      <w:lvlText w:val="%1.%2.%3.%4.%5.%6.%7.%8."/>
      <w:lvlJc w:val="left"/>
      <w:pPr>
        <w:ind w:left="3260" w:hanging="1224"/>
      </w:pPr>
    </w:lvl>
    <w:lvl w:ilvl="8">
      <w:start w:val="1"/>
      <w:numFmt w:val="decimal"/>
      <w:lvlText w:val="%1.%2.%3.%4.%5.%6.%7.%8.%9."/>
      <w:lvlJc w:val="left"/>
      <w:pPr>
        <w:ind w:left="3836" w:hanging="1440"/>
      </w:pPr>
    </w:lvl>
  </w:abstractNum>
  <w:abstractNum w:abstractNumId="12" w15:restartNumberingAfterBreak="0">
    <w:nsid w:val="2F6E460E"/>
    <w:multiLevelType w:val="multilevel"/>
    <w:tmpl w:val="B77CADC4"/>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E761F2"/>
    <w:multiLevelType w:val="hybridMultilevel"/>
    <w:tmpl w:val="8B420F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FE58A1"/>
    <w:multiLevelType w:val="hybridMultilevel"/>
    <w:tmpl w:val="9CBE98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0C06BB8"/>
    <w:multiLevelType w:val="hybridMultilevel"/>
    <w:tmpl w:val="74A8DC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2800A7A"/>
    <w:multiLevelType w:val="hybridMultilevel"/>
    <w:tmpl w:val="3266F4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4B42914"/>
    <w:multiLevelType w:val="hybridMultilevel"/>
    <w:tmpl w:val="472841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7852329"/>
    <w:multiLevelType w:val="multilevel"/>
    <w:tmpl w:val="0416001F"/>
    <w:styleLink w:val="WWOutlineListStyle"/>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FAF57D1"/>
    <w:multiLevelType w:val="multilevel"/>
    <w:tmpl w:val="90D4ADCA"/>
    <w:styleLink w:val="Estilo3"/>
    <w:lvl w:ilvl="0">
      <w:start w:val="6"/>
      <w:numFmt w:val="decimal"/>
      <w:lvlText w:val="8.%1"/>
      <w:lvlJc w:val="left"/>
      <w:pPr>
        <w:ind w:left="555" w:hanging="55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3834C1B"/>
    <w:multiLevelType w:val="multilevel"/>
    <w:tmpl w:val="BC06D20E"/>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47A3B42"/>
    <w:multiLevelType w:val="hybridMultilevel"/>
    <w:tmpl w:val="0BFAF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5592EE3"/>
    <w:multiLevelType w:val="hybridMultilevel"/>
    <w:tmpl w:val="D7042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7426A9A"/>
    <w:multiLevelType w:val="hybridMultilevel"/>
    <w:tmpl w:val="DC1011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C9253F"/>
    <w:multiLevelType w:val="multilevel"/>
    <w:tmpl w:val="339EBA50"/>
    <w:styleLink w:val="Estilo4"/>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4FA5523"/>
    <w:multiLevelType w:val="hybridMultilevel"/>
    <w:tmpl w:val="1A5C7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8782E74"/>
    <w:multiLevelType w:val="hybridMultilevel"/>
    <w:tmpl w:val="912251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A721D43"/>
    <w:multiLevelType w:val="multilevel"/>
    <w:tmpl w:val="FAE27572"/>
    <w:lvl w:ilvl="0">
      <w:start w:val="1"/>
      <w:numFmt w:val="decimal"/>
      <w:pStyle w:val="Nivel01"/>
      <w:lvlText w:val="%1."/>
      <w:lvlJc w:val="left"/>
      <w:pPr>
        <w:ind w:left="360" w:hanging="360"/>
      </w:pPr>
      <w:rPr>
        <w:rFonts w:hint="default"/>
        <w:sz w:val="20"/>
      </w:rPr>
    </w:lvl>
    <w:lvl w:ilvl="1">
      <w:start w:val="1"/>
      <w:numFmt w:val="decimal"/>
      <w:lvlText w:val="%1.%2."/>
      <w:lvlJc w:val="left"/>
      <w:pPr>
        <w:ind w:left="792" w:hanging="432"/>
      </w:pPr>
      <w:rPr>
        <w:b w:val="0"/>
        <w:bCs w:val="0"/>
        <w:i w:val="0"/>
        <w:iCs w:val="0"/>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D74ADD"/>
    <w:multiLevelType w:val="multilevel"/>
    <w:tmpl w:val="0416001F"/>
    <w:styleLink w:val="Estilo5"/>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1C172F"/>
    <w:multiLevelType w:val="hybridMultilevel"/>
    <w:tmpl w:val="4F446F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F6F77B7"/>
    <w:multiLevelType w:val="hybridMultilevel"/>
    <w:tmpl w:val="0188F5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58B4E76"/>
    <w:multiLevelType w:val="hybridMultilevel"/>
    <w:tmpl w:val="8C866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7834B44"/>
    <w:multiLevelType w:val="hybridMultilevel"/>
    <w:tmpl w:val="76480C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88574C8"/>
    <w:multiLevelType w:val="hybridMultilevel"/>
    <w:tmpl w:val="FF2018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A5101C1"/>
    <w:multiLevelType w:val="hybridMultilevel"/>
    <w:tmpl w:val="D2F22E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C0F3DAD"/>
    <w:multiLevelType w:val="hybridMultilevel"/>
    <w:tmpl w:val="AD704D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E8E16C3"/>
    <w:multiLevelType w:val="hybridMultilevel"/>
    <w:tmpl w:val="EA7C1D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59066DD"/>
    <w:multiLevelType w:val="hybridMultilevel"/>
    <w:tmpl w:val="F3CC8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7530256"/>
    <w:multiLevelType w:val="hybridMultilevel"/>
    <w:tmpl w:val="814847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B4016D1"/>
    <w:multiLevelType w:val="hybridMultilevel"/>
    <w:tmpl w:val="04C659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12"/>
  </w:num>
  <w:num w:numId="4">
    <w:abstractNumId w:val="19"/>
  </w:num>
  <w:num w:numId="5">
    <w:abstractNumId w:val="24"/>
  </w:num>
  <w:num w:numId="6">
    <w:abstractNumId w:val="28"/>
  </w:num>
  <w:num w:numId="7">
    <w:abstractNumId w:val="20"/>
  </w:num>
  <w:num w:numId="8">
    <w:abstractNumId w:val="9"/>
  </w:num>
  <w:num w:numId="9">
    <w:abstractNumId w:val="0"/>
  </w:num>
  <w:num w:numId="10">
    <w:abstractNumId w:val="11"/>
  </w:num>
  <w:num w:numId="11">
    <w:abstractNumId w:val="27"/>
  </w:num>
  <w:num w:numId="12">
    <w:abstractNumId w:val="3"/>
  </w:num>
  <w:num w:numId="13">
    <w:abstractNumId w:val="6"/>
  </w:num>
  <w:num w:numId="14">
    <w:abstractNumId w:val="16"/>
  </w:num>
  <w:num w:numId="15">
    <w:abstractNumId w:val="10"/>
  </w:num>
  <w:num w:numId="16">
    <w:abstractNumId w:val="35"/>
  </w:num>
  <w:num w:numId="17">
    <w:abstractNumId w:val="36"/>
  </w:num>
  <w:num w:numId="18">
    <w:abstractNumId w:val="25"/>
  </w:num>
  <w:num w:numId="19">
    <w:abstractNumId w:val="8"/>
  </w:num>
  <w:num w:numId="20">
    <w:abstractNumId w:val="29"/>
  </w:num>
  <w:num w:numId="21">
    <w:abstractNumId w:val="30"/>
  </w:num>
  <w:num w:numId="22">
    <w:abstractNumId w:val="14"/>
  </w:num>
  <w:num w:numId="23">
    <w:abstractNumId w:val="4"/>
  </w:num>
  <w:num w:numId="24">
    <w:abstractNumId w:val="13"/>
  </w:num>
  <w:num w:numId="25">
    <w:abstractNumId w:val="7"/>
  </w:num>
  <w:num w:numId="26">
    <w:abstractNumId w:val="15"/>
  </w:num>
  <w:num w:numId="27">
    <w:abstractNumId w:val="32"/>
  </w:num>
  <w:num w:numId="28">
    <w:abstractNumId w:val="2"/>
  </w:num>
  <w:num w:numId="29">
    <w:abstractNumId w:val="1"/>
  </w:num>
  <w:num w:numId="30">
    <w:abstractNumId w:val="26"/>
  </w:num>
  <w:num w:numId="31">
    <w:abstractNumId w:val="21"/>
  </w:num>
  <w:num w:numId="32">
    <w:abstractNumId w:val="37"/>
  </w:num>
  <w:num w:numId="33">
    <w:abstractNumId w:val="22"/>
  </w:num>
  <w:num w:numId="34">
    <w:abstractNumId w:val="39"/>
  </w:num>
  <w:num w:numId="35">
    <w:abstractNumId w:val="23"/>
  </w:num>
  <w:num w:numId="36">
    <w:abstractNumId w:val="38"/>
  </w:num>
  <w:num w:numId="37">
    <w:abstractNumId w:val="34"/>
  </w:num>
  <w:num w:numId="38">
    <w:abstractNumId w:val="33"/>
  </w:num>
  <w:num w:numId="39">
    <w:abstractNumId w:val="17"/>
  </w:num>
  <w:num w:numId="40">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autoHyphenation/>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60"/>
    <w:rsid w:val="000005D4"/>
    <w:rsid w:val="0000147D"/>
    <w:rsid w:val="0000149C"/>
    <w:rsid w:val="000032B2"/>
    <w:rsid w:val="00003488"/>
    <w:rsid w:val="00003499"/>
    <w:rsid w:val="00003870"/>
    <w:rsid w:val="00003B3B"/>
    <w:rsid w:val="000068BE"/>
    <w:rsid w:val="00007EA1"/>
    <w:rsid w:val="0001093A"/>
    <w:rsid w:val="00011FB4"/>
    <w:rsid w:val="000123AD"/>
    <w:rsid w:val="0001243F"/>
    <w:rsid w:val="00013688"/>
    <w:rsid w:val="00015CBD"/>
    <w:rsid w:val="00016A88"/>
    <w:rsid w:val="00016B40"/>
    <w:rsid w:val="00017378"/>
    <w:rsid w:val="00017840"/>
    <w:rsid w:val="00017B23"/>
    <w:rsid w:val="00017CE9"/>
    <w:rsid w:val="00020006"/>
    <w:rsid w:val="0002188A"/>
    <w:rsid w:val="000228C0"/>
    <w:rsid w:val="000234C5"/>
    <w:rsid w:val="0002495A"/>
    <w:rsid w:val="00025069"/>
    <w:rsid w:val="00026E3E"/>
    <w:rsid w:val="000271F0"/>
    <w:rsid w:val="00027A80"/>
    <w:rsid w:val="00027C41"/>
    <w:rsid w:val="00031DBD"/>
    <w:rsid w:val="0003288D"/>
    <w:rsid w:val="00033CC2"/>
    <w:rsid w:val="00034C9B"/>
    <w:rsid w:val="000362BC"/>
    <w:rsid w:val="000364B6"/>
    <w:rsid w:val="0003714D"/>
    <w:rsid w:val="000402B7"/>
    <w:rsid w:val="00041DDF"/>
    <w:rsid w:val="00042DF7"/>
    <w:rsid w:val="00042E06"/>
    <w:rsid w:val="0004448F"/>
    <w:rsid w:val="00044F0D"/>
    <w:rsid w:val="00045158"/>
    <w:rsid w:val="000453D2"/>
    <w:rsid w:val="0004548D"/>
    <w:rsid w:val="00046722"/>
    <w:rsid w:val="00046ABB"/>
    <w:rsid w:val="000471C7"/>
    <w:rsid w:val="0004762C"/>
    <w:rsid w:val="000476DB"/>
    <w:rsid w:val="00050566"/>
    <w:rsid w:val="00050B29"/>
    <w:rsid w:val="00050C61"/>
    <w:rsid w:val="00050DB5"/>
    <w:rsid w:val="000549FE"/>
    <w:rsid w:val="000558FE"/>
    <w:rsid w:val="00057D65"/>
    <w:rsid w:val="0006056E"/>
    <w:rsid w:val="00060AF9"/>
    <w:rsid w:val="00060B90"/>
    <w:rsid w:val="000612EB"/>
    <w:rsid w:val="0006247E"/>
    <w:rsid w:val="000640EE"/>
    <w:rsid w:val="0006573E"/>
    <w:rsid w:val="00066394"/>
    <w:rsid w:val="000677D6"/>
    <w:rsid w:val="00067F88"/>
    <w:rsid w:val="00070AC3"/>
    <w:rsid w:val="0007101B"/>
    <w:rsid w:val="0007190C"/>
    <w:rsid w:val="00072095"/>
    <w:rsid w:val="000720B3"/>
    <w:rsid w:val="00072C67"/>
    <w:rsid w:val="0007307E"/>
    <w:rsid w:val="0007426D"/>
    <w:rsid w:val="000751DF"/>
    <w:rsid w:val="00075511"/>
    <w:rsid w:val="00075F01"/>
    <w:rsid w:val="000768DF"/>
    <w:rsid w:val="000800A9"/>
    <w:rsid w:val="00080536"/>
    <w:rsid w:val="000811FA"/>
    <w:rsid w:val="0008120B"/>
    <w:rsid w:val="00081BB3"/>
    <w:rsid w:val="00081C76"/>
    <w:rsid w:val="00081F96"/>
    <w:rsid w:val="0008333B"/>
    <w:rsid w:val="0008340B"/>
    <w:rsid w:val="0008346A"/>
    <w:rsid w:val="000836CA"/>
    <w:rsid w:val="0008466A"/>
    <w:rsid w:val="000849EA"/>
    <w:rsid w:val="00085A37"/>
    <w:rsid w:val="00086A76"/>
    <w:rsid w:val="00086ED1"/>
    <w:rsid w:val="0008740F"/>
    <w:rsid w:val="00087C47"/>
    <w:rsid w:val="0009026D"/>
    <w:rsid w:val="000906D9"/>
    <w:rsid w:val="000917A8"/>
    <w:rsid w:val="0009310E"/>
    <w:rsid w:val="00093371"/>
    <w:rsid w:val="0009347E"/>
    <w:rsid w:val="00093E44"/>
    <w:rsid w:val="00093E82"/>
    <w:rsid w:val="00096A83"/>
    <w:rsid w:val="00097568"/>
    <w:rsid w:val="00097773"/>
    <w:rsid w:val="000978B1"/>
    <w:rsid w:val="000A02D0"/>
    <w:rsid w:val="000A190E"/>
    <w:rsid w:val="000A1FCC"/>
    <w:rsid w:val="000A2DFD"/>
    <w:rsid w:val="000A3CD1"/>
    <w:rsid w:val="000A444C"/>
    <w:rsid w:val="000A4BB4"/>
    <w:rsid w:val="000A508E"/>
    <w:rsid w:val="000A596F"/>
    <w:rsid w:val="000A62E2"/>
    <w:rsid w:val="000A634E"/>
    <w:rsid w:val="000A6402"/>
    <w:rsid w:val="000A7FF5"/>
    <w:rsid w:val="000B0C50"/>
    <w:rsid w:val="000B2203"/>
    <w:rsid w:val="000B2A9A"/>
    <w:rsid w:val="000B2EFA"/>
    <w:rsid w:val="000B559B"/>
    <w:rsid w:val="000B664D"/>
    <w:rsid w:val="000B759B"/>
    <w:rsid w:val="000B7A85"/>
    <w:rsid w:val="000C1749"/>
    <w:rsid w:val="000C178D"/>
    <w:rsid w:val="000C43E9"/>
    <w:rsid w:val="000C4AEC"/>
    <w:rsid w:val="000C4D8D"/>
    <w:rsid w:val="000C4D92"/>
    <w:rsid w:val="000C66EA"/>
    <w:rsid w:val="000C6A35"/>
    <w:rsid w:val="000C72B4"/>
    <w:rsid w:val="000D1338"/>
    <w:rsid w:val="000D1521"/>
    <w:rsid w:val="000D19BF"/>
    <w:rsid w:val="000D205C"/>
    <w:rsid w:val="000D3848"/>
    <w:rsid w:val="000D3C9A"/>
    <w:rsid w:val="000D6815"/>
    <w:rsid w:val="000D6C34"/>
    <w:rsid w:val="000D6F31"/>
    <w:rsid w:val="000E0B91"/>
    <w:rsid w:val="000E11CC"/>
    <w:rsid w:val="000E25F0"/>
    <w:rsid w:val="000E31AA"/>
    <w:rsid w:val="000E5C81"/>
    <w:rsid w:val="000E6AD8"/>
    <w:rsid w:val="000E71AE"/>
    <w:rsid w:val="000E764F"/>
    <w:rsid w:val="000E7949"/>
    <w:rsid w:val="000E7F65"/>
    <w:rsid w:val="000F02A1"/>
    <w:rsid w:val="000F0E5B"/>
    <w:rsid w:val="000F2464"/>
    <w:rsid w:val="000F51F5"/>
    <w:rsid w:val="000F5AB9"/>
    <w:rsid w:val="000F5AEC"/>
    <w:rsid w:val="000F6077"/>
    <w:rsid w:val="00100C6B"/>
    <w:rsid w:val="00102A3B"/>
    <w:rsid w:val="00104124"/>
    <w:rsid w:val="001049D7"/>
    <w:rsid w:val="00105C4F"/>
    <w:rsid w:val="00106B50"/>
    <w:rsid w:val="00107169"/>
    <w:rsid w:val="001077EF"/>
    <w:rsid w:val="00107BBE"/>
    <w:rsid w:val="00110AD2"/>
    <w:rsid w:val="00111FB5"/>
    <w:rsid w:val="0011203F"/>
    <w:rsid w:val="00114C10"/>
    <w:rsid w:val="00114EC5"/>
    <w:rsid w:val="00115FEE"/>
    <w:rsid w:val="00116292"/>
    <w:rsid w:val="00116BD8"/>
    <w:rsid w:val="00121E03"/>
    <w:rsid w:val="00121E2E"/>
    <w:rsid w:val="00123187"/>
    <w:rsid w:val="00123321"/>
    <w:rsid w:val="00124130"/>
    <w:rsid w:val="00124BF9"/>
    <w:rsid w:val="0012567B"/>
    <w:rsid w:val="00127658"/>
    <w:rsid w:val="0012796B"/>
    <w:rsid w:val="00127F29"/>
    <w:rsid w:val="00130530"/>
    <w:rsid w:val="0013157A"/>
    <w:rsid w:val="001335A9"/>
    <w:rsid w:val="00134FC9"/>
    <w:rsid w:val="00134FF5"/>
    <w:rsid w:val="00135698"/>
    <w:rsid w:val="001357A5"/>
    <w:rsid w:val="001379E8"/>
    <w:rsid w:val="00140EAD"/>
    <w:rsid w:val="001417C3"/>
    <w:rsid w:val="00143030"/>
    <w:rsid w:val="00143E50"/>
    <w:rsid w:val="0014416A"/>
    <w:rsid w:val="00145172"/>
    <w:rsid w:val="00145A3A"/>
    <w:rsid w:val="00145B17"/>
    <w:rsid w:val="00146242"/>
    <w:rsid w:val="00146739"/>
    <w:rsid w:val="00147DDE"/>
    <w:rsid w:val="0015047B"/>
    <w:rsid w:val="00150C04"/>
    <w:rsid w:val="0015175B"/>
    <w:rsid w:val="001518C3"/>
    <w:rsid w:val="00152337"/>
    <w:rsid w:val="001537C4"/>
    <w:rsid w:val="00153E60"/>
    <w:rsid w:val="00154960"/>
    <w:rsid w:val="00154E32"/>
    <w:rsid w:val="001558B2"/>
    <w:rsid w:val="00156622"/>
    <w:rsid w:val="0015711D"/>
    <w:rsid w:val="0015781A"/>
    <w:rsid w:val="001614A2"/>
    <w:rsid w:val="00162058"/>
    <w:rsid w:val="00162542"/>
    <w:rsid w:val="00162A6E"/>
    <w:rsid w:val="001656D8"/>
    <w:rsid w:val="00165827"/>
    <w:rsid w:val="0016632A"/>
    <w:rsid w:val="001672FB"/>
    <w:rsid w:val="001727C3"/>
    <w:rsid w:val="00172BAA"/>
    <w:rsid w:val="00172D45"/>
    <w:rsid w:val="0017349E"/>
    <w:rsid w:val="00173722"/>
    <w:rsid w:val="00173DC5"/>
    <w:rsid w:val="00174296"/>
    <w:rsid w:val="001744F4"/>
    <w:rsid w:val="0017571F"/>
    <w:rsid w:val="00175ADD"/>
    <w:rsid w:val="00177AF5"/>
    <w:rsid w:val="00181164"/>
    <w:rsid w:val="00181497"/>
    <w:rsid w:val="001826E3"/>
    <w:rsid w:val="00182E56"/>
    <w:rsid w:val="00184179"/>
    <w:rsid w:val="00184340"/>
    <w:rsid w:val="00184608"/>
    <w:rsid w:val="00184FF9"/>
    <w:rsid w:val="00187086"/>
    <w:rsid w:val="0018711D"/>
    <w:rsid w:val="00187850"/>
    <w:rsid w:val="00187963"/>
    <w:rsid w:val="00187BD1"/>
    <w:rsid w:val="00190547"/>
    <w:rsid w:val="0019060D"/>
    <w:rsid w:val="00190EEF"/>
    <w:rsid w:val="001910DD"/>
    <w:rsid w:val="001911CF"/>
    <w:rsid w:val="0019126C"/>
    <w:rsid w:val="00191BBA"/>
    <w:rsid w:val="0019237C"/>
    <w:rsid w:val="00192821"/>
    <w:rsid w:val="001932C2"/>
    <w:rsid w:val="001953AA"/>
    <w:rsid w:val="00195611"/>
    <w:rsid w:val="00195B5B"/>
    <w:rsid w:val="00196C88"/>
    <w:rsid w:val="00196CC2"/>
    <w:rsid w:val="00196CC9"/>
    <w:rsid w:val="001971DC"/>
    <w:rsid w:val="0019767A"/>
    <w:rsid w:val="001A0619"/>
    <w:rsid w:val="001A092A"/>
    <w:rsid w:val="001A1D3B"/>
    <w:rsid w:val="001A3EF8"/>
    <w:rsid w:val="001A522A"/>
    <w:rsid w:val="001A55F4"/>
    <w:rsid w:val="001A58A7"/>
    <w:rsid w:val="001A65A7"/>
    <w:rsid w:val="001A6771"/>
    <w:rsid w:val="001A67D7"/>
    <w:rsid w:val="001A7514"/>
    <w:rsid w:val="001A7F4D"/>
    <w:rsid w:val="001B16FC"/>
    <w:rsid w:val="001B298D"/>
    <w:rsid w:val="001B2DD7"/>
    <w:rsid w:val="001B3472"/>
    <w:rsid w:val="001B4307"/>
    <w:rsid w:val="001B47F6"/>
    <w:rsid w:val="001B4C84"/>
    <w:rsid w:val="001B573E"/>
    <w:rsid w:val="001B6C4B"/>
    <w:rsid w:val="001B78FF"/>
    <w:rsid w:val="001C0807"/>
    <w:rsid w:val="001C0E25"/>
    <w:rsid w:val="001C3FBE"/>
    <w:rsid w:val="001C40CE"/>
    <w:rsid w:val="001C41F2"/>
    <w:rsid w:val="001C46DC"/>
    <w:rsid w:val="001C53B4"/>
    <w:rsid w:val="001C61E9"/>
    <w:rsid w:val="001C6268"/>
    <w:rsid w:val="001C6439"/>
    <w:rsid w:val="001C6665"/>
    <w:rsid w:val="001D1720"/>
    <w:rsid w:val="001D23FA"/>
    <w:rsid w:val="001D2513"/>
    <w:rsid w:val="001D26D2"/>
    <w:rsid w:val="001D37AE"/>
    <w:rsid w:val="001D3C4D"/>
    <w:rsid w:val="001D3F00"/>
    <w:rsid w:val="001D4723"/>
    <w:rsid w:val="001D483F"/>
    <w:rsid w:val="001D4BB1"/>
    <w:rsid w:val="001D5156"/>
    <w:rsid w:val="001D64B3"/>
    <w:rsid w:val="001D6A14"/>
    <w:rsid w:val="001E06AB"/>
    <w:rsid w:val="001E0CBF"/>
    <w:rsid w:val="001E1146"/>
    <w:rsid w:val="001E120E"/>
    <w:rsid w:val="001E19E3"/>
    <w:rsid w:val="001E1ABF"/>
    <w:rsid w:val="001E1F6B"/>
    <w:rsid w:val="001E239A"/>
    <w:rsid w:val="001E3692"/>
    <w:rsid w:val="001E479F"/>
    <w:rsid w:val="001E4E3A"/>
    <w:rsid w:val="001E69BC"/>
    <w:rsid w:val="001F005D"/>
    <w:rsid w:val="001F02B7"/>
    <w:rsid w:val="001F03DB"/>
    <w:rsid w:val="001F05DE"/>
    <w:rsid w:val="001F1506"/>
    <w:rsid w:val="001F3B03"/>
    <w:rsid w:val="001F4A86"/>
    <w:rsid w:val="001F4ECD"/>
    <w:rsid w:val="001F5164"/>
    <w:rsid w:val="001F5819"/>
    <w:rsid w:val="001F705F"/>
    <w:rsid w:val="001F71E6"/>
    <w:rsid w:val="001F7BBE"/>
    <w:rsid w:val="001F7CFC"/>
    <w:rsid w:val="001F7FB7"/>
    <w:rsid w:val="00200016"/>
    <w:rsid w:val="0020152E"/>
    <w:rsid w:val="00203348"/>
    <w:rsid w:val="00203504"/>
    <w:rsid w:val="00203A15"/>
    <w:rsid w:val="00204179"/>
    <w:rsid w:val="002043C5"/>
    <w:rsid w:val="00204735"/>
    <w:rsid w:val="00204ECE"/>
    <w:rsid w:val="00206D7C"/>
    <w:rsid w:val="00207F0B"/>
    <w:rsid w:val="0021117F"/>
    <w:rsid w:val="00212CC0"/>
    <w:rsid w:val="0021334D"/>
    <w:rsid w:val="00213773"/>
    <w:rsid w:val="00213EBC"/>
    <w:rsid w:val="00214C9B"/>
    <w:rsid w:val="002154FD"/>
    <w:rsid w:val="00221BD0"/>
    <w:rsid w:val="00221F71"/>
    <w:rsid w:val="00222DE4"/>
    <w:rsid w:val="0022330E"/>
    <w:rsid w:val="00223A70"/>
    <w:rsid w:val="00223F98"/>
    <w:rsid w:val="00224002"/>
    <w:rsid w:val="00225E12"/>
    <w:rsid w:val="00226310"/>
    <w:rsid w:val="00226A5C"/>
    <w:rsid w:val="00227425"/>
    <w:rsid w:val="0022775E"/>
    <w:rsid w:val="00227768"/>
    <w:rsid w:val="0023043C"/>
    <w:rsid w:val="00230813"/>
    <w:rsid w:val="002309E5"/>
    <w:rsid w:val="0023151E"/>
    <w:rsid w:val="00234320"/>
    <w:rsid w:val="002367D8"/>
    <w:rsid w:val="00236A22"/>
    <w:rsid w:val="00237A02"/>
    <w:rsid w:val="0024021F"/>
    <w:rsid w:val="002407FE"/>
    <w:rsid w:val="0024151C"/>
    <w:rsid w:val="00242384"/>
    <w:rsid w:val="00242624"/>
    <w:rsid w:val="00242981"/>
    <w:rsid w:val="00242F92"/>
    <w:rsid w:val="00244A7A"/>
    <w:rsid w:val="0024633A"/>
    <w:rsid w:val="00246E1B"/>
    <w:rsid w:val="00247573"/>
    <w:rsid w:val="00251A16"/>
    <w:rsid w:val="00251DE6"/>
    <w:rsid w:val="002529B3"/>
    <w:rsid w:val="00252E62"/>
    <w:rsid w:val="00253504"/>
    <w:rsid w:val="00253FDA"/>
    <w:rsid w:val="00254974"/>
    <w:rsid w:val="00256574"/>
    <w:rsid w:val="002572E9"/>
    <w:rsid w:val="002579E2"/>
    <w:rsid w:val="00260CC5"/>
    <w:rsid w:val="002616E2"/>
    <w:rsid w:val="00261AF3"/>
    <w:rsid w:val="002621C6"/>
    <w:rsid w:val="00263063"/>
    <w:rsid w:val="0026594B"/>
    <w:rsid w:val="00265AF2"/>
    <w:rsid w:val="002660B4"/>
    <w:rsid w:val="002664C6"/>
    <w:rsid w:val="00266A55"/>
    <w:rsid w:val="0027180F"/>
    <w:rsid w:val="00273F13"/>
    <w:rsid w:val="00274E93"/>
    <w:rsid w:val="00275F68"/>
    <w:rsid w:val="00276AC4"/>
    <w:rsid w:val="00277118"/>
    <w:rsid w:val="00277179"/>
    <w:rsid w:val="002800B0"/>
    <w:rsid w:val="00280978"/>
    <w:rsid w:val="00280C0D"/>
    <w:rsid w:val="002826DD"/>
    <w:rsid w:val="002830E1"/>
    <w:rsid w:val="002832E0"/>
    <w:rsid w:val="0028336F"/>
    <w:rsid w:val="00283FE6"/>
    <w:rsid w:val="0028408C"/>
    <w:rsid w:val="002842B9"/>
    <w:rsid w:val="00284487"/>
    <w:rsid w:val="002851D6"/>
    <w:rsid w:val="002858B6"/>
    <w:rsid w:val="00290908"/>
    <w:rsid w:val="0029178C"/>
    <w:rsid w:val="00291C20"/>
    <w:rsid w:val="00291C29"/>
    <w:rsid w:val="00291F02"/>
    <w:rsid w:val="00292368"/>
    <w:rsid w:val="0029341B"/>
    <w:rsid w:val="002935C0"/>
    <w:rsid w:val="00295F41"/>
    <w:rsid w:val="0029655F"/>
    <w:rsid w:val="00296F08"/>
    <w:rsid w:val="002977EF"/>
    <w:rsid w:val="002A067B"/>
    <w:rsid w:val="002A0A39"/>
    <w:rsid w:val="002A0B56"/>
    <w:rsid w:val="002A1AA6"/>
    <w:rsid w:val="002A1DC3"/>
    <w:rsid w:val="002A1F96"/>
    <w:rsid w:val="002A366C"/>
    <w:rsid w:val="002A3835"/>
    <w:rsid w:val="002A4B52"/>
    <w:rsid w:val="002A7A67"/>
    <w:rsid w:val="002B0027"/>
    <w:rsid w:val="002B0DAF"/>
    <w:rsid w:val="002B12DD"/>
    <w:rsid w:val="002B18D1"/>
    <w:rsid w:val="002B1C83"/>
    <w:rsid w:val="002B1D2D"/>
    <w:rsid w:val="002B1D3E"/>
    <w:rsid w:val="002B2901"/>
    <w:rsid w:val="002B2F26"/>
    <w:rsid w:val="002B354E"/>
    <w:rsid w:val="002B413C"/>
    <w:rsid w:val="002B4922"/>
    <w:rsid w:val="002B4B6A"/>
    <w:rsid w:val="002B65FE"/>
    <w:rsid w:val="002B6AA7"/>
    <w:rsid w:val="002B6FA5"/>
    <w:rsid w:val="002C1550"/>
    <w:rsid w:val="002C1796"/>
    <w:rsid w:val="002C1F8E"/>
    <w:rsid w:val="002C3D35"/>
    <w:rsid w:val="002C5431"/>
    <w:rsid w:val="002C58C9"/>
    <w:rsid w:val="002C6877"/>
    <w:rsid w:val="002D300D"/>
    <w:rsid w:val="002D32B9"/>
    <w:rsid w:val="002D389B"/>
    <w:rsid w:val="002D3B5D"/>
    <w:rsid w:val="002D45AD"/>
    <w:rsid w:val="002D4DC8"/>
    <w:rsid w:val="002D5161"/>
    <w:rsid w:val="002D6225"/>
    <w:rsid w:val="002D6628"/>
    <w:rsid w:val="002D713F"/>
    <w:rsid w:val="002D798D"/>
    <w:rsid w:val="002E0067"/>
    <w:rsid w:val="002E09BA"/>
    <w:rsid w:val="002E1636"/>
    <w:rsid w:val="002E18ED"/>
    <w:rsid w:val="002E314B"/>
    <w:rsid w:val="002E3830"/>
    <w:rsid w:val="002E427B"/>
    <w:rsid w:val="002E4E2B"/>
    <w:rsid w:val="002E53B0"/>
    <w:rsid w:val="002E5E5C"/>
    <w:rsid w:val="002F0FC1"/>
    <w:rsid w:val="002F14B1"/>
    <w:rsid w:val="002F2588"/>
    <w:rsid w:val="002F3D7B"/>
    <w:rsid w:val="002F4B92"/>
    <w:rsid w:val="00300419"/>
    <w:rsid w:val="00300C6E"/>
    <w:rsid w:val="00301A32"/>
    <w:rsid w:val="0030212C"/>
    <w:rsid w:val="00302485"/>
    <w:rsid w:val="00302E0B"/>
    <w:rsid w:val="00304878"/>
    <w:rsid w:val="00305EC8"/>
    <w:rsid w:val="00306ED3"/>
    <w:rsid w:val="00310F1D"/>
    <w:rsid w:val="003119AF"/>
    <w:rsid w:val="00311EEA"/>
    <w:rsid w:val="00312399"/>
    <w:rsid w:val="0031266D"/>
    <w:rsid w:val="00313204"/>
    <w:rsid w:val="00313340"/>
    <w:rsid w:val="00313560"/>
    <w:rsid w:val="00314AD6"/>
    <w:rsid w:val="00314DD4"/>
    <w:rsid w:val="003172F2"/>
    <w:rsid w:val="00317FE7"/>
    <w:rsid w:val="0032106E"/>
    <w:rsid w:val="00321D91"/>
    <w:rsid w:val="00323045"/>
    <w:rsid w:val="003236AB"/>
    <w:rsid w:val="0032372A"/>
    <w:rsid w:val="00323B68"/>
    <w:rsid w:val="003240F9"/>
    <w:rsid w:val="00324E47"/>
    <w:rsid w:val="00325F86"/>
    <w:rsid w:val="00326096"/>
    <w:rsid w:val="00326AA1"/>
    <w:rsid w:val="00327588"/>
    <w:rsid w:val="00327BF6"/>
    <w:rsid w:val="00330F54"/>
    <w:rsid w:val="00332437"/>
    <w:rsid w:val="003335CC"/>
    <w:rsid w:val="00334060"/>
    <w:rsid w:val="00334159"/>
    <w:rsid w:val="003347E8"/>
    <w:rsid w:val="00337228"/>
    <w:rsid w:val="00337BF1"/>
    <w:rsid w:val="00340258"/>
    <w:rsid w:val="003409FA"/>
    <w:rsid w:val="00340B83"/>
    <w:rsid w:val="003434EF"/>
    <w:rsid w:val="00343E79"/>
    <w:rsid w:val="00344017"/>
    <w:rsid w:val="00344395"/>
    <w:rsid w:val="0034442E"/>
    <w:rsid w:val="003468D6"/>
    <w:rsid w:val="00346D0D"/>
    <w:rsid w:val="00347DA2"/>
    <w:rsid w:val="003509AA"/>
    <w:rsid w:val="00350D70"/>
    <w:rsid w:val="00351C3B"/>
    <w:rsid w:val="003530B4"/>
    <w:rsid w:val="003544D5"/>
    <w:rsid w:val="00354DC0"/>
    <w:rsid w:val="00354F1B"/>
    <w:rsid w:val="003558D6"/>
    <w:rsid w:val="00356130"/>
    <w:rsid w:val="00356DE3"/>
    <w:rsid w:val="00357043"/>
    <w:rsid w:val="0035734C"/>
    <w:rsid w:val="003576F3"/>
    <w:rsid w:val="0036001E"/>
    <w:rsid w:val="00363D95"/>
    <w:rsid w:val="003652E4"/>
    <w:rsid w:val="00365619"/>
    <w:rsid w:val="003659CD"/>
    <w:rsid w:val="00366A85"/>
    <w:rsid w:val="003674DB"/>
    <w:rsid w:val="00367946"/>
    <w:rsid w:val="00367A60"/>
    <w:rsid w:val="003700AB"/>
    <w:rsid w:val="0037252B"/>
    <w:rsid w:val="00373781"/>
    <w:rsid w:val="00374302"/>
    <w:rsid w:val="00374AA1"/>
    <w:rsid w:val="003754B5"/>
    <w:rsid w:val="0037616F"/>
    <w:rsid w:val="0037638B"/>
    <w:rsid w:val="003763AD"/>
    <w:rsid w:val="0037672F"/>
    <w:rsid w:val="00377458"/>
    <w:rsid w:val="00377590"/>
    <w:rsid w:val="0038095B"/>
    <w:rsid w:val="0038245B"/>
    <w:rsid w:val="00384A7A"/>
    <w:rsid w:val="00387520"/>
    <w:rsid w:val="00387664"/>
    <w:rsid w:val="00387D97"/>
    <w:rsid w:val="00390120"/>
    <w:rsid w:val="00390653"/>
    <w:rsid w:val="00390C89"/>
    <w:rsid w:val="0039165C"/>
    <w:rsid w:val="00391F35"/>
    <w:rsid w:val="0039517B"/>
    <w:rsid w:val="0039526F"/>
    <w:rsid w:val="00395900"/>
    <w:rsid w:val="00395FEC"/>
    <w:rsid w:val="003960DC"/>
    <w:rsid w:val="0039637C"/>
    <w:rsid w:val="003964E0"/>
    <w:rsid w:val="003A0E8A"/>
    <w:rsid w:val="003A17E7"/>
    <w:rsid w:val="003A1E12"/>
    <w:rsid w:val="003B11D4"/>
    <w:rsid w:val="003B198E"/>
    <w:rsid w:val="003B1999"/>
    <w:rsid w:val="003B1B1A"/>
    <w:rsid w:val="003B36CE"/>
    <w:rsid w:val="003B558F"/>
    <w:rsid w:val="003B5CA3"/>
    <w:rsid w:val="003B6C32"/>
    <w:rsid w:val="003B6EB5"/>
    <w:rsid w:val="003B7CE6"/>
    <w:rsid w:val="003B7E1A"/>
    <w:rsid w:val="003C00A8"/>
    <w:rsid w:val="003C0117"/>
    <w:rsid w:val="003C0B0A"/>
    <w:rsid w:val="003C0D19"/>
    <w:rsid w:val="003C0D1E"/>
    <w:rsid w:val="003C1474"/>
    <w:rsid w:val="003C249F"/>
    <w:rsid w:val="003C2922"/>
    <w:rsid w:val="003C2D82"/>
    <w:rsid w:val="003C3A42"/>
    <w:rsid w:val="003C3F2A"/>
    <w:rsid w:val="003C4793"/>
    <w:rsid w:val="003C4C24"/>
    <w:rsid w:val="003C5171"/>
    <w:rsid w:val="003C61CE"/>
    <w:rsid w:val="003C6D59"/>
    <w:rsid w:val="003C6D97"/>
    <w:rsid w:val="003D0B68"/>
    <w:rsid w:val="003D4C41"/>
    <w:rsid w:val="003D6CE2"/>
    <w:rsid w:val="003D6E0D"/>
    <w:rsid w:val="003E0177"/>
    <w:rsid w:val="003E0BFE"/>
    <w:rsid w:val="003E1028"/>
    <w:rsid w:val="003E3876"/>
    <w:rsid w:val="003E4669"/>
    <w:rsid w:val="003E4927"/>
    <w:rsid w:val="003E633C"/>
    <w:rsid w:val="003F0317"/>
    <w:rsid w:val="003F0499"/>
    <w:rsid w:val="003F0981"/>
    <w:rsid w:val="003F0B04"/>
    <w:rsid w:val="003F170D"/>
    <w:rsid w:val="003F2031"/>
    <w:rsid w:val="003F2845"/>
    <w:rsid w:val="003F2D21"/>
    <w:rsid w:val="003F3BF2"/>
    <w:rsid w:val="003F52BF"/>
    <w:rsid w:val="003F5B7B"/>
    <w:rsid w:val="003F61D1"/>
    <w:rsid w:val="003F683F"/>
    <w:rsid w:val="003F6EA6"/>
    <w:rsid w:val="003F741B"/>
    <w:rsid w:val="003F74F0"/>
    <w:rsid w:val="003F7D62"/>
    <w:rsid w:val="003F7F57"/>
    <w:rsid w:val="004000EA"/>
    <w:rsid w:val="004010E1"/>
    <w:rsid w:val="004043F6"/>
    <w:rsid w:val="004046CE"/>
    <w:rsid w:val="004049D7"/>
    <w:rsid w:val="00404B2F"/>
    <w:rsid w:val="00405A22"/>
    <w:rsid w:val="0041002D"/>
    <w:rsid w:val="00410403"/>
    <w:rsid w:val="00410613"/>
    <w:rsid w:val="0041280A"/>
    <w:rsid w:val="00414628"/>
    <w:rsid w:val="00415674"/>
    <w:rsid w:val="0041655D"/>
    <w:rsid w:val="00417957"/>
    <w:rsid w:val="00417D64"/>
    <w:rsid w:val="00420786"/>
    <w:rsid w:val="004210FF"/>
    <w:rsid w:val="0042221D"/>
    <w:rsid w:val="00422EBF"/>
    <w:rsid w:val="00424BE9"/>
    <w:rsid w:val="00424C9B"/>
    <w:rsid w:val="00427119"/>
    <w:rsid w:val="00427172"/>
    <w:rsid w:val="004273F9"/>
    <w:rsid w:val="004314CC"/>
    <w:rsid w:val="00431ABD"/>
    <w:rsid w:val="0043251F"/>
    <w:rsid w:val="00432DA4"/>
    <w:rsid w:val="004330AF"/>
    <w:rsid w:val="00433A51"/>
    <w:rsid w:val="00433E5C"/>
    <w:rsid w:val="0043675B"/>
    <w:rsid w:val="00437050"/>
    <w:rsid w:val="00440962"/>
    <w:rsid w:val="00440AEF"/>
    <w:rsid w:val="00441A96"/>
    <w:rsid w:val="00442BAF"/>
    <w:rsid w:val="00443428"/>
    <w:rsid w:val="00443760"/>
    <w:rsid w:val="00444780"/>
    <w:rsid w:val="00445CB2"/>
    <w:rsid w:val="00447143"/>
    <w:rsid w:val="00447E04"/>
    <w:rsid w:val="004512F5"/>
    <w:rsid w:val="00451557"/>
    <w:rsid w:val="00451AD0"/>
    <w:rsid w:val="00451D5A"/>
    <w:rsid w:val="0045257D"/>
    <w:rsid w:val="004525B1"/>
    <w:rsid w:val="00452D96"/>
    <w:rsid w:val="004548E9"/>
    <w:rsid w:val="00455922"/>
    <w:rsid w:val="004570DB"/>
    <w:rsid w:val="00457E63"/>
    <w:rsid w:val="00461040"/>
    <w:rsid w:val="004615B9"/>
    <w:rsid w:val="00462B14"/>
    <w:rsid w:val="00463BA7"/>
    <w:rsid w:val="0046400B"/>
    <w:rsid w:val="00464E69"/>
    <w:rsid w:val="00464FF8"/>
    <w:rsid w:val="0046573E"/>
    <w:rsid w:val="00465CDB"/>
    <w:rsid w:val="00467C78"/>
    <w:rsid w:val="004715A3"/>
    <w:rsid w:val="004738EE"/>
    <w:rsid w:val="00474019"/>
    <w:rsid w:val="0047465E"/>
    <w:rsid w:val="004752BA"/>
    <w:rsid w:val="0047580D"/>
    <w:rsid w:val="00475FFB"/>
    <w:rsid w:val="00477FFD"/>
    <w:rsid w:val="004802F6"/>
    <w:rsid w:val="004817F6"/>
    <w:rsid w:val="00482534"/>
    <w:rsid w:val="00482620"/>
    <w:rsid w:val="00482698"/>
    <w:rsid w:val="00483282"/>
    <w:rsid w:val="00484472"/>
    <w:rsid w:val="0048459A"/>
    <w:rsid w:val="00484972"/>
    <w:rsid w:val="00484B22"/>
    <w:rsid w:val="00486EA6"/>
    <w:rsid w:val="00487B5F"/>
    <w:rsid w:val="004908A8"/>
    <w:rsid w:val="0049091C"/>
    <w:rsid w:val="00490976"/>
    <w:rsid w:val="00490D3C"/>
    <w:rsid w:val="00490E30"/>
    <w:rsid w:val="0049192B"/>
    <w:rsid w:val="0049266F"/>
    <w:rsid w:val="004929FD"/>
    <w:rsid w:val="00493C1A"/>
    <w:rsid w:val="00494C36"/>
    <w:rsid w:val="0049549A"/>
    <w:rsid w:val="00496198"/>
    <w:rsid w:val="004962AD"/>
    <w:rsid w:val="004A1728"/>
    <w:rsid w:val="004A1902"/>
    <w:rsid w:val="004A1F4F"/>
    <w:rsid w:val="004A2E1D"/>
    <w:rsid w:val="004A35C1"/>
    <w:rsid w:val="004A3766"/>
    <w:rsid w:val="004A37FF"/>
    <w:rsid w:val="004A4EC2"/>
    <w:rsid w:val="004A5414"/>
    <w:rsid w:val="004A751F"/>
    <w:rsid w:val="004A76C0"/>
    <w:rsid w:val="004B0E79"/>
    <w:rsid w:val="004B10A6"/>
    <w:rsid w:val="004B10B6"/>
    <w:rsid w:val="004B112A"/>
    <w:rsid w:val="004B1325"/>
    <w:rsid w:val="004B160D"/>
    <w:rsid w:val="004B18B8"/>
    <w:rsid w:val="004B375F"/>
    <w:rsid w:val="004B4C44"/>
    <w:rsid w:val="004B76E5"/>
    <w:rsid w:val="004B7846"/>
    <w:rsid w:val="004C0992"/>
    <w:rsid w:val="004C0DEC"/>
    <w:rsid w:val="004C123B"/>
    <w:rsid w:val="004C1EE8"/>
    <w:rsid w:val="004C2149"/>
    <w:rsid w:val="004C28D9"/>
    <w:rsid w:val="004C44EE"/>
    <w:rsid w:val="004C4BDE"/>
    <w:rsid w:val="004C5BB1"/>
    <w:rsid w:val="004C5F53"/>
    <w:rsid w:val="004C6234"/>
    <w:rsid w:val="004D01E8"/>
    <w:rsid w:val="004D05F3"/>
    <w:rsid w:val="004D0B60"/>
    <w:rsid w:val="004D0BF9"/>
    <w:rsid w:val="004D11CC"/>
    <w:rsid w:val="004D2589"/>
    <w:rsid w:val="004D2BCE"/>
    <w:rsid w:val="004D2D68"/>
    <w:rsid w:val="004D4192"/>
    <w:rsid w:val="004D41E4"/>
    <w:rsid w:val="004D45E0"/>
    <w:rsid w:val="004D48E9"/>
    <w:rsid w:val="004D6A57"/>
    <w:rsid w:val="004D6B60"/>
    <w:rsid w:val="004D7530"/>
    <w:rsid w:val="004D7E24"/>
    <w:rsid w:val="004E24A1"/>
    <w:rsid w:val="004E25FA"/>
    <w:rsid w:val="004E2D09"/>
    <w:rsid w:val="004E31EB"/>
    <w:rsid w:val="004E3805"/>
    <w:rsid w:val="004E3FFE"/>
    <w:rsid w:val="004E4B74"/>
    <w:rsid w:val="004E5813"/>
    <w:rsid w:val="004E5BCC"/>
    <w:rsid w:val="004E5CDE"/>
    <w:rsid w:val="004E628C"/>
    <w:rsid w:val="004E70C4"/>
    <w:rsid w:val="004F037E"/>
    <w:rsid w:val="004F0C2E"/>
    <w:rsid w:val="004F2701"/>
    <w:rsid w:val="004F4949"/>
    <w:rsid w:val="004F4C02"/>
    <w:rsid w:val="004F5121"/>
    <w:rsid w:val="004F5F3A"/>
    <w:rsid w:val="004F6A40"/>
    <w:rsid w:val="0050191A"/>
    <w:rsid w:val="00503ADA"/>
    <w:rsid w:val="00504B5C"/>
    <w:rsid w:val="00504BBC"/>
    <w:rsid w:val="00505392"/>
    <w:rsid w:val="005066E0"/>
    <w:rsid w:val="00510087"/>
    <w:rsid w:val="0051086B"/>
    <w:rsid w:val="00510A36"/>
    <w:rsid w:val="00510C0E"/>
    <w:rsid w:val="00510D7D"/>
    <w:rsid w:val="0051140A"/>
    <w:rsid w:val="00511632"/>
    <w:rsid w:val="00512026"/>
    <w:rsid w:val="0051367F"/>
    <w:rsid w:val="00514D72"/>
    <w:rsid w:val="00514EF9"/>
    <w:rsid w:val="00515CEB"/>
    <w:rsid w:val="00516034"/>
    <w:rsid w:val="00516505"/>
    <w:rsid w:val="00516C40"/>
    <w:rsid w:val="005208C1"/>
    <w:rsid w:val="00520D91"/>
    <w:rsid w:val="00520EFA"/>
    <w:rsid w:val="00521090"/>
    <w:rsid w:val="0052274C"/>
    <w:rsid w:val="00523249"/>
    <w:rsid w:val="00523F6D"/>
    <w:rsid w:val="0052427E"/>
    <w:rsid w:val="00524460"/>
    <w:rsid w:val="00524688"/>
    <w:rsid w:val="00524F0B"/>
    <w:rsid w:val="00526819"/>
    <w:rsid w:val="00526F44"/>
    <w:rsid w:val="00527A92"/>
    <w:rsid w:val="00527E8F"/>
    <w:rsid w:val="005313F9"/>
    <w:rsid w:val="00531424"/>
    <w:rsid w:val="005315B8"/>
    <w:rsid w:val="005315D7"/>
    <w:rsid w:val="00531962"/>
    <w:rsid w:val="00531B00"/>
    <w:rsid w:val="005323BB"/>
    <w:rsid w:val="00532863"/>
    <w:rsid w:val="00532A69"/>
    <w:rsid w:val="00533963"/>
    <w:rsid w:val="00534E1F"/>
    <w:rsid w:val="00536204"/>
    <w:rsid w:val="0054017D"/>
    <w:rsid w:val="005402A7"/>
    <w:rsid w:val="005423C2"/>
    <w:rsid w:val="00542DE7"/>
    <w:rsid w:val="005447ED"/>
    <w:rsid w:val="00544A45"/>
    <w:rsid w:val="00545B2B"/>
    <w:rsid w:val="00545F4F"/>
    <w:rsid w:val="00546A10"/>
    <w:rsid w:val="00546A6E"/>
    <w:rsid w:val="00546A86"/>
    <w:rsid w:val="00547879"/>
    <w:rsid w:val="00551AB9"/>
    <w:rsid w:val="00551BB7"/>
    <w:rsid w:val="00551D2A"/>
    <w:rsid w:val="00552928"/>
    <w:rsid w:val="00553408"/>
    <w:rsid w:val="005534A0"/>
    <w:rsid w:val="0055350A"/>
    <w:rsid w:val="00553E7E"/>
    <w:rsid w:val="00554992"/>
    <w:rsid w:val="00554C75"/>
    <w:rsid w:val="00554D34"/>
    <w:rsid w:val="00555061"/>
    <w:rsid w:val="00555799"/>
    <w:rsid w:val="00555E5F"/>
    <w:rsid w:val="00556593"/>
    <w:rsid w:val="00556C5A"/>
    <w:rsid w:val="00560042"/>
    <w:rsid w:val="0056065A"/>
    <w:rsid w:val="0056131A"/>
    <w:rsid w:val="00561E59"/>
    <w:rsid w:val="0056237D"/>
    <w:rsid w:val="00562AC9"/>
    <w:rsid w:val="00563CD3"/>
    <w:rsid w:val="00564CA2"/>
    <w:rsid w:val="00567395"/>
    <w:rsid w:val="00567532"/>
    <w:rsid w:val="00567E92"/>
    <w:rsid w:val="00570509"/>
    <w:rsid w:val="0057078E"/>
    <w:rsid w:val="00570C91"/>
    <w:rsid w:val="0057105F"/>
    <w:rsid w:val="005749A6"/>
    <w:rsid w:val="00574D4E"/>
    <w:rsid w:val="00575232"/>
    <w:rsid w:val="00581CAB"/>
    <w:rsid w:val="00583265"/>
    <w:rsid w:val="00584389"/>
    <w:rsid w:val="00585AE3"/>
    <w:rsid w:val="00586F69"/>
    <w:rsid w:val="00586FDF"/>
    <w:rsid w:val="00591D20"/>
    <w:rsid w:val="00593D55"/>
    <w:rsid w:val="0059416E"/>
    <w:rsid w:val="0059440E"/>
    <w:rsid w:val="00597F94"/>
    <w:rsid w:val="005A0883"/>
    <w:rsid w:val="005A1856"/>
    <w:rsid w:val="005A18DF"/>
    <w:rsid w:val="005A22F4"/>
    <w:rsid w:val="005A517C"/>
    <w:rsid w:val="005A5345"/>
    <w:rsid w:val="005A692A"/>
    <w:rsid w:val="005A7E18"/>
    <w:rsid w:val="005B0382"/>
    <w:rsid w:val="005B180C"/>
    <w:rsid w:val="005B1D4E"/>
    <w:rsid w:val="005B4A2F"/>
    <w:rsid w:val="005B4F02"/>
    <w:rsid w:val="005B50F0"/>
    <w:rsid w:val="005B527C"/>
    <w:rsid w:val="005B6074"/>
    <w:rsid w:val="005B61B6"/>
    <w:rsid w:val="005B6230"/>
    <w:rsid w:val="005B675F"/>
    <w:rsid w:val="005B7B8B"/>
    <w:rsid w:val="005C0D84"/>
    <w:rsid w:val="005C1E4C"/>
    <w:rsid w:val="005C1F6B"/>
    <w:rsid w:val="005C3678"/>
    <w:rsid w:val="005C4593"/>
    <w:rsid w:val="005C5983"/>
    <w:rsid w:val="005C7FBA"/>
    <w:rsid w:val="005D0FF3"/>
    <w:rsid w:val="005D1D0F"/>
    <w:rsid w:val="005D2097"/>
    <w:rsid w:val="005D20B2"/>
    <w:rsid w:val="005D2773"/>
    <w:rsid w:val="005D4347"/>
    <w:rsid w:val="005D6434"/>
    <w:rsid w:val="005D7932"/>
    <w:rsid w:val="005D7D50"/>
    <w:rsid w:val="005E0DA2"/>
    <w:rsid w:val="005E13BD"/>
    <w:rsid w:val="005E2543"/>
    <w:rsid w:val="005E32CE"/>
    <w:rsid w:val="005E45E8"/>
    <w:rsid w:val="005E4B74"/>
    <w:rsid w:val="005E5079"/>
    <w:rsid w:val="005E5D04"/>
    <w:rsid w:val="005E6981"/>
    <w:rsid w:val="005E73DD"/>
    <w:rsid w:val="005E776C"/>
    <w:rsid w:val="005E7777"/>
    <w:rsid w:val="005E7C97"/>
    <w:rsid w:val="005F0190"/>
    <w:rsid w:val="005F26B6"/>
    <w:rsid w:val="005F4E10"/>
    <w:rsid w:val="005F5889"/>
    <w:rsid w:val="005F61F6"/>
    <w:rsid w:val="005F63BE"/>
    <w:rsid w:val="005F64C3"/>
    <w:rsid w:val="005F6F51"/>
    <w:rsid w:val="005F7DEE"/>
    <w:rsid w:val="00600AD6"/>
    <w:rsid w:val="006021E3"/>
    <w:rsid w:val="006034B0"/>
    <w:rsid w:val="006038F3"/>
    <w:rsid w:val="00604B88"/>
    <w:rsid w:val="006059E6"/>
    <w:rsid w:val="0060687F"/>
    <w:rsid w:val="00606B92"/>
    <w:rsid w:val="00606D4D"/>
    <w:rsid w:val="00607983"/>
    <w:rsid w:val="0061048D"/>
    <w:rsid w:val="00611F87"/>
    <w:rsid w:val="006121FB"/>
    <w:rsid w:val="00613F5E"/>
    <w:rsid w:val="00614193"/>
    <w:rsid w:val="00616AA1"/>
    <w:rsid w:val="0061786C"/>
    <w:rsid w:val="00617961"/>
    <w:rsid w:val="00620164"/>
    <w:rsid w:val="006214E1"/>
    <w:rsid w:val="00621790"/>
    <w:rsid w:val="006224D2"/>
    <w:rsid w:val="00622874"/>
    <w:rsid w:val="00622A2E"/>
    <w:rsid w:val="00622D36"/>
    <w:rsid w:val="006240DA"/>
    <w:rsid w:val="00624505"/>
    <w:rsid w:val="006246AD"/>
    <w:rsid w:val="00624751"/>
    <w:rsid w:val="00625C02"/>
    <w:rsid w:val="00626408"/>
    <w:rsid w:val="0062756C"/>
    <w:rsid w:val="00627EC4"/>
    <w:rsid w:val="0063006B"/>
    <w:rsid w:val="00630BA9"/>
    <w:rsid w:val="00631E78"/>
    <w:rsid w:val="00633808"/>
    <w:rsid w:val="00633E40"/>
    <w:rsid w:val="00637627"/>
    <w:rsid w:val="006419DF"/>
    <w:rsid w:val="006439DE"/>
    <w:rsid w:val="00644B73"/>
    <w:rsid w:val="00644E68"/>
    <w:rsid w:val="00645DFC"/>
    <w:rsid w:val="006477A7"/>
    <w:rsid w:val="00650711"/>
    <w:rsid w:val="00650EA7"/>
    <w:rsid w:val="006511FA"/>
    <w:rsid w:val="006526E1"/>
    <w:rsid w:val="00652F8D"/>
    <w:rsid w:val="00653E38"/>
    <w:rsid w:val="006541F6"/>
    <w:rsid w:val="0065627F"/>
    <w:rsid w:val="006563B1"/>
    <w:rsid w:val="00656734"/>
    <w:rsid w:val="00660B73"/>
    <w:rsid w:val="006615A1"/>
    <w:rsid w:val="00661997"/>
    <w:rsid w:val="0066450D"/>
    <w:rsid w:val="00665FEB"/>
    <w:rsid w:val="00666591"/>
    <w:rsid w:val="006669D7"/>
    <w:rsid w:val="00666FED"/>
    <w:rsid w:val="00667CCB"/>
    <w:rsid w:val="00670C5F"/>
    <w:rsid w:val="006714E7"/>
    <w:rsid w:val="00671DE9"/>
    <w:rsid w:val="0067230F"/>
    <w:rsid w:val="006728CF"/>
    <w:rsid w:val="006740EB"/>
    <w:rsid w:val="0067536E"/>
    <w:rsid w:val="006764BA"/>
    <w:rsid w:val="00676FDF"/>
    <w:rsid w:val="006774C6"/>
    <w:rsid w:val="00677AEA"/>
    <w:rsid w:val="006801AE"/>
    <w:rsid w:val="006805B4"/>
    <w:rsid w:val="00680784"/>
    <w:rsid w:val="00680C81"/>
    <w:rsid w:val="0068326D"/>
    <w:rsid w:val="0068332D"/>
    <w:rsid w:val="006855FE"/>
    <w:rsid w:val="006879B0"/>
    <w:rsid w:val="00687C6D"/>
    <w:rsid w:val="00690C95"/>
    <w:rsid w:val="00692531"/>
    <w:rsid w:val="006926DF"/>
    <w:rsid w:val="00692B45"/>
    <w:rsid w:val="006931D9"/>
    <w:rsid w:val="006932C7"/>
    <w:rsid w:val="006949EA"/>
    <w:rsid w:val="00695878"/>
    <w:rsid w:val="006968FB"/>
    <w:rsid w:val="00697245"/>
    <w:rsid w:val="006973E0"/>
    <w:rsid w:val="00697945"/>
    <w:rsid w:val="006A039B"/>
    <w:rsid w:val="006A2629"/>
    <w:rsid w:val="006A3E64"/>
    <w:rsid w:val="006A4241"/>
    <w:rsid w:val="006A4A81"/>
    <w:rsid w:val="006A570A"/>
    <w:rsid w:val="006A595E"/>
    <w:rsid w:val="006A6564"/>
    <w:rsid w:val="006A6618"/>
    <w:rsid w:val="006A6D2D"/>
    <w:rsid w:val="006A73B5"/>
    <w:rsid w:val="006A79AE"/>
    <w:rsid w:val="006B053E"/>
    <w:rsid w:val="006B3367"/>
    <w:rsid w:val="006B3641"/>
    <w:rsid w:val="006B36E3"/>
    <w:rsid w:val="006B4B9F"/>
    <w:rsid w:val="006B5205"/>
    <w:rsid w:val="006B5279"/>
    <w:rsid w:val="006B5C67"/>
    <w:rsid w:val="006B5F99"/>
    <w:rsid w:val="006B69FE"/>
    <w:rsid w:val="006B6A14"/>
    <w:rsid w:val="006B7818"/>
    <w:rsid w:val="006C1BB9"/>
    <w:rsid w:val="006C1D7A"/>
    <w:rsid w:val="006C26F5"/>
    <w:rsid w:val="006C4EAB"/>
    <w:rsid w:val="006C584F"/>
    <w:rsid w:val="006C6511"/>
    <w:rsid w:val="006C6A4B"/>
    <w:rsid w:val="006C6D14"/>
    <w:rsid w:val="006C6D2E"/>
    <w:rsid w:val="006C6DEF"/>
    <w:rsid w:val="006C70A2"/>
    <w:rsid w:val="006C7345"/>
    <w:rsid w:val="006D30E4"/>
    <w:rsid w:val="006D4836"/>
    <w:rsid w:val="006D60DA"/>
    <w:rsid w:val="006D67A1"/>
    <w:rsid w:val="006D6878"/>
    <w:rsid w:val="006D6D60"/>
    <w:rsid w:val="006E1886"/>
    <w:rsid w:val="006E2E1E"/>
    <w:rsid w:val="006E2F4E"/>
    <w:rsid w:val="006E4469"/>
    <w:rsid w:val="006E497A"/>
    <w:rsid w:val="006E58D5"/>
    <w:rsid w:val="006E5A3F"/>
    <w:rsid w:val="006E62B0"/>
    <w:rsid w:val="006E772C"/>
    <w:rsid w:val="006E7AB7"/>
    <w:rsid w:val="006F0105"/>
    <w:rsid w:val="006F06AE"/>
    <w:rsid w:val="006F0DBD"/>
    <w:rsid w:val="006F1001"/>
    <w:rsid w:val="006F1500"/>
    <w:rsid w:val="006F3223"/>
    <w:rsid w:val="006F3AA9"/>
    <w:rsid w:val="006F5029"/>
    <w:rsid w:val="006F538F"/>
    <w:rsid w:val="006F5579"/>
    <w:rsid w:val="006F55C1"/>
    <w:rsid w:val="006F5A4A"/>
    <w:rsid w:val="006F64B9"/>
    <w:rsid w:val="006F722D"/>
    <w:rsid w:val="007000A4"/>
    <w:rsid w:val="007031DE"/>
    <w:rsid w:val="00703550"/>
    <w:rsid w:val="00703864"/>
    <w:rsid w:val="007048F4"/>
    <w:rsid w:val="0070755B"/>
    <w:rsid w:val="007109A9"/>
    <w:rsid w:val="0071121E"/>
    <w:rsid w:val="00711AA0"/>
    <w:rsid w:val="0071398B"/>
    <w:rsid w:val="0071401A"/>
    <w:rsid w:val="00714406"/>
    <w:rsid w:val="00715BFE"/>
    <w:rsid w:val="00716C08"/>
    <w:rsid w:val="00720856"/>
    <w:rsid w:val="0072094D"/>
    <w:rsid w:val="00720D6E"/>
    <w:rsid w:val="007239C0"/>
    <w:rsid w:val="00724177"/>
    <w:rsid w:val="0072439B"/>
    <w:rsid w:val="00725AAB"/>
    <w:rsid w:val="00726DF6"/>
    <w:rsid w:val="007272CD"/>
    <w:rsid w:val="00730949"/>
    <w:rsid w:val="0073283E"/>
    <w:rsid w:val="00733C1B"/>
    <w:rsid w:val="00734B11"/>
    <w:rsid w:val="00735798"/>
    <w:rsid w:val="00735C07"/>
    <w:rsid w:val="00736CAA"/>
    <w:rsid w:val="007400BF"/>
    <w:rsid w:val="00740459"/>
    <w:rsid w:val="00740BEC"/>
    <w:rsid w:val="0074238C"/>
    <w:rsid w:val="00744613"/>
    <w:rsid w:val="00744910"/>
    <w:rsid w:val="00744957"/>
    <w:rsid w:val="00744FA8"/>
    <w:rsid w:val="0074657E"/>
    <w:rsid w:val="007466E7"/>
    <w:rsid w:val="00750EB3"/>
    <w:rsid w:val="00751E38"/>
    <w:rsid w:val="00752227"/>
    <w:rsid w:val="00752C02"/>
    <w:rsid w:val="00752EA3"/>
    <w:rsid w:val="007541C6"/>
    <w:rsid w:val="00756739"/>
    <w:rsid w:val="0075691E"/>
    <w:rsid w:val="0075697F"/>
    <w:rsid w:val="007576F1"/>
    <w:rsid w:val="007611FD"/>
    <w:rsid w:val="00761444"/>
    <w:rsid w:val="007627B1"/>
    <w:rsid w:val="007630FA"/>
    <w:rsid w:val="0076347F"/>
    <w:rsid w:val="00763680"/>
    <w:rsid w:val="007652A4"/>
    <w:rsid w:val="00770EB0"/>
    <w:rsid w:val="0077252E"/>
    <w:rsid w:val="007738D6"/>
    <w:rsid w:val="0077688B"/>
    <w:rsid w:val="00776CA2"/>
    <w:rsid w:val="00780D0F"/>
    <w:rsid w:val="007818F8"/>
    <w:rsid w:val="0078398A"/>
    <w:rsid w:val="00784836"/>
    <w:rsid w:val="00786C55"/>
    <w:rsid w:val="007870BD"/>
    <w:rsid w:val="00787754"/>
    <w:rsid w:val="0078786C"/>
    <w:rsid w:val="00790809"/>
    <w:rsid w:val="007914BD"/>
    <w:rsid w:val="00792B36"/>
    <w:rsid w:val="00792B86"/>
    <w:rsid w:val="00792D4A"/>
    <w:rsid w:val="00793014"/>
    <w:rsid w:val="007930BF"/>
    <w:rsid w:val="00793BAF"/>
    <w:rsid w:val="00793C7D"/>
    <w:rsid w:val="007943F3"/>
    <w:rsid w:val="0079679C"/>
    <w:rsid w:val="00797145"/>
    <w:rsid w:val="007A0A00"/>
    <w:rsid w:val="007A0A8A"/>
    <w:rsid w:val="007A4227"/>
    <w:rsid w:val="007A43C5"/>
    <w:rsid w:val="007A57A7"/>
    <w:rsid w:val="007B014D"/>
    <w:rsid w:val="007B0A19"/>
    <w:rsid w:val="007B1499"/>
    <w:rsid w:val="007B1E7A"/>
    <w:rsid w:val="007B2459"/>
    <w:rsid w:val="007B60EB"/>
    <w:rsid w:val="007B66A3"/>
    <w:rsid w:val="007C0034"/>
    <w:rsid w:val="007C0C4B"/>
    <w:rsid w:val="007C27DB"/>
    <w:rsid w:val="007C2FBB"/>
    <w:rsid w:val="007C300C"/>
    <w:rsid w:val="007C3E21"/>
    <w:rsid w:val="007C4081"/>
    <w:rsid w:val="007C4159"/>
    <w:rsid w:val="007C42E1"/>
    <w:rsid w:val="007C662D"/>
    <w:rsid w:val="007C6698"/>
    <w:rsid w:val="007C6B2F"/>
    <w:rsid w:val="007C7A43"/>
    <w:rsid w:val="007C7B37"/>
    <w:rsid w:val="007D0174"/>
    <w:rsid w:val="007D190B"/>
    <w:rsid w:val="007D23E0"/>
    <w:rsid w:val="007D2823"/>
    <w:rsid w:val="007D2A7F"/>
    <w:rsid w:val="007D3491"/>
    <w:rsid w:val="007D55C6"/>
    <w:rsid w:val="007D647E"/>
    <w:rsid w:val="007D7B3B"/>
    <w:rsid w:val="007E0F12"/>
    <w:rsid w:val="007E338D"/>
    <w:rsid w:val="007E3539"/>
    <w:rsid w:val="007E559B"/>
    <w:rsid w:val="007E55BE"/>
    <w:rsid w:val="007E5ED6"/>
    <w:rsid w:val="007E6AAB"/>
    <w:rsid w:val="007E7369"/>
    <w:rsid w:val="007E773C"/>
    <w:rsid w:val="007F02EF"/>
    <w:rsid w:val="007F10A0"/>
    <w:rsid w:val="007F1398"/>
    <w:rsid w:val="007F17A0"/>
    <w:rsid w:val="007F1E09"/>
    <w:rsid w:val="007F574E"/>
    <w:rsid w:val="007F5993"/>
    <w:rsid w:val="007F5B17"/>
    <w:rsid w:val="007F5D99"/>
    <w:rsid w:val="007F7FF5"/>
    <w:rsid w:val="008000D5"/>
    <w:rsid w:val="00800C89"/>
    <w:rsid w:val="00801743"/>
    <w:rsid w:val="00802AE2"/>
    <w:rsid w:val="0080336B"/>
    <w:rsid w:val="00805120"/>
    <w:rsid w:val="00806EF6"/>
    <w:rsid w:val="008074E8"/>
    <w:rsid w:val="0081009B"/>
    <w:rsid w:val="008107BC"/>
    <w:rsid w:val="0081096C"/>
    <w:rsid w:val="00811155"/>
    <w:rsid w:val="0081398F"/>
    <w:rsid w:val="00813C19"/>
    <w:rsid w:val="00813CA8"/>
    <w:rsid w:val="00814421"/>
    <w:rsid w:val="00815156"/>
    <w:rsid w:val="008151CC"/>
    <w:rsid w:val="008158E5"/>
    <w:rsid w:val="00815FC3"/>
    <w:rsid w:val="00816C8B"/>
    <w:rsid w:val="00817FB1"/>
    <w:rsid w:val="00820ADB"/>
    <w:rsid w:val="008213E4"/>
    <w:rsid w:val="00821BE1"/>
    <w:rsid w:val="0082228C"/>
    <w:rsid w:val="00822760"/>
    <w:rsid w:val="00823340"/>
    <w:rsid w:val="008245F7"/>
    <w:rsid w:val="00826657"/>
    <w:rsid w:val="00826680"/>
    <w:rsid w:val="00826DFD"/>
    <w:rsid w:val="008271A8"/>
    <w:rsid w:val="00827349"/>
    <w:rsid w:val="008278E4"/>
    <w:rsid w:val="00830805"/>
    <w:rsid w:val="00831E2E"/>
    <w:rsid w:val="00832D63"/>
    <w:rsid w:val="0083513C"/>
    <w:rsid w:val="008356F4"/>
    <w:rsid w:val="00835C83"/>
    <w:rsid w:val="00835E1A"/>
    <w:rsid w:val="00836BB9"/>
    <w:rsid w:val="0083772E"/>
    <w:rsid w:val="008378B2"/>
    <w:rsid w:val="00837F0A"/>
    <w:rsid w:val="0084043D"/>
    <w:rsid w:val="008405DD"/>
    <w:rsid w:val="00840C87"/>
    <w:rsid w:val="00840DE1"/>
    <w:rsid w:val="00841DBD"/>
    <w:rsid w:val="0084238C"/>
    <w:rsid w:val="008428EC"/>
    <w:rsid w:val="00842937"/>
    <w:rsid w:val="00843808"/>
    <w:rsid w:val="00844B76"/>
    <w:rsid w:val="00844EF8"/>
    <w:rsid w:val="0084504C"/>
    <w:rsid w:val="0084592F"/>
    <w:rsid w:val="0084660E"/>
    <w:rsid w:val="00846B04"/>
    <w:rsid w:val="00846D21"/>
    <w:rsid w:val="00846D75"/>
    <w:rsid w:val="00847B70"/>
    <w:rsid w:val="00850B45"/>
    <w:rsid w:val="0085188F"/>
    <w:rsid w:val="00852011"/>
    <w:rsid w:val="008531E3"/>
    <w:rsid w:val="0085330D"/>
    <w:rsid w:val="00853A84"/>
    <w:rsid w:val="0085445F"/>
    <w:rsid w:val="0085600F"/>
    <w:rsid w:val="008575C5"/>
    <w:rsid w:val="0085786B"/>
    <w:rsid w:val="008578F8"/>
    <w:rsid w:val="00860375"/>
    <w:rsid w:val="00860F28"/>
    <w:rsid w:val="00862187"/>
    <w:rsid w:val="00864990"/>
    <w:rsid w:val="008665C3"/>
    <w:rsid w:val="00866CDC"/>
    <w:rsid w:val="00867830"/>
    <w:rsid w:val="00870F0F"/>
    <w:rsid w:val="008722E8"/>
    <w:rsid w:val="00872E25"/>
    <w:rsid w:val="00873218"/>
    <w:rsid w:val="008753F5"/>
    <w:rsid w:val="00876798"/>
    <w:rsid w:val="00876F54"/>
    <w:rsid w:val="0087775C"/>
    <w:rsid w:val="00885246"/>
    <w:rsid w:val="008862AF"/>
    <w:rsid w:val="0088677D"/>
    <w:rsid w:val="0088688C"/>
    <w:rsid w:val="00886E80"/>
    <w:rsid w:val="0088765E"/>
    <w:rsid w:val="00887770"/>
    <w:rsid w:val="00887CF7"/>
    <w:rsid w:val="008912DA"/>
    <w:rsid w:val="008914CF"/>
    <w:rsid w:val="00891E67"/>
    <w:rsid w:val="00892010"/>
    <w:rsid w:val="00894560"/>
    <w:rsid w:val="00894EE9"/>
    <w:rsid w:val="0089536D"/>
    <w:rsid w:val="00895CBC"/>
    <w:rsid w:val="008960BA"/>
    <w:rsid w:val="008964F2"/>
    <w:rsid w:val="00896CA6"/>
    <w:rsid w:val="00896F34"/>
    <w:rsid w:val="008974D1"/>
    <w:rsid w:val="00897BCC"/>
    <w:rsid w:val="008A16C6"/>
    <w:rsid w:val="008A225A"/>
    <w:rsid w:val="008A253C"/>
    <w:rsid w:val="008A2774"/>
    <w:rsid w:val="008A2BF1"/>
    <w:rsid w:val="008A54BA"/>
    <w:rsid w:val="008A57C9"/>
    <w:rsid w:val="008A656F"/>
    <w:rsid w:val="008A7836"/>
    <w:rsid w:val="008B1609"/>
    <w:rsid w:val="008B1BD0"/>
    <w:rsid w:val="008B1FF0"/>
    <w:rsid w:val="008B246F"/>
    <w:rsid w:val="008B2BEC"/>
    <w:rsid w:val="008B3BA9"/>
    <w:rsid w:val="008B3F52"/>
    <w:rsid w:val="008B4430"/>
    <w:rsid w:val="008B46C2"/>
    <w:rsid w:val="008B4F81"/>
    <w:rsid w:val="008B627A"/>
    <w:rsid w:val="008C0A20"/>
    <w:rsid w:val="008C2A3F"/>
    <w:rsid w:val="008C3F79"/>
    <w:rsid w:val="008C4264"/>
    <w:rsid w:val="008C45D8"/>
    <w:rsid w:val="008C5F98"/>
    <w:rsid w:val="008C678B"/>
    <w:rsid w:val="008D1155"/>
    <w:rsid w:val="008D387B"/>
    <w:rsid w:val="008D4C77"/>
    <w:rsid w:val="008D5545"/>
    <w:rsid w:val="008D57B1"/>
    <w:rsid w:val="008D5CAA"/>
    <w:rsid w:val="008D6463"/>
    <w:rsid w:val="008D7183"/>
    <w:rsid w:val="008D71DE"/>
    <w:rsid w:val="008D74D2"/>
    <w:rsid w:val="008D761D"/>
    <w:rsid w:val="008D762A"/>
    <w:rsid w:val="008E0D8F"/>
    <w:rsid w:val="008E2B4D"/>
    <w:rsid w:val="008E457D"/>
    <w:rsid w:val="008E695E"/>
    <w:rsid w:val="008E70C1"/>
    <w:rsid w:val="008F1041"/>
    <w:rsid w:val="008F113E"/>
    <w:rsid w:val="008F2134"/>
    <w:rsid w:val="008F38E8"/>
    <w:rsid w:val="008F3BB3"/>
    <w:rsid w:val="008F3FF8"/>
    <w:rsid w:val="008F4880"/>
    <w:rsid w:val="008F73F8"/>
    <w:rsid w:val="008F795A"/>
    <w:rsid w:val="00900169"/>
    <w:rsid w:val="009001F5"/>
    <w:rsid w:val="00900B38"/>
    <w:rsid w:val="00901413"/>
    <w:rsid w:val="00901819"/>
    <w:rsid w:val="00903DAB"/>
    <w:rsid w:val="00903F24"/>
    <w:rsid w:val="00904831"/>
    <w:rsid w:val="0090563E"/>
    <w:rsid w:val="00905FFE"/>
    <w:rsid w:val="00906ADE"/>
    <w:rsid w:val="009076BC"/>
    <w:rsid w:val="009100D2"/>
    <w:rsid w:val="009102B7"/>
    <w:rsid w:val="00910500"/>
    <w:rsid w:val="00910BD2"/>
    <w:rsid w:val="00910FF8"/>
    <w:rsid w:val="00911552"/>
    <w:rsid w:val="00912DE7"/>
    <w:rsid w:val="00913865"/>
    <w:rsid w:val="0091401D"/>
    <w:rsid w:val="00914558"/>
    <w:rsid w:val="0091482D"/>
    <w:rsid w:val="009148DD"/>
    <w:rsid w:val="00914A3B"/>
    <w:rsid w:val="00914C6A"/>
    <w:rsid w:val="00914EC9"/>
    <w:rsid w:val="009164DA"/>
    <w:rsid w:val="00916615"/>
    <w:rsid w:val="00916AF3"/>
    <w:rsid w:val="00917172"/>
    <w:rsid w:val="009205A9"/>
    <w:rsid w:val="00920A43"/>
    <w:rsid w:val="0092396C"/>
    <w:rsid w:val="00923E7C"/>
    <w:rsid w:val="00923F7A"/>
    <w:rsid w:val="009246F9"/>
    <w:rsid w:val="00925407"/>
    <w:rsid w:val="00926346"/>
    <w:rsid w:val="009273F3"/>
    <w:rsid w:val="00931810"/>
    <w:rsid w:val="0093188E"/>
    <w:rsid w:val="00932186"/>
    <w:rsid w:val="00932351"/>
    <w:rsid w:val="00932801"/>
    <w:rsid w:val="009330F2"/>
    <w:rsid w:val="00934447"/>
    <w:rsid w:val="00934A10"/>
    <w:rsid w:val="009352E3"/>
    <w:rsid w:val="00935522"/>
    <w:rsid w:val="0093555C"/>
    <w:rsid w:val="00935C4C"/>
    <w:rsid w:val="009368AA"/>
    <w:rsid w:val="00937552"/>
    <w:rsid w:val="0093773A"/>
    <w:rsid w:val="009377DF"/>
    <w:rsid w:val="0094064D"/>
    <w:rsid w:val="00940713"/>
    <w:rsid w:val="009407E4"/>
    <w:rsid w:val="0094347D"/>
    <w:rsid w:val="00943974"/>
    <w:rsid w:val="00943C17"/>
    <w:rsid w:val="009446CB"/>
    <w:rsid w:val="009447FD"/>
    <w:rsid w:val="00944A9D"/>
    <w:rsid w:val="0094545E"/>
    <w:rsid w:val="009459AE"/>
    <w:rsid w:val="009459BC"/>
    <w:rsid w:val="00946102"/>
    <w:rsid w:val="009468B9"/>
    <w:rsid w:val="00946EE1"/>
    <w:rsid w:val="00947553"/>
    <w:rsid w:val="00947DC1"/>
    <w:rsid w:val="00952637"/>
    <w:rsid w:val="00952A0C"/>
    <w:rsid w:val="009535B5"/>
    <w:rsid w:val="00953652"/>
    <w:rsid w:val="0095483D"/>
    <w:rsid w:val="00955127"/>
    <w:rsid w:val="0095579E"/>
    <w:rsid w:val="00955B57"/>
    <w:rsid w:val="00955BF9"/>
    <w:rsid w:val="009567B5"/>
    <w:rsid w:val="00957BC7"/>
    <w:rsid w:val="00961910"/>
    <w:rsid w:val="00961ADB"/>
    <w:rsid w:val="00961E63"/>
    <w:rsid w:val="0096268E"/>
    <w:rsid w:val="0096316C"/>
    <w:rsid w:val="00963EF2"/>
    <w:rsid w:val="00965855"/>
    <w:rsid w:val="00965856"/>
    <w:rsid w:val="00966294"/>
    <w:rsid w:val="00966CA5"/>
    <w:rsid w:val="00967A3B"/>
    <w:rsid w:val="00967D0E"/>
    <w:rsid w:val="00971934"/>
    <w:rsid w:val="0097331B"/>
    <w:rsid w:val="00973F9C"/>
    <w:rsid w:val="0097437E"/>
    <w:rsid w:val="0097468F"/>
    <w:rsid w:val="009749E4"/>
    <w:rsid w:val="00975F03"/>
    <w:rsid w:val="009777D7"/>
    <w:rsid w:val="00980B4D"/>
    <w:rsid w:val="00980DD9"/>
    <w:rsid w:val="009817FA"/>
    <w:rsid w:val="009831AE"/>
    <w:rsid w:val="00983FEE"/>
    <w:rsid w:val="009853C7"/>
    <w:rsid w:val="00985412"/>
    <w:rsid w:val="0098685A"/>
    <w:rsid w:val="00986C33"/>
    <w:rsid w:val="00986EB5"/>
    <w:rsid w:val="00991BD1"/>
    <w:rsid w:val="009923F0"/>
    <w:rsid w:val="00992A5C"/>
    <w:rsid w:val="00992EE0"/>
    <w:rsid w:val="0099528F"/>
    <w:rsid w:val="00995775"/>
    <w:rsid w:val="009A00ED"/>
    <w:rsid w:val="009A0915"/>
    <w:rsid w:val="009A0EBB"/>
    <w:rsid w:val="009A1696"/>
    <w:rsid w:val="009A190A"/>
    <w:rsid w:val="009A2F20"/>
    <w:rsid w:val="009A32F7"/>
    <w:rsid w:val="009A5409"/>
    <w:rsid w:val="009A5740"/>
    <w:rsid w:val="009A63D1"/>
    <w:rsid w:val="009A7C5A"/>
    <w:rsid w:val="009A7FC6"/>
    <w:rsid w:val="009B1477"/>
    <w:rsid w:val="009B2E27"/>
    <w:rsid w:val="009B2ED7"/>
    <w:rsid w:val="009B3BA3"/>
    <w:rsid w:val="009B4540"/>
    <w:rsid w:val="009B5279"/>
    <w:rsid w:val="009B7A2B"/>
    <w:rsid w:val="009C198B"/>
    <w:rsid w:val="009C244C"/>
    <w:rsid w:val="009C28F3"/>
    <w:rsid w:val="009C295D"/>
    <w:rsid w:val="009C2DCC"/>
    <w:rsid w:val="009C3553"/>
    <w:rsid w:val="009C58DF"/>
    <w:rsid w:val="009C5B21"/>
    <w:rsid w:val="009C7682"/>
    <w:rsid w:val="009C7D83"/>
    <w:rsid w:val="009D0E84"/>
    <w:rsid w:val="009D2724"/>
    <w:rsid w:val="009D2AC7"/>
    <w:rsid w:val="009D3586"/>
    <w:rsid w:val="009D396C"/>
    <w:rsid w:val="009D3C4A"/>
    <w:rsid w:val="009D6056"/>
    <w:rsid w:val="009D725D"/>
    <w:rsid w:val="009E080A"/>
    <w:rsid w:val="009E0CFF"/>
    <w:rsid w:val="009E11A4"/>
    <w:rsid w:val="009E1DDF"/>
    <w:rsid w:val="009E28EA"/>
    <w:rsid w:val="009E2F72"/>
    <w:rsid w:val="009E3898"/>
    <w:rsid w:val="009E5E03"/>
    <w:rsid w:val="009E6BC6"/>
    <w:rsid w:val="009E6FC7"/>
    <w:rsid w:val="009F0784"/>
    <w:rsid w:val="009F12A4"/>
    <w:rsid w:val="009F190F"/>
    <w:rsid w:val="009F234E"/>
    <w:rsid w:val="009F24F0"/>
    <w:rsid w:val="009F2746"/>
    <w:rsid w:val="009F2975"/>
    <w:rsid w:val="009F2D6C"/>
    <w:rsid w:val="009F3005"/>
    <w:rsid w:val="009F3611"/>
    <w:rsid w:val="009F5086"/>
    <w:rsid w:val="009F57DD"/>
    <w:rsid w:val="009F5C40"/>
    <w:rsid w:val="009F5C51"/>
    <w:rsid w:val="009F6C6B"/>
    <w:rsid w:val="009F7B6F"/>
    <w:rsid w:val="009F7B8B"/>
    <w:rsid w:val="00A01170"/>
    <w:rsid w:val="00A01888"/>
    <w:rsid w:val="00A01A50"/>
    <w:rsid w:val="00A0344E"/>
    <w:rsid w:val="00A0441E"/>
    <w:rsid w:val="00A04888"/>
    <w:rsid w:val="00A04DFE"/>
    <w:rsid w:val="00A05650"/>
    <w:rsid w:val="00A06C4E"/>
    <w:rsid w:val="00A06F13"/>
    <w:rsid w:val="00A07B57"/>
    <w:rsid w:val="00A10027"/>
    <w:rsid w:val="00A10C89"/>
    <w:rsid w:val="00A10FAF"/>
    <w:rsid w:val="00A1116D"/>
    <w:rsid w:val="00A1132E"/>
    <w:rsid w:val="00A11892"/>
    <w:rsid w:val="00A12F8C"/>
    <w:rsid w:val="00A13183"/>
    <w:rsid w:val="00A134CA"/>
    <w:rsid w:val="00A13AF6"/>
    <w:rsid w:val="00A13B25"/>
    <w:rsid w:val="00A1597C"/>
    <w:rsid w:val="00A17BE1"/>
    <w:rsid w:val="00A17DF1"/>
    <w:rsid w:val="00A20C35"/>
    <w:rsid w:val="00A213A1"/>
    <w:rsid w:val="00A224E4"/>
    <w:rsid w:val="00A22BE8"/>
    <w:rsid w:val="00A23702"/>
    <w:rsid w:val="00A23ADE"/>
    <w:rsid w:val="00A24CA0"/>
    <w:rsid w:val="00A263F9"/>
    <w:rsid w:val="00A308D2"/>
    <w:rsid w:val="00A315C9"/>
    <w:rsid w:val="00A31BB8"/>
    <w:rsid w:val="00A32165"/>
    <w:rsid w:val="00A32866"/>
    <w:rsid w:val="00A33A19"/>
    <w:rsid w:val="00A34631"/>
    <w:rsid w:val="00A34C56"/>
    <w:rsid w:val="00A35CA3"/>
    <w:rsid w:val="00A361C4"/>
    <w:rsid w:val="00A36769"/>
    <w:rsid w:val="00A36788"/>
    <w:rsid w:val="00A36CE2"/>
    <w:rsid w:val="00A36E41"/>
    <w:rsid w:val="00A3716D"/>
    <w:rsid w:val="00A40F56"/>
    <w:rsid w:val="00A41B9B"/>
    <w:rsid w:val="00A4347D"/>
    <w:rsid w:val="00A4379B"/>
    <w:rsid w:val="00A453C2"/>
    <w:rsid w:val="00A456CA"/>
    <w:rsid w:val="00A4691F"/>
    <w:rsid w:val="00A50161"/>
    <w:rsid w:val="00A50FAA"/>
    <w:rsid w:val="00A51AC7"/>
    <w:rsid w:val="00A52E8F"/>
    <w:rsid w:val="00A5346C"/>
    <w:rsid w:val="00A55359"/>
    <w:rsid w:val="00A55ABF"/>
    <w:rsid w:val="00A5700B"/>
    <w:rsid w:val="00A60154"/>
    <w:rsid w:val="00A611E9"/>
    <w:rsid w:val="00A61676"/>
    <w:rsid w:val="00A61C15"/>
    <w:rsid w:val="00A61C92"/>
    <w:rsid w:val="00A62157"/>
    <w:rsid w:val="00A63561"/>
    <w:rsid w:val="00A649AA"/>
    <w:rsid w:val="00A649F6"/>
    <w:rsid w:val="00A65CDB"/>
    <w:rsid w:val="00A67406"/>
    <w:rsid w:val="00A675E9"/>
    <w:rsid w:val="00A67EDE"/>
    <w:rsid w:val="00A70D5B"/>
    <w:rsid w:val="00A71332"/>
    <w:rsid w:val="00A73427"/>
    <w:rsid w:val="00A736EA"/>
    <w:rsid w:val="00A73D3E"/>
    <w:rsid w:val="00A74C86"/>
    <w:rsid w:val="00A7738B"/>
    <w:rsid w:val="00A80633"/>
    <w:rsid w:val="00A81002"/>
    <w:rsid w:val="00A82144"/>
    <w:rsid w:val="00A83400"/>
    <w:rsid w:val="00A839DB"/>
    <w:rsid w:val="00A83CC6"/>
    <w:rsid w:val="00A840FB"/>
    <w:rsid w:val="00A861DB"/>
    <w:rsid w:val="00A87226"/>
    <w:rsid w:val="00A87961"/>
    <w:rsid w:val="00A87C72"/>
    <w:rsid w:val="00A903F9"/>
    <w:rsid w:val="00A910DE"/>
    <w:rsid w:val="00A9112D"/>
    <w:rsid w:val="00A915DC"/>
    <w:rsid w:val="00A9268A"/>
    <w:rsid w:val="00A92F35"/>
    <w:rsid w:val="00A942D4"/>
    <w:rsid w:val="00A94CF8"/>
    <w:rsid w:val="00A95685"/>
    <w:rsid w:val="00A95DE4"/>
    <w:rsid w:val="00AA0776"/>
    <w:rsid w:val="00AA2436"/>
    <w:rsid w:val="00AA439D"/>
    <w:rsid w:val="00AA4D32"/>
    <w:rsid w:val="00AA54C1"/>
    <w:rsid w:val="00AA60C2"/>
    <w:rsid w:val="00AA6414"/>
    <w:rsid w:val="00AA65EB"/>
    <w:rsid w:val="00AA676F"/>
    <w:rsid w:val="00AA68BB"/>
    <w:rsid w:val="00AA6FAD"/>
    <w:rsid w:val="00AA7775"/>
    <w:rsid w:val="00AA7F6E"/>
    <w:rsid w:val="00AB02B6"/>
    <w:rsid w:val="00AB0AE6"/>
    <w:rsid w:val="00AB1E32"/>
    <w:rsid w:val="00AB202B"/>
    <w:rsid w:val="00AB2657"/>
    <w:rsid w:val="00AB4071"/>
    <w:rsid w:val="00AB4079"/>
    <w:rsid w:val="00AB4111"/>
    <w:rsid w:val="00AB713D"/>
    <w:rsid w:val="00AC0E88"/>
    <w:rsid w:val="00AC14B8"/>
    <w:rsid w:val="00AC234A"/>
    <w:rsid w:val="00AC256D"/>
    <w:rsid w:val="00AC3BE3"/>
    <w:rsid w:val="00AC506E"/>
    <w:rsid w:val="00AD1031"/>
    <w:rsid w:val="00AD17EF"/>
    <w:rsid w:val="00AD1B0F"/>
    <w:rsid w:val="00AD22B4"/>
    <w:rsid w:val="00AD25FB"/>
    <w:rsid w:val="00AD2701"/>
    <w:rsid w:val="00AD2851"/>
    <w:rsid w:val="00AD29E4"/>
    <w:rsid w:val="00AD2A95"/>
    <w:rsid w:val="00AD34AC"/>
    <w:rsid w:val="00AD3954"/>
    <w:rsid w:val="00AD4828"/>
    <w:rsid w:val="00AD51FD"/>
    <w:rsid w:val="00AD5D19"/>
    <w:rsid w:val="00AD5E0C"/>
    <w:rsid w:val="00AD6397"/>
    <w:rsid w:val="00AD674A"/>
    <w:rsid w:val="00AD692F"/>
    <w:rsid w:val="00AD6AC9"/>
    <w:rsid w:val="00AD7315"/>
    <w:rsid w:val="00AE0421"/>
    <w:rsid w:val="00AE04FB"/>
    <w:rsid w:val="00AE0626"/>
    <w:rsid w:val="00AE0B76"/>
    <w:rsid w:val="00AE0EB2"/>
    <w:rsid w:val="00AE2753"/>
    <w:rsid w:val="00AE3E4C"/>
    <w:rsid w:val="00AE44A2"/>
    <w:rsid w:val="00AE6062"/>
    <w:rsid w:val="00AE6073"/>
    <w:rsid w:val="00AE6B42"/>
    <w:rsid w:val="00AE6E0C"/>
    <w:rsid w:val="00AF033D"/>
    <w:rsid w:val="00AF07F1"/>
    <w:rsid w:val="00AF166C"/>
    <w:rsid w:val="00AF2D6D"/>
    <w:rsid w:val="00AF3546"/>
    <w:rsid w:val="00AF45AA"/>
    <w:rsid w:val="00AF4C64"/>
    <w:rsid w:val="00AF50D9"/>
    <w:rsid w:val="00AF5C21"/>
    <w:rsid w:val="00AF7250"/>
    <w:rsid w:val="00AF7BA0"/>
    <w:rsid w:val="00AF7E1D"/>
    <w:rsid w:val="00B00632"/>
    <w:rsid w:val="00B01640"/>
    <w:rsid w:val="00B016FE"/>
    <w:rsid w:val="00B01C8B"/>
    <w:rsid w:val="00B022B3"/>
    <w:rsid w:val="00B02E27"/>
    <w:rsid w:val="00B03C4A"/>
    <w:rsid w:val="00B057D4"/>
    <w:rsid w:val="00B05D7B"/>
    <w:rsid w:val="00B06729"/>
    <w:rsid w:val="00B07D75"/>
    <w:rsid w:val="00B1273F"/>
    <w:rsid w:val="00B12F07"/>
    <w:rsid w:val="00B13CDB"/>
    <w:rsid w:val="00B14192"/>
    <w:rsid w:val="00B14738"/>
    <w:rsid w:val="00B169FB"/>
    <w:rsid w:val="00B17DF7"/>
    <w:rsid w:val="00B20276"/>
    <w:rsid w:val="00B20815"/>
    <w:rsid w:val="00B210EC"/>
    <w:rsid w:val="00B214FD"/>
    <w:rsid w:val="00B219EF"/>
    <w:rsid w:val="00B22A55"/>
    <w:rsid w:val="00B22AF7"/>
    <w:rsid w:val="00B22C7E"/>
    <w:rsid w:val="00B2322B"/>
    <w:rsid w:val="00B24EFA"/>
    <w:rsid w:val="00B2544B"/>
    <w:rsid w:val="00B2643C"/>
    <w:rsid w:val="00B271E4"/>
    <w:rsid w:val="00B278A5"/>
    <w:rsid w:val="00B27BB3"/>
    <w:rsid w:val="00B27DFA"/>
    <w:rsid w:val="00B30C2F"/>
    <w:rsid w:val="00B30E62"/>
    <w:rsid w:val="00B314BB"/>
    <w:rsid w:val="00B322D6"/>
    <w:rsid w:val="00B32564"/>
    <w:rsid w:val="00B3336B"/>
    <w:rsid w:val="00B337DE"/>
    <w:rsid w:val="00B349FD"/>
    <w:rsid w:val="00B354A7"/>
    <w:rsid w:val="00B36B7E"/>
    <w:rsid w:val="00B40B55"/>
    <w:rsid w:val="00B41AD3"/>
    <w:rsid w:val="00B450FA"/>
    <w:rsid w:val="00B47226"/>
    <w:rsid w:val="00B47655"/>
    <w:rsid w:val="00B50469"/>
    <w:rsid w:val="00B50700"/>
    <w:rsid w:val="00B52386"/>
    <w:rsid w:val="00B52E41"/>
    <w:rsid w:val="00B52FAD"/>
    <w:rsid w:val="00B53232"/>
    <w:rsid w:val="00B533E7"/>
    <w:rsid w:val="00B54B98"/>
    <w:rsid w:val="00B554E8"/>
    <w:rsid w:val="00B555C3"/>
    <w:rsid w:val="00B55DF0"/>
    <w:rsid w:val="00B56C45"/>
    <w:rsid w:val="00B57667"/>
    <w:rsid w:val="00B57D66"/>
    <w:rsid w:val="00B61999"/>
    <w:rsid w:val="00B61CD5"/>
    <w:rsid w:val="00B6235B"/>
    <w:rsid w:val="00B62D6F"/>
    <w:rsid w:val="00B63872"/>
    <w:rsid w:val="00B63CA5"/>
    <w:rsid w:val="00B6510C"/>
    <w:rsid w:val="00B66417"/>
    <w:rsid w:val="00B66E31"/>
    <w:rsid w:val="00B670C0"/>
    <w:rsid w:val="00B67BD3"/>
    <w:rsid w:val="00B725CA"/>
    <w:rsid w:val="00B74528"/>
    <w:rsid w:val="00B7459B"/>
    <w:rsid w:val="00B74978"/>
    <w:rsid w:val="00B75104"/>
    <w:rsid w:val="00B77726"/>
    <w:rsid w:val="00B825DB"/>
    <w:rsid w:val="00B84156"/>
    <w:rsid w:val="00B849FC"/>
    <w:rsid w:val="00B854A7"/>
    <w:rsid w:val="00B86727"/>
    <w:rsid w:val="00B867FC"/>
    <w:rsid w:val="00B87551"/>
    <w:rsid w:val="00B87A73"/>
    <w:rsid w:val="00B87BE0"/>
    <w:rsid w:val="00B87D5E"/>
    <w:rsid w:val="00B87EB0"/>
    <w:rsid w:val="00B908FB"/>
    <w:rsid w:val="00B90FB6"/>
    <w:rsid w:val="00B91665"/>
    <w:rsid w:val="00B91C1C"/>
    <w:rsid w:val="00B93AE1"/>
    <w:rsid w:val="00B93B43"/>
    <w:rsid w:val="00B93EDD"/>
    <w:rsid w:val="00B94018"/>
    <w:rsid w:val="00B97465"/>
    <w:rsid w:val="00BA04F2"/>
    <w:rsid w:val="00BA0C54"/>
    <w:rsid w:val="00BA0D2F"/>
    <w:rsid w:val="00BA1F27"/>
    <w:rsid w:val="00BA3738"/>
    <w:rsid w:val="00BA3AA1"/>
    <w:rsid w:val="00BA3DBB"/>
    <w:rsid w:val="00BA55D3"/>
    <w:rsid w:val="00BB14A2"/>
    <w:rsid w:val="00BB206A"/>
    <w:rsid w:val="00BB26E6"/>
    <w:rsid w:val="00BB2ED9"/>
    <w:rsid w:val="00BB3C9B"/>
    <w:rsid w:val="00BB4329"/>
    <w:rsid w:val="00BB4589"/>
    <w:rsid w:val="00BB5849"/>
    <w:rsid w:val="00BB5F74"/>
    <w:rsid w:val="00BB631D"/>
    <w:rsid w:val="00BB69C3"/>
    <w:rsid w:val="00BC0EA1"/>
    <w:rsid w:val="00BC16F0"/>
    <w:rsid w:val="00BC1DFA"/>
    <w:rsid w:val="00BC2DF0"/>
    <w:rsid w:val="00BC2EA0"/>
    <w:rsid w:val="00BC37FB"/>
    <w:rsid w:val="00BC3BD2"/>
    <w:rsid w:val="00BC40CD"/>
    <w:rsid w:val="00BC4FC1"/>
    <w:rsid w:val="00BC6087"/>
    <w:rsid w:val="00BC73C1"/>
    <w:rsid w:val="00BC7B3F"/>
    <w:rsid w:val="00BD007F"/>
    <w:rsid w:val="00BD17A0"/>
    <w:rsid w:val="00BD22D3"/>
    <w:rsid w:val="00BD255A"/>
    <w:rsid w:val="00BD26C1"/>
    <w:rsid w:val="00BD2E81"/>
    <w:rsid w:val="00BD3EB2"/>
    <w:rsid w:val="00BD62CA"/>
    <w:rsid w:val="00BD6AC2"/>
    <w:rsid w:val="00BD78CD"/>
    <w:rsid w:val="00BD7B0A"/>
    <w:rsid w:val="00BE07E6"/>
    <w:rsid w:val="00BE10DD"/>
    <w:rsid w:val="00BE1D42"/>
    <w:rsid w:val="00BE4297"/>
    <w:rsid w:val="00BE47BB"/>
    <w:rsid w:val="00BE555C"/>
    <w:rsid w:val="00BE59A2"/>
    <w:rsid w:val="00BE5E0F"/>
    <w:rsid w:val="00BF08CF"/>
    <w:rsid w:val="00BF11AA"/>
    <w:rsid w:val="00BF1C4C"/>
    <w:rsid w:val="00BF1D01"/>
    <w:rsid w:val="00BF2F71"/>
    <w:rsid w:val="00BF3A1A"/>
    <w:rsid w:val="00BF430E"/>
    <w:rsid w:val="00BF64C8"/>
    <w:rsid w:val="00BF6E38"/>
    <w:rsid w:val="00C00503"/>
    <w:rsid w:val="00C02170"/>
    <w:rsid w:val="00C021DC"/>
    <w:rsid w:val="00C02474"/>
    <w:rsid w:val="00C040D8"/>
    <w:rsid w:val="00C06073"/>
    <w:rsid w:val="00C066D3"/>
    <w:rsid w:val="00C06D41"/>
    <w:rsid w:val="00C07554"/>
    <w:rsid w:val="00C07C0B"/>
    <w:rsid w:val="00C07DEF"/>
    <w:rsid w:val="00C1050E"/>
    <w:rsid w:val="00C114D9"/>
    <w:rsid w:val="00C117F5"/>
    <w:rsid w:val="00C11B12"/>
    <w:rsid w:val="00C123B0"/>
    <w:rsid w:val="00C12C11"/>
    <w:rsid w:val="00C1380D"/>
    <w:rsid w:val="00C13BB0"/>
    <w:rsid w:val="00C14A4D"/>
    <w:rsid w:val="00C16096"/>
    <w:rsid w:val="00C1671C"/>
    <w:rsid w:val="00C1726D"/>
    <w:rsid w:val="00C17A3F"/>
    <w:rsid w:val="00C214DD"/>
    <w:rsid w:val="00C21F87"/>
    <w:rsid w:val="00C233C7"/>
    <w:rsid w:val="00C2410F"/>
    <w:rsid w:val="00C25E20"/>
    <w:rsid w:val="00C25FFC"/>
    <w:rsid w:val="00C2759F"/>
    <w:rsid w:val="00C27729"/>
    <w:rsid w:val="00C30756"/>
    <w:rsid w:val="00C3108F"/>
    <w:rsid w:val="00C3259B"/>
    <w:rsid w:val="00C32DD1"/>
    <w:rsid w:val="00C349DE"/>
    <w:rsid w:val="00C36300"/>
    <w:rsid w:val="00C36B76"/>
    <w:rsid w:val="00C37DD9"/>
    <w:rsid w:val="00C404B2"/>
    <w:rsid w:val="00C4070F"/>
    <w:rsid w:val="00C40944"/>
    <w:rsid w:val="00C40969"/>
    <w:rsid w:val="00C40D26"/>
    <w:rsid w:val="00C41047"/>
    <w:rsid w:val="00C41793"/>
    <w:rsid w:val="00C41CF2"/>
    <w:rsid w:val="00C4270C"/>
    <w:rsid w:val="00C42904"/>
    <w:rsid w:val="00C4323A"/>
    <w:rsid w:val="00C433D2"/>
    <w:rsid w:val="00C4403C"/>
    <w:rsid w:val="00C45F4D"/>
    <w:rsid w:val="00C46CA6"/>
    <w:rsid w:val="00C46DE0"/>
    <w:rsid w:val="00C476ED"/>
    <w:rsid w:val="00C47DBC"/>
    <w:rsid w:val="00C51DF3"/>
    <w:rsid w:val="00C52224"/>
    <w:rsid w:val="00C524DF"/>
    <w:rsid w:val="00C52566"/>
    <w:rsid w:val="00C53C8C"/>
    <w:rsid w:val="00C53D74"/>
    <w:rsid w:val="00C544D6"/>
    <w:rsid w:val="00C56D63"/>
    <w:rsid w:val="00C6024D"/>
    <w:rsid w:val="00C60699"/>
    <w:rsid w:val="00C60C87"/>
    <w:rsid w:val="00C60D56"/>
    <w:rsid w:val="00C61E65"/>
    <w:rsid w:val="00C62083"/>
    <w:rsid w:val="00C62933"/>
    <w:rsid w:val="00C63414"/>
    <w:rsid w:val="00C64C8A"/>
    <w:rsid w:val="00C64F35"/>
    <w:rsid w:val="00C65841"/>
    <w:rsid w:val="00C669B9"/>
    <w:rsid w:val="00C66B51"/>
    <w:rsid w:val="00C66BDD"/>
    <w:rsid w:val="00C67036"/>
    <w:rsid w:val="00C72E83"/>
    <w:rsid w:val="00C730CE"/>
    <w:rsid w:val="00C73705"/>
    <w:rsid w:val="00C75433"/>
    <w:rsid w:val="00C7646C"/>
    <w:rsid w:val="00C8020C"/>
    <w:rsid w:val="00C8048A"/>
    <w:rsid w:val="00C80D2F"/>
    <w:rsid w:val="00C810AB"/>
    <w:rsid w:val="00C82381"/>
    <w:rsid w:val="00C8295E"/>
    <w:rsid w:val="00C831A9"/>
    <w:rsid w:val="00C860DF"/>
    <w:rsid w:val="00C86247"/>
    <w:rsid w:val="00C87834"/>
    <w:rsid w:val="00C92194"/>
    <w:rsid w:val="00C9299D"/>
    <w:rsid w:val="00C9361F"/>
    <w:rsid w:val="00C93755"/>
    <w:rsid w:val="00C93DEA"/>
    <w:rsid w:val="00C959BE"/>
    <w:rsid w:val="00C96444"/>
    <w:rsid w:val="00C979AB"/>
    <w:rsid w:val="00C97FF4"/>
    <w:rsid w:val="00CA0F13"/>
    <w:rsid w:val="00CA106E"/>
    <w:rsid w:val="00CA1549"/>
    <w:rsid w:val="00CA2B85"/>
    <w:rsid w:val="00CA3980"/>
    <w:rsid w:val="00CA3F91"/>
    <w:rsid w:val="00CA4448"/>
    <w:rsid w:val="00CA5E86"/>
    <w:rsid w:val="00CA671F"/>
    <w:rsid w:val="00CA6A14"/>
    <w:rsid w:val="00CB08AC"/>
    <w:rsid w:val="00CB08EF"/>
    <w:rsid w:val="00CB092F"/>
    <w:rsid w:val="00CB0FF2"/>
    <w:rsid w:val="00CB11A8"/>
    <w:rsid w:val="00CB3351"/>
    <w:rsid w:val="00CB4138"/>
    <w:rsid w:val="00CB4E82"/>
    <w:rsid w:val="00CB5659"/>
    <w:rsid w:val="00CB6C73"/>
    <w:rsid w:val="00CB70FF"/>
    <w:rsid w:val="00CC0C99"/>
    <w:rsid w:val="00CC1CD3"/>
    <w:rsid w:val="00CC1E98"/>
    <w:rsid w:val="00CC4032"/>
    <w:rsid w:val="00CC4881"/>
    <w:rsid w:val="00CC4DDA"/>
    <w:rsid w:val="00CC53E8"/>
    <w:rsid w:val="00CC5F19"/>
    <w:rsid w:val="00CC7074"/>
    <w:rsid w:val="00CC72A1"/>
    <w:rsid w:val="00CD0096"/>
    <w:rsid w:val="00CD1385"/>
    <w:rsid w:val="00CD1D3F"/>
    <w:rsid w:val="00CD6525"/>
    <w:rsid w:val="00CD742D"/>
    <w:rsid w:val="00CE0462"/>
    <w:rsid w:val="00CE2048"/>
    <w:rsid w:val="00CE2C52"/>
    <w:rsid w:val="00CE2E77"/>
    <w:rsid w:val="00CE531C"/>
    <w:rsid w:val="00CE611D"/>
    <w:rsid w:val="00CF0AAF"/>
    <w:rsid w:val="00CF0F0B"/>
    <w:rsid w:val="00CF16A1"/>
    <w:rsid w:val="00CF1CFF"/>
    <w:rsid w:val="00CF1D5A"/>
    <w:rsid w:val="00CF2B2B"/>
    <w:rsid w:val="00CF2B5D"/>
    <w:rsid w:val="00CF357E"/>
    <w:rsid w:val="00CF391E"/>
    <w:rsid w:val="00CF4DD5"/>
    <w:rsid w:val="00CF5DC8"/>
    <w:rsid w:val="00CF60B6"/>
    <w:rsid w:val="00CF649D"/>
    <w:rsid w:val="00D00714"/>
    <w:rsid w:val="00D00A6A"/>
    <w:rsid w:val="00D00C55"/>
    <w:rsid w:val="00D01B25"/>
    <w:rsid w:val="00D02FBA"/>
    <w:rsid w:val="00D04033"/>
    <w:rsid w:val="00D04AE5"/>
    <w:rsid w:val="00D04D7C"/>
    <w:rsid w:val="00D056BD"/>
    <w:rsid w:val="00D05FA5"/>
    <w:rsid w:val="00D06837"/>
    <w:rsid w:val="00D06AB5"/>
    <w:rsid w:val="00D06DC0"/>
    <w:rsid w:val="00D11192"/>
    <w:rsid w:val="00D12B6B"/>
    <w:rsid w:val="00D13711"/>
    <w:rsid w:val="00D144F3"/>
    <w:rsid w:val="00D1476B"/>
    <w:rsid w:val="00D14963"/>
    <w:rsid w:val="00D14AA0"/>
    <w:rsid w:val="00D14B3D"/>
    <w:rsid w:val="00D16AF2"/>
    <w:rsid w:val="00D17CFC"/>
    <w:rsid w:val="00D206DF"/>
    <w:rsid w:val="00D20C13"/>
    <w:rsid w:val="00D20EC3"/>
    <w:rsid w:val="00D211B5"/>
    <w:rsid w:val="00D2143E"/>
    <w:rsid w:val="00D2147B"/>
    <w:rsid w:val="00D215F4"/>
    <w:rsid w:val="00D21DC5"/>
    <w:rsid w:val="00D24734"/>
    <w:rsid w:val="00D24FA6"/>
    <w:rsid w:val="00D255C4"/>
    <w:rsid w:val="00D2563A"/>
    <w:rsid w:val="00D25D86"/>
    <w:rsid w:val="00D26D15"/>
    <w:rsid w:val="00D27CF3"/>
    <w:rsid w:val="00D27D94"/>
    <w:rsid w:val="00D31C11"/>
    <w:rsid w:val="00D327D1"/>
    <w:rsid w:val="00D35519"/>
    <w:rsid w:val="00D35609"/>
    <w:rsid w:val="00D35E0E"/>
    <w:rsid w:val="00D37F47"/>
    <w:rsid w:val="00D406A1"/>
    <w:rsid w:val="00D40853"/>
    <w:rsid w:val="00D41693"/>
    <w:rsid w:val="00D4180E"/>
    <w:rsid w:val="00D428C0"/>
    <w:rsid w:val="00D432A1"/>
    <w:rsid w:val="00D45074"/>
    <w:rsid w:val="00D45194"/>
    <w:rsid w:val="00D45368"/>
    <w:rsid w:val="00D4640D"/>
    <w:rsid w:val="00D46ACC"/>
    <w:rsid w:val="00D4704D"/>
    <w:rsid w:val="00D50A4D"/>
    <w:rsid w:val="00D50CAA"/>
    <w:rsid w:val="00D50DB2"/>
    <w:rsid w:val="00D516C0"/>
    <w:rsid w:val="00D5202A"/>
    <w:rsid w:val="00D520B1"/>
    <w:rsid w:val="00D52A90"/>
    <w:rsid w:val="00D539EF"/>
    <w:rsid w:val="00D541F5"/>
    <w:rsid w:val="00D555AF"/>
    <w:rsid w:val="00D563BE"/>
    <w:rsid w:val="00D5705F"/>
    <w:rsid w:val="00D572E7"/>
    <w:rsid w:val="00D60FC3"/>
    <w:rsid w:val="00D6130A"/>
    <w:rsid w:val="00D61820"/>
    <w:rsid w:val="00D621D8"/>
    <w:rsid w:val="00D6296E"/>
    <w:rsid w:val="00D632E1"/>
    <w:rsid w:val="00D64116"/>
    <w:rsid w:val="00D644E4"/>
    <w:rsid w:val="00D64EAE"/>
    <w:rsid w:val="00D6577F"/>
    <w:rsid w:val="00D70E88"/>
    <w:rsid w:val="00D71E0A"/>
    <w:rsid w:val="00D71EC3"/>
    <w:rsid w:val="00D73E92"/>
    <w:rsid w:val="00D747C1"/>
    <w:rsid w:val="00D75146"/>
    <w:rsid w:val="00D762F0"/>
    <w:rsid w:val="00D76A75"/>
    <w:rsid w:val="00D76AAA"/>
    <w:rsid w:val="00D8062E"/>
    <w:rsid w:val="00D80871"/>
    <w:rsid w:val="00D80A01"/>
    <w:rsid w:val="00D81264"/>
    <w:rsid w:val="00D812A1"/>
    <w:rsid w:val="00D81CBE"/>
    <w:rsid w:val="00D83A1D"/>
    <w:rsid w:val="00D84DE5"/>
    <w:rsid w:val="00D85806"/>
    <w:rsid w:val="00D85DB5"/>
    <w:rsid w:val="00D866D7"/>
    <w:rsid w:val="00D8730E"/>
    <w:rsid w:val="00D91F4B"/>
    <w:rsid w:val="00D93A1F"/>
    <w:rsid w:val="00D9419C"/>
    <w:rsid w:val="00D94FA6"/>
    <w:rsid w:val="00D95DFB"/>
    <w:rsid w:val="00D9643A"/>
    <w:rsid w:val="00D964AA"/>
    <w:rsid w:val="00D96597"/>
    <w:rsid w:val="00D965E7"/>
    <w:rsid w:val="00D968B8"/>
    <w:rsid w:val="00D96A73"/>
    <w:rsid w:val="00DA0271"/>
    <w:rsid w:val="00DA21C0"/>
    <w:rsid w:val="00DA24C3"/>
    <w:rsid w:val="00DA27EE"/>
    <w:rsid w:val="00DA3AA4"/>
    <w:rsid w:val="00DA3FD5"/>
    <w:rsid w:val="00DA54B0"/>
    <w:rsid w:val="00DA6C15"/>
    <w:rsid w:val="00DA6D9D"/>
    <w:rsid w:val="00DA7F24"/>
    <w:rsid w:val="00DB0F01"/>
    <w:rsid w:val="00DB196F"/>
    <w:rsid w:val="00DB2146"/>
    <w:rsid w:val="00DB466F"/>
    <w:rsid w:val="00DB641F"/>
    <w:rsid w:val="00DB6515"/>
    <w:rsid w:val="00DB655C"/>
    <w:rsid w:val="00DB7750"/>
    <w:rsid w:val="00DC0B61"/>
    <w:rsid w:val="00DC2A51"/>
    <w:rsid w:val="00DC311C"/>
    <w:rsid w:val="00DC650E"/>
    <w:rsid w:val="00DC6A13"/>
    <w:rsid w:val="00DC78A6"/>
    <w:rsid w:val="00DD04A8"/>
    <w:rsid w:val="00DD286F"/>
    <w:rsid w:val="00DD3A4D"/>
    <w:rsid w:val="00DD4EB8"/>
    <w:rsid w:val="00DD4EFC"/>
    <w:rsid w:val="00DD52D7"/>
    <w:rsid w:val="00DD56F2"/>
    <w:rsid w:val="00DD6D08"/>
    <w:rsid w:val="00DD6FF2"/>
    <w:rsid w:val="00DD7268"/>
    <w:rsid w:val="00DD749C"/>
    <w:rsid w:val="00DE007C"/>
    <w:rsid w:val="00DE0990"/>
    <w:rsid w:val="00DE25D6"/>
    <w:rsid w:val="00DE2F9D"/>
    <w:rsid w:val="00DE3617"/>
    <w:rsid w:val="00DE4916"/>
    <w:rsid w:val="00DE4DE7"/>
    <w:rsid w:val="00DE52AF"/>
    <w:rsid w:val="00DE5DB4"/>
    <w:rsid w:val="00DE75F8"/>
    <w:rsid w:val="00DE7FFD"/>
    <w:rsid w:val="00DF0741"/>
    <w:rsid w:val="00DF09BF"/>
    <w:rsid w:val="00DF0B19"/>
    <w:rsid w:val="00DF1639"/>
    <w:rsid w:val="00DF2BE8"/>
    <w:rsid w:val="00DF4B7A"/>
    <w:rsid w:val="00DF5C40"/>
    <w:rsid w:val="00DF6B76"/>
    <w:rsid w:val="00DF7B15"/>
    <w:rsid w:val="00E009EF"/>
    <w:rsid w:val="00E00A0D"/>
    <w:rsid w:val="00E01CBD"/>
    <w:rsid w:val="00E05C52"/>
    <w:rsid w:val="00E060A2"/>
    <w:rsid w:val="00E11C06"/>
    <w:rsid w:val="00E12354"/>
    <w:rsid w:val="00E12AFB"/>
    <w:rsid w:val="00E13140"/>
    <w:rsid w:val="00E16022"/>
    <w:rsid w:val="00E16474"/>
    <w:rsid w:val="00E21434"/>
    <w:rsid w:val="00E240F7"/>
    <w:rsid w:val="00E24CDE"/>
    <w:rsid w:val="00E24ED9"/>
    <w:rsid w:val="00E25E47"/>
    <w:rsid w:val="00E261A5"/>
    <w:rsid w:val="00E265C8"/>
    <w:rsid w:val="00E2737C"/>
    <w:rsid w:val="00E27730"/>
    <w:rsid w:val="00E31AC9"/>
    <w:rsid w:val="00E33C10"/>
    <w:rsid w:val="00E3492A"/>
    <w:rsid w:val="00E34E90"/>
    <w:rsid w:val="00E352FC"/>
    <w:rsid w:val="00E356DC"/>
    <w:rsid w:val="00E3608B"/>
    <w:rsid w:val="00E37382"/>
    <w:rsid w:val="00E373E9"/>
    <w:rsid w:val="00E414E2"/>
    <w:rsid w:val="00E41EF3"/>
    <w:rsid w:val="00E42808"/>
    <w:rsid w:val="00E42F9F"/>
    <w:rsid w:val="00E43285"/>
    <w:rsid w:val="00E43575"/>
    <w:rsid w:val="00E438D7"/>
    <w:rsid w:val="00E44BC3"/>
    <w:rsid w:val="00E45258"/>
    <w:rsid w:val="00E515DF"/>
    <w:rsid w:val="00E52A50"/>
    <w:rsid w:val="00E52CDF"/>
    <w:rsid w:val="00E52EDF"/>
    <w:rsid w:val="00E534D4"/>
    <w:rsid w:val="00E55637"/>
    <w:rsid w:val="00E55A2A"/>
    <w:rsid w:val="00E571E6"/>
    <w:rsid w:val="00E57A03"/>
    <w:rsid w:val="00E60F94"/>
    <w:rsid w:val="00E61C4A"/>
    <w:rsid w:val="00E61DBB"/>
    <w:rsid w:val="00E61DE3"/>
    <w:rsid w:val="00E62584"/>
    <w:rsid w:val="00E6306E"/>
    <w:rsid w:val="00E63086"/>
    <w:rsid w:val="00E63424"/>
    <w:rsid w:val="00E642B1"/>
    <w:rsid w:val="00E6471D"/>
    <w:rsid w:val="00E6480F"/>
    <w:rsid w:val="00E64A31"/>
    <w:rsid w:val="00E661B1"/>
    <w:rsid w:val="00E67D5D"/>
    <w:rsid w:val="00E704FF"/>
    <w:rsid w:val="00E710B7"/>
    <w:rsid w:val="00E725DD"/>
    <w:rsid w:val="00E72FA8"/>
    <w:rsid w:val="00E73412"/>
    <w:rsid w:val="00E73F28"/>
    <w:rsid w:val="00E742E1"/>
    <w:rsid w:val="00E749B0"/>
    <w:rsid w:val="00E77C7C"/>
    <w:rsid w:val="00E77D1E"/>
    <w:rsid w:val="00E804E4"/>
    <w:rsid w:val="00E808E0"/>
    <w:rsid w:val="00E81E19"/>
    <w:rsid w:val="00E82251"/>
    <w:rsid w:val="00E82AD0"/>
    <w:rsid w:val="00E8319A"/>
    <w:rsid w:val="00E84A51"/>
    <w:rsid w:val="00E85274"/>
    <w:rsid w:val="00E85692"/>
    <w:rsid w:val="00E85707"/>
    <w:rsid w:val="00E86429"/>
    <w:rsid w:val="00E87C2C"/>
    <w:rsid w:val="00E9097E"/>
    <w:rsid w:val="00E90999"/>
    <w:rsid w:val="00E91669"/>
    <w:rsid w:val="00E91F83"/>
    <w:rsid w:val="00E93BD7"/>
    <w:rsid w:val="00E9480D"/>
    <w:rsid w:val="00E9616A"/>
    <w:rsid w:val="00E97AF8"/>
    <w:rsid w:val="00EA07C5"/>
    <w:rsid w:val="00EA0C82"/>
    <w:rsid w:val="00EA1104"/>
    <w:rsid w:val="00EA1184"/>
    <w:rsid w:val="00EA1414"/>
    <w:rsid w:val="00EA29A0"/>
    <w:rsid w:val="00EB03B5"/>
    <w:rsid w:val="00EB0A0A"/>
    <w:rsid w:val="00EB0A46"/>
    <w:rsid w:val="00EB0ADF"/>
    <w:rsid w:val="00EB16E5"/>
    <w:rsid w:val="00EB1A32"/>
    <w:rsid w:val="00EB2372"/>
    <w:rsid w:val="00EB3033"/>
    <w:rsid w:val="00EB35AF"/>
    <w:rsid w:val="00EB3D03"/>
    <w:rsid w:val="00EB42EC"/>
    <w:rsid w:val="00EB4F43"/>
    <w:rsid w:val="00EB552D"/>
    <w:rsid w:val="00EC1BB4"/>
    <w:rsid w:val="00EC1BC4"/>
    <w:rsid w:val="00EC2696"/>
    <w:rsid w:val="00EC2B76"/>
    <w:rsid w:val="00EC2E00"/>
    <w:rsid w:val="00EC3355"/>
    <w:rsid w:val="00EC3C36"/>
    <w:rsid w:val="00EC448C"/>
    <w:rsid w:val="00EC53B5"/>
    <w:rsid w:val="00EC5B2C"/>
    <w:rsid w:val="00EC5E65"/>
    <w:rsid w:val="00EC7DCF"/>
    <w:rsid w:val="00EC7E5B"/>
    <w:rsid w:val="00ED1B9C"/>
    <w:rsid w:val="00ED27EB"/>
    <w:rsid w:val="00ED3246"/>
    <w:rsid w:val="00ED3314"/>
    <w:rsid w:val="00ED3A01"/>
    <w:rsid w:val="00ED3C8B"/>
    <w:rsid w:val="00ED3D97"/>
    <w:rsid w:val="00ED505C"/>
    <w:rsid w:val="00ED5F5A"/>
    <w:rsid w:val="00ED63AF"/>
    <w:rsid w:val="00ED64CB"/>
    <w:rsid w:val="00ED6830"/>
    <w:rsid w:val="00ED6EAA"/>
    <w:rsid w:val="00ED7EED"/>
    <w:rsid w:val="00ED7FD6"/>
    <w:rsid w:val="00EE1817"/>
    <w:rsid w:val="00EE1C6B"/>
    <w:rsid w:val="00EE1F05"/>
    <w:rsid w:val="00EE2156"/>
    <w:rsid w:val="00EE2322"/>
    <w:rsid w:val="00EE2AAB"/>
    <w:rsid w:val="00EE3688"/>
    <w:rsid w:val="00EE5825"/>
    <w:rsid w:val="00EE6E63"/>
    <w:rsid w:val="00EF0007"/>
    <w:rsid w:val="00EF141B"/>
    <w:rsid w:val="00EF3974"/>
    <w:rsid w:val="00EF3CD3"/>
    <w:rsid w:val="00EF3F69"/>
    <w:rsid w:val="00EF5ACA"/>
    <w:rsid w:val="00EF5E82"/>
    <w:rsid w:val="00EF6D17"/>
    <w:rsid w:val="00EF7359"/>
    <w:rsid w:val="00EF787E"/>
    <w:rsid w:val="00EF7D34"/>
    <w:rsid w:val="00F0640D"/>
    <w:rsid w:val="00F06851"/>
    <w:rsid w:val="00F068E8"/>
    <w:rsid w:val="00F07BD9"/>
    <w:rsid w:val="00F10B82"/>
    <w:rsid w:val="00F12D71"/>
    <w:rsid w:val="00F1302A"/>
    <w:rsid w:val="00F135AB"/>
    <w:rsid w:val="00F136CC"/>
    <w:rsid w:val="00F14787"/>
    <w:rsid w:val="00F15B35"/>
    <w:rsid w:val="00F16EF8"/>
    <w:rsid w:val="00F171E5"/>
    <w:rsid w:val="00F20293"/>
    <w:rsid w:val="00F209D1"/>
    <w:rsid w:val="00F217D9"/>
    <w:rsid w:val="00F22CDE"/>
    <w:rsid w:val="00F2459D"/>
    <w:rsid w:val="00F27500"/>
    <w:rsid w:val="00F27A46"/>
    <w:rsid w:val="00F30D0B"/>
    <w:rsid w:val="00F34D87"/>
    <w:rsid w:val="00F35507"/>
    <w:rsid w:val="00F36032"/>
    <w:rsid w:val="00F37F42"/>
    <w:rsid w:val="00F417A9"/>
    <w:rsid w:val="00F419EC"/>
    <w:rsid w:val="00F433A1"/>
    <w:rsid w:val="00F4553B"/>
    <w:rsid w:val="00F46056"/>
    <w:rsid w:val="00F46444"/>
    <w:rsid w:val="00F46ED4"/>
    <w:rsid w:val="00F51038"/>
    <w:rsid w:val="00F52F8E"/>
    <w:rsid w:val="00F53733"/>
    <w:rsid w:val="00F5415E"/>
    <w:rsid w:val="00F5518E"/>
    <w:rsid w:val="00F6136F"/>
    <w:rsid w:val="00F63946"/>
    <w:rsid w:val="00F64569"/>
    <w:rsid w:val="00F647F7"/>
    <w:rsid w:val="00F64AD1"/>
    <w:rsid w:val="00F65A43"/>
    <w:rsid w:val="00F65A46"/>
    <w:rsid w:val="00F67203"/>
    <w:rsid w:val="00F70A63"/>
    <w:rsid w:val="00F71829"/>
    <w:rsid w:val="00F742C3"/>
    <w:rsid w:val="00F75499"/>
    <w:rsid w:val="00F75B6A"/>
    <w:rsid w:val="00F75F5D"/>
    <w:rsid w:val="00F75F98"/>
    <w:rsid w:val="00F770E3"/>
    <w:rsid w:val="00F774A1"/>
    <w:rsid w:val="00F809DD"/>
    <w:rsid w:val="00F8170F"/>
    <w:rsid w:val="00F81DAD"/>
    <w:rsid w:val="00F821A8"/>
    <w:rsid w:val="00F83251"/>
    <w:rsid w:val="00F83DB3"/>
    <w:rsid w:val="00F84740"/>
    <w:rsid w:val="00F848EB"/>
    <w:rsid w:val="00F851F4"/>
    <w:rsid w:val="00F854F9"/>
    <w:rsid w:val="00F859C2"/>
    <w:rsid w:val="00F8656E"/>
    <w:rsid w:val="00F86DDA"/>
    <w:rsid w:val="00F90B0F"/>
    <w:rsid w:val="00F91921"/>
    <w:rsid w:val="00F93468"/>
    <w:rsid w:val="00F94421"/>
    <w:rsid w:val="00F95623"/>
    <w:rsid w:val="00F9573D"/>
    <w:rsid w:val="00F96FB0"/>
    <w:rsid w:val="00FA0046"/>
    <w:rsid w:val="00FA087F"/>
    <w:rsid w:val="00FA2344"/>
    <w:rsid w:val="00FA33E3"/>
    <w:rsid w:val="00FA3AA6"/>
    <w:rsid w:val="00FA4B25"/>
    <w:rsid w:val="00FA4F0D"/>
    <w:rsid w:val="00FA57AA"/>
    <w:rsid w:val="00FA6C0E"/>
    <w:rsid w:val="00FA7250"/>
    <w:rsid w:val="00FA7478"/>
    <w:rsid w:val="00FA7E82"/>
    <w:rsid w:val="00FA7F87"/>
    <w:rsid w:val="00FB1832"/>
    <w:rsid w:val="00FB28EA"/>
    <w:rsid w:val="00FB3663"/>
    <w:rsid w:val="00FB3DAF"/>
    <w:rsid w:val="00FC195C"/>
    <w:rsid w:val="00FC1AF3"/>
    <w:rsid w:val="00FC2619"/>
    <w:rsid w:val="00FC4C9D"/>
    <w:rsid w:val="00FC5DAE"/>
    <w:rsid w:val="00FC6A0C"/>
    <w:rsid w:val="00FD0D00"/>
    <w:rsid w:val="00FD328A"/>
    <w:rsid w:val="00FD3B37"/>
    <w:rsid w:val="00FD4482"/>
    <w:rsid w:val="00FD48CA"/>
    <w:rsid w:val="00FD55F9"/>
    <w:rsid w:val="00FD57CE"/>
    <w:rsid w:val="00FD5931"/>
    <w:rsid w:val="00FD7DB9"/>
    <w:rsid w:val="00FE03B6"/>
    <w:rsid w:val="00FE189A"/>
    <w:rsid w:val="00FE1EE4"/>
    <w:rsid w:val="00FE2FD3"/>
    <w:rsid w:val="00FE386B"/>
    <w:rsid w:val="00FE4DFD"/>
    <w:rsid w:val="00FE4F51"/>
    <w:rsid w:val="00FE552D"/>
    <w:rsid w:val="00FE792C"/>
    <w:rsid w:val="00FE7D30"/>
    <w:rsid w:val="00FF16AB"/>
    <w:rsid w:val="00FF28F7"/>
    <w:rsid w:val="00FF2B41"/>
    <w:rsid w:val="00FF350C"/>
    <w:rsid w:val="00FF3ACF"/>
    <w:rsid w:val="00FF3B89"/>
    <w:rsid w:val="00FF40B6"/>
    <w:rsid w:val="00FF4B6E"/>
    <w:rsid w:val="00FF5C8A"/>
    <w:rsid w:val="00FF5DA8"/>
    <w:rsid w:val="00FF6B3E"/>
    <w:rsid w:val="00FF7CB6"/>
    <w:rsid w:val="0115EA4D"/>
    <w:rsid w:val="02BAC944"/>
    <w:rsid w:val="031058A1"/>
    <w:rsid w:val="0370C94C"/>
    <w:rsid w:val="03A1CD54"/>
    <w:rsid w:val="03D8DF75"/>
    <w:rsid w:val="03E31641"/>
    <w:rsid w:val="03FEB388"/>
    <w:rsid w:val="040ED41A"/>
    <w:rsid w:val="0443FC0F"/>
    <w:rsid w:val="0475A4A0"/>
    <w:rsid w:val="0479D77C"/>
    <w:rsid w:val="049230EF"/>
    <w:rsid w:val="058D3166"/>
    <w:rsid w:val="05A0B675"/>
    <w:rsid w:val="0816837D"/>
    <w:rsid w:val="08436703"/>
    <w:rsid w:val="08D3E5E7"/>
    <w:rsid w:val="0A65B455"/>
    <w:rsid w:val="0AF2F55A"/>
    <w:rsid w:val="0B5A1CF5"/>
    <w:rsid w:val="0BF3E173"/>
    <w:rsid w:val="0C5091B8"/>
    <w:rsid w:val="0C639F78"/>
    <w:rsid w:val="0DAD5132"/>
    <w:rsid w:val="0E50D0D1"/>
    <w:rsid w:val="0EA38104"/>
    <w:rsid w:val="0EA40703"/>
    <w:rsid w:val="0EB76751"/>
    <w:rsid w:val="0FECA132"/>
    <w:rsid w:val="10BB2B2F"/>
    <w:rsid w:val="111EB7D2"/>
    <w:rsid w:val="11FD4D92"/>
    <w:rsid w:val="136624FC"/>
    <w:rsid w:val="1455228D"/>
    <w:rsid w:val="15FC54A2"/>
    <w:rsid w:val="1614B570"/>
    <w:rsid w:val="16416360"/>
    <w:rsid w:val="16643816"/>
    <w:rsid w:val="1734797B"/>
    <w:rsid w:val="1756F2FD"/>
    <w:rsid w:val="1762E7CF"/>
    <w:rsid w:val="17982503"/>
    <w:rsid w:val="17B8D510"/>
    <w:rsid w:val="17F2ECBF"/>
    <w:rsid w:val="18DF2464"/>
    <w:rsid w:val="18F798FD"/>
    <w:rsid w:val="190FE2A4"/>
    <w:rsid w:val="1992D547"/>
    <w:rsid w:val="1C05C934"/>
    <w:rsid w:val="1CCBCCE0"/>
    <w:rsid w:val="1D18A951"/>
    <w:rsid w:val="1E6341F2"/>
    <w:rsid w:val="1F6B989D"/>
    <w:rsid w:val="2051A72C"/>
    <w:rsid w:val="20E9F9BE"/>
    <w:rsid w:val="21AA1950"/>
    <w:rsid w:val="23848930"/>
    <w:rsid w:val="23C1356E"/>
    <w:rsid w:val="23D0567C"/>
    <w:rsid w:val="242BFE47"/>
    <w:rsid w:val="2570AB20"/>
    <w:rsid w:val="25803BCB"/>
    <w:rsid w:val="263ABECD"/>
    <w:rsid w:val="26476859"/>
    <w:rsid w:val="26A27E6B"/>
    <w:rsid w:val="26F27A3F"/>
    <w:rsid w:val="27312F69"/>
    <w:rsid w:val="27506961"/>
    <w:rsid w:val="28285335"/>
    <w:rsid w:val="2866A157"/>
    <w:rsid w:val="28D31165"/>
    <w:rsid w:val="28F0F46A"/>
    <w:rsid w:val="297D788C"/>
    <w:rsid w:val="29CE2663"/>
    <w:rsid w:val="29F5B489"/>
    <w:rsid w:val="2AA2EFDA"/>
    <w:rsid w:val="2C34BB64"/>
    <w:rsid w:val="2C6ED42A"/>
    <w:rsid w:val="2D3DC6F4"/>
    <w:rsid w:val="2DBFAAE5"/>
    <w:rsid w:val="2DC217D0"/>
    <w:rsid w:val="2EDDB6C9"/>
    <w:rsid w:val="2F1442D4"/>
    <w:rsid w:val="307D028C"/>
    <w:rsid w:val="30DE234A"/>
    <w:rsid w:val="31848792"/>
    <w:rsid w:val="3311F78C"/>
    <w:rsid w:val="3435C661"/>
    <w:rsid w:val="34953225"/>
    <w:rsid w:val="3664D2D6"/>
    <w:rsid w:val="3793B6CE"/>
    <w:rsid w:val="37C52F0C"/>
    <w:rsid w:val="386A1FDA"/>
    <w:rsid w:val="38C66FB4"/>
    <w:rsid w:val="3A0530FE"/>
    <w:rsid w:val="3A5AE8FD"/>
    <w:rsid w:val="3A868F82"/>
    <w:rsid w:val="3A963DFC"/>
    <w:rsid w:val="3B37CF32"/>
    <w:rsid w:val="3B87B5BA"/>
    <w:rsid w:val="3BF0B141"/>
    <w:rsid w:val="3C0D3D90"/>
    <w:rsid w:val="3C142975"/>
    <w:rsid w:val="3CCB3418"/>
    <w:rsid w:val="3D76E615"/>
    <w:rsid w:val="3E58D614"/>
    <w:rsid w:val="3E6502EE"/>
    <w:rsid w:val="3EA2E217"/>
    <w:rsid w:val="3EB10DAD"/>
    <w:rsid w:val="418670AB"/>
    <w:rsid w:val="436AB20B"/>
    <w:rsid w:val="43CD3ACF"/>
    <w:rsid w:val="43FF9590"/>
    <w:rsid w:val="4624AE4B"/>
    <w:rsid w:val="46A252CD"/>
    <w:rsid w:val="475851B9"/>
    <w:rsid w:val="483E232E"/>
    <w:rsid w:val="4868477D"/>
    <w:rsid w:val="488F911F"/>
    <w:rsid w:val="496A721F"/>
    <w:rsid w:val="4AC84867"/>
    <w:rsid w:val="4B3DE23B"/>
    <w:rsid w:val="4B6BFB6E"/>
    <w:rsid w:val="4D119451"/>
    <w:rsid w:val="4D407498"/>
    <w:rsid w:val="4D8A2B5E"/>
    <w:rsid w:val="4D9E3B11"/>
    <w:rsid w:val="4E3AD9C4"/>
    <w:rsid w:val="4EAD64B2"/>
    <w:rsid w:val="4F30A602"/>
    <w:rsid w:val="4F8B6CA6"/>
    <w:rsid w:val="4F9A2B89"/>
    <w:rsid w:val="50303229"/>
    <w:rsid w:val="504D5A4E"/>
    <w:rsid w:val="52B659D0"/>
    <w:rsid w:val="533B64B0"/>
    <w:rsid w:val="5380D5D5"/>
    <w:rsid w:val="53830BD2"/>
    <w:rsid w:val="5388C35B"/>
    <w:rsid w:val="539E236D"/>
    <w:rsid w:val="552493BC"/>
    <w:rsid w:val="56443F3C"/>
    <w:rsid w:val="57796382"/>
    <w:rsid w:val="580E86BB"/>
    <w:rsid w:val="583977C2"/>
    <w:rsid w:val="590CBC4A"/>
    <w:rsid w:val="59F804DF"/>
    <w:rsid w:val="5A41E16C"/>
    <w:rsid w:val="5B4CDEF5"/>
    <w:rsid w:val="5D4505B3"/>
    <w:rsid w:val="5D888364"/>
    <w:rsid w:val="5DBBFE0B"/>
    <w:rsid w:val="5DC56819"/>
    <w:rsid w:val="5E3F8FE6"/>
    <w:rsid w:val="5F48F984"/>
    <w:rsid w:val="5FBF38F5"/>
    <w:rsid w:val="60B5E6A0"/>
    <w:rsid w:val="621BE141"/>
    <w:rsid w:val="62D9E90F"/>
    <w:rsid w:val="62DB0098"/>
    <w:rsid w:val="63DFADE6"/>
    <w:rsid w:val="6581CFDF"/>
    <w:rsid w:val="6633CE27"/>
    <w:rsid w:val="66ED78F0"/>
    <w:rsid w:val="674D19A3"/>
    <w:rsid w:val="67590B68"/>
    <w:rsid w:val="67B7DB0C"/>
    <w:rsid w:val="680BD2A3"/>
    <w:rsid w:val="68830695"/>
    <w:rsid w:val="689C9DC4"/>
    <w:rsid w:val="6929689F"/>
    <w:rsid w:val="69615676"/>
    <w:rsid w:val="696252F0"/>
    <w:rsid w:val="699B4509"/>
    <w:rsid w:val="69AEA48D"/>
    <w:rsid w:val="6A4C0F38"/>
    <w:rsid w:val="6AB68545"/>
    <w:rsid w:val="6ABBDE1B"/>
    <w:rsid w:val="6D15A4BB"/>
    <w:rsid w:val="6D43E248"/>
    <w:rsid w:val="6EA20AF0"/>
    <w:rsid w:val="6FE0800F"/>
    <w:rsid w:val="70F61D9D"/>
    <w:rsid w:val="719B499B"/>
    <w:rsid w:val="730CFD81"/>
    <w:rsid w:val="7609CF00"/>
    <w:rsid w:val="767AAD9B"/>
    <w:rsid w:val="76A5B540"/>
    <w:rsid w:val="776763E6"/>
    <w:rsid w:val="784A0B95"/>
    <w:rsid w:val="788C66E0"/>
    <w:rsid w:val="789F301B"/>
    <w:rsid w:val="78A80C06"/>
    <w:rsid w:val="78C0049D"/>
    <w:rsid w:val="78EF4640"/>
    <w:rsid w:val="7904D4C2"/>
    <w:rsid w:val="79673BE3"/>
    <w:rsid w:val="79802F40"/>
    <w:rsid w:val="7985487F"/>
    <w:rsid w:val="79901AA2"/>
    <w:rsid w:val="7A387830"/>
    <w:rsid w:val="7A462242"/>
    <w:rsid w:val="7A516476"/>
    <w:rsid w:val="7A6713D7"/>
    <w:rsid w:val="7B3992B6"/>
    <w:rsid w:val="7BEC3342"/>
    <w:rsid w:val="7C19907A"/>
    <w:rsid w:val="7CC665D5"/>
    <w:rsid w:val="7DC51543"/>
    <w:rsid w:val="7DDB696A"/>
    <w:rsid w:val="7EB0A1F9"/>
    <w:rsid w:val="7F42B7DD"/>
    <w:rsid w:val="7F4FF232"/>
    <w:rsid w:val="7F8124E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C16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pt-BR" w:eastAsia="en-US" w:bidi="ar-SA"/>
      </w:rPr>
    </w:rPrDefault>
    <w:pPrDefault>
      <w:pPr>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rPr>
      <w:rFonts w:ascii="Ecofont_Spranq_eco_Sans" w:hAnsi="Ecofont_Spranq_eco_Sans" w:cs="Tahoma"/>
      <w:sz w:val="24"/>
      <w:szCs w:val="24"/>
      <w:lang w:eastAsia="pt-BR"/>
    </w:rPr>
  </w:style>
  <w:style w:type="paragraph" w:styleId="Ttulo1">
    <w:name w:val="heading 1"/>
    <w:basedOn w:val="Normal"/>
    <w:next w:val="Normal"/>
    <w:uiPriority w:val="9"/>
    <w:pPr>
      <w:keepNext/>
      <w:keepLines/>
      <w:spacing w:before="480"/>
      <w:outlineLvl w:val="0"/>
    </w:pPr>
    <w:rPr>
      <w:rFonts w:ascii="Calibri" w:eastAsia="MS Gothic" w:hAnsi="Calibri" w:cs="Times New Roman"/>
      <w:b/>
      <w:bCs/>
      <w:color w:val="365F91"/>
      <w:sz w:val="28"/>
      <w:szCs w:val="28"/>
    </w:rPr>
  </w:style>
  <w:style w:type="paragraph" w:styleId="Ttulo2">
    <w:name w:val="heading 2"/>
    <w:basedOn w:val="Normal"/>
    <w:next w:val="Normal"/>
    <w:uiPriority w:val="9"/>
    <w:semiHidden/>
    <w:unhideWhenUsed/>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uiPriority w:val="9"/>
    <w:unhideWhenUsed/>
    <w:qFormat/>
    <w:pPr>
      <w:keepNext/>
      <w:keepLines/>
      <w:spacing w:before="40" w:line="256" w:lineRule="auto"/>
      <w:outlineLvl w:val="2"/>
    </w:pPr>
    <w:rPr>
      <w:rFonts w:ascii="Calibri" w:eastAsia="MS Gothic" w:hAnsi="Calibri" w:cs="Times New Roman"/>
      <w:color w:val="243F60"/>
      <w:lang w:eastAsia="en-US"/>
    </w:rPr>
  </w:style>
  <w:style w:type="paragraph" w:styleId="Ttulo4">
    <w:name w:val="heading 4"/>
    <w:basedOn w:val="Normal"/>
    <w:next w:val="Normal"/>
    <w:uiPriority w:val="9"/>
    <w:semiHidden/>
    <w:unhideWhenUsed/>
    <w:qFormat/>
    <w:pPr>
      <w:keepNext/>
      <w:keepLines/>
      <w:spacing w:before="40"/>
      <w:outlineLvl w:val="3"/>
    </w:pPr>
    <w:rPr>
      <w:rFonts w:ascii="Calibri" w:eastAsia="MS Gothic" w:hAnsi="Calibri" w:cs="Times New Roman"/>
      <w:i/>
      <w:iCs/>
      <w:color w:val="365F91"/>
    </w:rPr>
  </w:style>
  <w:style w:type="paragraph" w:styleId="Ttulo6">
    <w:name w:val="heading 6"/>
    <w:basedOn w:val="Normal"/>
    <w:next w:val="Normal"/>
    <w:uiPriority w:val="9"/>
    <w:semiHidden/>
    <w:unhideWhenUsed/>
    <w:qFormat/>
    <w:pPr>
      <w:keepNext/>
      <w:keepLines/>
      <w:spacing w:before="40" w:line="256" w:lineRule="auto"/>
      <w:outlineLvl w:val="5"/>
    </w:pPr>
    <w:rPr>
      <w:rFonts w:ascii="Calibri" w:eastAsia="MS Gothic" w:hAnsi="Calibri" w:cs="Times New Roman"/>
      <w:color w:val="243F60"/>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
    <w:name w:val="WW_OutlineListStyle"/>
    <w:basedOn w:val="Semlista"/>
    <w:pPr>
      <w:numPr>
        <w:numId w:val="1"/>
      </w:numPr>
    </w:pPr>
  </w:style>
  <w:style w:type="paragraph" w:customStyle="1" w:styleId="Nivel01">
    <w:name w:val="Nivel 01"/>
    <w:basedOn w:val="Ttulo1"/>
    <w:next w:val="Normal"/>
    <w:autoRedefine/>
    <w:qFormat/>
    <w:rsid w:val="00F06851"/>
    <w:pPr>
      <w:numPr>
        <w:numId w:val="11"/>
      </w:numPr>
      <w:tabs>
        <w:tab w:val="left" w:pos="-389"/>
      </w:tabs>
      <w:spacing w:before="240" w:after="120" w:line="276" w:lineRule="auto"/>
      <w:ind w:left="0" w:firstLine="0"/>
      <w:jc w:val="both"/>
    </w:pPr>
    <w:rPr>
      <w:rFonts w:ascii="Arial" w:hAnsi="Arial" w:cs="Arial"/>
      <w:color w:val="auto"/>
      <w:sz w:val="20"/>
      <w:szCs w:val="20"/>
    </w:rPr>
  </w:style>
  <w:style w:type="paragraph" w:customStyle="1" w:styleId="Nvel1-SemNum">
    <w:name w:val="Nível 1-Sem Num"/>
    <w:basedOn w:val="Nivel01"/>
    <w:pPr>
      <w:numPr>
        <w:numId w:val="0"/>
      </w:numPr>
      <w:tabs>
        <w:tab w:val="left" w:pos="567"/>
      </w:tabs>
      <w:ind w:left="357"/>
      <w:outlineLvl w:val="1"/>
    </w:pPr>
    <w:rPr>
      <w:color w:val="FF0000"/>
    </w:rPr>
  </w:style>
  <w:style w:type="paragraph" w:styleId="PargrafodaLista">
    <w:name w:val="List Paragraph"/>
    <w:basedOn w:val="Normal"/>
    <w:link w:val="PargrafodaListaChar1"/>
    <w:pPr>
      <w:ind w:left="720"/>
      <w:contextualSpacing/>
    </w:pPr>
  </w:style>
  <w:style w:type="paragraph" w:styleId="NormalWeb">
    <w:name w:val="Normal (Web)"/>
    <w:basedOn w:val="Normal"/>
    <w:uiPriority w:val="99"/>
    <w:pPr>
      <w:spacing w:before="100" w:after="100"/>
    </w:pPr>
    <w:rPr>
      <w:rFonts w:ascii="Times New Roman" w:hAnsi="Times New Roman" w:cs="Times New Roman"/>
    </w:rPr>
  </w:style>
  <w:style w:type="paragraph" w:styleId="Textodebalo">
    <w:name w:val="Balloon Text"/>
    <w:basedOn w:val="Normal"/>
    <w:rPr>
      <w:rFonts w:ascii="Tahoma" w:hAnsi="Tahoma"/>
      <w:sz w:val="16"/>
      <w:szCs w:val="16"/>
    </w:rPr>
  </w:style>
  <w:style w:type="character" w:customStyle="1" w:styleId="TextodebaloChar">
    <w:name w:val="Texto de balão Char"/>
    <w:rPr>
      <w:rFonts w:ascii="Tahoma" w:hAnsi="Tahoma" w:cs="Tahoma"/>
      <w:sz w:val="16"/>
      <w:szCs w:val="16"/>
    </w:rPr>
  </w:style>
  <w:style w:type="character" w:customStyle="1" w:styleId="Ttulo2Char">
    <w:name w:val="Título 2 Char"/>
    <w:rPr>
      <w:b/>
      <w:color w:val="000000"/>
      <w:sz w:val="24"/>
    </w:rPr>
  </w:style>
  <w:style w:type="paragraph" w:customStyle="1" w:styleId="Nvel2">
    <w:name w:val="Nível 2"/>
    <w:basedOn w:val="Normal"/>
    <w:next w:val="Normal"/>
    <w:pPr>
      <w:spacing w:after="120"/>
      <w:jc w:val="both"/>
    </w:pPr>
    <w:rPr>
      <w:rFonts w:ascii="Arial" w:hAnsi="Arial" w:cs="Times New Roman"/>
      <w:b/>
      <w:szCs w:val="20"/>
    </w:rPr>
  </w:style>
  <w:style w:type="character" w:customStyle="1" w:styleId="normalchar1">
    <w:name w:val="normal__char1"/>
    <w:rPr>
      <w:rFonts w:ascii="Arial" w:hAnsi="Arial" w:cs="Arial"/>
      <w:strike w:val="0"/>
      <w:dstrike w:val="0"/>
      <w:sz w:val="24"/>
      <w:szCs w:val="24"/>
      <w:u w:val="none"/>
    </w:rPr>
  </w:style>
  <w:style w:type="character" w:customStyle="1" w:styleId="apple-style-span">
    <w:name w:val="apple-style-span"/>
    <w:basedOn w:val="Fontepargpadro"/>
  </w:style>
  <w:style w:type="character" w:styleId="Hyperlink">
    <w:name w:val="Hyperlink"/>
    <w:rPr>
      <w:color w:val="000080"/>
      <w:u w:val="single"/>
    </w:rPr>
  </w:style>
  <w:style w:type="paragraph" w:styleId="Citao">
    <w:name w:val="Quote"/>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rPr>
      <w:rFonts w:ascii="Arial" w:eastAsia="Calibri" w:hAnsi="Arial" w:cs="Tahoma"/>
      <w:i/>
      <w:iCs/>
      <w:color w:val="000000"/>
      <w:szCs w:val="24"/>
      <w:shd w:val="clear" w:color="auto" w:fill="FFFFCC"/>
    </w:rPr>
  </w:style>
  <w:style w:type="paragraph" w:styleId="Commarcadores5">
    <w:name w:val="List Bullet 5"/>
    <w:basedOn w:val="Normal"/>
    <w:pPr>
      <w:numPr>
        <w:numId w:val="8"/>
      </w:numPr>
      <w:contextualSpacing/>
    </w:pPr>
  </w:style>
  <w:style w:type="paragraph" w:customStyle="1" w:styleId="Notaexplicativa">
    <w:name w:val="Nota explicativa"/>
    <w:basedOn w:val="Citao"/>
    <w:rPr>
      <w:szCs w:val="20"/>
    </w:rPr>
  </w:style>
  <w:style w:type="character" w:customStyle="1" w:styleId="NotaexplicativaChar">
    <w:name w:val="Nota explicativa Char"/>
    <w:basedOn w:val="CitaoChar"/>
    <w:rPr>
      <w:rFonts w:ascii="Arial" w:eastAsia="Calibri" w:hAnsi="Arial" w:cs="Tahoma"/>
      <w:i/>
      <w:iCs/>
      <w:color w:val="000000"/>
      <w:szCs w:val="24"/>
      <w:shd w:val="clear" w:color="auto" w:fill="FFFFCC"/>
    </w:rPr>
  </w:style>
  <w:style w:type="paragraph" w:styleId="Cabealho">
    <w:name w:val="header"/>
    <w:basedOn w:val="Normal"/>
    <w:pPr>
      <w:tabs>
        <w:tab w:val="center" w:pos="4252"/>
        <w:tab w:val="right" w:pos="8504"/>
      </w:tabs>
    </w:pPr>
  </w:style>
  <w:style w:type="character" w:customStyle="1" w:styleId="CabealhoChar">
    <w:name w:val="Cabeçalho Char"/>
    <w:rPr>
      <w:rFonts w:ascii="Ecofont_Spranq_eco_Sans" w:hAnsi="Ecofont_Spranq_eco_Sans" w:cs="Tahoma"/>
      <w:sz w:val="24"/>
      <w:szCs w:val="24"/>
    </w:rPr>
  </w:style>
  <w:style w:type="paragraph" w:styleId="Rodap">
    <w:name w:val="footer"/>
    <w:basedOn w:val="Normal"/>
    <w:link w:val="RodapChar1"/>
    <w:uiPriority w:val="99"/>
    <w:pPr>
      <w:tabs>
        <w:tab w:val="center" w:pos="4252"/>
        <w:tab w:val="right" w:pos="8504"/>
      </w:tabs>
    </w:pPr>
  </w:style>
  <w:style w:type="character" w:customStyle="1" w:styleId="RodapChar">
    <w:name w:val="Rodapé Char"/>
    <w:rPr>
      <w:rFonts w:ascii="Ecofont_Spranq_eco_Sans" w:hAnsi="Ecofont_Spranq_eco_Sans" w:cs="Tahoma"/>
      <w:sz w:val="24"/>
      <w:szCs w:val="24"/>
    </w:rPr>
  </w:style>
  <w:style w:type="character" w:styleId="Refdecomentrio">
    <w:name w:val="annotation reference"/>
    <w:basedOn w:val="Fontepargpadro"/>
    <w:rPr>
      <w:sz w:val="16"/>
      <w:szCs w:val="16"/>
    </w:rPr>
  </w:style>
  <w:style w:type="paragraph" w:styleId="Textodecomentrio">
    <w:name w:val="annotation text"/>
    <w:basedOn w:val="Normal"/>
    <w:link w:val="TextodecomentrioChar1"/>
    <w:uiPriority w:val="99"/>
    <w:rPr>
      <w:sz w:val="20"/>
      <w:szCs w:val="20"/>
    </w:rPr>
  </w:style>
  <w:style w:type="character" w:customStyle="1" w:styleId="TextodecomentrioChar">
    <w:name w:val="Texto de comentário Char"/>
    <w:basedOn w:val="Fontepargpadro"/>
    <w:uiPriority w:val="99"/>
    <w:rPr>
      <w:rFonts w:ascii="Ecofont_Spranq_eco_Sans" w:hAnsi="Ecofont_Spranq_eco_Sans" w:cs="Tahoma"/>
      <w:lang w:eastAsia="pt-BR"/>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rFonts w:ascii="Ecofont_Spranq_eco_Sans" w:hAnsi="Ecofont_Spranq_eco_Sans" w:cs="Tahoma"/>
      <w:b/>
      <w:bCs/>
      <w:lang w:eastAsia="pt-BR"/>
    </w:rPr>
  </w:style>
  <w:style w:type="character" w:customStyle="1" w:styleId="Ttulo4Char">
    <w:name w:val="Título 4 Char"/>
    <w:basedOn w:val="Fontepargpadro"/>
    <w:rPr>
      <w:rFonts w:ascii="Calibri" w:eastAsia="MS Gothic" w:hAnsi="Calibri" w:cs="Times New Roman"/>
      <w:i/>
      <w:iCs/>
      <w:color w:val="365F91"/>
      <w:sz w:val="24"/>
      <w:szCs w:val="24"/>
      <w:lang w:eastAsia="pt-BR"/>
    </w:rPr>
  </w:style>
  <w:style w:type="paragraph" w:customStyle="1" w:styleId="Nivel01Titulo">
    <w:name w:val="Nivel_01_Titulo"/>
    <w:basedOn w:val="Nivel01"/>
    <w:pPr>
      <w:numPr>
        <w:numId w:val="0"/>
      </w:numPr>
      <w:jc w:val="left"/>
    </w:pPr>
    <w:rPr>
      <w:rFonts w:cs="Times New Roman"/>
      <w:color w:val="000000"/>
      <w:spacing w:val="5"/>
      <w:kern w:val="3"/>
      <w:sz w:val="52"/>
      <w:szCs w:val="52"/>
    </w:rPr>
  </w:style>
  <w:style w:type="paragraph" w:styleId="Ttulo">
    <w:name w:val="Title"/>
    <w:basedOn w:val="Normal"/>
    <w:next w:val="Normal"/>
    <w:uiPriority w:val="10"/>
    <w:pPr>
      <w:pBdr>
        <w:bottom w:val="single" w:sz="8" w:space="4" w:color="4F81BD"/>
      </w:pBdr>
      <w:spacing w:after="300"/>
      <w:contextualSpacing/>
    </w:pPr>
    <w:rPr>
      <w:rFonts w:ascii="Calibri" w:eastAsia="MS Gothic" w:hAnsi="Calibri" w:cs="Times New Roman"/>
      <w:color w:val="17365D"/>
      <w:spacing w:val="5"/>
      <w:kern w:val="3"/>
      <w:sz w:val="52"/>
      <w:szCs w:val="52"/>
    </w:rPr>
  </w:style>
  <w:style w:type="character" w:customStyle="1" w:styleId="TtuloChar">
    <w:name w:val="Título Char"/>
    <w:basedOn w:val="Fontepargpadro"/>
    <w:rPr>
      <w:rFonts w:ascii="Calibri" w:eastAsia="MS Gothic" w:hAnsi="Calibri" w:cs="Times New Roman"/>
      <w:color w:val="17365D"/>
      <w:spacing w:val="5"/>
      <w:kern w:val="3"/>
      <w:sz w:val="52"/>
      <w:szCs w:val="52"/>
      <w:lang w:eastAsia="pt-BR"/>
    </w:rPr>
  </w:style>
  <w:style w:type="character" w:customStyle="1" w:styleId="Nivel01Char">
    <w:name w:val="Nivel 01 Char"/>
    <w:basedOn w:val="TtuloChar"/>
    <w:rPr>
      <w:rFonts w:ascii="Arial" w:eastAsia="MS Gothic" w:hAnsi="Arial" w:cs="Arial"/>
      <w:b/>
      <w:bCs/>
      <w:color w:val="17365D"/>
      <w:spacing w:val="5"/>
      <w:kern w:val="3"/>
      <w:sz w:val="52"/>
      <w:szCs w:val="52"/>
      <w:lang w:eastAsia="pt-BR"/>
    </w:rPr>
  </w:style>
  <w:style w:type="character" w:customStyle="1" w:styleId="Ttulo1Char">
    <w:name w:val="Título 1 Char"/>
    <w:basedOn w:val="Fontepargpadro"/>
    <w:rPr>
      <w:rFonts w:ascii="Calibri" w:eastAsia="MS Gothic" w:hAnsi="Calibri" w:cs="Times New Roman"/>
      <w:b/>
      <w:bCs/>
      <w:color w:val="365F91"/>
      <w:sz w:val="28"/>
      <w:szCs w:val="28"/>
      <w:lang w:eastAsia="pt-BR"/>
    </w:rPr>
  </w:style>
  <w:style w:type="character" w:customStyle="1" w:styleId="Nivel01TituloChar">
    <w:name w:val="Nivel_01_Titulo Char"/>
    <w:basedOn w:val="Nivel01Char"/>
    <w:rPr>
      <w:rFonts w:ascii="Arial" w:eastAsia="MS Gothic" w:hAnsi="Arial" w:cs="Times New Roman"/>
      <w:b/>
      <w:bCs/>
      <w:color w:val="000000"/>
      <w:spacing w:val="5"/>
      <w:kern w:val="3"/>
      <w:sz w:val="52"/>
      <w:szCs w:val="52"/>
      <w:lang w:eastAsia="pt-BR"/>
    </w:rPr>
  </w:style>
  <w:style w:type="paragraph" w:customStyle="1" w:styleId="PADRO">
    <w:name w:val="PADRÃO"/>
    <w:pPr>
      <w:keepNext/>
      <w:widowControl w:val="0"/>
      <w:shd w:val="clear" w:color="auto" w:fill="FFFFFF"/>
      <w:suppressAutoHyphens/>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pPr>
      <w:spacing w:before="100" w:after="100"/>
    </w:pPr>
    <w:rPr>
      <w:rFonts w:ascii="Times New Roman" w:eastAsia="Times New Roman" w:hAnsi="Times New Roman" w:cs="Times New Roman"/>
    </w:rPr>
  </w:style>
  <w:style w:type="character" w:customStyle="1" w:styleId="normaltextrun">
    <w:name w:val="normaltextrun"/>
    <w:basedOn w:val="Fontepargpadro"/>
  </w:style>
  <w:style w:type="character" w:customStyle="1" w:styleId="eop">
    <w:name w:val="eop"/>
    <w:basedOn w:val="Fontepargpadro"/>
  </w:style>
  <w:style w:type="character" w:customStyle="1" w:styleId="spellingerror">
    <w:name w:val="spellingerror"/>
    <w:basedOn w:val="Fontepargpadro"/>
  </w:style>
  <w:style w:type="paragraph" w:styleId="Corpodetexto">
    <w:name w:val="Body Text"/>
    <w:basedOn w:val="Normal"/>
    <w:pPr>
      <w:spacing w:before="100" w:after="100"/>
    </w:pPr>
    <w:rPr>
      <w:rFonts w:ascii="Times New Roman" w:eastAsia="Times New Roman" w:hAnsi="Times New Roman" w:cs="Times New Roman"/>
    </w:rPr>
  </w:style>
  <w:style w:type="character" w:customStyle="1" w:styleId="CorpodetextoChar">
    <w:name w:val="Corpo de texto Char"/>
    <w:basedOn w:val="Fontepargpadro"/>
    <w:rPr>
      <w:rFonts w:eastAsia="Times New Roman"/>
      <w:sz w:val="24"/>
      <w:szCs w:val="24"/>
      <w:lang w:eastAsia="pt-BR"/>
    </w:rPr>
  </w:style>
  <w:style w:type="paragraph" w:customStyle="1" w:styleId="Nivel1">
    <w:name w:val="Nivel1"/>
    <w:basedOn w:val="Ttulo1"/>
    <w:pPr>
      <w:spacing w:line="276" w:lineRule="auto"/>
      <w:ind w:left="357" w:hanging="357"/>
      <w:jc w:val="both"/>
    </w:pPr>
    <w:rPr>
      <w:rFonts w:ascii="Arial" w:hAnsi="Arial" w:cs="Arial"/>
      <w:bCs w:val="0"/>
      <w:color w:val="000000"/>
    </w:rPr>
  </w:style>
  <w:style w:type="character" w:customStyle="1" w:styleId="Nivel1Char">
    <w:name w:val="Nivel1 Char"/>
    <w:basedOn w:val="Ttulo1Char"/>
    <w:rPr>
      <w:rFonts w:ascii="Arial" w:eastAsia="MS Gothic" w:hAnsi="Arial" w:cs="Arial"/>
      <w:b/>
      <w:bCs w:val="0"/>
      <w:color w:val="000000"/>
      <w:sz w:val="28"/>
      <w:szCs w:val="28"/>
      <w:lang w:eastAsia="pt-BR"/>
    </w:rPr>
  </w:style>
  <w:style w:type="paragraph" w:customStyle="1" w:styleId="PargrafodaLista1">
    <w:name w:val="Parágrafo da Lista1"/>
    <w:basedOn w:val="Normal"/>
    <w:pPr>
      <w:ind w:left="720"/>
    </w:pPr>
    <w:rPr>
      <w:rFonts w:eastAsia="Times New Roman" w:cs="Ecofont_Spranq_eco_Sans"/>
    </w:rPr>
  </w:style>
  <w:style w:type="paragraph" w:customStyle="1" w:styleId="Nivel2">
    <w:name w:val="Nivel 2"/>
    <w:basedOn w:val="Normal"/>
    <w:autoRedefine/>
    <w:qFormat/>
    <w:rsid w:val="00114C10"/>
    <w:pPr>
      <w:suppressAutoHyphens w:val="0"/>
      <w:autoSpaceDN/>
      <w:spacing w:before="120" w:after="120" w:line="276" w:lineRule="auto"/>
      <w:ind w:left="360"/>
      <w:jc w:val="both"/>
    </w:pPr>
    <w:rPr>
      <w:rFonts w:ascii="Arial" w:eastAsiaTheme="minorEastAsia" w:hAnsi="Arial" w:cs="Arial"/>
      <w:sz w:val="20"/>
      <w:szCs w:val="20"/>
      <w:shd w:val="clear" w:color="auto" w:fill="FFFFFF"/>
      <w:lang w:eastAsia="zh-CN" w:bidi="hi-IN"/>
    </w:rPr>
  </w:style>
  <w:style w:type="paragraph" w:customStyle="1" w:styleId="Nivel10">
    <w:name w:val="Nivel 1"/>
    <w:basedOn w:val="Nivel2"/>
    <w:next w:val="Nivel2"/>
    <w:pPr>
      <w:ind w:hanging="360"/>
    </w:pPr>
    <w:rPr>
      <w:b/>
    </w:rPr>
  </w:style>
  <w:style w:type="paragraph" w:customStyle="1" w:styleId="Nivel3">
    <w:name w:val="Nivel 3"/>
    <w:basedOn w:val="Nvel3-R"/>
    <w:link w:val="Nivel3Char1"/>
    <w:autoRedefine/>
    <w:qFormat/>
    <w:rsid w:val="00514D72"/>
  </w:style>
  <w:style w:type="paragraph" w:customStyle="1" w:styleId="Nivel4">
    <w:name w:val="Nivel 4"/>
    <w:basedOn w:val="Nvel4-R"/>
    <w:autoRedefine/>
    <w:qFormat/>
    <w:rsid w:val="00E9616A"/>
    <w:rPr>
      <w:i/>
      <w:iCs/>
    </w:rPr>
  </w:style>
  <w:style w:type="paragraph" w:customStyle="1" w:styleId="Nivel5">
    <w:name w:val="Nivel 5"/>
    <w:basedOn w:val="Nivel4"/>
    <w:autoRedefine/>
    <w:qFormat/>
    <w:rsid w:val="00E9616A"/>
    <w:pPr>
      <w:numPr>
        <w:ilvl w:val="4"/>
      </w:numPr>
      <w:ind w:left="851"/>
    </w:pPr>
  </w:style>
  <w:style w:type="character" w:customStyle="1" w:styleId="Nivel4Char">
    <w:name w:val="Nivel 4 Char"/>
    <w:basedOn w:val="Fontepargpadro"/>
    <w:rPr>
      <w:rFonts w:ascii="Arial" w:hAnsi="Arial" w:cs="Arial"/>
      <w:lang w:eastAsia="pt-BR"/>
    </w:rPr>
  </w:style>
  <w:style w:type="paragraph" w:customStyle="1" w:styleId="textbody">
    <w:name w:val="textbody"/>
    <w:basedOn w:val="Normal"/>
    <w:pPr>
      <w:spacing w:before="100" w:after="100"/>
    </w:pPr>
    <w:rPr>
      <w:rFonts w:ascii="Times New Roman" w:eastAsia="Times New Roman" w:hAnsi="Times New Roman" w:cs="Times New Roman"/>
    </w:rPr>
  </w:style>
  <w:style w:type="paragraph" w:customStyle="1" w:styleId="em0020ementa">
    <w:name w:val="em_0020ementa"/>
    <w:basedOn w:val="Normal"/>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Pr>
      <w:rFonts w:ascii="Times New Roman" w:hAnsi="Times New Roman" w:cs="Times New Roman"/>
      <w:strike w:val="0"/>
      <w:dstrike w:val="0"/>
      <w:sz w:val="26"/>
      <w:szCs w:val="26"/>
      <w:u w:val="none"/>
    </w:rPr>
  </w:style>
  <w:style w:type="character" w:customStyle="1" w:styleId="em0020ementachar1">
    <w:name w:val="em_0020ementa__char1"/>
    <w:rPr>
      <w:rFonts w:ascii="Times New Roman" w:hAnsi="Times New Roman" w:cs="Times New Roman"/>
      <w:strike w:val="0"/>
      <w:dstrike w:val="0"/>
      <w:sz w:val="28"/>
      <w:szCs w:val="28"/>
      <w:u w:val="none"/>
    </w:rPr>
  </w:style>
  <w:style w:type="paragraph" w:styleId="Reviso">
    <w:name w:val="Revision"/>
    <w:pPr>
      <w:suppressAutoHyphens/>
    </w:pPr>
    <w:rPr>
      <w:rFonts w:ascii="Ecofont_Spranq_eco_Sans" w:eastAsia="Times New Roman" w:hAnsi="Ecofont_Spranq_eco_Sans" w:cs="Tahoma"/>
      <w:sz w:val="24"/>
      <w:szCs w:val="24"/>
      <w:lang w:eastAsia="pt-BR"/>
    </w:rPr>
  </w:style>
  <w:style w:type="character" w:styleId="Forte">
    <w:name w:val="Strong"/>
    <w:basedOn w:val="Fontepargpadro"/>
    <w:uiPriority w:val="22"/>
    <w:qFormat/>
    <w:rPr>
      <w:b/>
      <w:bCs/>
    </w:rPr>
  </w:style>
  <w:style w:type="character" w:styleId="nfase">
    <w:name w:val="Emphasis"/>
    <w:basedOn w:val="Fontepargpadro"/>
    <w:rPr>
      <w:i/>
      <w:iCs/>
    </w:rPr>
  </w:style>
  <w:style w:type="character" w:customStyle="1" w:styleId="Manoel">
    <w:name w:val="Manoel"/>
    <w:rPr>
      <w:rFonts w:ascii="Arial" w:hAnsi="Arial" w:cs="Arial"/>
      <w:color w:val="7030A0"/>
      <w:sz w:val="20"/>
    </w:rPr>
  </w:style>
  <w:style w:type="character" w:customStyle="1" w:styleId="ListLabel12">
    <w:name w:val="ListLabel 12"/>
    <w:rPr>
      <w:b/>
    </w:rPr>
  </w:style>
  <w:style w:type="paragraph" w:customStyle="1" w:styleId="texto1">
    <w:name w:val="texto1"/>
    <w:basedOn w:val="Normal"/>
    <w:pPr>
      <w:spacing w:before="100" w:after="100"/>
    </w:pPr>
    <w:rPr>
      <w:rFonts w:ascii="Times New Roman" w:eastAsia="Times New Roman" w:hAnsi="Times New Roman" w:cs="Times New Roman"/>
    </w:r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rPr>
      <w:rFonts w:ascii="Arial" w:eastAsia="Calibri" w:hAnsi="Arial"/>
      <w:i/>
      <w:iCs/>
      <w:color w:val="000000"/>
      <w:szCs w:val="24"/>
      <w:shd w:val="clear" w:color="auto" w:fill="FFFFCC"/>
    </w:rPr>
  </w:style>
  <w:style w:type="paragraph" w:customStyle="1" w:styleId="xwestern">
    <w:name w:val="x_western"/>
    <w:basedOn w:val="Normal"/>
    <w:pPr>
      <w:spacing w:before="100" w:after="100"/>
    </w:pPr>
    <w:rPr>
      <w:rFonts w:ascii="Times New Roman" w:eastAsia="Times New Roman" w:hAnsi="Times New Roman" w:cs="Times New Roman"/>
    </w:rPr>
  </w:style>
  <w:style w:type="paragraph" w:customStyle="1" w:styleId="TCU-Ac-item9-0">
    <w:name w:val="TCU - Ac - item 9 - §§_0"/>
    <w:basedOn w:val="Normal"/>
    <w:pPr>
      <w:ind w:firstLine="1134"/>
      <w:jc w:val="both"/>
    </w:pPr>
    <w:rPr>
      <w:rFonts w:ascii="Times New Roman" w:eastAsia="Times New Roman" w:hAnsi="Times New Roman" w:cs="Times New Roman"/>
      <w:szCs w:val="22"/>
      <w:lang w:eastAsia="en-US"/>
    </w:rPr>
  </w:style>
  <w:style w:type="paragraph" w:customStyle="1" w:styleId="Normal1">
    <w:name w:val="Normal_1"/>
    <w:pPr>
      <w:suppressAutoHyphens/>
    </w:pPr>
    <w:rPr>
      <w:rFonts w:eastAsia="Times New Roman"/>
      <w:sz w:val="24"/>
      <w:szCs w:val="22"/>
    </w:rPr>
  </w:style>
  <w:style w:type="paragraph" w:customStyle="1" w:styleId="tcu-ac-item9-1linha">
    <w:name w:val="tcu_-__ac_-_item_9_-_1ª_linha"/>
    <w:basedOn w:val="Normal"/>
    <w:pPr>
      <w:spacing w:before="100" w:after="100"/>
    </w:pPr>
    <w:rPr>
      <w:rFonts w:ascii="Times New Roman" w:eastAsia="Times New Roman" w:hAnsi="Times New Roman" w:cs="Times New Roman"/>
    </w:rPr>
  </w:style>
  <w:style w:type="paragraph" w:customStyle="1" w:styleId="textojustificadorecuoprimeiralinha">
    <w:name w:val="texto_justificado_recuo_primeira_linha"/>
    <w:basedOn w:val="Normal"/>
    <w:pPr>
      <w:spacing w:before="100" w:after="100"/>
    </w:pPr>
    <w:rPr>
      <w:rFonts w:ascii="Times New Roman" w:eastAsia="Times New Roman" w:hAnsi="Times New Roman" w:cs="Times New Roman"/>
    </w:rPr>
  </w:style>
  <w:style w:type="character" w:customStyle="1" w:styleId="highlight">
    <w:name w:val="highlight"/>
    <w:basedOn w:val="Fontepargpadro"/>
  </w:style>
  <w:style w:type="paragraph" w:customStyle="1" w:styleId="textojustificado">
    <w:name w:val="texto_justificado"/>
    <w:basedOn w:val="Normal"/>
    <w:pPr>
      <w:spacing w:before="100" w:after="100"/>
    </w:pPr>
    <w:rPr>
      <w:rFonts w:ascii="Times New Roman" w:eastAsia="Times New Roman" w:hAnsi="Times New Roman" w:cs="Times New Roman"/>
    </w:rPr>
  </w:style>
  <w:style w:type="character" w:styleId="HiperlinkVisitado">
    <w:name w:val="FollowedHyperlink"/>
    <w:basedOn w:val="Fontepargpadro"/>
    <w:rPr>
      <w:color w:val="800080"/>
      <w:u w:val="single"/>
    </w:rPr>
  </w:style>
  <w:style w:type="character" w:customStyle="1" w:styleId="MenoPendente1">
    <w:name w:val="Menção Pendente1"/>
    <w:basedOn w:val="Fontepargpadro"/>
    <w:rPr>
      <w:color w:val="605E5C"/>
      <w:shd w:val="clear" w:color="auto" w:fill="E1DFDD"/>
    </w:rPr>
  </w:style>
  <w:style w:type="character" w:customStyle="1" w:styleId="MenoPendente2">
    <w:name w:val="Menção Pendente2"/>
    <w:basedOn w:val="Fontepargpadro"/>
    <w:rPr>
      <w:color w:val="605E5C"/>
      <w:shd w:val="clear" w:color="auto" w:fill="E1DFDD"/>
    </w:rPr>
  </w:style>
  <w:style w:type="character" w:customStyle="1" w:styleId="Nivel2Char">
    <w:name w:val="Nivel 2 Char"/>
    <w:basedOn w:val="Fontepargpadro"/>
    <w:rPr>
      <w:rFonts w:ascii="Arial" w:hAnsi="Arial" w:cs="Arial"/>
      <w:color w:val="000000"/>
      <w:lang w:eastAsia="pt-BR"/>
    </w:rPr>
  </w:style>
  <w:style w:type="paragraph" w:customStyle="1" w:styleId="Nvel2Opcional">
    <w:name w:val="Nível 2 Opcional"/>
    <w:basedOn w:val="Nivel2"/>
    <w:pPr>
      <w:ind w:left="432"/>
    </w:pPr>
    <w:rPr>
      <w:rFonts w:eastAsia="Times New Roman"/>
      <w:i/>
      <w:color w:val="FF0000"/>
    </w:rPr>
  </w:style>
  <w:style w:type="paragraph" w:customStyle="1" w:styleId="Nvel3Opcional">
    <w:name w:val="Nível 3 Opcional"/>
    <w:basedOn w:val="Nivel3"/>
    <w:pPr>
      <w:ind w:left="1072" w:hanging="504"/>
    </w:pPr>
    <w:rPr>
      <w:rFonts w:eastAsia="Times New Roman"/>
      <w:i/>
      <w:iCs/>
      <w:color w:val="FF0000"/>
    </w:rPr>
  </w:style>
  <w:style w:type="character" w:customStyle="1" w:styleId="Nvel2OpcionalChar">
    <w:name w:val="Nível 2 Opcional Char"/>
    <w:basedOn w:val="Fontepargpadro"/>
    <w:rPr>
      <w:rFonts w:ascii="Arial" w:eastAsia="Times New Roman" w:hAnsi="Arial" w:cs="Arial"/>
      <w:i/>
      <w:color w:val="FF0000"/>
      <w:lang w:eastAsia="pt-BR"/>
    </w:rPr>
  </w:style>
  <w:style w:type="character" w:customStyle="1" w:styleId="Nvel3OpcionalChar">
    <w:name w:val="Nível 3 Opcional Char"/>
    <w:basedOn w:val="Fontepargpadro"/>
    <w:rPr>
      <w:rFonts w:ascii="Arial" w:eastAsia="Times New Roman" w:hAnsi="Arial" w:cs="Arial"/>
      <w:i/>
      <w:iCs/>
      <w:color w:val="FF0000"/>
      <w:lang w:eastAsia="pt-BR"/>
    </w:rPr>
  </w:style>
  <w:style w:type="character" w:styleId="TextodoEspaoReservado">
    <w:name w:val="Placeholder Text"/>
    <w:basedOn w:val="Fontepargpadro"/>
    <w:rPr>
      <w:color w:val="808080"/>
    </w:rPr>
  </w:style>
  <w:style w:type="character" w:customStyle="1" w:styleId="PargrafodaListaChar">
    <w:name w:val="Parágrafo da Lista Char"/>
    <w:basedOn w:val="Fontepargpadro"/>
    <w:rPr>
      <w:rFonts w:ascii="Ecofont_Spranq_eco_Sans" w:hAnsi="Ecofont_Spranq_eco_Sans" w:cs="Tahoma"/>
      <w:sz w:val="24"/>
      <w:szCs w:val="24"/>
      <w:lang w:eastAsia="pt-BR"/>
    </w:rPr>
  </w:style>
  <w:style w:type="character" w:customStyle="1" w:styleId="Ttulo3Char">
    <w:name w:val="Título 3 Char"/>
    <w:basedOn w:val="Fontepargpadro"/>
    <w:rPr>
      <w:rFonts w:ascii="Calibri" w:eastAsia="MS Gothic" w:hAnsi="Calibri" w:cs="Times New Roman"/>
      <w:color w:val="243F60"/>
      <w:sz w:val="24"/>
      <w:szCs w:val="24"/>
    </w:rPr>
  </w:style>
  <w:style w:type="character" w:customStyle="1" w:styleId="Ttulo6Char">
    <w:name w:val="Título 6 Char"/>
    <w:basedOn w:val="Fontepargpadro"/>
    <w:rPr>
      <w:rFonts w:ascii="Calibri" w:eastAsia="MS Gothic" w:hAnsi="Calibri" w:cs="Times New Roman"/>
      <w:color w:val="243F60"/>
      <w:sz w:val="22"/>
      <w:szCs w:val="22"/>
    </w:rPr>
  </w:style>
  <w:style w:type="paragraph" w:customStyle="1" w:styleId="SombreamentoMdio1-nfase31">
    <w:name w:val="Sombreamento Médio 1 - Ênfase 31"/>
    <w:basedOn w:val="Normal"/>
    <w:next w:val="Normal"/>
    <w:pPr>
      <w:pBdr>
        <w:top w:val="single" w:sz="4" w:space="1" w:color="000080"/>
        <w:left w:val="single" w:sz="4" w:space="4" w:color="000080"/>
        <w:bottom w:val="single" w:sz="4" w:space="1" w:color="000080"/>
        <w:right w:val="single" w:sz="4" w:space="4" w:color="000080"/>
      </w:pBdr>
      <w:shd w:val="clear" w:color="auto" w:fill="FFFFCC"/>
      <w:spacing w:before="120"/>
      <w:jc w:val="both"/>
    </w:pPr>
    <w:rPr>
      <w:rFonts w:eastAsia="Calibri"/>
      <w:i/>
      <w:iCs/>
      <w:color w:val="000000"/>
      <w:sz w:val="20"/>
      <w:lang w:eastAsia="zh-CN"/>
    </w:rPr>
  </w:style>
  <w:style w:type="paragraph" w:customStyle="1" w:styleId="corpo">
    <w:name w:val="corpo"/>
    <w:basedOn w:val="Normal"/>
    <w:pPr>
      <w:spacing w:before="100" w:after="100"/>
    </w:pPr>
    <w:rPr>
      <w:rFonts w:ascii="Times New Roman" w:eastAsia="Times New Roman" w:hAnsi="Times New Roman" w:cs="Times New Roman"/>
    </w:rPr>
  </w:style>
  <w:style w:type="paragraph" w:customStyle="1" w:styleId="itemnivel2">
    <w:name w:val="item_nivel2"/>
    <w:basedOn w:val="Normal"/>
    <w:pPr>
      <w:spacing w:before="100" w:after="100"/>
    </w:pPr>
    <w:rPr>
      <w:rFonts w:ascii="Times New Roman" w:eastAsia="Times New Roman" w:hAnsi="Times New Roman" w:cs="Times New Roman"/>
    </w:rPr>
  </w:style>
  <w:style w:type="paragraph" w:customStyle="1" w:styleId="itemnivel1">
    <w:name w:val="item_nivel1"/>
    <w:basedOn w:val="Normal"/>
    <w:pPr>
      <w:spacing w:before="100" w:after="100"/>
    </w:pPr>
    <w:rPr>
      <w:rFonts w:ascii="Times New Roman" w:eastAsia="Times New Roman" w:hAnsi="Times New Roman" w:cs="Times New Roman"/>
    </w:rPr>
  </w:style>
  <w:style w:type="paragraph" w:customStyle="1" w:styleId="itemalinealetra">
    <w:name w:val="item_alinea_letra"/>
    <w:basedOn w:val="Normal"/>
    <w:pPr>
      <w:spacing w:before="100" w:after="100"/>
    </w:pPr>
    <w:rPr>
      <w:rFonts w:ascii="Times New Roman" w:eastAsia="Times New Roman" w:hAnsi="Times New Roman" w:cs="Times New Roman"/>
    </w:rPr>
  </w:style>
  <w:style w:type="character" w:customStyle="1" w:styleId="markedcontent">
    <w:name w:val="markedcontent"/>
    <w:basedOn w:val="Fontepargpadro"/>
  </w:style>
  <w:style w:type="paragraph" w:customStyle="1" w:styleId="Standard">
    <w:name w:val="Standard"/>
    <w:pPr>
      <w:suppressAutoHyphens/>
    </w:pPr>
    <w:rPr>
      <w:rFonts w:ascii="Liberation Serif" w:eastAsia="NSimSun" w:hAnsi="Liberation Serif" w:cs="Lucida Sans"/>
      <w:kern w:val="3"/>
      <w:sz w:val="24"/>
      <w:szCs w:val="24"/>
      <w:lang w:eastAsia="zh-CN" w:bidi="hi-IN"/>
    </w:rPr>
  </w:style>
  <w:style w:type="paragraph" w:customStyle="1" w:styleId="Textbody0">
    <w:name w:val="Text body"/>
    <w:basedOn w:val="Standard"/>
    <w:pPr>
      <w:spacing w:after="140" w:line="276" w:lineRule="auto"/>
    </w:pPr>
  </w:style>
  <w:style w:type="character" w:customStyle="1" w:styleId="MenoPendente3">
    <w:name w:val="Menção Pendente3"/>
    <w:basedOn w:val="Fontepargpadro"/>
    <w:rPr>
      <w:color w:val="605E5C"/>
      <w:shd w:val="clear" w:color="auto" w:fill="E1DFDD"/>
    </w:rPr>
  </w:style>
  <w:style w:type="character" w:customStyle="1" w:styleId="MenoPendente4">
    <w:name w:val="Menção Pendente4"/>
    <w:basedOn w:val="Fontepargpadro"/>
    <w:rPr>
      <w:color w:val="605E5C"/>
      <w:shd w:val="clear" w:color="auto" w:fill="E1DFDD"/>
    </w:rPr>
  </w:style>
  <w:style w:type="paragraph" w:customStyle="1" w:styleId="ou">
    <w:name w:val="ou"/>
    <w:basedOn w:val="PargrafodaLista"/>
    <w:pPr>
      <w:spacing w:before="60" w:after="60" w:line="256" w:lineRule="auto"/>
      <w:ind w:left="0"/>
      <w:contextualSpacing w:val="0"/>
      <w:jc w:val="center"/>
    </w:pPr>
    <w:rPr>
      <w:rFonts w:ascii="Arial" w:eastAsia="Cambria" w:hAnsi="Arial" w:cs="Arial"/>
      <w:b/>
      <w:bCs/>
      <w:i/>
      <w:iCs/>
      <w:color w:val="FF0000"/>
      <w:u w:val="single"/>
    </w:rPr>
  </w:style>
  <w:style w:type="character" w:customStyle="1" w:styleId="ouChar">
    <w:name w:val="ou Char"/>
    <w:basedOn w:val="PargrafodaListaChar"/>
    <w:rPr>
      <w:rFonts w:ascii="Arial" w:eastAsia="Cambria" w:hAnsi="Arial" w:cs="Arial"/>
      <w:b/>
      <w:bCs/>
      <w:i/>
      <w:iCs/>
      <w:color w:val="FF0000"/>
      <w:sz w:val="24"/>
      <w:szCs w:val="24"/>
      <w:u w:val="single"/>
      <w:lang w:eastAsia="pt-BR"/>
    </w:rPr>
  </w:style>
  <w:style w:type="paragraph" w:customStyle="1" w:styleId="dou-paragraph">
    <w:name w:val="dou-paragraph"/>
    <w:basedOn w:val="Normal"/>
    <w:pPr>
      <w:spacing w:before="100" w:after="100"/>
    </w:pPr>
    <w:rPr>
      <w:rFonts w:ascii="Times New Roman" w:eastAsia="Times New Roman" w:hAnsi="Times New Roman" w:cs="Times New Roman"/>
    </w:rPr>
  </w:style>
  <w:style w:type="paragraph" w:customStyle="1" w:styleId="Nvel2-Red">
    <w:name w:val="Nível 2 -Red"/>
    <w:basedOn w:val="Nivel2"/>
    <w:autoRedefine/>
    <w:qFormat/>
    <w:rsid w:val="00E27730"/>
  </w:style>
  <w:style w:type="paragraph" w:customStyle="1" w:styleId="Nvel3-R">
    <w:name w:val="Nível 3-R"/>
    <w:basedOn w:val="Nvel2-Red"/>
    <w:link w:val="Nvel3-RChar1"/>
    <w:autoRedefine/>
    <w:qFormat/>
    <w:rsid w:val="00CC1CD3"/>
    <w:pPr>
      <w:numPr>
        <w:ilvl w:val="2"/>
      </w:numPr>
      <w:ind w:left="284"/>
    </w:pPr>
  </w:style>
  <w:style w:type="character" w:customStyle="1" w:styleId="Nvel2-RedChar">
    <w:name w:val="Nível 2 -Red Char"/>
    <w:basedOn w:val="Nivel2Char"/>
    <w:rPr>
      <w:rFonts w:ascii="Arial" w:hAnsi="Arial" w:cs="Arial"/>
      <w:i/>
      <w:iCs/>
      <w:color w:val="FF0000"/>
      <w:lang w:eastAsia="pt-BR"/>
    </w:rPr>
  </w:style>
  <w:style w:type="paragraph" w:customStyle="1" w:styleId="Nvel4-R">
    <w:name w:val="Nível 4-R"/>
    <w:basedOn w:val="Nvel3-R"/>
    <w:autoRedefine/>
    <w:qFormat/>
    <w:rsid w:val="00B670C0"/>
    <w:pPr>
      <w:numPr>
        <w:ilvl w:val="3"/>
      </w:numPr>
      <w:ind w:left="567"/>
    </w:pPr>
  </w:style>
  <w:style w:type="character" w:customStyle="1" w:styleId="Nivel3Char">
    <w:name w:val="Nivel 3 Char"/>
    <w:basedOn w:val="Fontepargpadro"/>
    <w:rPr>
      <w:rFonts w:ascii="Arial" w:hAnsi="Arial" w:cs="Arial"/>
      <w:color w:val="000000"/>
      <w:lang w:eastAsia="pt-BR"/>
    </w:rPr>
  </w:style>
  <w:style w:type="character" w:customStyle="1" w:styleId="Nvel3-RChar">
    <w:name w:val="Nível 3-R Char"/>
    <w:basedOn w:val="Nivel3Char"/>
    <w:rPr>
      <w:rFonts w:ascii="Arial" w:hAnsi="Arial" w:cs="Arial"/>
      <w:i/>
      <w:iCs/>
      <w:color w:val="FF0000"/>
      <w:lang w:eastAsia="pt-BR"/>
    </w:rPr>
  </w:style>
  <w:style w:type="character" w:customStyle="1" w:styleId="Nvel4-RChar">
    <w:name w:val="Nível 4-R Char"/>
    <w:basedOn w:val="Nivel4Char"/>
    <w:rPr>
      <w:rFonts w:ascii="Arial" w:hAnsi="Arial" w:cs="Arial"/>
      <w:i/>
      <w:iCs/>
      <w:color w:val="FF0000"/>
      <w:lang w:eastAsia="pt-BR"/>
    </w:rPr>
  </w:style>
  <w:style w:type="character" w:customStyle="1" w:styleId="LinkdaInternet">
    <w:name w:val="Link da Internet"/>
    <w:basedOn w:val="Fontepargpadro"/>
    <w:rPr>
      <w:color w:val="0000FF"/>
      <w:u w:val="single"/>
    </w:rPr>
  </w:style>
  <w:style w:type="character" w:customStyle="1" w:styleId="Nvel1-SemNumChar">
    <w:name w:val="Nível 1-Sem Num Char"/>
    <w:basedOn w:val="Nivel01Char"/>
    <w:rPr>
      <w:rFonts w:ascii="Arial" w:eastAsia="MS Gothic" w:hAnsi="Arial" w:cs="Arial"/>
      <w:b/>
      <w:bCs/>
      <w:color w:val="FF0000"/>
      <w:spacing w:val="5"/>
      <w:kern w:val="3"/>
      <w:sz w:val="52"/>
      <w:szCs w:val="52"/>
      <w:lang w:eastAsia="pt-BR"/>
    </w:rPr>
  </w:style>
  <w:style w:type="paragraph" w:customStyle="1" w:styleId="citao2">
    <w:name w:val="citação 2"/>
    <w:basedOn w:val="Citao"/>
    <w:pPr>
      <w:overflowPunct w:val="0"/>
    </w:pPr>
    <w:rPr>
      <w:szCs w:val="20"/>
    </w:rPr>
  </w:style>
  <w:style w:type="paragraph" w:customStyle="1" w:styleId="Prembulo">
    <w:name w:val="Preâmbulo"/>
    <w:basedOn w:val="Normal"/>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rPr>
      <w:rFonts w:ascii="Arial" w:eastAsia="Arial" w:hAnsi="Arial" w:cs="Arial"/>
      <w:bCs/>
      <w:lang w:eastAsia="pt-BR"/>
    </w:rPr>
  </w:style>
  <w:style w:type="character" w:styleId="MenoPendente">
    <w:name w:val="Unresolved Mention"/>
    <w:basedOn w:val="Fontepargpadro"/>
    <w:rPr>
      <w:color w:val="605E5C"/>
      <w:shd w:val="clear" w:color="auto" w:fill="E1DFDD"/>
    </w:rPr>
  </w:style>
  <w:style w:type="paragraph" w:customStyle="1" w:styleId="TableContents">
    <w:name w:val="Table Contents"/>
    <w:basedOn w:val="Standard"/>
    <w:pPr>
      <w:widowControl w:val="0"/>
      <w:suppressLineNumbers/>
      <w:textAlignment w:val="baseline"/>
    </w:pPr>
    <w:rPr>
      <w:rFonts w:ascii="Times New Roman" w:eastAsia="SimSun" w:hAnsi="Times New Roman" w:cs="Tahoma"/>
    </w:rPr>
  </w:style>
  <w:style w:type="paragraph" w:customStyle="1" w:styleId="EPTabela">
    <w:name w:val="EP Tabela"/>
    <w:basedOn w:val="Normal"/>
    <w:pPr>
      <w:widowControl w:val="0"/>
      <w:jc w:val="center"/>
      <w:textAlignment w:val="baseline"/>
    </w:pPr>
    <w:rPr>
      <w:rFonts w:ascii="Times New Roman" w:eastAsia="SimSun" w:hAnsi="Times New Roman" w:cs="Arial"/>
      <w:b/>
      <w:kern w:val="3"/>
      <w:sz w:val="22"/>
      <w:lang w:eastAsia="ar-SA" w:bidi="hi-IN"/>
    </w:rPr>
  </w:style>
  <w:style w:type="paragraph" w:customStyle="1" w:styleId="EPConteudotabela">
    <w:name w:val="EP Conteudotabela"/>
    <w:basedOn w:val="Normal"/>
    <w:pPr>
      <w:widowControl w:val="0"/>
      <w:tabs>
        <w:tab w:val="left" w:pos="18"/>
      </w:tabs>
      <w:spacing w:line="100" w:lineRule="atLeast"/>
      <w:ind w:left="23" w:firstLine="45"/>
      <w:textAlignment w:val="baseline"/>
    </w:pPr>
    <w:rPr>
      <w:rFonts w:ascii="Times New Roman" w:eastAsia="SimSun" w:hAnsi="Times New Roman" w:cs="Arial"/>
      <w:kern w:val="3"/>
      <w:lang w:eastAsia="ar-SA" w:bidi="hi-IN"/>
    </w:rPr>
  </w:style>
  <w:style w:type="paragraph" w:styleId="Sumrio1">
    <w:name w:val="toc 1"/>
    <w:basedOn w:val="Normal"/>
    <w:next w:val="Normal"/>
    <w:autoRedefine/>
    <w:pPr>
      <w:widowControl w:val="0"/>
      <w:spacing w:after="100"/>
      <w:textAlignment w:val="baseline"/>
    </w:pPr>
    <w:rPr>
      <w:rFonts w:ascii="Times New Roman" w:eastAsia="SimSun" w:hAnsi="Times New Roman" w:cs="Mangal"/>
      <w:kern w:val="3"/>
      <w:szCs w:val="21"/>
      <w:lang w:eastAsia="hi-IN" w:bidi="hi-IN"/>
    </w:rPr>
  </w:style>
  <w:style w:type="paragraph" w:styleId="Sumrio2">
    <w:name w:val="toc 2"/>
    <w:basedOn w:val="Normal"/>
    <w:next w:val="Normal"/>
    <w:autoRedefine/>
    <w:pPr>
      <w:widowControl w:val="0"/>
      <w:spacing w:after="100"/>
      <w:ind w:left="240"/>
      <w:textAlignment w:val="baseline"/>
    </w:pPr>
    <w:rPr>
      <w:rFonts w:ascii="Times New Roman" w:eastAsia="SimSun" w:hAnsi="Times New Roman" w:cs="Mangal"/>
      <w:kern w:val="3"/>
      <w:szCs w:val="21"/>
      <w:lang w:eastAsia="hi-IN" w:bidi="hi-IN"/>
    </w:rPr>
  </w:style>
  <w:style w:type="numbering" w:customStyle="1" w:styleId="Estilo1">
    <w:name w:val="Estilo1"/>
    <w:basedOn w:val="Semlista"/>
    <w:pPr>
      <w:numPr>
        <w:numId w:val="2"/>
      </w:numPr>
    </w:pPr>
  </w:style>
  <w:style w:type="numbering" w:customStyle="1" w:styleId="Estilo2">
    <w:name w:val="Estilo2"/>
    <w:basedOn w:val="Semlista"/>
    <w:pPr>
      <w:numPr>
        <w:numId w:val="3"/>
      </w:numPr>
    </w:pPr>
  </w:style>
  <w:style w:type="numbering" w:customStyle="1" w:styleId="Estilo3">
    <w:name w:val="Estilo3"/>
    <w:basedOn w:val="Semlista"/>
    <w:pPr>
      <w:numPr>
        <w:numId w:val="4"/>
      </w:numPr>
    </w:pPr>
  </w:style>
  <w:style w:type="numbering" w:customStyle="1" w:styleId="Estilo4">
    <w:name w:val="Estilo4"/>
    <w:basedOn w:val="Semlista"/>
    <w:pPr>
      <w:numPr>
        <w:numId w:val="5"/>
      </w:numPr>
    </w:pPr>
  </w:style>
  <w:style w:type="numbering" w:customStyle="1" w:styleId="Estilo5">
    <w:name w:val="Estilo5"/>
    <w:basedOn w:val="Semlista"/>
    <w:pPr>
      <w:numPr>
        <w:numId w:val="6"/>
      </w:numPr>
    </w:pPr>
  </w:style>
  <w:style w:type="numbering" w:customStyle="1" w:styleId="Estilo6">
    <w:name w:val="Estilo6"/>
    <w:basedOn w:val="Semlista"/>
    <w:pPr>
      <w:numPr>
        <w:numId w:val="7"/>
      </w:numPr>
    </w:pPr>
  </w:style>
  <w:style w:type="numbering" w:customStyle="1" w:styleId="LFO1">
    <w:name w:val="LFO1"/>
    <w:basedOn w:val="Semlista"/>
    <w:pPr>
      <w:numPr>
        <w:numId w:val="10"/>
      </w:numPr>
    </w:pPr>
  </w:style>
  <w:style w:type="numbering" w:customStyle="1" w:styleId="LFO2">
    <w:name w:val="LFO2"/>
    <w:basedOn w:val="Semlista"/>
    <w:pPr>
      <w:numPr>
        <w:numId w:val="8"/>
      </w:numPr>
    </w:pPr>
  </w:style>
  <w:style w:type="character" w:customStyle="1" w:styleId="cf01">
    <w:name w:val="cf01"/>
    <w:basedOn w:val="Fontepargpadro"/>
    <w:rsid w:val="007541C6"/>
    <w:rPr>
      <w:rFonts w:ascii="Segoe UI" w:hAnsi="Segoe UI" w:cs="Segoe UI" w:hint="default"/>
      <w:b/>
      <w:bCs/>
      <w:i/>
      <w:iCs/>
      <w:sz w:val="18"/>
      <w:szCs w:val="18"/>
    </w:rPr>
  </w:style>
  <w:style w:type="numbering" w:customStyle="1" w:styleId="WW8Num1">
    <w:name w:val="WW8Num1"/>
    <w:basedOn w:val="Semlista"/>
    <w:rsid w:val="00DD52D7"/>
    <w:pPr>
      <w:numPr>
        <w:numId w:val="9"/>
      </w:numPr>
    </w:pPr>
  </w:style>
  <w:style w:type="paragraph" w:customStyle="1" w:styleId="tabelatextocentralizado">
    <w:name w:val="tabela_texto_centralizado"/>
    <w:basedOn w:val="Normal"/>
    <w:uiPriority w:val="99"/>
    <w:semiHidden/>
    <w:rsid w:val="00AE6B42"/>
    <w:pPr>
      <w:suppressAutoHyphens w:val="0"/>
      <w:autoSpaceDN/>
    </w:pPr>
    <w:rPr>
      <w:rFonts w:ascii="Calibri" w:eastAsiaTheme="minorHAnsi" w:hAnsi="Calibri" w:cs="Calibri"/>
      <w:sz w:val="22"/>
      <w:szCs w:val="22"/>
    </w:rPr>
  </w:style>
  <w:style w:type="paragraph" w:customStyle="1" w:styleId="contentpasted0">
    <w:name w:val="contentpasted0"/>
    <w:basedOn w:val="Normal"/>
    <w:uiPriority w:val="99"/>
    <w:semiHidden/>
    <w:rsid w:val="00AE6B42"/>
    <w:pPr>
      <w:suppressAutoHyphens w:val="0"/>
      <w:autoSpaceDN/>
    </w:pPr>
    <w:rPr>
      <w:rFonts w:ascii="Calibri" w:eastAsiaTheme="minorHAnsi" w:hAnsi="Calibri" w:cs="Calibri"/>
      <w:sz w:val="22"/>
      <w:szCs w:val="22"/>
    </w:rPr>
  </w:style>
  <w:style w:type="character" w:customStyle="1" w:styleId="contentpasted01">
    <w:name w:val="contentpasted01"/>
    <w:basedOn w:val="Fontepargpadro"/>
    <w:rsid w:val="00AE6B42"/>
  </w:style>
  <w:style w:type="table" w:styleId="Tabelacomgrade">
    <w:name w:val="Table Grid"/>
    <w:basedOn w:val="Tabelanormal"/>
    <w:uiPriority w:val="39"/>
    <w:rsid w:val="00ED3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Fontepargpadro"/>
    <w:rsid w:val="00965856"/>
  </w:style>
  <w:style w:type="character" w:customStyle="1" w:styleId="contextualspellingandgrammarerror">
    <w:name w:val="contextualspellingandgrammarerror"/>
    <w:basedOn w:val="Fontepargpadro"/>
    <w:rsid w:val="004F5121"/>
  </w:style>
  <w:style w:type="paragraph" w:customStyle="1" w:styleId="Ou0">
    <w:name w:val="Ou"/>
    <w:link w:val="OuChar0"/>
    <w:autoRedefine/>
    <w:qFormat/>
    <w:rsid w:val="002572E9"/>
    <w:pPr>
      <w:autoSpaceDN/>
      <w:spacing w:before="120" w:after="120" w:line="276" w:lineRule="auto"/>
      <w:jc w:val="center"/>
    </w:pPr>
    <w:rPr>
      <w:rFonts w:ascii="Arial" w:eastAsiaTheme="minorEastAsia" w:hAnsi="Arial" w:cs="Arial"/>
      <w:b/>
      <w:bCs/>
      <w:i/>
      <w:iCs/>
      <w:color w:val="FF0000"/>
      <w:u w:val="single"/>
      <w:lang w:eastAsia="pt-BR"/>
    </w:rPr>
  </w:style>
  <w:style w:type="paragraph" w:customStyle="1" w:styleId="Nvel1-SemTitRed">
    <w:name w:val="Nível 1-SemTitRed"/>
    <w:basedOn w:val="PargrafodaLista"/>
    <w:link w:val="Nvel1-SemTitRedChar"/>
    <w:qFormat/>
    <w:rsid w:val="00F94421"/>
    <w:pPr>
      <w:spacing w:before="240" w:after="120" w:line="276" w:lineRule="auto"/>
      <w:ind w:left="0"/>
      <w:jc w:val="both"/>
      <w:outlineLvl w:val="1"/>
    </w:pPr>
    <w:rPr>
      <w:rFonts w:ascii="Arial" w:hAnsi="Arial" w:cstheme="minorHAnsi"/>
      <w:b/>
      <w:bCs/>
      <w:i/>
      <w:iCs/>
      <w:color w:val="FF0000"/>
      <w:sz w:val="20"/>
    </w:rPr>
  </w:style>
  <w:style w:type="character" w:customStyle="1" w:styleId="Nivel3Char1">
    <w:name w:val="Nivel 3 Char1"/>
    <w:basedOn w:val="Fontepargpadro"/>
    <w:link w:val="Nivel3"/>
    <w:rsid w:val="00514D72"/>
    <w:rPr>
      <w:rFonts w:ascii="Arial" w:eastAsiaTheme="minorEastAsia" w:hAnsi="Arial" w:cs="Arial"/>
      <w:lang w:eastAsia="zh-CN" w:bidi="hi-IN"/>
    </w:rPr>
  </w:style>
  <w:style w:type="character" w:customStyle="1" w:styleId="Nvel3-RChar1">
    <w:name w:val="Nível 3-R Char1"/>
    <w:basedOn w:val="Nivel3Char1"/>
    <w:link w:val="Nvel3-R"/>
    <w:rsid w:val="00CC1CD3"/>
    <w:rPr>
      <w:rFonts w:ascii="Arial" w:eastAsiaTheme="minorEastAsia" w:hAnsi="Arial" w:cs="Arial"/>
      <w:lang w:eastAsia="zh-CN" w:bidi="hi-IN"/>
    </w:rPr>
  </w:style>
  <w:style w:type="character" w:customStyle="1" w:styleId="OuChar0">
    <w:name w:val="Ou Char"/>
    <w:basedOn w:val="Nvel3-RChar1"/>
    <w:link w:val="Ou0"/>
    <w:rsid w:val="002572E9"/>
    <w:rPr>
      <w:rFonts w:ascii="Arial" w:eastAsiaTheme="minorEastAsia" w:hAnsi="Arial" w:cs="Arial"/>
      <w:b/>
      <w:bCs/>
      <w:i w:val="0"/>
      <w:iCs w:val="0"/>
      <w:color w:val="FF0000"/>
      <w:u w:val="single"/>
      <w:lang w:eastAsia="pt-BR" w:bidi="hi-IN"/>
    </w:rPr>
  </w:style>
  <w:style w:type="paragraph" w:customStyle="1" w:styleId="Nvel1-SemNum0">
    <w:name w:val="Nível 1-SemNum"/>
    <w:basedOn w:val="Nvel1-SemTitRed"/>
    <w:link w:val="Nvel1-SemNumChar0"/>
    <w:qFormat/>
    <w:rsid w:val="00F94421"/>
    <w:rPr>
      <w:i w:val="0"/>
      <w:color w:val="auto"/>
    </w:rPr>
  </w:style>
  <w:style w:type="character" w:customStyle="1" w:styleId="PargrafodaListaChar1">
    <w:name w:val="Parágrafo da Lista Char1"/>
    <w:basedOn w:val="Fontepargpadro"/>
    <w:link w:val="PargrafodaLista"/>
    <w:rsid w:val="00A33A19"/>
    <w:rPr>
      <w:rFonts w:ascii="Ecofont_Spranq_eco_Sans" w:hAnsi="Ecofont_Spranq_eco_Sans" w:cs="Tahoma"/>
      <w:sz w:val="24"/>
      <w:szCs w:val="24"/>
      <w:lang w:eastAsia="pt-BR"/>
    </w:rPr>
  </w:style>
  <w:style w:type="character" w:customStyle="1" w:styleId="Nvel1-SemTitRedChar">
    <w:name w:val="Nível 1-SemTitRed Char"/>
    <w:basedOn w:val="PargrafodaListaChar1"/>
    <w:link w:val="Nvel1-SemTitRed"/>
    <w:rsid w:val="00F94421"/>
    <w:rPr>
      <w:rFonts w:ascii="Arial" w:hAnsi="Arial" w:cstheme="minorHAnsi"/>
      <w:b/>
      <w:bCs/>
      <w:i/>
      <w:iCs/>
      <w:color w:val="FF0000"/>
      <w:sz w:val="24"/>
      <w:szCs w:val="24"/>
      <w:lang w:eastAsia="pt-BR"/>
    </w:rPr>
  </w:style>
  <w:style w:type="character" w:customStyle="1" w:styleId="Nvel1-SemNumChar0">
    <w:name w:val="Nível 1-SemNum Char"/>
    <w:basedOn w:val="Nvel1-SemTitRedChar"/>
    <w:link w:val="Nvel1-SemNum0"/>
    <w:rsid w:val="00F94421"/>
    <w:rPr>
      <w:rFonts w:ascii="Arial" w:hAnsi="Arial" w:cstheme="minorHAnsi"/>
      <w:b/>
      <w:bCs/>
      <w:i w:val="0"/>
      <w:iCs/>
      <w:color w:val="FF0000"/>
      <w:sz w:val="24"/>
      <w:szCs w:val="24"/>
      <w:lang w:eastAsia="pt-BR"/>
    </w:rPr>
  </w:style>
  <w:style w:type="character" w:customStyle="1" w:styleId="TextodecomentrioChar1">
    <w:name w:val="Texto de comentário Char1"/>
    <w:basedOn w:val="Fontepargpadro"/>
    <w:link w:val="Textodecomentrio"/>
    <w:uiPriority w:val="99"/>
    <w:qFormat/>
    <w:rsid w:val="00DF1639"/>
    <w:rPr>
      <w:rFonts w:ascii="Ecofont_Spranq_eco_Sans" w:hAnsi="Ecofont_Spranq_eco_Sans" w:cs="Tahoma"/>
      <w:lang w:eastAsia="pt-BR"/>
    </w:rPr>
  </w:style>
  <w:style w:type="character" w:customStyle="1" w:styleId="RodapChar1">
    <w:name w:val="Rodapé Char1"/>
    <w:basedOn w:val="Fontepargpadro"/>
    <w:link w:val="Rodap"/>
    <w:uiPriority w:val="99"/>
    <w:qFormat/>
    <w:rsid w:val="003B1B1A"/>
    <w:rPr>
      <w:rFonts w:ascii="Ecofont_Spranq_eco_Sans" w:hAnsi="Ecofont_Spranq_eco_Sans" w:cs="Tahoma"/>
      <w:sz w:val="24"/>
      <w:szCs w:val="24"/>
      <w:lang w:eastAsia="pt-BR"/>
    </w:rPr>
  </w:style>
  <w:style w:type="character" w:customStyle="1" w:styleId="WW8Num15z2">
    <w:name w:val="WW8Num15z2"/>
    <w:rsid w:val="006C6D2E"/>
    <w:rPr>
      <w:rFonts w:ascii="OpenSymbol" w:hAnsi="OpenSymbol" w:cs="OpenSymbol"/>
      <w:u w:val="none"/>
    </w:rPr>
  </w:style>
  <w:style w:type="character" w:customStyle="1" w:styleId="WW-nfaseforte">
    <w:name w:val="WW-Ênfase forte"/>
    <w:rsid w:val="006C6D2E"/>
    <w:rPr>
      <w:b/>
      <w:bCs/>
    </w:rPr>
  </w:style>
  <w:style w:type="character" w:customStyle="1" w:styleId="WW8Num13z1">
    <w:name w:val="WW8Num13z1"/>
    <w:rsid w:val="00213EBC"/>
    <w:rPr>
      <w:rFonts w:ascii="OpenSymbol" w:hAnsi="OpenSymbol" w:cs="OpenSymbol"/>
    </w:rPr>
  </w:style>
  <w:style w:type="paragraph" w:customStyle="1" w:styleId="Textosimples">
    <w:name w:val="Texto simples"/>
    <w:basedOn w:val="Normal"/>
    <w:link w:val="TextosimplesChar"/>
    <w:qFormat/>
    <w:rsid w:val="00BF3A1A"/>
    <w:pPr>
      <w:spacing w:before="120" w:after="120" w:line="276" w:lineRule="auto"/>
      <w:jc w:val="both"/>
    </w:pPr>
    <w:rPr>
      <w:rFonts w:ascii="Arial" w:hAnsi="Arial" w:cs="Arial"/>
      <w:sz w:val="20"/>
      <w:szCs w:val="20"/>
    </w:rPr>
  </w:style>
  <w:style w:type="character" w:customStyle="1" w:styleId="TextosimplesChar">
    <w:name w:val="Texto simples Char"/>
    <w:basedOn w:val="Fontepargpadro"/>
    <w:link w:val="Textosimples"/>
    <w:rsid w:val="00BF3A1A"/>
    <w:rPr>
      <w:rFonts w:ascii="Arial" w:hAnsi="Arial" w:cs="Arial"/>
      <w:lang w:eastAsia="pt-BR"/>
    </w:rPr>
  </w:style>
  <w:style w:type="character" w:customStyle="1" w:styleId="WW8Num20z0">
    <w:name w:val="WW8Num20z0"/>
    <w:qFormat/>
    <w:rsid w:val="000453D2"/>
    <w:rPr>
      <w:rFonts w:ascii="Symbol" w:hAnsi="Symbol"/>
      <w:sz w:val="18"/>
      <w:szCs w:val="18"/>
    </w:rPr>
  </w:style>
  <w:style w:type="paragraph" w:customStyle="1" w:styleId="Contedodatabela">
    <w:name w:val="Conteúdo da tabela"/>
    <w:basedOn w:val="Normal"/>
    <w:qFormat/>
    <w:rsid w:val="00145172"/>
    <w:pPr>
      <w:widowControl w:val="0"/>
      <w:suppressLineNumbers/>
      <w:autoSpaceDN/>
    </w:pPr>
    <w:rPr>
      <w:rFonts w:ascii="Liberation Serif" w:eastAsia="NSimSun" w:hAnsi="Liberation Serif" w:cs="Lucida Sans"/>
      <w:kern w:val="2"/>
      <w:lang w:eastAsia="zh-CN" w:bidi="hi-IN"/>
    </w:rPr>
  </w:style>
  <w:style w:type="paragraph" w:customStyle="1" w:styleId="Ttulodetabela">
    <w:name w:val="Título de tabela"/>
    <w:basedOn w:val="Contedodatabela"/>
    <w:qFormat/>
    <w:rsid w:val="00145172"/>
    <w:pPr>
      <w:jc w:val="center"/>
    </w:pPr>
    <w:rPr>
      <w:b/>
      <w:bCs/>
    </w:rPr>
  </w:style>
  <w:style w:type="table" w:styleId="TabeladeGradeClara">
    <w:name w:val="Grid Table Light"/>
    <w:basedOn w:val="Tabelanormal"/>
    <w:uiPriority w:val="40"/>
    <w:rsid w:val="00AF4C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52099">
      <w:bodyDiv w:val="1"/>
      <w:marLeft w:val="0"/>
      <w:marRight w:val="0"/>
      <w:marTop w:val="0"/>
      <w:marBottom w:val="0"/>
      <w:divBdr>
        <w:top w:val="none" w:sz="0" w:space="0" w:color="auto"/>
        <w:left w:val="none" w:sz="0" w:space="0" w:color="auto"/>
        <w:bottom w:val="none" w:sz="0" w:space="0" w:color="auto"/>
        <w:right w:val="none" w:sz="0" w:space="0" w:color="auto"/>
      </w:divBdr>
    </w:div>
    <w:div w:id="66459928">
      <w:bodyDiv w:val="1"/>
      <w:marLeft w:val="0"/>
      <w:marRight w:val="0"/>
      <w:marTop w:val="0"/>
      <w:marBottom w:val="0"/>
      <w:divBdr>
        <w:top w:val="none" w:sz="0" w:space="0" w:color="auto"/>
        <w:left w:val="none" w:sz="0" w:space="0" w:color="auto"/>
        <w:bottom w:val="none" w:sz="0" w:space="0" w:color="auto"/>
        <w:right w:val="none" w:sz="0" w:space="0" w:color="auto"/>
      </w:divBdr>
    </w:div>
    <w:div w:id="88620469">
      <w:bodyDiv w:val="1"/>
      <w:marLeft w:val="0"/>
      <w:marRight w:val="0"/>
      <w:marTop w:val="0"/>
      <w:marBottom w:val="0"/>
      <w:divBdr>
        <w:top w:val="none" w:sz="0" w:space="0" w:color="auto"/>
        <w:left w:val="none" w:sz="0" w:space="0" w:color="auto"/>
        <w:bottom w:val="none" w:sz="0" w:space="0" w:color="auto"/>
        <w:right w:val="none" w:sz="0" w:space="0" w:color="auto"/>
      </w:divBdr>
    </w:div>
    <w:div w:id="161481202">
      <w:bodyDiv w:val="1"/>
      <w:marLeft w:val="0"/>
      <w:marRight w:val="0"/>
      <w:marTop w:val="0"/>
      <w:marBottom w:val="0"/>
      <w:divBdr>
        <w:top w:val="none" w:sz="0" w:space="0" w:color="auto"/>
        <w:left w:val="none" w:sz="0" w:space="0" w:color="auto"/>
        <w:bottom w:val="none" w:sz="0" w:space="0" w:color="auto"/>
        <w:right w:val="none" w:sz="0" w:space="0" w:color="auto"/>
      </w:divBdr>
    </w:div>
    <w:div w:id="169488340">
      <w:bodyDiv w:val="1"/>
      <w:marLeft w:val="0"/>
      <w:marRight w:val="0"/>
      <w:marTop w:val="0"/>
      <w:marBottom w:val="0"/>
      <w:divBdr>
        <w:top w:val="none" w:sz="0" w:space="0" w:color="auto"/>
        <w:left w:val="none" w:sz="0" w:space="0" w:color="auto"/>
        <w:bottom w:val="none" w:sz="0" w:space="0" w:color="auto"/>
        <w:right w:val="none" w:sz="0" w:space="0" w:color="auto"/>
      </w:divBdr>
    </w:div>
    <w:div w:id="177889802">
      <w:bodyDiv w:val="1"/>
      <w:marLeft w:val="0"/>
      <w:marRight w:val="0"/>
      <w:marTop w:val="0"/>
      <w:marBottom w:val="0"/>
      <w:divBdr>
        <w:top w:val="none" w:sz="0" w:space="0" w:color="auto"/>
        <w:left w:val="none" w:sz="0" w:space="0" w:color="auto"/>
        <w:bottom w:val="none" w:sz="0" w:space="0" w:color="auto"/>
        <w:right w:val="none" w:sz="0" w:space="0" w:color="auto"/>
      </w:divBdr>
      <w:divsChild>
        <w:div w:id="114604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35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78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19127">
      <w:bodyDiv w:val="1"/>
      <w:marLeft w:val="0"/>
      <w:marRight w:val="0"/>
      <w:marTop w:val="0"/>
      <w:marBottom w:val="0"/>
      <w:divBdr>
        <w:top w:val="none" w:sz="0" w:space="0" w:color="auto"/>
        <w:left w:val="none" w:sz="0" w:space="0" w:color="auto"/>
        <w:bottom w:val="none" w:sz="0" w:space="0" w:color="auto"/>
        <w:right w:val="none" w:sz="0" w:space="0" w:color="auto"/>
      </w:divBdr>
    </w:div>
    <w:div w:id="205219486">
      <w:bodyDiv w:val="1"/>
      <w:marLeft w:val="0"/>
      <w:marRight w:val="0"/>
      <w:marTop w:val="0"/>
      <w:marBottom w:val="0"/>
      <w:divBdr>
        <w:top w:val="none" w:sz="0" w:space="0" w:color="auto"/>
        <w:left w:val="none" w:sz="0" w:space="0" w:color="auto"/>
        <w:bottom w:val="none" w:sz="0" w:space="0" w:color="auto"/>
        <w:right w:val="none" w:sz="0" w:space="0" w:color="auto"/>
      </w:divBdr>
    </w:div>
    <w:div w:id="221990714">
      <w:bodyDiv w:val="1"/>
      <w:marLeft w:val="0"/>
      <w:marRight w:val="0"/>
      <w:marTop w:val="0"/>
      <w:marBottom w:val="0"/>
      <w:divBdr>
        <w:top w:val="none" w:sz="0" w:space="0" w:color="auto"/>
        <w:left w:val="none" w:sz="0" w:space="0" w:color="auto"/>
        <w:bottom w:val="none" w:sz="0" w:space="0" w:color="auto"/>
        <w:right w:val="none" w:sz="0" w:space="0" w:color="auto"/>
      </w:divBdr>
    </w:div>
    <w:div w:id="231042909">
      <w:bodyDiv w:val="1"/>
      <w:marLeft w:val="0"/>
      <w:marRight w:val="0"/>
      <w:marTop w:val="0"/>
      <w:marBottom w:val="0"/>
      <w:divBdr>
        <w:top w:val="none" w:sz="0" w:space="0" w:color="auto"/>
        <w:left w:val="none" w:sz="0" w:space="0" w:color="auto"/>
        <w:bottom w:val="none" w:sz="0" w:space="0" w:color="auto"/>
        <w:right w:val="none" w:sz="0" w:space="0" w:color="auto"/>
      </w:divBdr>
    </w:div>
    <w:div w:id="240873347">
      <w:bodyDiv w:val="1"/>
      <w:marLeft w:val="0"/>
      <w:marRight w:val="0"/>
      <w:marTop w:val="0"/>
      <w:marBottom w:val="0"/>
      <w:divBdr>
        <w:top w:val="none" w:sz="0" w:space="0" w:color="auto"/>
        <w:left w:val="none" w:sz="0" w:space="0" w:color="auto"/>
        <w:bottom w:val="none" w:sz="0" w:space="0" w:color="auto"/>
        <w:right w:val="none" w:sz="0" w:space="0" w:color="auto"/>
      </w:divBdr>
    </w:div>
    <w:div w:id="251623649">
      <w:bodyDiv w:val="1"/>
      <w:marLeft w:val="0"/>
      <w:marRight w:val="0"/>
      <w:marTop w:val="0"/>
      <w:marBottom w:val="0"/>
      <w:divBdr>
        <w:top w:val="none" w:sz="0" w:space="0" w:color="auto"/>
        <w:left w:val="none" w:sz="0" w:space="0" w:color="auto"/>
        <w:bottom w:val="none" w:sz="0" w:space="0" w:color="auto"/>
        <w:right w:val="none" w:sz="0" w:space="0" w:color="auto"/>
      </w:divBdr>
    </w:div>
    <w:div w:id="253711786">
      <w:bodyDiv w:val="1"/>
      <w:marLeft w:val="0"/>
      <w:marRight w:val="0"/>
      <w:marTop w:val="0"/>
      <w:marBottom w:val="0"/>
      <w:divBdr>
        <w:top w:val="none" w:sz="0" w:space="0" w:color="auto"/>
        <w:left w:val="none" w:sz="0" w:space="0" w:color="auto"/>
        <w:bottom w:val="none" w:sz="0" w:space="0" w:color="auto"/>
        <w:right w:val="none" w:sz="0" w:space="0" w:color="auto"/>
      </w:divBdr>
    </w:div>
    <w:div w:id="255556730">
      <w:bodyDiv w:val="1"/>
      <w:marLeft w:val="0"/>
      <w:marRight w:val="0"/>
      <w:marTop w:val="0"/>
      <w:marBottom w:val="0"/>
      <w:divBdr>
        <w:top w:val="none" w:sz="0" w:space="0" w:color="auto"/>
        <w:left w:val="none" w:sz="0" w:space="0" w:color="auto"/>
        <w:bottom w:val="none" w:sz="0" w:space="0" w:color="auto"/>
        <w:right w:val="none" w:sz="0" w:space="0" w:color="auto"/>
      </w:divBdr>
    </w:div>
    <w:div w:id="263195076">
      <w:bodyDiv w:val="1"/>
      <w:marLeft w:val="0"/>
      <w:marRight w:val="0"/>
      <w:marTop w:val="0"/>
      <w:marBottom w:val="0"/>
      <w:divBdr>
        <w:top w:val="none" w:sz="0" w:space="0" w:color="auto"/>
        <w:left w:val="none" w:sz="0" w:space="0" w:color="auto"/>
        <w:bottom w:val="none" w:sz="0" w:space="0" w:color="auto"/>
        <w:right w:val="none" w:sz="0" w:space="0" w:color="auto"/>
      </w:divBdr>
    </w:div>
    <w:div w:id="267277475">
      <w:bodyDiv w:val="1"/>
      <w:marLeft w:val="0"/>
      <w:marRight w:val="0"/>
      <w:marTop w:val="0"/>
      <w:marBottom w:val="0"/>
      <w:divBdr>
        <w:top w:val="none" w:sz="0" w:space="0" w:color="auto"/>
        <w:left w:val="none" w:sz="0" w:space="0" w:color="auto"/>
        <w:bottom w:val="none" w:sz="0" w:space="0" w:color="auto"/>
        <w:right w:val="none" w:sz="0" w:space="0" w:color="auto"/>
      </w:divBdr>
    </w:div>
    <w:div w:id="293946958">
      <w:bodyDiv w:val="1"/>
      <w:marLeft w:val="0"/>
      <w:marRight w:val="0"/>
      <w:marTop w:val="0"/>
      <w:marBottom w:val="0"/>
      <w:divBdr>
        <w:top w:val="none" w:sz="0" w:space="0" w:color="auto"/>
        <w:left w:val="none" w:sz="0" w:space="0" w:color="auto"/>
        <w:bottom w:val="none" w:sz="0" w:space="0" w:color="auto"/>
        <w:right w:val="none" w:sz="0" w:space="0" w:color="auto"/>
      </w:divBdr>
    </w:div>
    <w:div w:id="308437529">
      <w:bodyDiv w:val="1"/>
      <w:marLeft w:val="0"/>
      <w:marRight w:val="0"/>
      <w:marTop w:val="0"/>
      <w:marBottom w:val="0"/>
      <w:divBdr>
        <w:top w:val="none" w:sz="0" w:space="0" w:color="auto"/>
        <w:left w:val="none" w:sz="0" w:space="0" w:color="auto"/>
        <w:bottom w:val="none" w:sz="0" w:space="0" w:color="auto"/>
        <w:right w:val="none" w:sz="0" w:space="0" w:color="auto"/>
      </w:divBdr>
    </w:div>
    <w:div w:id="314603830">
      <w:bodyDiv w:val="1"/>
      <w:marLeft w:val="0"/>
      <w:marRight w:val="0"/>
      <w:marTop w:val="0"/>
      <w:marBottom w:val="0"/>
      <w:divBdr>
        <w:top w:val="none" w:sz="0" w:space="0" w:color="auto"/>
        <w:left w:val="none" w:sz="0" w:space="0" w:color="auto"/>
        <w:bottom w:val="none" w:sz="0" w:space="0" w:color="auto"/>
        <w:right w:val="none" w:sz="0" w:space="0" w:color="auto"/>
      </w:divBdr>
    </w:div>
    <w:div w:id="427048912">
      <w:bodyDiv w:val="1"/>
      <w:marLeft w:val="0"/>
      <w:marRight w:val="0"/>
      <w:marTop w:val="0"/>
      <w:marBottom w:val="0"/>
      <w:divBdr>
        <w:top w:val="none" w:sz="0" w:space="0" w:color="auto"/>
        <w:left w:val="none" w:sz="0" w:space="0" w:color="auto"/>
        <w:bottom w:val="none" w:sz="0" w:space="0" w:color="auto"/>
        <w:right w:val="none" w:sz="0" w:space="0" w:color="auto"/>
      </w:divBdr>
      <w:divsChild>
        <w:div w:id="1642267030">
          <w:marLeft w:val="0"/>
          <w:marRight w:val="0"/>
          <w:marTop w:val="0"/>
          <w:marBottom w:val="0"/>
          <w:divBdr>
            <w:top w:val="none" w:sz="0" w:space="0" w:color="auto"/>
            <w:left w:val="none" w:sz="0" w:space="0" w:color="auto"/>
            <w:bottom w:val="none" w:sz="0" w:space="0" w:color="auto"/>
            <w:right w:val="none" w:sz="0" w:space="0" w:color="auto"/>
          </w:divBdr>
        </w:div>
        <w:div w:id="1798833519">
          <w:marLeft w:val="0"/>
          <w:marRight w:val="0"/>
          <w:marTop w:val="0"/>
          <w:marBottom w:val="0"/>
          <w:divBdr>
            <w:top w:val="none" w:sz="0" w:space="0" w:color="auto"/>
            <w:left w:val="none" w:sz="0" w:space="0" w:color="auto"/>
            <w:bottom w:val="none" w:sz="0" w:space="0" w:color="auto"/>
            <w:right w:val="none" w:sz="0" w:space="0" w:color="auto"/>
          </w:divBdr>
        </w:div>
        <w:div w:id="1866550911">
          <w:marLeft w:val="0"/>
          <w:marRight w:val="0"/>
          <w:marTop w:val="0"/>
          <w:marBottom w:val="0"/>
          <w:divBdr>
            <w:top w:val="none" w:sz="0" w:space="0" w:color="auto"/>
            <w:left w:val="none" w:sz="0" w:space="0" w:color="auto"/>
            <w:bottom w:val="none" w:sz="0" w:space="0" w:color="auto"/>
            <w:right w:val="none" w:sz="0" w:space="0" w:color="auto"/>
          </w:divBdr>
        </w:div>
        <w:div w:id="2018802772">
          <w:marLeft w:val="0"/>
          <w:marRight w:val="0"/>
          <w:marTop w:val="0"/>
          <w:marBottom w:val="0"/>
          <w:divBdr>
            <w:top w:val="none" w:sz="0" w:space="0" w:color="auto"/>
            <w:left w:val="none" w:sz="0" w:space="0" w:color="auto"/>
            <w:bottom w:val="none" w:sz="0" w:space="0" w:color="auto"/>
            <w:right w:val="none" w:sz="0" w:space="0" w:color="auto"/>
          </w:divBdr>
        </w:div>
        <w:div w:id="2031101368">
          <w:marLeft w:val="0"/>
          <w:marRight w:val="0"/>
          <w:marTop w:val="0"/>
          <w:marBottom w:val="0"/>
          <w:divBdr>
            <w:top w:val="none" w:sz="0" w:space="0" w:color="auto"/>
            <w:left w:val="none" w:sz="0" w:space="0" w:color="auto"/>
            <w:bottom w:val="none" w:sz="0" w:space="0" w:color="auto"/>
            <w:right w:val="none" w:sz="0" w:space="0" w:color="auto"/>
          </w:divBdr>
        </w:div>
      </w:divsChild>
    </w:div>
    <w:div w:id="463740026">
      <w:bodyDiv w:val="1"/>
      <w:marLeft w:val="0"/>
      <w:marRight w:val="0"/>
      <w:marTop w:val="0"/>
      <w:marBottom w:val="0"/>
      <w:divBdr>
        <w:top w:val="none" w:sz="0" w:space="0" w:color="auto"/>
        <w:left w:val="none" w:sz="0" w:space="0" w:color="auto"/>
        <w:bottom w:val="none" w:sz="0" w:space="0" w:color="auto"/>
        <w:right w:val="none" w:sz="0" w:space="0" w:color="auto"/>
      </w:divBdr>
    </w:div>
    <w:div w:id="470639073">
      <w:bodyDiv w:val="1"/>
      <w:marLeft w:val="0"/>
      <w:marRight w:val="0"/>
      <w:marTop w:val="0"/>
      <w:marBottom w:val="0"/>
      <w:divBdr>
        <w:top w:val="none" w:sz="0" w:space="0" w:color="auto"/>
        <w:left w:val="none" w:sz="0" w:space="0" w:color="auto"/>
        <w:bottom w:val="none" w:sz="0" w:space="0" w:color="auto"/>
        <w:right w:val="none" w:sz="0" w:space="0" w:color="auto"/>
      </w:divBdr>
    </w:div>
    <w:div w:id="472449702">
      <w:bodyDiv w:val="1"/>
      <w:marLeft w:val="0"/>
      <w:marRight w:val="0"/>
      <w:marTop w:val="0"/>
      <w:marBottom w:val="0"/>
      <w:divBdr>
        <w:top w:val="none" w:sz="0" w:space="0" w:color="auto"/>
        <w:left w:val="none" w:sz="0" w:space="0" w:color="auto"/>
        <w:bottom w:val="none" w:sz="0" w:space="0" w:color="auto"/>
        <w:right w:val="none" w:sz="0" w:space="0" w:color="auto"/>
      </w:divBdr>
    </w:div>
    <w:div w:id="473182727">
      <w:bodyDiv w:val="1"/>
      <w:marLeft w:val="0"/>
      <w:marRight w:val="0"/>
      <w:marTop w:val="0"/>
      <w:marBottom w:val="0"/>
      <w:divBdr>
        <w:top w:val="none" w:sz="0" w:space="0" w:color="auto"/>
        <w:left w:val="none" w:sz="0" w:space="0" w:color="auto"/>
        <w:bottom w:val="none" w:sz="0" w:space="0" w:color="auto"/>
        <w:right w:val="none" w:sz="0" w:space="0" w:color="auto"/>
      </w:divBdr>
    </w:div>
    <w:div w:id="585652972">
      <w:bodyDiv w:val="1"/>
      <w:marLeft w:val="0"/>
      <w:marRight w:val="0"/>
      <w:marTop w:val="0"/>
      <w:marBottom w:val="0"/>
      <w:divBdr>
        <w:top w:val="none" w:sz="0" w:space="0" w:color="auto"/>
        <w:left w:val="none" w:sz="0" w:space="0" w:color="auto"/>
        <w:bottom w:val="none" w:sz="0" w:space="0" w:color="auto"/>
        <w:right w:val="none" w:sz="0" w:space="0" w:color="auto"/>
      </w:divBdr>
    </w:div>
    <w:div w:id="592323552">
      <w:bodyDiv w:val="1"/>
      <w:marLeft w:val="0"/>
      <w:marRight w:val="0"/>
      <w:marTop w:val="0"/>
      <w:marBottom w:val="0"/>
      <w:divBdr>
        <w:top w:val="none" w:sz="0" w:space="0" w:color="auto"/>
        <w:left w:val="none" w:sz="0" w:space="0" w:color="auto"/>
        <w:bottom w:val="none" w:sz="0" w:space="0" w:color="auto"/>
        <w:right w:val="none" w:sz="0" w:space="0" w:color="auto"/>
      </w:divBdr>
    </w:div>
    <w:div w:id="604117112">
      <w:bodyDiv w:val="1"/>
      <w:marLeft w:val="0"/>
      <w:marRight w:val="0"/>
      <w:marTop w:val="0"/>
      <w:marBottom w:val="0"/>
      <w:divBdr>
        <w:top w:val="none" w:sz="0" w:space="0" w:color="auto"/>
        <w:left w:val="none" w:sz="0" w:space="0" w:color="auto"/>
        <w:bottom w:val="none" w:sz="0" w:space="0" w:color="auto"/>
        <w:right w:val="none" w:sz="0" w:space="0" w:color="auto"/>
      </w:divBdr>
    </w:div>
    <w:div w:id="641276227">
      <w:bodyDiv w:val="1"/>
      <w:marLeft w:val="0"/>
      <w:marRight w:val="0"/>
      <w:marTop w:val="0"/>
      <w:marBottom w:val="0"/>
      <w:divBdr>
        <w:top w:val="none" w:sz="0" w:space="0" w:color="auto"/>
        <w:left w:val="none" w:sz="0" w:space="0" w:color="auto"/>
        <w:bottom w:val="none" w:sz="0" w:space="0" w:color="auto"/>
        <w:right w:val="none" w:sz="0" w:space="0" w:color="auto"/>
      </w:divBdr>
    </w:div>
    <w:div w:id="643896230">
      <w:bodyDiv w:val="1"/>
      <w:marLeft w:val="0"/>
      <w:marRight w:val="0"/>
      <w:marTop w:val="0"/>
      <w:marBottom w:val="0"/>
      <w:divBdr>
        <w:top w:val="none" w:sz="0" w:space="0" w:color="auto"/>
        <w:left w:val="none" w:sz="0" w:space="0" w:color="auto"/>
        <w:bottom w:val="none" w:sz="0" w:space="0" w:color="auto"/>
        <w:right w:val="none" w:sz="0" w:space="0" w:color="auto"/>
      </w:divBdr>
    </w:div>
    <w:div w:id="647170855">
      <w:bodyDiv w:val="1"/>
      <w:marLeft w:val="0"/>
      <w:marRight w:val="0"/>
      <w:marTop w:val="0"/>
      <w:marBottom w:val="0"/>
      <w:divBdr>
        <w:top w:val="none" w:sz="0" w:space="0" w:color="auto"/>
        <w:left w:val="none" w:sz="0" w:space="0" w:color="auto"/>
        <w:bottom w:val="none" w:sz="0" w:space="0" w:color="auto"/>
        <w:right w:val="none" w:sz="0" w:space="0" w:color="auto"/>
      </w:divBdr>
    </w:div>
    <w:div w:id="651101956">
      <w:bodyDiv w:val="1"/>
      <w:marLeft w:val="0"/>
      <w:marRight w:val="0"/>
      <w:marTop w:val="0"/>
      <w:marBottom w:val="0"/>
      <w:divBdr>
        <w:top w:val="none" w:sz="0" w:space="0" w:color="auto"/>
        <w:left w:val="none" w:sz="0" w:space="0" w:color="auto"/>
        <w:bottom w:val="none" w:sz="0" w:space="0" w:color="auto"/>
        <w:right w:val="none" w:sz="0" w:space="0" w:color="auto"/>
      </w:divBdr>
    </w:div>
    <w:div w:id="679894321">
      <w:bodyDiv w:val="1"/>
      <w:marLeft w:val="0"/>
      <w:marRight w:val="0"/>
      <w:marTop w:val="0"/>
      <w:marBottom w:val="0"/>
      <w:divBdr>
        <w:top w:val="none" w:sz="0" w:space="0" w:color="auto"/>
        <w:left w:val="none" w:sz="0" w:space="0" w:color="auto"/>
        <w:bottom w:val="none" w:sz="0" w:space="0" w:color="auto"/>
        <w:right w:val="none" w:sz="0" w:space="0" w:color="auto"/>
      </w:divBdr>
    </w:div>
    <w:div w:id="698047742">
      <w:bodyDiv w:val="1"/>
      <w:marLeft w:val="0"/>
      <w:marRight w:val="0"/>
      <w:marTop w:val="0"/>
      <w:marBottom w:val="0"/>
      <w:divBdr>
        <w:top w:val="none" w:sz="0" w:space="0" w:color="auto"/>
        <w:left w:val="none" w:sz="0" w:space="0" w:color="auto"/>
        <w:bottom w:val="none" w:sz="0" w:space="0" w:color="auto"/>
        <w:right w:val="none" w:sz="0" w:space="0" w:color="auto"/>
      </w:divBdr>
    </w:div>
    <w:div w:id="725225275">
      <w:bodyDiv w:val="1"/>
      <w:marLeft w:val="0"/>
      <w:marRight w:val="0"/>
      <w:marTop w:val="0"/>
      <w:marBottom w:val="0"/>
      <w:divBdr>
        <w:top w:val="none" w:sz="0" w:space="0" w:color="auto"/>
        <w:left w:val="none" w:sz="0" w:space="0" w:color="auto"/>
        <w:bottom w:val="none" w:sz="0" w:space="0" w:color="auto"/>
        <w:right w:val="none" w:sz="0" w:space="0" w:color="auto"/>
      </w:divBdr>
      <w:divsChild>
        <w:div w:id="303001590">
          <w:marLeft w:val="0"/>
          <w:marRight w:val="0"/>
          <w:marTop w:val="15"/>
          <w:marBottom w:val="0"/>
          <w:divBdr>
            <w:top w:val="single" w:sz="48" w:space="0" w:color="auto"/>
            <w:left w:val="single" w:sz="48" w:space="0" w:color="auto"/>
            <w:bottom w:val="single" w:sz="48" w:space="0" w:color="auto"/>
            <w:right w:val="single" w:sz="48" w:space="0" w:color="auto"/>
          </w:divBdr>
          <w:divsChild>
            <w:div w:id="9107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673">
      <w:bodyDiv w:val="1"/>
      <w:marLeft w:val="0"/>
      <w:marRight w:val="0"/>
      <w:marTop w:val="0"/>
      <w:marBottom w:val="0"/>
      <w:divBdr>
        <w:top w:val="none" w:sz="0" w:space="0" w:color="auto"/>
        <w:left w:val="none" w:sz="0" w:space="0" w:color="auto"/>
        <w:bottom w:val="none" w:sz="0" w:space="0" w:color="auto"/>
        <w:right w:val="none" w:sz="0" w:space="0" w:color="auto"/>
      </w:divBdr>
    </w:div>
    <w:div w:id="743180711">
      <w:bodyDiv w:val="1"/>
      <w:marLeft w:val="0"/>
      <w:marRight w:val="0"/>
      <w:marTop w:val="0"/>
      <w:marBottom w:val="0"/>
      <w:divBdr>
        <w:top w:val="none" w:sz="0" w:space="0" w:color="auto"/>
        <w:left w:val="none" w:sz="0" w:space="0" w:color="auto"/>
        <w:bottom w:val="none" w:sz="0" w:space="0" w:color="auto"/>
        <w:right w:val="none" w:sz="0" w:space="0" w:color="auto"/>
      </w:divBdr>
    </w:div>
    <w:div w:id="782728511">
      <w:bodyDiv w:val="1"/>
      <w:marLeft w:val="0"/>
      <w:marRight w:val="0"/>
      <w:marTop w:val="0"/>
      <w:marBottom w:val="0"/>
      <w:divBdr>
        <w:top w:val="none" w:sz="0" w:space="0" w:color="auto"/>
        <w:left w:val="none" w:sz="0" w:space="0" w:color="auto"/>
        <w:bottom w:val="none" w:sz="0" w:space="0" w:color="auto"/>
        <w:right w:val="none" w:sz="0" w:space="0" w:color="auto"/>
      </w:divBdr>
    </w:div>
    <w:div w:id="807403595">
      <w:bodyDiv w:val="1"/>
      <w:marLeft w:val="0"/>
      <w:marRight w:val="0"/>
      <w:marTop w:val="0"/>
      <w:marBottom w:val="0"/>
      <w:divBdr>
        <w:top w:val="none" w:sz="0" w:space="0" w:color="auto"/>
        <w:left w:val="none" w:sz="0" w:space="0" w:color="auto"/>
        <w:bottom w:val="none" w:sz="0" w:space="0" w:color="auto"/>
        <w:right w:val="none" w:sz="0" w:space="0" w:color="auto"/>
      </w:divBdr>
    </w:div>
    <w:div w:id="831987976">
      <w:bodyDiv w:val="1"/>
      <w:marLeft w:val="0"/>
      <w:marRight w:val="0"/>
      <w:marTop w:val="0"/>
      <w:marBottom w:val="0"/>
      <w:divBdr>
        <w:top w:val="none" w:sz="0" w:space="0" w:color="auto"/>
        <w:left w:val="none" w:sz="0" w:space="0" w:color="auto"/>
        <w:bottom w:val="none" w:sz="0" w:space="0" w:color="auto"/>
        <w:right w:val="none" w:sz="0" w:space="0" w:color="auto"/>
      </w:divBdr>
    </w:div>
    <w:div w:id="840314072">
      <w:bodyDiv w:val="1"/>
      <w:marLeft w:val="0"/>
      <w:marRight w:val="0"/>
      <w:marTop w:val="0"/>
      <w:marBottom w:val="0"/>
      <w:divBdr>
        <w:top w:val="none" w:sz="0" w:space="0" w:color="auto"/>
        <w:left w:val="none" w:sz="0" w:space="0" w:color="auto"/>
        <w:bottom w:val="none" w:sz="0" w:space="0" w:color="auto"/>
        <w:right w:val="none" w:sz="0" w:space="0" w:color="auto"/>
      </w:divBdr>
    </w:div>
    <w:div w:id="850073476">
      <w:bodyDiv w:val="1"/>
      <w:marLeft w:val="0"/>
      <w:marRight w:val="0"/>
      <w:marTop w:val="0"/>
      <w:marBottom w:val="0"/>
      <w:divBdr>
        <w:top w:val="none" w:sz="0" w:space="0" w:color="auto"/>
        <w:left w:val="none" w:sz="0" w:space="0" w:color="auto"/>
        <w:bottom w:val="none" w:sz="0" w:space="0" w:color="auto"/>
        <w:right w:val="none" w:sz="0" w:space="0" w:color="auto"/>
      </w:divBdr>
      <w:divsChild>
        <w:div w:id="18752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3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62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726739">
      <w:bodyDiv w:val="1"/>
      <w:marLeft w:val="0"/>
      <w:marRight w:val="0"/>
      <w:marTop w:val="0"/>
      <w:marBottom w:val="0"/>
      <w:divBdr>
        <w:top w:val="none" w:sz="0" w:space="0" w:color="auto"/>
        <w:left w:val="none" w:sz="0" w:space="0" w:color="auto"/>
        <w:bottom w:val="none" w:sz="0" w:space="0" w:color="auto"/>
        <w:right w:val="none" w:sz="0" w:space="0" w:color="auto"/>
      </w:divBdr>
    </w:div>
    <w:div w:id="853032959">
      <w:bodyDiv w:val="1"/>
      <w:marLeft w:val="0"/>
      <w:marRight w:val="0"/>
      <w:marTop w:val="0"/>
      <w:marBottom w:val="0"/>
      <w:divBdr>
        <w:top w:val="none" w:sz="0" w:space="0" w:color="auto"/>
        <w:left w:val="none" w:sz="0" w:space="0" w:color="auto"/>
        <w:bottom w:val="none" w:sz="0" w:space="0" w:color="auto"/>
        <w:right w:val="none" w:sz="0" w:space="0" w:color="auto"/>
      </w:divBdr>
    </w:div>
    <w:div w:id="881016468">
      <w:bodyDiv w:val="1"/>
      <w:marLeft w:val="0"/>
      <w:marRight w:val="0"/>
      <w:marTop w:val="0"/>
      <w:marBottom w:val="0"/>
      <w:divBdr>
        <w:top w:val="none" w:sz="0" w:space="0" w:color="auto"/>
        <w:left w:val="none" w:sz="0" w:space="0" w:color="auto"/>
        <w:bottom w:val="none" w:sz="0" w:space="0" w:color="auto"/>
        <w:right w:val="none" w:sz="0" w:space="0" w:color="auto"/>
      </w:divBdr>
    </w:div>
    <w:div w:id="906188693">
      <w:bodyDiv w:val="1"/>
      <w:marLeft w:val="0"/>
      <w:marRight w:val="0"/>
      <w:marTop w:val="0"/>
      <w:marBottom w:val="0"/>
      <w:divBdr>
        <w:top w:val="none" w:sz="0" w:space="0" w:color="auto"/>
        <w:left w:val="none" w:sz="0" w:space="0" w:color="auto"/>
        <w:bottom w:val="none" w:sz="0" w:space="0" w:color="auto"/>
        <w:right w:val="none" w:sz="0" w:space="0" w:color="auto"/>
      </w:divBdr>
    </w:div>
    <w:div w:id="939603141">
      <w:bodyDiv w:val="1"/>
      <w:marLeft w:val="0"/>
      <w:marRight w:val="0"/>
      <w:marTop w:val="0"/>
      <w:marBottom w:val="0"/>
      <w:divBdr>
        <w:top w:val="none" w:sz="0" w:space="0" w:color="auto"/>
        <w:left w:val="none" w:sz="0" w:space="0" w:color="auto"/>
        <w:bottom w:val="none" w:sz="0" w:space="0" w:color="auto"/>
        <w:right w:val="none" w:sz="0" w:space="0" w:color="auto"/>
      </w:divBdr>
    </w:div>
    <w:div w:id="994719794">
      <w:bodyDiv w:val="1"/>
      <w:marLeft w:val="0"/>
      <w:marRight w:val="0"/>
      <w:marTop w:val="0"/>
      <w:marBottom w:val="0"/>
      <w:divBdr>
        <w:top w:val="none" w:sz="0" w:space="0" w:color="auto"/>
        <w:left w:val="none" w:sz="0" w:space="0" w:color="auto"/>
        <w:bottom w:val="none" w:sz="0" w:space="0" w:color="auto"/>
        <w:right w:val="none" w:sz="0" w:space="0" w:color="auto"/>
      </w:divBdr>
    </w:div>
    <w:div w:id="1000277186">
      <w:bodyDiv w:val="1"/>
      <w:marLeft w:val="0"/>
      <w:marRight w:val="0"/>
      <w:marTop w:val="0"/>
      <w:marBottom w:val="0"/>
      <w:divBdr>
        <w:top w:val="none" w:sz="0" w:space="0" w:color="auto"/>
        <w:left w:val="none" w:sz="0" w:space="0" w:color="auto"/>
        <w:bottom w:val="none" w:sz="0" w:space="0" w:color="auto"/>
        <w:right w:val="none" w:sz="0" w:space="0" w:color="auto"/>
      </w:divBdr>
    </w:div>
    <w:div w:id="1072461975">
      <w:bodyDiv w:val="1"/>
      <w:marLeft w:val="0"/>
      <w:marRight w:val="0"/>
      <w:marTop w:val="0"/>
      <w:marBottom w:val="0"/>
      <w:divBdr>
        <w:top w:val="none" w:sz="0" w:space="0" w:color="auto"/>
        <w:left w:val="none" w:sz="0" w:space="0" w:color="auto"/>
        <w:bottom w:val="none" w:sz="0" w:space="0" w:color="auto"/>
        <w:right w:val="none" w:sz="0" w:space="0" w:color="auto"/>
      </w:divBdr>
    </w:div>
    <w:div w:id="1078869959">
      <w:bodyDiv w:val="1"/>
      <w:marLeft w:val="0"/>
      <w:marRight w:val="0"/>
      <w:marTop w:val="0"/>
      <w:marBottom w:val="0"/>
      <w:divBdr>
        <w:top w:val="none" w:sz="0" w:space="0" w:color="auto"/>
        <w:left w:val="none" w:sz="0" w:space="0" w:color="auto"/>
        <w:bottom w:val="none" w:sz="0" w:space="0" w:color="auto"/>
        <w:right w:val="none" w:sz="0" w:space="0" w:color="auto"/>
      </w:divBdr>
    </w:div>
    <w:div w:id="1103649805">
      <w:bodyDiv w:val="1"/>
      <w:marLeft w:val="0"/>
      <w:marRight w:val="0"/>
      <w:marTop w:val="0"/>
      <w:marBottom w:val="0"/>
      <w:divBdr>
        <w:top w:val="none" w:sz="0" w:space="0" w:color="auto"/>
        <w:left w:val="none" w:sz="0" w:space="0" w:color="auto"/>
        <w:bottom w:val="none" w:sz="0" w:space="0" w:color="auto"/>
        <w:right w:val="none" w:sz="0" w:space="0" w:color="auto"/>
      </w:divBdr>
    </w:div>
    <w:div w:id="1155075289">
      <w:bodyDiv w:val="1"/>
      <w:marLeft w:val="0"/>
      <w:marRight w:val="0"/>
      <w:marTop w:val="0"/>
      <w:marBottom w:val="0"/>
      <w:divBdr>
        <w:top w:val="none" w:sz="0" w:space="0" w:color="auto"/>
        <w:left w:val="none" w:sz="0" w:space="0" w:color="auto"/>
        <w:bottom w:val="none" w:sz="0" w:space="0" w:color="auto"/>
        <w:right w:val="none" w:sz="0" w:space="0" w:color="auto"/>
      </w:divBdr>
    </w:div>
    <w:div w:id="1204518171">
      <w:bodyDiv w:val="1"/>
      <w:marLeft w:val="0"/>
      <w:marRight w:val="0"/>
      <w:marTop w:val="0"/>
      <w:marBottom w:val="0"/>
      <w:divBdr>
        <w:top w:val="none" w:sz="0" w:space="0" w:color="auto"/>
        <w:left w:val="none" w:sz="0" w:space="0" w:color="auto"/>
        <w:bottom w:val="none" w:sz="0" w:space="0" w:color="auto"/>
        <w:right w:val="none" w:sz="0" w:space="0" w:color="auto"/>
      </w:divBdr>
    </w:div>
    <w:div w:id="1227181918">
      <w:bodyDiv w:val="1"/>
      <w:marLeft w:val="0"/>
      <w:marRight w:val="0"/>
      <w:marTop w:val="0"/>
      <w:marBottom w:val="0"/>
      <w:divBdr>
        <w:top w:val="none" w:sz="0" w:space="0" w:color="auto"/>
        <w:left w:val="none" w:sz="0" w:space="0" w:color="auto"/>
        <w:bottom w:val="none" w:sz="0" w:space="0" w:color="auto"/>
        <w:right w:val="none" w:sz="0" w:space="0" w:color="auto"/>
      </w:divBdr>
    </w:div>
    <w:div w:id="1237738573">
      <w:bodyDiv w:val="1"/>
      <w:marLeft w:val="0"/>
      <w:marRight w:val="0"/>
      <w:marTop w:val="0"/>
      <w:marBottom w:val="0"/>
      <w:divBdr>
        <w:top w:val="none" w:sz="0" w:space="0" w:color="auto"/>
        <w:left w:val="none" w:sz="0" w:space="0" w:color="auto"/>
        <w:bottom w:val="none" w:sz="0" w:space="0" w:color="auto"/>
        <w:right w:val="none" w:sz="0" w:space="0" w:color="auto"/>
      </w:divBdr>
    </w:div>
    <w:div w:id="1287854546">
      <w:bodyDiv w:val="1"/>
      <w:marLeft w:val="0"/>
      <w:marRight w:val="0"/>
      <w:marTop w:val="0"/>
      <w:marBottom w:val="0"/>
      <w:divBdr>
        <w:top w:val="none" w:sz="0" w:space="0" w:color="auto"/>
        <w:left w:val="none" w:sz="0" w:space="0" w:color="auto"/>
        <w:bottom w:val="none" w:sz="0" w:space="0" w:color="auto"/>
        <w:right w:val="none" w:sz="0" w:space="0" w:color="auto"/>
      </w:divBdr>
    </w:div>
    <w:div w:id="1299535779">
      <w:bodyDiv w:val="1"/>
      <w:marLeft w:val="0"/>
      <w:marRight w:val="0"/>
      <w:marTop w:val="0"/>
      <w:marBottom w:val="0"/>
      <w:divBdr>
        <w:top w:val="none" w:sz="0" w:space="0" w:color="auto"/>
        <w:left w:val="none" w:sz="0" w:space="0" w:color="auto"/>
        <w:bottom w:val="none" w:sz="0" w:space="0" w:color="auto"/>
        <w:right w:val="none" w:sz="0" w:space="0" w:color="auto"/>
      </w:divBdr>
    </w:div>
    <w:div w:id="1316496656">
      <w:bodyDiv w:val="1"/>
      <w:marLeft w:val="0"/>
      <w:marRight w:val="0"/>
      <w:marTop w:val="0"/>
      <w:marBottom w:val="0"/>
      <w:divBdr>
        <w:top w:val="none" w:sz="0" w:space="0" w:color="auto"/>
        <w:left w:val="none" w:sz="0" w:space="0" w:color="auto"/>
        <w:bottom w:val="none" w:sz="0" w:space="0" w:color="auto"/>
        <w:right w:val="none" w:sz="0" w:space="0" w:color="auto"/>
      </w:divBdr>
    </w:div>
    <w:div w:id="1329746360">
      <w:bodyDiv w:val="1"/>
      <w:marLeft w:val="0"/>
      <w:marRight w:val="0"/>
      <w:marTop w:val="0"/>
      <w:marBottom w:val="0"/>
      <w:divBdr>
        <w:top w:val="none" w:sz="0" w:space="0" w:color="auto"/>
        <w:left w:val="none" w:sz="0" w:space="0" w:color="auto"/>
        <w:bottom w:val="none" w:sz="0" w:space="0" w:color="auto"/>
        <w:right w:val="none" w:sz="0" w:space="0" w:color="auto"/>
      </w:divBdr>
    </w:div>
    <w:div w:id="1338532687">
      <w:bodyDiv w:val="1"/>
      <w:marLeft w:val="0"/>
      <w:marRight w:val="0"/>
      <w:marTop w:val="0"/>
      <w:marBottom w:val="0"/>
      <w:divBdr>
        <w:top w:val="none" w:sz="0" w:space="0" w:color="auto"/>
        <w:left w:val="none" w:sz="0" w:space="0" w:color="auto"/>
        <w:bottom w:val="none" w:sz="0" w:space="0" w:color="auto"/>
        <w:right w:val="none" w:sz="0" w:space="0" w:color="auto"/>
      </w:divBdr>
      <w:divsChild>
        <w:div w:id="2130738028">
          <w:marLeft w:val="0"/>
          <w:marRight w:val="0"/>
          <w:marTop w:val="15"/>
          <w:marBottom w:val="0"/>
          <w:divBdr>
            <w:top w:val="single" w:sz="48" w:space="0" w:color="auto"/>
            <w:left w:val="single" w:sz="48" w:space="0" w:color="auto"/>
            <w:bottom w:val="single" w:sz="48" w:space="0" w:color="auto"/>
            <w:right w:val="single" w:sz="48" w:space="0" w:color="auto"/>
          </w:divBdr>
          <w:divsChild>
            <w:div w:id="2317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5609">
      <w:bodyDiv w:val="1"/>
      <w:marLeft w:val="0"/>
      <w:marRight w:val="0"/>
      <w:marTop w:val="0"/>
      <w:marBottom w:val="0"/>
      <w:divBdr>
        <w:top w:val="none" w:sz="0" w:space="0" w:color="auto"/>
        <w:left w:val="none" w:sz="0" w:space="0" w:color="auto"/>
        <w:bottom w:val="none" w:sz="0" w:space="0" w:color="auto"/>
        <w:right w:val="none" w:sz="0" w:space="0" w:color="auto"/>
      </w:divBdr>
    </w:div>
    <w:div w:id="1346050981">
      <w:bodyDiv w:val="1"/>
      <w:marLeft w:val="0"/>
      <w:marRight w:val="0"/>
      <w:marTop w:val="0"/>
      <w:marBottom w:val="0"/>
      <w:divBdr>
        <w:top w:val="none" w:sz="0" w:space="0" w:color="auto"/>
        <w:left w:val="none" w:sz="0" w:space="0" w:color="auto"/>
        <w:bottom w:val="none" w:sz="0" w:space="0" w:color="auto"/>
        <w:right w:val="none" w:sz="0" w:space="0" w:color="auto"/>
      </w:divBdr>
    </w:div>
    <w:div w:id="1404328425">
      <w:bodyDiv w:val="1"/>
      <w:marLeft w:val="0"/>
      <w:marRight w:val="0"/>
      <w:marTop w:val="0"/>
      <w:marBottom w:val="0"/>
      <w:divBdr>
        <w:top w:val="none" w:sz="0" w:space="0" w:color="auto"/>
        <w:left w:val="none" w:sz="0" w:space="0" w:color="auto"/>
        <w:bottom w:val="none" w:sz="0" w:space="0" w:color="auto"/>
        <w:right w:val="none" w:sz="0" w:space="0" w:color="auto"/>
      </w:divBdr>
    </w:div>
    <w:div w:id="1464545160">
      <w:bodyDiv w:val="1"/>
      <w:marLeft w:val="0"/>
      <w:marRight w:val="0"/>
      <w:marTop w:val="0"/>
      <w:marBottom w:val="0"/>
      <w:divBdr>
        <w:top w:val="none" w:sz="0" w:space="0" w:color="auto"/>
        <w:left w:val="none" w:sz="0" w:space="0" w:color="auto"/>
        <w:bottom w:val="none" w:sz="0" w:space="0" w:color="auto"/>
        <w:right w:val="none" w:sz="0" w:space="0" w:color="auto"/>
      </w:divBdr>
    </w:div>
    <w:div w:id="1469014087">
      <w:bodyDiv w:val="1"/>
      <w:marLeft w:val="0"/>
      <w:marRight w:val="0"/>
      <w:marTop w:val="0"/>
      <w:marBottom w:val="0"/>
      <w:divBdr>
        <w:top w:val="none" w:sz="0" w:space="0" w:color="auto"/>
        <w:left w:val="none" w:sz="0" w:space="0" w:color="auto"/>
        <w:bottom w:val="none" w:sz="0" w:space="0" w:color="auto"/>
        <w:right w:val="none" w:sz="0" w:space="0" w:color="auto"/>
      </w:divBdr>
    </w:div>
    <w:div w:id="1508595381">
      <w:bodyDiv w:val="1"/>
      <w:marLeft w:val="0"/>
      <w:marRight w:val="0"/>
      <w:marTop w:val="0"/>
      <w:marBottom w:val="0"/>
      <w:divBdr>
        <w:top w:val="none" w:sz="0" w:space="0" w:color="auto"/>
        <w:left w:val="none" w:sz="0" w:space="0" w:color="auto"/>
        <w:bottom w:val="none" w:sz="0" w:space="0" w:color="auto"/>
        <w:right w:val="none" w:sz="0" w:space="0" w:color="auto"/>
      </w:divBdr>
    </w:div>
    <w:div w:id="1560942909">
      <w:bodyDiv w:val="1"/>
      <w:marLeft w:val="0"/>
      <w:marRight w:val="0"/>
      <w:marTop w:val="0"/>
      <w:marBottom w:val="0"/>
      <w:divBdr>
        <w:top w:val="none" w:sz="0" w:space="0" w:color="auto"/>
        <w:left w:val="none" w:sz="0" w:space="0" w:color="auto"/>
        <w:bottom w:val="none" w:sz="0" w:space="0" w:color="auto"/>
        <w:right w:val="none" w:sz="0" w:space="0" w:color="auto"/>
      </w:divBdr>
    </w:div>
    <w:div w:id="1564023634">
      <w:bodyDiv w:val="1"/>
      <w:marLeft w:val="0"/>
      <w:marRight w:val="0"/>
      <w:marTop w:val="0"/>
      <w:marBottom w:val="0"/>
      <w:divBdr>
        <w:top w:val="none" w:sz="0" w:space="0" w:color="auto"/>
        <w:left w:val="none" w:sz="0" w:space="0" w:color="auto"/>
        <w:bottom w:val="none" w:sz="0" w:space="0" w:color="auto"/>
        <w:right w:val="none" w:sz="0" w:space="0" w:color="auto"/>
      </w:divBdr>
    </w:div>
    <w:div w:id="1583634981">
      <w:bodyDiv w:val="1"/>
      <w:marLeft w:val="0"/>
      <w:marRight w:val="0"/>
      <w:marTop w:val="0"/>
      <w:marBottom w:val="0"/>
      <w:divBdr>
        <w:top w:val="none" w:sz="0" w:space="0" w:color="auto"/>
        <w:left w:val="none" w:sz="0" w:space="0" w:color="auto"/>
        <w:bottom w:val="none" w:sz="0" w:space="0" w:color="auto"/>
        <w:right w:val="none" w:sz="0" w:space="0" w:color="auto"/>
      </w:divBdr>
    </w:div>
    <w:div w:id="1599748386">
      <w:bodyDiv w:val="1"/>
      <w:marLeft w:val="0"/>
      <w:marRight w:val="0"/>
      <w:marTop w:val="0"/>
      <w:marBottom w:val="0"/>
      <w:divBdr>
        <w:top w:val="none" w:sz="0" w:space="0" w:color="auto"/>
        <w:left w:val="none" w:sz="0" w:space="0" w:color="auto"/>
        <w:bottom w:val="none" w:sz="0" w:space="0" w:color="auto"/>
        <w:right w:val="none" w:sz="0" w:space="0" w:color="auto"/>
      </w:divBdr>
    </w:div>
    <w:div w:id="1603797934">
      <w:bodyDiv w:val="1"/>
      <w:marLeft w:val="0"/>
      <w:marRight w:val="0"/>
      <w:marTop w:val="0"/>
      <w:marBottom w:val="0"/>
      <w:divBdr>
        <w:top w:val="none" w:sz="0" w:space="0" w:color="auto"/>
        <w:left w:val="none" w:sz="0" w:space="0" w:color="auto"/>
        <w:bottom w:val="none" w:sz="0" w:space="0" w:color="auto"/>
        <w:right w:val="none" w:sz="0" w:space="0" w:color="auto"/>
      </w:divBdr>
    </w:div>
    <w:div w:id="1629815875">
      <w:bodyDiv w:val="1"/>
      <w:marLeft w:val="0"/>
      <w:marRight w:val="0"/>
      <w:marTop w:val="0"/>
      <w:marBottom w:val="0"/>
      <w:divBdr>
        <w:top w:val="none" w:sz="0" w:space="0" w:color="auto"/>
        <w:left w:val="none" w:sz="0" w:space="0" w:color="auto"/>
        <w:bottom w:val="none" w:sz="0" w:space="0" w:color="auto"/>
        <w:right w:val="none" w:sz="0" w:space="0" w:color="auto"/>
      </w:divBdr>
      <w:divsChild>
        <w:div w:id="27530367">
          <w:marLeft w:val="0"/>
          <w:marRight w:val="0"/>
          <w:marTop w:val="15"/>
          <w:marBottom w:val="0"/>
          <w:divBdr>
            <w:top w:val="single" w:sz="48" w:space="0" w:color="auto"/>
            <w:left w:val="single" w:sz="48" w:space="0" w:color="auto"/>
            <w:bottom w:val="single" w:sz="48" w:space="0" w:color="auto"/>
            <w:right w:val="single" w:sz="48" w:space="0" w:color="auto"/>
          </w:divBdr>
          <w:divsChild>
            <w:div w:id="15975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9067">
      <w:bodyDiv w:val="1"/>
      <w:marLeft w:val="0"/>
      <w:marRight w:val="0"/>
      <w:marTop w:val="0"/>
      <w:marBottom w:val="0"/>
      <w:divBdr>
        <w:top w:val="none" w:sz="0" w:space="0" w:color="auto"/>
        <w:left w:val="none" w:sz="0" w:space="0" w:color="auto"/>
        <w:bottom w:val="none" w:sz="0" w:space="0" w:color="auto"/>
        <w:right w:val="none" w:sz="0" w:space="0" w:color="auto"/>
      </w:divBdr>
    </w:div>
    <w:div w:id="1644311759">
      <w:bodyDiv w:val="1"/>
      <w:marLeft w:val="0"/>
      <w:marRight w:val="0"/>
      <w:marTop w:val="0"/>
      <w:marBottom w:val="0"/>
      <w:divBdr>
        <w:top w:val="none" w:sz="0" w:space="0" w:color="auto"/>
        <w:left w:val="none" w:sz="0" w:space="0" w:color="auto"/>
        <w:bottom w:val="none" w:sz="0" w:space="0" w:color="auto"/>
        <w:right w:val="none" w:sz="0" w:space="0" w:color="auto"/>
      </w:divBdr>
    </w:div>
    <w:div w:id="1659572616">
      <w:bodyDiv w:val="1"/>
      <w:marLeft w:val="0"/>
      <w:marRight w:val="0"/>
      <w:marTop w:val="0"/>
      <w:marBottom w:val="0"/>
      <w:divBdr>
        <w:top w:val="none" w:sz="0" w:space="0" w:color="auto"/>
        <w:left w:val="none" w:sz="0" w:space="0" w:color="auto"/>
        <w:bottom w:val="none" w:sz="0" w:space="0" w:color="auto"/>
        <w:right w:val="none" w:sz="0" w:space="0" w:color="auto"/>
      </w:divBdr>
    </w:div>
    <w:div w:id="1705206950">
      <w:bodyDiv w:val="1"/>
      <w:marLeft w:val="0"/>
      <w:marRight w:val="0"/>
      <w:marTop w:val="0"/>
      <w:marBottom w:val="0"/>
      <w:divBdr>
        <w:top w:val="none" w:sz="0" w:space="0" w:color="auto"/>
        <w:left w:val="none" w:sz="0" w:space="0" w:color="auto"/>
        <w:bottom w:val="none" w:sz="0" w:space="0" w:color="auto"/>
        <w:right w:val="none" w:sz="0" w:space="0" w:color="auto"/>
      </w:divBdr>
    </w:div>
    <w:div w:id="1723366511">
      <w:bodyDiv w:val="1"/>
      <w:marLeft w:val="0"/>
      <w:marRight w:val="0"/>
      <w:marTop w:val="0"/>
      <w:marBottom w:val="0"/>
      <w:divBdr>
        <w:top w:val="none" w:sz="0" w:space="0" w:color="auto"/>
        <w:left w:val="none" w:sz="0" w:space="0" w:color="auto"/>
        <w:bottom w:val="none" w:sz="0" w:space="0" w:color="auto"/>
        <w:right w:val="none" w:sz="0" w:space="0" w:color="auto"/>
      </w:divBdr>
    </w:div>
    <w:div w:id="1762020877">
      <w:bodyDiv w:val="1"/>
      <w:marLeft w:val="0"/>
      <w:marRight w:val="0"/>
      <w:marTop w:val="0"/>
      <w:marBottom w:val="0"/>
      <w:divBdr>
        <w:top w:val="none" w:sz="0" w:space="0" w:color="auto"/>
        <w:left w:val="none" w:sz="0" w:space="0" w:color="auto"/>
        <w:bottom w:val="none" w:sz="0" w:space="0" w:color="auto"/>
        <w:right w:val="none" w:sz="0" w:space="0" w:color="auto"/>
      </w:divBdr>
    </w:div>
    <w:div w:id="1785928946">
      <w:bodyDiv w:val="1"/>
      <w:marLeft w:val="0"/>
      <w:marRight w:val="0"/>
      <w:marTop w:val="0"/>
      <w:marBottom w:val="0"/>
      <w:divBdr>
        <w:top w:val="none" w:sz="0" w:space="0" w:color="auto"/>
        <w:left w:val="none" w:sz="0" w:space="0" w:color="auto"/>
        <w:bottom w:val="none" w:sz="0" w:space="0" w:color="auto"/>
        <w:right w:val="none" w:sz="0" w:space="0" w:color="auto"/>
      </w:divBdr>
      <w:divsChild>
        <w:div w:id="68307779">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1810199175">
      <w:bodyDiv w:val="1"/>
      <w:marLeft w:val="0"/>
      <w:marRight w:val="0"/>
      <w:marTop w:val="0"/>
      <w:marBottom w:val="0"/>
      <w:divBdr>
        <w:top w:val="none" w:sz="0" w:space="0" w:color="auto"/>
        <w:left w:val="none" w:sz="0" w:space="0" w:color="auto"/>
        <w:bottom w:val="none" w:sz="0" w:space="0" w:color="auto"/>
        <w:right w:val="none" w:sz="0" w:space="0" w:color="auto"/>
      </w:divBdr>
    </w:div>
    <w:div w:id="1815828343">
      <w:bodyDiv w:val="1"/>
      <w:marLeft w:val="0"/>
      <w:marRight w:val="0"/>
      <w:marTop w:val="0"/>
      <w:marBottom w:val="0"/>
      <w:divBdr>
        <w:top w:val="none" w:sz="0" w:space="0" w:color="auto"/>
        <w:left w:val="none" w:sz="0" w:space="0" w:color="auto"/>
        <w:bottom w:val="none" w:sz="0" w:space="0" w:color="auto"/>
        <w:right w:val="none" w:sz="0" w:space="0" w:color="auto"/>
      </w:divBdr>
    </w:div>
    <w:div w:id="1849364486">
      <w:bodyDiv w:val="1"/>
      <w:marLeft w:val="0"/>
      <w:marRight w:val="0"/>
      <w:marTop w:val="0"/>
      <w:marBottom w:val="0"/>
      <w:divBdr>
        <w:top w:val="none" w:sz="0" w:space="0" w:color="auto"/>
        <w:left w:val="none" w:sz="0" w:space="0" w:color="auto"/>
        <w:bottom w:val="none" w:sz="0" w:space="0" w:color="auto"/>
        <w:right w:val="none" w:sz="0" w:space="0" w:color="auto"/>
      </w:divBdr>
    </w:div>
    <w:div w:id="1958635281">
      <w:bodyDiv w:val="1"/>
      <w:marLeft w:val="0"/>
      <w:marRight w:val="0"/>
      <w:marTop w:val="0"/>
      <w:marBottom w:val="0"/>
      <w:divBdr>
        <w:top w:val="none" w:sz="0" w:space="0" w:color="auto"/>
        <w:left w:val="none" w:sz="0" w:space="0" w:color="auto"/>
        <w:bottom w:val="none" w:sz="0" w:space="0" w:color="auto"/>
        <w:right w:val="none" w:sz="0" w:space="0" w:color="auto"/>
      </w:divBdr>
    </w:div>
    <w:div w:id="2009944942">
      <w:bodyDiv w:val="1"/>
      <w:marLeft w:val="0"/>
      <w:marRight w:val="0"/>
      <w:marTop w:val="0"/>
      <w:marBottom w:val="0"/>
      <w:divBdr>
        <w:top w:val="none" w:sz="0" w:space="0" w:color="auto"/>
        <w:left w:val="none" w:sz="0" w:space="0" w:color="auto"/>
        <w:bottom w:val="none" w:sz="0" w:space="0" w:color="auto"/>
        <w:right w:val="none" w:sz="0" w:space="0" w:color="auto"/>
      </w:divBdr>
    </w:div>
    <w:div w:id="2020886311">
      <w:bodyDiv w:val="1"/>
      <w:marLeft w:val="0"/>
      <w:marRight w:val="0"/>
      <w:marTop w:val="0"/>
      <w:marBottom w:val="0"/>
      <w:divBdr>
        <w:top w:val="none" w:sz="0" w:space="0" w:color="auto"/>
        <w:left w:val="none" w:sz="0" w:space="0" w:color="auto"/>
        <w:bottom w:val="none" w:sz="0" w:space="0" w:color="auto"/>
        <w:right w:val="none" w:sz="0" w:space="0" w:color="auto"/>
      </w:divBdr>
    </w:div>
    <w:div w:id="2040542388">
      <w:bodyDiv w:val="1"/>
      <w:marLeft w:val="0"/>
      <w:marRight w:val="0"/>
      <w:marTop w:val="0"/>
      <w:marBottom w:val="0"/>
      <w:divBdr>
        <w:top w:val="none" w:sz="0" w:space="0" w:color="auto"/>
        <w:left w:val="none" w:sz="0" w:space="0" w:color="auto"/>
        <w:bottom w:val="none" w:sz="0" w:space="0" w:color="auto"/>
        <w:right w:val="none" w:sz="0" w:space="0" w:color="auto"/>
      </w:divBdr>
    </w:div>
    <w:div w:id="2053382073">
      <w:bodyDiv w:val="1"/>
      <w:marLeft w:val="0"/>
      <w:marRight w:val="0"/>
      <w:marTop w:val="0"/>
      <w:marBottom w:val="0"/>
      <w:divBdr>
        <w:top w:val="none" w:sz="0" w:space="0" w:color="auto"/>
        <w:left w:val="none" w:sz="0" w:space="0" w:color="auto"/>
        <w:bottom w:val="none" w:sz="0" w:space="0" w:color="auto"/>
        <w:right w:val="none" w:sz="0" w:space="0" w:color="auto"/>
      </w:divBdr>
    </w:div>
    <w:div w:id="2144732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72C2A-C821-4971-9E0A-0F7359889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6860</Words>
  <Characters>37044</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2026-04-08T17:56:00Z</dcterms:created>
  <dcterms:modified xsi:type="dcterms:W3CDTF">2026-05-28T14:04:00Z</dcterms:modified>
</cp:coreProperties>
</file>