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提交清单与匿名化检查</w:t>
      </w:r>
    </w:p>
    <w:p/>
    <w:p>
      <w:pPr>
        <w:pStyle w:val="Heading2"/>
      </w:pPr>
      <w:r>
        <w:t>1. 官网提交材料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7"/>
        <w:gridCol w:w="2017"/>
        <w:gridCol w:w="2017"/>
        <w:gridCol w:w="2017"/>
        <w:gridCol w:w="2017"/>
      </w:tblGrid>
      <w:tr>
        <w:tc>
          <w:tcPr>
            <w:tcW w:type="dxa" w:w="2017"/>
            <w:shd w:fill="EADFFF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材料</w:t>
            </w:r>
          </w:p>
        </w:tc>
        <w:tc>
          <w:tcPr>
            <w:tcW w:type="dxa" w:w="2017"/>
            <w:shd w:fill="EADFFF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格式</w:t>
            </w:r>
          </w:p>
        </w:tc>
        <w:tc>
          <w:tcPr>
            <w:tcW w:type="dxa" w:w="2017"/>
            <w:shd w:fill="EADFFF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大小/时长</w:t>
            </w:r>
          </w:p>
        </w:tc>
        <w:tc>
          <w:tcPr>
            <w:tcW w:type="dxa" w:w="2017"/>
            <w:shd w:fill="EADFFF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当前源文件</w:t>
            </w:r>
          </w:p>
        </w:tc>
        <w:tc>
          <w:tcPr>
            <w:tcW w:type="dxa" w:w="2017"/>
            <w:shd w:fill="EADFFF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当前 Word</w:t>
            </w:r>
          </w:p>
        </w:tc>
      </w:tr>
      <w:tr>
        <w:tc>
          <w:tcPr>
            <w:tcW w:type="dxa" w:w="2017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参赛作品简介</w:t>
            </w:r>
          </w:p>
        </w:tc>
        <w:tc>
          <w:tcPr>
            <w:tcW w:type="dxa" w:w="2017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PDF</w:t>
            </w:r>
          </w:p>
        </w:tc>
        <w:tc>
          <w:tcPr>
            <w:tcW w:type="dxa" w:w="2017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300 字以内</w:t>
            </w:r>
          </w:p>
        </w:tc>
        <w:tc>
          <w:tcPr>
            <w:tcW w:type="dxa" w:w="2017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`01_参赛作品简介_300字.md`</w:t>
            </w:r>
          </w:p>
        </w:tc>
        <w:tc>
          <w:tcPr>
            <w:tcW w:type="dxa" w:w="2017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`word/01_参赛作品简介_300字.docx`</w:t>
            </w:r>
          </w:p>
        </w:tc>
      </w:tr>
      <w:tr>
        <w:tc>
          <w:tcPr>
            <w:tcW w:type="dxa" w:w="2017"/>
            <w:shd w:fill="F8FFF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项目文档</w:t>
            </w:r>
          </w:p>
        </w:tc>
        <w:tc>
          <w:tcPr>
            <w:tcW w:type="dxa" w:w="2017"/>
            <w:shd w:fill="F8FFF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PDF</w:t>
            </w:r>
          </w:p>
        </w:tc>
        <w:tc>
          <w:tcPr>
            <w:tcW w:type="dxa" w:w="2017"/>
            <w:shd w:fill="F8FFF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按模板</w:t>
            </w:r>
          </w:p>
        </w:tc>
        <w:tc>
          <w:tcPr>
            <w:tcW w:type="dxa" w:w="2017"/>
            <w:shd w:fill="F8FFF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`02_项目文档_赛题三_AI+X.md`</w:t>
            </w:r>
          </w:p>
        </w:tc>
        <w:tc>
          <w:tcPr>
            <w:tcW w:type="dxa" w:w="2017"/>
            <w:shd w:fill="F8FFF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`word/02_项目文档_赛题三_AI+X.docx`</w:t>
            </w:r>
          </w:p>
        </w:tc>
      </w:tr>
      <w:tr>
        <w:tc>
          <w:tcPr>
            <w:tcW w:type="dxa" w:w="2017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项目视频</w:t>
            </w:r>
          </w:p>
        </w:tc>
        <w:tc>
          <w:tcPr>
            <w:tcW w:type="dxa" w:w="2017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MP4</w:t>
            </w:r>
          </w:p>
        </w:tc>
        <w:tc>
          <w:tcPr>
            <w:tcW w:type="dxa" w:w="2017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&lt;= 5 分钟，&lt;= 200M</w:t>
            </w:r>
          </w:p>
        </w:tc>
        <w:tc>
          <w:tcPr>
            <w:tcW w:type="dxa" w:w="2017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`03_项目视频脚本_5分钟.md`</w:t>
            </w:r>
          </w:p>
        </w:tc>
        <w:tc>
          <w:tcPr>
            <w:tcW w:type="dxa" w:w="2017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`word/03_项目视频脚本_5分钟.docx`</w:t>
            </w:r>
          </w:p>
        </w:tc>
      </w:tr>
      <w:tr>
        <w:tc>
          <w:tcPr>
            <w:tcW w:type="dxa" w:w="2017"/>
            <w:shd w:fill="F8FFF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其他辅助材料</w:t>
            </w:r>
          </w:p>
        </w:tc>
        <w:tc>
          <w:tcPr>
            <w:tcW w:type="dxa" w:w="2017"/>
            <w:shd w:fill="F8FFF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ZIP</w:t>
            </w:r>
          </w:p>
        </w:tc>
        <w:tc>
          <w:tcPr>
            <w:tcW w:type="dxa" w:w="2017"/>
            <w:shd w:fill="F8FFF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&lt;= 200M</w:t>
            </w:r>
          </w:p>
        </w:tc>
        <w:tc>
          <w:tcPr>
            <w:tcW w:type="dxa" w:w="2017"/>
            <w:shd w:fill="F8FFF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代码、APK、测试日志、指标表、图表</w:t>
            </w:r>
          </w:p>
        </w:tc>
        <w:tc>
          <w:tcPr>
            <w:tcW w:type="dxa" w:w="2017"/>
            <w:shd w:fill="F8FFF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`word/04_技术可行性与指标评测.docx`</w:t>
            </w:r>
          </w:p>
        </w:tc>
      </w:tr>
    </w:tbl>
    <w:p/>
    <w:p/>
    <w:p>
      <w:pPr>
        <w:pStyle w:val="Heading2"/>
      </w:pPr>
      <w:r>
        <w:t>2. 文件命名模板</w:t>
      </w:r>
    </w:p>
    <w:p/>
    <w:p>
      <w:pPr>
        <w:spacing w:after="20"/>
        <w:ind w:left="283"/>
        <w:shd w:fill="F3F4F6"/>
      </w:pPr>
      <w:r>
        <w:rPr>
          <w:rFonts w:ascii="Consolas" w:hAnsi="Consolas"/>
          <w:sz w:val="18"/>
        </w:rPr>
        <w:t>&lt;团队名称&gt;_共感LinkAble_参赛作品简介.pdf</w:t>
      </w:r>
    </w:p>
    <w:p>
      <w:pPr>
        <w:spacing w:after="20"/>
        <w:ind w:left="283"/>
        <w:shd w:fill="F3F4F6"/>
      </w:pPr>
      <w:r>
        <w:rPr>
          <w:rFonts w:ascii="Consolas" w:hAnsi="Consolas"/>
          <w:sz w:val="18"/>
        </w:rPr>
        <w:t>&lt;团队名称&gt;_共感LinkAble_项目文档.pdf</w:t>
      </w:r>
    </w:p>
    <w:p>
      <w:pPr>
        <w:spacing w:after="20"/>
        <w:ind w:left="283"/>
        <w:shd w:fill="F3F4F6"/>
      </w:pPr>
      <w:r>
        <w:rPr>
          <w:rFonts w:ascii="Consolas" w:hAnsi="Consolas"/>
          <w:sz w:val="18"/>
        </w:rPr>
        <w:t>&lt;团队名称&gt;_共感LinkAble_项目视频.mp4</w:t>
      </w:r>
    </w:p>
    <w:p>
      <w:pPr>
        <w:spacing w:after="20"/>
        <w:ind w:left="283"/>
        <w:shd w:fill="F3F4F6"/>
      </w:pPr>
      <w:r>
        <w:rPr>
          <w:rFonts w:ascii="Consolas" w:hAnsi="Consolas"/>
          <w:sz w:val="18"/>
        </w:rPr>
        <w:t>&lt;团队名称&gt;_共感LinkAble_其他.zip</w:t>
      </w:r>
    </w:p>
    <w:p/>
    <w:p>
      <w:r>
        <w:rPr>
          <w:rFonts w:ascii="Microsoft YaHei" w:hAnsi="Microsoft YaHei" w:eastAsia="Microsoft YaHei"/>
          <w:sz w:val="21"/>
        </w:rPr>
        <w:t>团队名称必须使用报名系统中的团队名称，不要包含学校、学院、导师姓名或其他影响公平的信息。</w:t>
      </w:r>
    </w:p>
    <w:p/>
    <w:p>
      <w:pPr>
        <w:pStyle w:val="Heading2"/>
      </w:pPr>
      <w:r>
        <w:t>3. 匿名化检查</w:t>
      </w:r>
    </w:p>
    <w:p/>
    <w:p>
      <w:r>
        <w:rPr>
          <w:rFonts w:ascii="Microsoft YaHei" w:hAnsi="Microsoft YaHei" w:eastAsia="Microsoft YaHei"/>
          <w:sz w:val="21"/>
        </w:rPr>
        <w:t>提交前全文搜索并删除或遮挡：</w:t>
      </w:r>
    </w:p>
    <w:p/>
    <w:p>
      <w:pPr>
        <w:pStyle w:val="ListBullet"/>
      </w:pPr>
      <w:r>
        <w:rPr>
          <w:rFonts w:ascii="Microsoft YaHei" w:hAnsi="Microsoft YaHei" w:eastAsia="Microsoft YaHei"/>
          <w:sz w:val="21"/>
        </w:rPr>
        <w:t>学校名称、学院名称、导师姓名、指导教师信息。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校徽、学院标识、校园地标、教师办公室等可识别画面。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真实手机号、邮箱、身份证号、家庭地址、精确定位。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本机用户名、本机绝对路径、代码截图中的个人信息。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视频通知栏中的账号、聊天消息、运营商短信。</w:t>
      </w:r>
    </w:p>
    <w:p/>
    <w:p>
      <w:r>
        <w:rPr>
          <w:rFonts w:ascii="Microsoft YaHei" w:hAnsi="Microsoft YaHei" w:eastAsia="Microsoft YaHei"/>
          <w:sz w:val="21"/>
        </w:rPr>
        <w:t>建议搜索关键词：</w:t>
      </w:r>
    </w:p>
    <w:p/>
    <w:p>
      <w:pPr>
        <w:spacing w:after="20"/>
        <w:ind w:left="283"/>
        <w:shd w:fill="F3F4F6"/>
      </w:pPr>
      <w:r>
        <w:rPr>
          <w:rFonts w:ascii="Consolas" w:hAnsi="Consolas"/>
          <w:sz w:val="18"/>
        </w:rPr>
        <w:t>大学</w:t>
      </w:r>
    </w:p>
    <w:p>
      <w:pPr>
        <w:spacing w:after="20"/>
        <w:ind w:left="283"/>
        <w:shd w:fill="F3F4F6"/>
      </w:pPr>
      <w:r>
        <w:rPr>
          <w:rFonts w:ascii="Consolas" w:hAnsi="Consolas"/>
          <w:sz w:val="18"/>
        </w:rPr>
        <w:t>学院</w:t>
      </w:r>
    </w:p>
    <w:p>
      <w:pPr>
        <w:spacing w:after="20"/>
        <w:ind w:left="283"/>
        <w:shd w:fill="F3F4F6"/>
      </w:pPr>
      <w:r>
        <w:rPr>
          <w:rFonts w:ascii="Consolas" w:hAnsi="Consolas"/>
          <w:sz w:val="18"/>
        </w:rPr>
        <w:t>导师</w:t>
      </w:r>
    </w:p>
    <w:p>
      <w:pPr>
        <w:spacing w:after="20"/>
        <w:ind w:left="283"/>
        <w:shd w:fill="F3F4F6"/>
      </w:pPr>
      <w:r>
        <w:rPr>
          <w:rFonts w:ascii="Consolas" w:hAnsi="Consolas"/>
          <w:sz w:val="18"/>
        </w:rPr>
        <w:t>指导教师</w:t>
      </w:r>
    </w:p>
    <w:p>
      <w:pPr>
        <w:spacing w:after="20"/>
        <w:ind w:left="283"/>
        <w:shd w:fill="F3F4F6"/>
      </w:pPr>
      <w:r>
        <w:rPr>
          <w:rFonts w:ascii="Consolas" w:hAnsi="Consolas"/>
          <w:sz w:val="18"/>
        </w:rPr>
        <w:t>手机号</w:t>
      </w:r>
    </w:p>
    <w:p>
      <w:pPr>
        <w:spacing w:after="20"/>
        <w:ind w:left="283"/>
        <w:shd w:fill="F3F4F6"/>
      </w:pPr>
      <w:r>
        <w:rPr>
          <w:rFonts w:ascii="Consolas" w:hAnsi="Consolas"/>
          <w:sz w:val="18"/>
        </w:rPr>
        <w:t>身份证</w:t>
      </w:r>
    </w:p>
    <w:p>
      <w:pPr>
        <w:spacing w:after="20"/>
        <w:ind w:left="283"/>
        <w:shd w:fill="F3F4F6"/>
      </w:pPr>
      <w:r>
        <w:rPr>
          <w:rFonts w:ascii="Consolas" w:hAnsi="Consolas"/>
          <w:sz w:val="18"/>
        </w:rPr>
        <w:t>地址</w:t>
      </w:r>
    </w:p>
    <w:p>
      <w:pPr>
        <w:spacing w:after="20"/>
        <w:ind w:left="283"/>
        <w:shd w:fill="F3F4F6"/>
      </w:pPr>
      <w:r>
        <w:rPr>
          <w:rFonts w:ascii="Consolas" w:hAnsi="Consolas"/>
          <w:sz w:val="18"/>
        </w:rPr>
        <w:t>本机用户名</w:t>
      </w:r>
    </w:p>
    <w:p>
      <w:pPr>
        <w:spacing w:after="20"/>
        <w:ind w:left="283"/>
        <w:shd w:fill="F3F4F6"/>
      </w:pPr>
      <w:r>
        <w:rPr>
          <w:rFonts w:ascii="Consolas" w:hAnsi="Consolas"/>
          <w:sz w:val="18"/>
        </w:rPr>
        <w:t>本机绝对路径</w:t>
      </w:r>
    </w:p>
    <w:p>
      <w:pPr>
        <w:spacing w:after="20"/>
        <w:ind w:left="283"/>
        <w:shd w:fill="F3F4F6"/>
      </w:pPr>
      <w:r>
        <w:rPr>
          <w:rFonts w:ascii="Consolas" w:hAnsi="Consolas"/>
          <w:sz w:val="18"/>
        </w:rPr>
        <w:t>个人云盘路径</w:t>
      </w:r>
    </w:p>
    <w:p/>
    <w:p>
      <w:pPr>
        <w:pStyle w:val="Heading2"/>
      </w:pPr>
      <w:r>
        <w:t>4. 内容完整性检查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5043"/>
            <w:shd w:fill="EADFFF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赛题要求</w:t>
            </w:r>
          </w:p>
        </w:tc>
        <w:tc>
          <w:tcPr>
            <w:tcW w:type="dxa" w:w="5043"/>
            <w:shd w:fill="EADFFF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覆盖位置</w:t>
            </w:r>
          </w:p>
        </w:tc>
      </w:tr>
      <w:tr>
        <w:tc>
          <w:tcPr>
            <w:tcW w:type="dxa" w:w="504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作品创新性论证</w:t>
            </w:r>
          </w:p>
        </w:tc>
        <w:tc>
          <w:tcPr>
            <w:tcW w:type="dxa" w:w="504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`02_项目文档_赛题三_AI+X.md` 第 5 节</w:t>
            </w:r>
          </w:p>
        </w:tc>
      </w:tr>
      <w:tr>
        <w:tc>
          <w:tcPr>
            <w:tcW w:type="dxa" w:w="5043"/>
            <w:shd w:fill="F8FFF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技术调研与对比分析</w:t>
            </w:r>
          </w:p>
        </w:tc>
        <w:tc>
          <w:tcPr>
            <w:tcW w:type="dxa" w:w="5043"/>
            <w:shd w:fill="F8FFF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第 7 节</w:t>
            </w:r>
          </w:p>
        </w:tc>
      </w:tr>
      <w:tr>
        <w:tc>
          <w:tcPr>
            <w:tcW w:type="dxa" w:w="504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AI inference 效果和指标</w:t>
            </w:r>
          </w:p>
        </w:tc>
        <w:tc>
          <w:tcPr>
            <w:tcW w:type="dxa" w:w="504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第 8 节、`04_技术可行性与指标评测.md`</w:t>
            </w:r>
          </w:p>
        </w:tc>
      </w:tr>
      <w:tr>
        <w:tc>
          <w:tcPr>
            <w:tcW w:type="dxa" w:w="5043"/>
            <w:shd w:fill="F8FFF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数据来源说明</w:t>
            </w:r>
          </w:p>
        </w:tc>
        <w:tc>
          <w:tcPr>
            <w:tcW w:type="dxa" w:w="5043"/>
            <w:shd w:fill="F8FFF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第 9 节</w:t>
            </w:r>
          </w:p>
        </w:tc>
      </w:tr>
      <w:tr>
        <w:tc>
          <w:tcPr>
            <w:tcW w:type="dxa" w:w="504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行业知识来源说明</w:t>
            </w:r>
          </w:p>
        </w:tc>
        <w:tc>
          <w:tcPr>
            <w:tcW w:type="dxa" w:w="504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第 9 节</w:t>
            </w:r>
          </w:p>
        </w:tc>
      </w:tr>
      <w:tr>
        <w:tc>
          <w:tcPr>
            <w:tcW w:type="dxa" w:w="5043"/>
            <w:shd w:fill="F8FFF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算法来源说明</w:t>
            </w:r>
          </w:p>
        </w:tc>
        <w:tc>
          <w:tcPr>
            <w:tcW w:type="dxa" w:w="5043"/>
            <w:shd w:fill="F8FFF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第 9 节</w:t>
            </w:r>
          </w:p>
        </w:tc>
      </w:tr>
      <w:tr>
        <w:tc>
          <w:tcPr>
            <w:tcW w:type="dxa" w:w="504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硬件来源说明</w:t>
            </w:r>
          </w:p>
        </w:tc>
        <w:tc>
          <w:tcPr>
            <w:tcW w:type="dxa" w:w="504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第 9 节</w:t>
            </w:r>
          </w:p>
        </w:tc>
      </w:tr>
      <w:tr>
        <w:tc>
          <w:tcPr>
            <w:tcW w:type="dxa" w:w="5043"/>
            <w:shd w:fill="F8FFF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工程实现与初期成果</w:t>
            </w:r>
          </w:p>
        </w:tc>
        <w:tc>
          <w:tcPr>
            <w:tcW w:type="dxa" w:w="5043"/>
            <w:shd w:fill="F8FFF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第 10 节</w:t>
            </w:r>
          </w:p>
        </w:tc>
      </w:tr>
      <w:tr>
        <w:tc>
          <w:tcPr>
            <w:tcW w:type="dxa" w:w="504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隐私、安全、伦理</w:t>
            </w:r>
          </w:p>
        </w:tc>
        <w:tc>
          <w:tcPr>
            <w:tcW w:type="dxa" w:w="504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第 11 节</w:t>
            </w:r>
          </w:p>
        </w:tc>
      </w:tr>
    </w:tbl>
    <w:p/>
    <w:p/>
    <w:p>
      <w:pPr>
        <w:pStyle w:val="Heading2"/>
      </w:pPr>
      <w:r>
        <w:t>5. 其他 ZIP 建议结构</w:t>
      </w:r>
    </w:p>
    <w:p/>
    <w:p>
      <w:pPr>
        <w:spacing w:after="20"/>
        <w:ind w:left="283"/>
        <w:shd w:fill="F3F4F6"/>
      </w:pPr>
      <w:r>
        <w:rPr>
          <w:rFonts w:ascii="Consolas" w:hAnsi="Consolas"/>
          <w:sz w:val="18"/>
        </w:rPr>
        <w:t>其他.zip</w:t>
      </w:r>
    </w:p>
    <w:p>
      <w:pPr>
        <w:spacing w:after="20"/>
        <w:ind w:left="283"/>
        <w:shd w:fill="F3F4F6"/>
      </w:pPr>
      <w:r>
        <w:rPr>
          <w:rFonts w:ascii="Consolas" w:hAnsi="Consolas"/>
          <w:sz w:val="18"/>
        </w:rPr>
        <w:t>├─ APK/</w:t>
      </w:r>
    </w:p>
    <w:p>
      <w:pPr>
        <w:spacing w:after="20"/>
        <w:ind w:left="283"/>
        <w:shd w:fill="F3F4F6"/>
      </w:pPr>
      <w:r>
        <w:rPr>
          <w:rFonts w:ascii="Consolas" w:hAnsi="Consolas"/>
          <w:sz w:val="18"/>
        </w:rPr>
        <w:t>│  └─ app-release.apk</w:t>
      </w:r>
    </w:p>
    <w:p>
      <w:pPr>
        <w:spacing w:after="20"/>
        <w:ind w:left="283"/>
        <w:shd w:fill="F3F4F6"/>
      </w:pPr>
      <w:r>
        <w:rPr>
          <w:rFonts w:ascii="Consolas" w:hAnsi="Consolas"/>
          <w:sz w:val="18"/>
        </w:rPr>
        <w:t>├─ Code/</w:t>
      </w:r>
    </w:p>
    <w:p>
      <w:pPr>
        <w:spacing w:after="20"/>
        <w:ind w:left="283"/>
        <w:shd w:fill="F3F4F6"/>
      </w:pPr>
      <w:r>
        <w:rPr>
          <w:rFonts w:ascii="Consolas" w:hAnsi="Consolas"/>
          <w:sz w:val="18"/>
        </w:rPr>
        <w:t>│  └─ linklab_source.zip</w:t>
      </w:r>
    </w:p>
    <w:p>
      <w:pPr>
        <w:spacing w:after="20"/>
        <w:ind w:left="283"/>
        <w:shd w:fill="F3F4F6"/>
      </w:pPr>
      <w:r>
        <w:rPr>
          <w:rFonts w:ascii="Consolas" w:hAnsi="Consolas"/>
          <w:sz w:val="18"/>
        </w:rPr>
        <w:t>├─ Documents/</w:t>
      </w:r>
    </w:p>
    <w:p>
      <w:pPr>
        <w:spacing w:after="20"/>
        <w:ind w:left="283"/>
        <w:shd w:fill="F3F4F6"/>
      </w:pPr>
      <w:r>
        <w:rPr>
          <w:rFonts w:ascii="Consolas" w:hAnsi="Consolas"/>
          <w:sz w:val="18"/>
        </w:rPr>
        <w:t>│  ├─ 项目文档.pdf</w:t>
      </w:r>
    </w:p>
    <w:p>
      <w:pPr>
        <w:spacing w:after="20"/>
        <w:ind w:left="283"/>
        <w:shd w:fill="F3F4F6"/>
      </w:pPr>
      <w:r>
        <w:rPr>
          <w:rFonts w:ascii="Consolas" w:hAnsi="Consolas"/>
          <w:sz w:val="18"/>
        </w:rPr>
        <w:t>│  └─ 技术可行性与指标评测.pdf</w:t>
      </w:r>
    </w:p>
    <w:p>
      <w:pPr>
        <w:spacing w:after="20"/>
        <w:ind w:left="283"/>
        <w:shd w:fill="F3F4F6"/>
      </w:pPr>
      <w:r>
        <w:rPr>
          <w:rFonts w:ascii="Consolas" w:hAnsi="Consolas"/>
          <w:sz w:val="18"/>
        </w:rPr>
        <w:t>├─ Evaluation/</w:t>
      </w:r>
    </w:p>
    <w:p>
      <w:pPr>
        <w:spacing w:after="20"/>
        <w:ind w:left="283"/>
        <w:shd w:fill="F3F4F6"/>
      </w:pPr>
      <w:r>
        <w:rPr>
          <w:rFonts w:ascii="Consolas" w:hAnsi="Consolas"/>
          <w:sz w:val="18"/>
        </w:rPr>
        <w:t>│  ├─ inference_metrics.xlsx</w:t>
      </w:r>
    </w:p>
    <w:p>
      <w:pPr>
        <w:spacing w:after="20"/>
        <w:ind w:left="283"/>
        <w:shd w:fill="F3F4F6"/>
      </w:pPr>
      <w:r>
        <w:rPr>
          <w:rFonts w:ascii="Consolas" w:hAnsi="Consolas"/>
          <w:sz w:val="18"/>
        </w:rPr>
        <w:t>│  ├─ flutter_analyze_log.txt</w:t>
      </w:r>
    </w:p>
    <w:p>
      <w:pPr>
        <w:spacing w:after="20"/>
        <w:ind w:left="283"/>
        <w:shd w:fill="F3F4F6"/>
      </w:pPr>
      <w:r>
        <w:rPr>
          <w:rFonts w:ascii="Consolas" w:hAnsi="Consolas"/>
          <w:sz w:val="18"/>
        </w:rPr>
        <w:t>│  └─ flutter_test_log.txt</w:t>
      </w:r>
    </w:p>
    <w:p>
      <w:pPr>
        <w:spacing w:after="20"/>
        <w:ind w:left="283"/>
        <w:shd w:fill="F3F4F6"/>
      </w:pPr>
      <w:r>
        <w:rPr>
          <w:rFonts w:ascii="Consolas" w:hAnsi="Consolas"/>
          <w:sz w:val="18"/>
        </w:rPr>
        <w:t>├─ Figures/</w:t>
      </w:r>
    </w:p>
    <w:p>
      <w:pPr>
        <w:spacing w:after="20"/>
        <w:ind w:left="283"/>
        <w:shd w:fill="F3F4F6"/>
      </w:pPr>
      <w:r>
        <w:rPr>
          <w:rFonts w:ascii="Consolas" w:hAnsi="Consolas"/>
          <w:sz w:val="18"/>
        </w:rPr>
        <w:t>│  ├─ cover_banner.png</w:t>
      </w:r>
    </w:p>
    <w:p>
      <w:pPr>
        <w:spacing w:after="20"/>
        <w:ind w:left="283"/>
        <w:shd w:fill="F3F4F6"/>
      </w:pPr>
      <w:r>
        <w:rPr>
          <w:rFonts w:ascii="Consolas" w:hAnsi="Consolas"/>
          <w:sz w:val="18"/>
        </w:rPr>
        <w:t>│  ├─ system_architecture.png</w:t>
      </w:r>
    </w:p>
    <w:p>
      <w:pPr>
        <w:spacing w:after="20"/>
        <w:ind w:left="283"/>
        <w:shd w:fill="F3F4F6"/>
      </w:pPr>
      <w:r>
        <w:rPr>
          <w:rFonts w:ascii="Consolas" w:hAnsi="Consolas"/>
          <w:sz w:val="18"/>
        </w:rPr>
        <w:t>│  ├─ ai_decision_flow.png</w:t>
      </w:r>
    </w:p>
    <w:p>
      <w:pPr>
        <w:spacing w:after="20"/>
        <w:ind w:left="283"/>
        <w:shd w:fill="F3F4F6"/>
      </w:pPr>
      <w:r>
        <w:rPr>
          <w:rFonts w:ascii="Consolas" w:hAnsi="Consolas"/>
          <w:sz w:val="18"/>
        </w:rPr>
        <w:t>│  ├─ metrics_dashboard.png</w:t>
      </w:r>
    </w:p>
    <w:p>
      <w:pPr>
        <w:spacing w:after="20"/>
        <w:ind w:left="283"/>
        <w:shd w:fill="F3F4F6"/>
      </w:pPr>
      <w:r>
        <w:rPr>
          <w:rFonts w:ascii="Consolas" w:hAnsi="Consolas"/>
          <w:sz w:val="18"/>
        </w:rPr>
        <w:t>│  └─ demo_storyboard.png</w:t>
      </w:r>
    </w:p>
    <w:p>
      <w:pPr>
        <w:spacing w:after="20"/>
        <w:ind w:left="283"/>
        <w:shd w:fill="F3F4F6"/>
      </w:pPr>
      <w:r>
        <w:rPr>
          <w:rFonts w:ascii="Consolas" w:hAnsi="Consolas"/>
          <w:sz w:val="18"/>
        </w:rPr>
        <w:t>└─ README.txt</w:t>
      </w:r>
    </w:p>
    <w:p/>
    <w:p>
      <w:pPr>
        <w:pStyle w:val="Heading2"/>
      </w:pPr>
      <w:r>
        <w:t>6. 视频检查</w:t>
      </w:r>
    </w:p>
    <w:p/>
    <w:p>
      <w:pPr>
        <w:pStyle w:val="ListBullet"/>
      </w:pPr>
      <w:r>
        <w:rPr>
          <w:rFonts w:ascii="Microsoft YaHei" w:hAnsi="Microsoft YaHei" w:eastAsia="Microsoft YaHei"/>
          <w:sz w:val="21"/>
        </w:rPr>
        <w:t>不超过 5 分钟。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文件小于 200M。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开头 25 秒说清项目定位。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展示 AI 第一响应。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展示转人工匹配。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展示 Demo Call。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展示 SOS 撤销、广播和联系人通知。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展示架构图或指标图，不只展示 UI。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明确“模拟通知”“Demo Call”，不夸大真实集成。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不出现学校、学院、导师、真实个人信息。</w:t>
      </w:r>
    </w:p>
    <w:p/>
    <w:p>
      <w:pPr>
        <w:pStyle w:val="Heading2"/>
      </w:pPr>
      <w:r>
        <w:t>7. 最终答辩口径</w:t>
      </w:r>
    </w:p>
    <w:p/>
    <w:p>
      <w:r>
        <w:rPr>
          <w:rFonts w:ascii="Microsoft YaHei" w:hAnsi="Microsoft YaHei" w:eastAsia="Microsoft YaHei"/>
          <w:sz w:val="21"/>
        </w:rPr>
        <w:t>主叙事不要写成“一个无障碍 App”，而要写成：</w:t>
      </w:r>
    </w:p>
    <w:p/>
    <w:p>
      <w:pPr>
        <w:spacing w:after="20"/>
        <w:ind w:left="283"/>
        <w:shd w:fill="F3F4F6"/>
      </w:pPr>
      <w:r>
        <w:rPr>
          <w:rFonts w:ascii="Consolas" w:hAnsi="Consolas"/>
          <w:sz w:val="18"/>
        </w:rPr>
        <w:t>面向无障碍公共服务的 AI 第一响应与真人互助协同系统。</w:t>
      </w:r>
    </w:p>
    <w:p/>
    <w:p>
      <w:r>
        <w:rPr>
          <w:rFonts w:ascii="Microsoft YaHei" w:hAnsi="Microsoft YaHei" w:eastAsia="Microsoft YaHei"/>
          <w:sz w:val="21"/>
        </w:rPr>
        <w:t>答辩时重点强调：</w:t>
      </w:r>
    </w:p>
    <w:p/>
    <w:p>
      <w:pPr>
        <w:pStyle w:val="ListNumber"/>
      </w:pPr>
      <w:r>
        <w:rPr>
          <w:rFonts w:ascii="Microsoft YaHei" w:hAnsi="Microsoft YaHei" w:eastAsia="Microsoft YaHei"/>
          <w:sz w:val="21"/>
        </w:rPr>
        <w:t>AI 不是普通聊天，而是意图识别、风险分流和服务调度。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真人志愿者不是装饰功能，而是复杂和高风险需求的安全兜底。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Demo-first 架构保证比赛现场可复现。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无障碍不是 UI 美化，而是全链路硬约束。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项目适合赛题三，因为它把 AI 引入具体社会服务场景，并形成工程化产品闭环。</w:t>
      </w:r>
    </w:p>
    <w:sectPr w:rsidR="00FC693F" w:rsidRPr="0006063C" w:rsidSect="00034616">
      <w:pgSz w:w="12240" w:h="15840"/>
      <w:pgMar w:top="1020" w:right="1077" w:bottom="1020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81F93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81F93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42224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细明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细明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