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sz w:val="32"/>
        </w:rPr>
        <w:t>项目视频脚本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视频要求：不超过 5 分钟，mp4，大小不超过 200M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推荐文件名：团队名称_共感LinkAble_项目视频.mp4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总体节奏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时间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画面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1"/>
              </w:rPr>
              <w:t>口播重点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0:00-0:25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项目标题 + 手机首页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项目定位：AI+无障碍民生服务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0:25-1:20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AI 助手处理药品/文字问题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AI 第一响应，标准化需求先由 AI 处理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1:20-2:05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场景描述/复杂问题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多模态输入与低置信转人工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2:05-3:05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志愿者匹配 + Demo Call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AI 无法解决时转真人，形成协同闭环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3:05-3:50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SOS 演示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紧急场景不走普通匹配，展示撤销和广播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3:50-4:35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架构与指标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Agent 架构、推理指标、测试结果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4:35-5:00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总结</w:t>
            </w:r>
          </w:p>
        </w:tc>
        <w:tc>
          <w:tcPr>
            <w:tcW w:type="dxa" w:w="3249"/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AI+X 落地价值和后续计划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28"/>
        </w:rPr>
        <w:t>详细分镜与口播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0:00-0:25 开场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画面：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项目名称：共感 LinkAble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副标题：AI Agent 驱动的无障碍第一响应与真人互助协同系统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手机展示首页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口播：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共感 LinkAble 是面向视障、听障、老年人及临时困难人群的 AI+无障碍互助系统。我们的核心思路是：AI 先做第一响应，能解决的标准化问题立即解决；AI 不确定、需求复杂或出现紧急情况时，再转接真人志愿者或 SOS 流程。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0:25-1:20 AI 第一响应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画面：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进入 AI 助手页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输入“布洛芬是什么药？”或“帮我读药品盒”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AI 返回药品说明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口播：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在日常无障碍场景中，用户经常需要读药品说明、看通知单、理解路牌或描述周围环境。传统工具把这些功能拆得很散，用户必须先判断自己该打开哪个功能。LinkAble 用一个 AI Agent 统一入口承接文字、语音和拍照输入，先识别意图，再决定下一步。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画面补充：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展示“可转真人”按钮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展示朗读/语音播放入口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1:20-2:05 多模态与低置信转人工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画面：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输入“我面前是什么”或“我需要真人志愿者帮忙”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AI 给出场景描述或进入转人工逻辑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口播：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AI 的职责不是强行回答所有问题，而是做风险分流。对于 OCR、场景描述和简单药品说明，AI 可以快速响应；但当问题涉及现实行动、低置信判断或用户主动要求真人协助时，系统会进入志愿者匹配，避免用户停留在不确定的机器答案里。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2:05-3:05 志愿者匹配与语音协助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画面：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匹配页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志愿者 Top 候选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Demo Call 页面显示已接通、通话中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口播：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这里演示 AI 无法解决后的真人兜底。系统根据任务类型、距离、技能标签和志愿者状态进行匹配。匹配成功后进入语音协助页面，志愿者可以帮助用户确认药品说明、指路或处理复杂场景。当前比赛版本使用 Demo Call，保证无真实 WebRTC、无网络和无 API key 条件下也能稳定演示。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3:05-3:50 SOS 安全闭环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画面：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SOS 页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10 秒撤销窗口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模拟广播和联系人通知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口播：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紧急场景不走普通匹配公式。系统检测到“救命、迷路、摔倒”等紧急意图后，进入 SOS 流程。为了避免误触，界面提供撤销窗口；确认后展示志愿者广播和紧急联系人通知状态。比赛版本明确标注为模拟通知，不冒充真实报警或真实短信能力。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3:50-4:35 架构与指标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画面：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架构图：输入层 - Agent - AI 解决 / 志愿者匹配 / SOS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指标表：意图识别、紧急召回、响应时间、匹配耗时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口播：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技术上，LinkAble 将 AI 能力收敛到统一 Agent facade，输出意图、紧急程度、置信度和下一步动作。我们计划用 9 类意图测试集评估识别准确率，用紧急样本集评估召回率和误报率，并记录首次响应时间、匹配计算耗时和 200% 字体缩放下的无障碍表现。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4:35-5:00 总结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画面：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展示首页、AI、匹配、通话、SOS 五个页面快切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显示关键词：AI 第一响应 / 真人兜底 / 安全闭环 / 无障碍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口播：</w:t>
      </w:r>
    </w:p>
    <w:p>
      <w:pPr>
        <w:spacing w:line="300" w:lineRule="auto" w:after="120"/>
      </w:pPr>
      <w:r>
        <w:rPr>
          <w:rFonts w:ascii="Microsoft YaHei" w:hAnsi="Microsoft YaHei" w:eastAsia="Microsoft YaHei"/>
          <w:sz w:val="22"/>
        </w:rPr>
        <w:t>共感 LinkAble 把人工智能引入无障碍社会互助场景，不是让 AI 替代人，而是让 AI 更快理解需求、判断风险、完成标准化处理，再把真正需要人类帮助的问题交给志愿者。我们希望用 AI+X 的方式，让无障碍服务更及时、更安全、更容易落地。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拍摄注意事项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视频中不得出现学校、学院、导师、真实手机号、真实位置。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手机通知栏尽量隐藏或使用演示设备。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SOS 文案必须写“模拟通知”或“可联动”，不能写“已接入 110/120”。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如展示代码或测试，路径中如含学校信息需遮挡。</w:t>
      </w:r>
    </w:p>
    <w:p>
      <w:pPr>
        <w:pStyle w:val="ListBullet"/>
        <w:spacing w:line="300" w:lineRule="auto" w:after="120"/>
      </w:pPr>
      <w:r>
        <w:rPr>
          <w:rFonts w:ascii="Microsoft YaHei" w:hAnsi="Microsoft YaHei" w:eastAsia="Microsoft YaHei"/>
          <w:sz w:val="22"/>
        </w:rPr>
        <w:t>视频重点展示“已完成原型”和“可复现闭环”，不要展示半成品后台、积分、社区群聊。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