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提交清单与匿名化检查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1. 官网提交材料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材料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格式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大小/时长</w:t>
            </w:r>
          </w:p>
        </w:tc>
        <w:tc>
          <w:tcPr>
            <w:tcW w:type="dxa" w:w="2436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当前源文件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参赛作品简介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PDF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300 字以内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01_参赛作品简介_300字.md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项目文档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PDF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按模板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02_项目文档_赛题三_AI+X.md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项目视频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MP4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= 5 分钟，= 200M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03_项目视频脚本_5分钟.md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其他辅助材料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ZIP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= 200M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代码、APK、测试日志、指标表、架构图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8"/>
        </w:rPr>
        <w:t>2. 文件命名</w:t>
      </w:r>
    </w:p>
    <w:p>
      <w:pPr>
        <w:spacing w:before="80" w:after="160"/>
      </w:pPr>
      <w:r>
        <w:rPr>
          <w:rFonts w:ascii="Consolas" w:hAnsi="Consolas" w:eastAsia="Consolas"/>
          <w:sz w:val="19"/>
        </w:rPr>
        <w:t>&lt;团队名称&gt;_共感LinkAble_参赛作品简介.pdf</w:t>
      </w:r>
      <w:r>
        <w:br/>
      </w:r>
      <w:r>
        <w:rPr>
          <w:rFonts w:ascii="Consolas" w:hAnsi="Consolas" w:eastAsia="Consolas"/>
          <w:sz w:val="19"/>
        </w:rPr>
        <w:t>&lt;团队名称&gt;_共感LinkAble_项目文档.pdf</w:t>
      </w:r>
      <w:r>
        <w:br/>
      </w:r>
      <w:r>
        <w:rPr>
          <w:rFonts w:ascii="Consolas" w:hAnsi="Consolas" w:eastAsia="Consolas"/>
          <w:sz w:val="19"/>
        </w:rPr>
        <w:t>&lt;团队名称&gt;_共感LinkAble_项目视频.mp4</w:t>
      </w:r>
      <w:r>
        <w:br/>
      </w:r>
      <w:r>
        <w:rPr>
          <w:rFonts w:ascii="Consolas" w:hAnsi="Consolas" w:eastAsia="Consolas"/>
          <w:sz w:val="19"/>
        </w:rPr>
        <w:t>&lt;团队名称&gt;_共感LinkAble_其他.zip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注意：团队名称应使用报名系统中的团队名称，不要包含学校、学院、导师姓名。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3. 匿名化检查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提交前全文搜索并删除或遮挡：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学校名称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学院名称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导师姓名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指导教师信息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队员姓名以外的身份线索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校徽、学院标识、校园地标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真实手机号、邮箱、精确地址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代码路径中可能暴露学校或个人姓名的内容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建议搜索关键词：</w:t>
      </w:r>
    </w:p>
    <w:p>
      <w:pPr>
        <w:spacing w:before="80" w:after="160"/>
      </w:pPr>
      <w:r>
        <w:rPr>
          <w:rFonts w:ascii="Consolas" w:hAnsi="Consolas" w:eastAsia="Consolas"/>
          <w:sz w:val="19"/>
        </w:rPr>
        <w:t>大学</w:t>
      </w:r>
      <w:r>
        <w:br/>
      </w:r>
      <w:r>
        <w:rPr>
          <w:rFonts w:ascii="Consolas" w:hAnsi="Consolas" w:eastAsia="Consolas"/>
          <w:sz w:val="19"/>
        </w:rPr>
        <w:t>学院</w:t>
      </w:r>
      <w:r>
        <w:br/>
      </w:r>
      <w:r>
        <w:rPr>
          <w:rFonts w:ascii="Consolas" w:hAnsi="Consolas" w:eastAsia="Consolas"/>
          <w:sz w:val="19"/>
        </w:rPr>
        <w:t>导师</w:t>
      </w:r>
      <w:r>
        <w:br/>
      </w:r>
      <w:r>
        <w:rPr>
          <w:rFonts w:ascii="Consolas" w:hAnsi="Consolas" w:eastAsia="Consolas"/>
          <w:sz w:val="19"/>
        </w:rPr>
        <w:t>指导教师</w:t>
      </w:r>
      <w:r>
        <w:br/>
      </w:r>
      <w:r>
        <w:rPr>
          <w:rFonts w:ascii="Consolas" w:hAnsi="Consolas" w:eastAsia="Consolas"/>
          <w:sz w:val="19"/>
        </w:rPr>
        <w:t>具体学校名称</w:t>
      </w:r>
      <w:r>
        <w:br/>
      </w:r>
      <w:r>
        <w:rPr>
          <w:rFonts w:ascii="Consolas" w:hAnsi="Consolas" w:eastAsia="Consolas"/>
          <w:sz w:val="19"/>
        </w:rPr>
        <w:t>手机号</w:t>
      </w:r>
      <w:r>
        <w:br/>
      </w:r>
      <w:r>
        <w:rPr>
          <w:rFonts w:ascii="Consolas" w:hAnsi="Consolas" w:eastAsia="Consolas"/>
          <w:sz w:val="19"/>
        </w:rPr>
        <w:t>身份证</w:t>
      </w:r>
      <w:r>
        <w:br/>
      </w:r>
      <w:r>
        <w:rPr>
          <w:rFonts w:ascii="Consolas" w:hAnsi="Consolas" w:eastAsia="Consolas"/>
          <w:sz w:val="19"/>
        </w:rPr>
        <w:t>地址</w:t>
      </w:r>
      <w:r>
        <w:br/>
      </w:r>
      <w:r>
        <w:rPr>
          <w:rFonts w:ascii="Consolas" w:hAnsi="Consolas" w:eastAsia="Consolas"/>
          <w:sz w:val="19"/>
        </w:rPr>
        <w:t>本机用户名</w:t>
      </w:r>
      <w:r>
        <w:br/>
      </w:r>
      <w:r>
        <w:rPr>
          <w:rFonts w:ascii="Consolas" w:hAnsi="Consolas" w:eastAsia="Consolas"/>
          <w:sz w:val="19"/>
        </w:rPr>
        <w:t>本机项目路径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4. 内容完整性检查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要求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  <w:sz w:val="21"/>
              </w:rPr>
              <w:t>是否覆盖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创新性论证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02_项目文档_赛题三_AI+X.md 第 4 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技术调研与对比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3 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AI inference 效果和指标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6 节、04_技术可行性与指标评测.md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数据来源说明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7 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行业知识来源说明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7 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算法来源说明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7 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硬件来源说明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7 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工程实现与初期成果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8 节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隐私、安全、伦理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sz w:val="21"/>
              </w:rPr>
              <w:t>第 9 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sz w:val="28"/>
        </w:rPr>
        <w:t>5. 其他 ZIP 建议结构</w:t>
      </w:r>
    </w:p>
    <w:p>
      <w:pPr>
        <w:spacing w:before="80" w:after="160"/>
      </w:pPr>
      <w:r>
        <w:rPr>
          <w:rFonts w:ascii="Consolas" w:hAnsi="Consolas" w:eastAsia="Consolas"/>
          <w:sz w:val="19"/>
        </w:rPr>
        <w:t>其他.zip</w:t>
      </w:r>
      <w:r>
        <w:br/>
      </w:r>
      <w:r>
        <w:rPr>
          <w:rFonts w:ascii="Consolas" w:hAnsi="Consolas" w:eastAsia="Consolas"/>
          <w:sz w:val="19"/>
        </w:rPr>
        <w:t>├─ APK/</w:t>
      </w:r>
      <w:r>
        <w:br/>
      </w:r>
      <w:r>
        <w:rPr>
          <w:rFonts w:ascii="Consolas" w:hAnsi="Consolas" w:eastAsia="Consolas"/>
          <w:sz w:val="19"/>
        </w:rPr>
        <w:t>│  └─ app-release.apk</w:t>
      </w:r>
      <w:r>
        <w:br/>
      </w:r>
      <w:r>
        <w:rPr>
          <w:rFonts w:ascii="Consolas" w:hAnsi="Consolas" w:eastAsia="Consolas"/>
          <w:sz w:val="19"/>
        </w:rPr>
        <w:t>├─ Code/</w:t>
      </w:r>
      <w:r>
        <w:br/>
      </w:r>
      <w:r>
        <w:rPr>
          <w:rFonts w:ascii="Consolas" w:hAnsi="Consolas" w:eastAsia="Consolas"/>
          <w:sz w:val="19"/>
        </w:rPr>
        <w:t>│  └─ linklab_source.zip</w:t>
      </w:r>
      <w:r>
        <w:br/>
      </w:r>
      <w:r>
        <w:rPr>
          <w:rFonts w:ascii="Consolas" w:hAnsi="Consolas" w:eastAsia="Consolas"/>
          <w:sz w:val="19"/>
        </w:rPr>
        <w:t>├─ Evaluation/</w:t>
      </w:r>
      <w:r>
        <w:br/>
      </w:r>
      <w:r>
        <w:rPr>
          <w:rFonts w:ascii="Consolas" w:hAnsi="Consolas" w:eastAsia="Consolas"/>
          <w:sz w:val="19"/>
        </w:rPr>
        <w:t>│  ├─ inference_metrics.xlsx</w:t>
      </w:r>
      <w:r>
        <w:br/>
      </w:r>
      <w:r>
        <w:rPr>
          <w:rFonts w:ascii="Consolas" w:hAnsi="Consolas" w:eastAsia="Consolas"/>
          <w:sz w:val="19"/>
        </w:rPr>
        <w:t>│  ├─ flutter_analyze_log.txt</w:t>
      </w:r>
      <w:r>
        <w:br/>
      </w:r>
      <w:r>
        <w:rPr>
          <w:rFonts w:ascii="Consolas" w:hAnsi="Consolas" w:eastAsia="Consolas"/>
          <w:sz w:val="19"/>
        </w:rPr>
        <w:t>│  └─ flutter_test_log.txt</w:t>
      </w:r>
      <w:r>
        <w:br/>
      </w:r>
      <w:r>
        <w:rPr>
          <w:rFonts w:ascii="Consolas" w:hAnsi="Consolas" w:eastAsia="Consolas"/>
          <w:sz w:val="19"/>
        </w:rPr>
        <w:t>├─ Figures/</w:t>
      </w:r>
      <w:r>
        <w:br/>
      </w:r>
      <w:r>
        <w:rPr>
          <w:rFonts w:ascii="Consolas" w:hAnsi="Consolas" w:eastAsia="Consolas"/>
          <w:sz w:val="19"/>
        </w:rPr>
        <w:t>│  ├─ architecture.png</w:t>
      </w:r>
      <w:r>
        <w:br/>
      </w:r>
      <w:r>
        <w:rPr>
          <w:rFonts w:ascii="Consolas" w:hAnsi="Consolas" w:eastAsia="Consolas"/>
          <w:sz w:val="19"/>
        </w:rPr>
        <w:t>│  ├─ state_machine.png</w:t>
      </w:r>
      <w:r>
        <w:br/>
      </w:r>
      <w:r>
        <w:rPr>
          <w:rFonts w:ascii="Consolas" w:hAnsi="Consolas" w:eastAsia="Consolas"/>
          <w:sz w:val="19"/>
        </w:rPr>
        <w:t>│  └─ demo_screenshots/</w:t>
      </w:r>
      <w:r>
        <w:br/>
      </w:r>
      <w:r>
        <w:rPr>
          <w:rFonts w:ascii="Consolas" w:hAnsi="Consolas" w:eastAsia="Consolas"/>
          <w:sz w:val="19"/>
        </w:rPr>
        <w:t>└─ README.txt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6. 视频检查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不超过 5 分钟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文件小于 200M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开头 20 秒说清楚项目定位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展示 AI 第一响应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展示转人工匹配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展示 Demo Call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展示 SOS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展示指标或架构，不只展示 UI</w:t>
      </w:r>
    </w:p>
    <w:p>
      <w:pPr>
        <w:pStyle w:val="ListBullet"/>
        <w:spacing w:line="300" w:lineRule="auto" w:after="120"/>
      </w:pPr>
      <w:r>
        <w:rPr>
          <w:rFonts w:ascii="Microsoft YaHei" w:hAnsi="Microsoft YaHei" w:eastAsia="Microsoft YaHei"/>
          <w:sz w:val="22"/>
        </w:rPr>
        <w:t>[ ] 不出现学校、学院、导师、真实个人信息</w:t>
      </w:r>
    </w:p>
    <w:p>
      <w:pPr>
        <w:pStyle w:val="Heading2"/>
      </w:pPr>
      <w:r>
        <w:rPr>
          <w:rFonts w:ascii="Microsoft YaHei" w:hAnsi="Microsoft YaHei" w:eastAsia="Microsoft YaHei"/>
          <w:sz w:val="28"/>
        </w:rPr>
        <w:t>7. 最终建议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主叙事不要写成“一个无障碍 App”，而要写成：</w:t>
      </w:r>
    </w:p>
    <w:p>
      <w:pPr>
        <w:spacing w:before="80" w:after="160"/>
      </w:pPr>
      <w:r>
        <w:rPr>
          <w:rFonts w:ascii="Consolas" w:hAnsi="Consolas" w:eastAsia="Consolas"/>
          <w:sz w:val="19"/>
        </w:rPr>
        <w:t>AI+无障碍民生服务场景下的第一响应与协同调度系统。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2"/>
        </w:rPr>
        <w:t>答辩时重点强调：</w:t>
      </w:r>
    </w:p>
    <w:p>
      <w:pPr>
        <w:pStyle w:val="ListNumber"/>
        <w:spacing w:line="300" w:lineRule="auto" w:after="120"/>
      </w:pPr>
      <w:r>
        <w:rPr>
          <w:rFonts w:ascii="Microsoft YaHei" w:hAnsi="Microsoft YaHei" w:eastAsia="Microsoft YaHei"/>
          <w:sz w:val="22"/>
        </w:rPr>
        <w:t>AI 不是普通聊天，而是意图识别、风险分流和服务调度。</w:t>
      </w:r>
    </w:p>
    <w:p>
      <w:pPr>
        <w:pStyle w:val="ListNumber"/>
        <w:spacing w:line="300" w:lineRule="auto" w:after="120"/>
      </w:pPr>
      <w:r>
        <w:rPr>
          <w:rFonts w:ascii="Microsoft YaHei" w:hAnsi="Microsoft YaHei" w:eastAsia="Microsoft YaHei"/>
          <w:sz w:val="22"/>
        </w:rPr>
        <w:t>真人志愿者不是可选装饰，而是复杂和高风险需求的安全兜底。</w:t>
      </w:r>
    </w:p>
    <w:p>
      <w:pPr>
        <w:pStyle w:val="ListNumber"/>
        <w:spacing w:line="300" w:lineRule="auto" w:after="120"/>
      </w:pPr>
      <w:r>
        <w:rPr>
          <w:rFonts w:ascii="Microsoft YaHei" w:hAnsi="Microsoft YaHei" w:eastAsia="Microsoft YaHei"/>
          <w:sz w:val="22"/>
        </w:rPr>
        <w:t>Demo-first 架构保证比赛现场可复现。</w:t>
      </w:r>
    </w:p>
    <w:p>
      <w:pPr>
        <w:pStyle w:val="ListNumber"/>
        <w:spacing w:line="300" w:lineRule="auto" w:after="120"/>
      </w:pPr>
      <w:r>
        <w:rPr>
          <w:rFonts w:ascii="Microsoft YaHei" w:hAnsi="Microsoft YaHei" w:eastAsia="Microsoft YaHei"/>
          <w:sz w:val="22"/>
        </w:rPr>
        <w:t>无障碍不是 UI 美化，而是全链路硬约束。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