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/>
        <w:spacing w:before="120" w:after="40"/>
      </w:pPr>
      <w:r>
        <w:rPr>
          <w:rFonts w:ascii="Arial Unicode MS" w:hAnsi="Arial Unicode MS" w:eastAsia="Arial Unicode MS" w:cs="Arial Unicode MS"/>
          <w:b/>
          <w:color w:val="1FA069"/>
          <w:sz w:val="21"/>
        </w:rPr>
        <w:t>LINKLAB 项目资料</w:t>
      </w:r>
    </w:p>
    <w:p>
      <w:pPr>
        <w:keepNext/>
        <w:keepLines/>
        <w:widowControl/>
        <w:spacing w:before="0" w:after="120" w:line="240" w:lineRule="auto"/>
      </w:pPr>
      <w:r>
        <w:rPr>
          <w:rFonts w:ascii="Arial Unicode MS" w:hAnsi="Arial Unicode MS" w:eastAsia="Arial Unicode MS" w:cs="Arial Unicode MS"/>
          <w:b/>
          <w:color w:val="17203A"/>
          <w:sz w:val="56"/>
        </w:rPr>
        <w:t>参赛作品简介</w:t>
      </w:r>
    </w:p>
    <w:p>
      <w:pPr>
        <w:keepNext/>
        <w:keepLines/>
        <w:widowControl/>
        <w:spacing w:before="0" w:after="320"/>
      </w:pPr>
      <w:r>
        <w:rPr>
          <w:rFonts w:ascii="Arial Unicode MS" w:hAnsi="Arial Unicode MS" w:eastAsia="Arial Unicode MS" w:cs="Arial Unicode MS"/>
          <w:color w:val="5B6472"/>
          <w:sz w:val="25"/>
        </w:rPr>
        <w:t>共感 LinkAble · 面向无障碍社会互助的 AI 服务智能体</w:t>
      </w:r>
    </w:p>
    <w:p>
      <w:pPr>
        <w:keepNext/>
        <w:keepLines/>
        <w:widowControl/>
        <w:spacing w:before="40" w:after="0"/>
        <w:jc w:val="center"/>
      </w:pPr>
      <w:r>
        <w:rPr>
          <w:rFonts w:ascii="Arial Unicode MS" w:hAnsi="Arial Unicode MS" w:eastAsia="Arial Unicode MS" w:cs="Arial Unicode MS"/>
          <w:color w:val="222831"/>
        </w:rPr>
        <w:drawing>
          <wp:inline xmlns:a="http://schemas.openxmlformats.org/drawingml/2006/main" xmlns:pic="http://schemas.openxmlformats.org/drawingml/2006/picture">
            <wp:extent cx="5623560" cy="3280410"/>
            <wp:docPr id="1" name="Picture 1" descr="共感 LinkAble 项目封面与服务流程图。用户通过文字、语音或拍照提出需求，AI Agent 进行意图识别和风险判断，再选择直接回答、志愿者匹配或 SOS。" title="图 1：共感 LinkAble 产品定位与 AI 第一响应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jc w:val="center"/>
      </w:pPr>
      <w:r>
        <w:rPr>
          <w:rFonts w:ascii="Arial Unicode MS" w:hAnsi="Arial Unicode MS" w:eastAsia="Arial Unicode MS" w:cs="Arial Unicode MS"/>
          <w:color w:val="5B6472"/>
          <w:sz w:val="19"/>
        </w:rPr>
        <w:t>图 1：共感 LinkAble 产品定位与 AI 第一响应流程</w:t>
      </w:r>
    </w:p>
    <w:p>
      <w:pPr>
        <w:pStyle w:val="Heading1"/>
        <w:keepNext/>
        <w:keepLines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作品概述</w:t>
      </w:r>
    </w:p>
    <w:p>
      <w:pPr>
        <w:keepNext w:val="0"/>
        <w:keepLines/>
        <w:widowControl/>
        <w:spacing w:before="0" w:after="0" w:line="264" w:lineRule="auto"/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共感 LinkAble 是面向视障人士、听障人士、老年人及临时遇到困难人群的 AI 无障碍互助系统。项目将 AI Agent 作为第一响应入口，统一理解文字、语音、图像和位置信息，先完成意图识别、风险分流、OCR、药品说明和场景描述等标准化处理。当 AI 置信度较低、需求复杂或出现紧急信号时，系统自动转接真人志愿者或启动 SOS 安全闭环。作品创新点在于将大模型从“问答工具”转化为“公共服务调度智能体”，并采用演示优先（Demo-first）架构，确保在无外部 API 的情况下仍能稳定展示 AI 处理、志愿者匹配、语音协助、SOS 响应和无障碍偏好等完整流程。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 w:cs="Arial Unicode MS"/>
        <w:color w:val="5B6472"/>
        <w:sz w:val="17"/>
      </w:rPr>
      <w:t xml:space="preserve">第 </w:t>
    </w:r>
    <w:r>
      <w:rPr>
        <w:rFonts w:ascii="Arial Unicode MS" w:hAnsi="Arial Unicode MS" w:eastAsia="Arial Unicode MS" w:cs="Arial Unicode MS"/>
        <w:color w:val="5B6472"/>
        <w:sz w:val="17"/>
      </w:rPr>
      <w:fldChar w:fldCharType="begin"/>
    </w:r>
    <w:r>
      <w:rPr>
        <w:rFonts w:ascii="Arial Unicode MS" w:hAnsi="Arial Unicode MS" w:eastAsia="Arial Unicode MS" w:cs="Arial Unicode MS"/>
        <w:color w:val="5B6472"/>
        <w:sz w:val="17"/>
      </w:rPr>
      <w:instrText xml:space="preserve"> PAGE </w:instrText>
    </w:r>
    <w:r>
      <w:rPr>
        <w:rFonts w:ascii="Arial Unicode MS" w:hAnsi="Arial Unicode MS" w:eastAsia="Arial Unicode MS" w:cs="Arial Unicode MS"/>
        <w:color w:val="5B6472"/>
        <w:sz w:val="17"/>
      </w:rPr>
      <w:fldChar w:fldCharType="separate"/>
    </w:r>
    <w:r>
      <w:rPr>
        <w:rFonts w:ascii="Arial Unicode MS" w:hAnsi="Arial Unicode MS" w:eastAsia="Arial Unicode MS" w:cs="Arial Unicode MS"/>
        <w:color w:val="5B6472"/>
        <w:sz w:val="17"/>
      </w:rPr>
      <w:t>1</w:t>
    </w:r>
    <w:r>
      <w:rPr>
        <w:rFonts w:ascii="Arial Unicode MS" w:hAnsi="Arial Unicode MS" w:eastAsia="Arial Unicode MS" w:cs="Arial Unicode MS"/>
        <w:color w:val="5B6472"/>
        <w:sz w:val="17"/>
      </w:rPr>
      <w:fldChar w:fldCharType="end"/>
    </w:r>
    <w:r>
      <w:rPr>
        <w:rFonts w:ascii="Arial Unicode MS" w:hAnsi="Arial Unicode MS" w:eastAsia="Arial Unicode MS" w:cs="Arial Unicode MS"/>
        <w:color w:val="5B6472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 w:cs="Arial Unicode MS"/>
        <w:b/>
        <w:color w:val="5B6472"/>
        <w:sz w:val="17"/>
      </w:rPr>
      <w:t>LINKLAB  ·  简体中文项目资料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 Unicode MS" w:hAnsi="Arial Unicode MS" w:eastAsia="Arial Unicode MS" w:cs="Arial Unicode MS"/>
        <w:color w:val="6F2DE2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Arial Unicode MS" w:hAnsi="Arial Unicode MS" w:eastAsia="Arial Unicode MS" w:cs="Arial Unicode MS"/>
      <w:b w:val="0"/>
      <w:i w:val="0"/>
      <w:color w:val="2228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</w:pPr>
    <w:rPr>
      <w:rFonts w:ascii="Arial Unicode MS" w:hAnsi="Arial Unicode MS" w:eastAsia="Arial Unicode MS" w:cs="Arial Unicode MS"/>
      <w:b w:val="0"/>
      <w:bCs/>
      <w:i w:val="0"/>
      <w:color w:val="5B6472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76" w:lineRule="auto"/>
    </w:pPr>
    <w:rPr>
      <w:rFonts w:ascii="Arial Unicode MS" w:hAnsi="Arial Unicode MS" w:eastAsia="Arial Unicode MS" w:cs="Arial Unicode MS"/>
      <w:b w:val="0"/>
      <w:i w:val="0"/>
      <w:color w:val="17203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LinkLab 参赛作品简介</dc:title>
  <dc:subject>共感 LinkAble AI 无障碍互助系统参赛作品简介</dc:subject>
  <dc:creator>LinkLab Project</dc:creator>
  <cp:keywords>LinkLab, 简体中文, Word, 无障碍, AI</cp:keywords>
  <dc:description>由简体中文 Markdown 转换并完成逐页渲染检查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