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视频画面检索平台项目周报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日期：2026-04-03</w:t>
      </w:r>
    </w:p>
    <w:p/>
    <w:p>
      <w:r>
        <w:rPr>
          <w:rFonts w:ascii="Microsoft YaHei" w:hAnsi="Microsoft YaHei" w:eastAsia="Microsoft YaHei"/>
          <w:b/>
          <w:sz w:val="24"/>
        </w:rPr>
        <w:t>一、本周完成情况</w:t>
      </w:r>
    </w:p>
    <w:p>
      <w:pPr>
        <w:pStyle w:val="ListBullet"/>
      </w:pPr>
      <w:r>
        <w:rPr>
          <w:rFonts w:ascii="Microsoft YaHei" w:hAnsi="Microsoft YaHei" w:eastAsia="Microsoft YaHei"/>
        </w:rPr>
        <w:t>完成项目 MVP 主体搭建，形成前后端分离结构：后端使用 FastAPI，前端使用 React + Vite。</w:t>
      </w:r>
    </w:p>
    <w:p>
      <w:pPr>
        <w:pStyle w:val="ListBullet"/>
      </w:pPr>
      <w:r>
        <w:rPr>
          <w:rFonts w:ascii="Microsoft YaHei" w:hAnsi="Microsoft YaHei" w:eastAsia="Microsoft YaHei"/>
        </w:rPr>
        <w:t>完成视频导入、FFmpeg 抽帧、画面分析、SQLite FTS5 检索、任务列表、结果详情、关键词扫描等核心流程。</w:t>
      </w:r>
    </w:p>
    <w:p>
      <w:pPr>
        <w:pStyle w:val="ListBullet"/>
      </w:pPr>
      <w:r>
        <w:rPr>
          <w:rFonts w:ascii="Microsoft YaHei" w:hAnsi="Microsoft YaHei" w:eastAsia="Microsoft YaHei"/>
        </w:rPr>
        <w:t>补齐 mock / live / kimi_cli 三种分析模式的切换逻辑，无 API Key 时可自动回退到 mock，避免导入直接失败。</w:t>
      </w:r>
    </w:p>
    <w:p>
      <w:pPr>
        <w:pStyle w:val="ListBullet"/>
      </w:pPr>
      <w:r>
        <w:rPr>
          <w:rFonts w:ascii="Microsoft YaHei" w:hAnsi="Microsoft YaHei" w:eastAsia="Microsoft YaHei"/>
        </w:rPr>
        <w:t>修复检索体验问题，在全文检索之外增加按视频文件名和路径匹配的兜底能力，已支持“作弊”“八段锦”等关键词命中。</w:t>
      </w:r>
    </w:p>
    <w:p>
      <w:pPr>
        <w:pStyle w:val="ListBullet"/>
      </w:pPr>
      <w:r>
        <w:rPr>
          <w:rFonts w:ascii="Microsoft YaHei" w:hAnsi="Microsoft YaHei" w:eastAsia="Microsoft YaHei"/>
        </w:rPr>
        <w:t>补充技术栈梳理文档，已输出项目技术栈全景报告，便于后续交接和扩展。</w:t>
      </w:r>
    </w:p>
    <w:p>
      <w:r>
        <w:rPr>
          <w:rFonts w:ascii="Microsoft YaHei" w:hAnsi="Microsoft YaHei" w:eastAsia="Microsoft YaHei"/>
          <w:b/>
          <w:sz w:val="24"/>
        </w:rPr>
        <w:t>二、当前完成度判断</w:t>
      </w:r>
    </w:p>
    <w:p>
      <w:pPr>
        <w:pStyle w:val="ListBullet"/>
      </w:pPr>
      <w:r>
        <w:rPr>
          <w:rFonts w:ascii="Microsoft YaHei" w:hAnsi="Microsoft YaHei" w:eastAsia="Microsoft YaHei"/>
        </w:rPr>
        <w:t>项目已经达到可演示的 MVP 阶段：页面、导入、处理、检索、任务跟踪链路已经打通。</w:t>
      </w:r>
    </w:p>
    <w:p>
      <w:pPr>
        <w:pStyle w:val="ListBullet"/>
      </w:pPr>
      <w:r>
        <w:rPr>
          <w:rFonts w:ascii="Microsoft YaHei" w:hAnsi="Microsoft YaHei" w:eastAsia="Microsoft YaHei"/>
        </w:rPr>
        <w:t>当前更适合做本地演示和流程验证，真实生产可用性还依赖 live 模式验证、任务持久化、运行稳定性和结果质量优化。</w:t>
      </w:r>
    </w:p>
    <w:p>
      <w:r>
        <w:rPr>
          <w:rFonts w:ascii="Microsoft YaHei" w:hAnsi="Microsoft YaHei" w:eastAsia="Microsoft YaHei"/>
          <w:b/>
          <w:sz w:val="24"/>
        </w:rPr>
        <w:t>三、目前遇到的主要问题</w:t>
      </w:r>
    </w:p>
    <w:p>
      <w:pPr>
        <w:pStyle w:val="ListBullet"/>
      </w:pPr>
      <w:r>
        <w:rPr>
          <w:rFonts w:ascii="Microsoft YaHei" w:hAnsi="Microsoft YaHei" w:eastAsia="Microsoft YaHei"/>
        </w:rPr>
        <w:t>当前环境尚未配置 MOONSHOT_API_KEY，真实视觉分析未完成验证；在 mock 模式下 Token 消耗固定为 0，分析结果也是模拟值。</w:t>
      </w:r>
    </w:p>
    <w:p>
      <w:pPr>
        <w:pStyle w:val="ListBullet"/>
      </w:pPr>
      <w:r>
        <w:rPr>
          <w:rFonts w:ascii="Microsoft YaHei" w:hAnsi="Microsoft YaHei" w:eastAsia="Microsoft YaHei"/>
        </w:rPr>
        <w:t>搜索虽然已支持文件名/路径兜底，但对真实 OCR 文本、语义识别、误召回与精确率的表现还没有经过系统评估。</w:t>
      </w:r>
    </w:p>
    <w:p>
      <w:pPr>
        <w:pStyle w:val="ListBullet"/>
      </w:pPr>
      <w:r>
        <w:rPr>
          <w:rFonts w:ascii="Microsoft YaHei" w:hAnsi="Microsoft YaHei" w:eastAsia="Microsoft YaHei"/>
        </w:rPr>
        <w:t>后台任务队列目前是内存队列，服务重启后无法恢复中断任务，长期运行稳定性不足。</w:t>
      </w:r>
    </w:p>
    <w:p>
      <w:pPr>
        <w:pStyle w:val="ListBullet"/>
      </w:pPr>
      <w:r>
        <w:rPr>
          <w:rFonts w:ascii="Microsoft YaHei" w:hAnsi="Microsoft YaHei" w:eastAsia="Microsoft YaHei"/>
        </w:rPr>
        <w:t>本地开发服务需要手动保持运行，后端当前没有标准化的一键启动、守护进程或部署方案。</w:t>
      </w:r>
    </w:p>
    <w:p>
      <w:pPr>
        <w:pStyle w:val="ListBullet"/>
      </w:pPr>
      <w:r>
        <w:rPr>
          <w:rFonts w:ascii="Microsoft YaHei" w:hAnsi="Microsoft YaHei" w:eastAsia="Microsoft YaHei"/>
        </w:rPr>
        <w:t>前端自动化测试在当前受限环境下存在 esbuild 进程拉起权限问题，测试链路还需要进一步稳定。</w:t>
      </w:r>
    </w:p>
    <w:p>
      <w:r>
        <w:rPr>
          <w:rFonts w:ascii="Microsoft YaHei" w:hAnsi="Microsoft YaHei" w:eastAsia="Microsoft YaHei"/>
          <w:b/>
          <w:sz w:val="24"/>
        </w:rPr>
        <w:t>四、下周计划与解决思路</w:t>
      </w:r>
    </w:p>
    <w:p>
      <w:pPr>
        <w:pStyle w:val="ListBullet"/>
      </w:pPr>
      <w:r>
        <w:rPr>
          <w:rFonts w:ascii="Microsoft YaHei" w:hAnsi="Microsoft YaHei" w:eastAsia="Microsoft YaHei"/>
        </w:rPr>
        <w:t>优先接入并验证 live 模式：补齐 MOONSHOT_API_KEY，选择一批真实视频重新处理，确认真实 OCR/画面分析效果与 Token 消耗。</w:t>
      </w:r>
    </w:p>
    <w:p>
      <w:pPr>
        <w:pStyle w:val="ListBullet"/>
      </w:pPr>
      <w:r>
        <w:rPr>
          <w:rFonts w:ascii="Microsoft YaHei" w:hAnsi="Microsoft YaHei" w:eastAsia="Microsoft YaHei"/>
        </w:rPr>
        <w:t>继续优化检索质量：梳理命中规则、筛选字段、中文关键词表现，并区分“文件名命中”和“画面内容命中”。</w:t>
      </w:r>
    </w:p>
    <w:p>
      <w:pPr>
        <w:pStyle w:val="ListBullet"/>
      </w:pPr>
      <w:r>
        <w:rPr>
          <w:rFonts w:ascii="Microsoft YaHei" w:hAnsi="Microsoft YaHei" w:eastAsia="Microsoft YaHei"/>
        </w:rPr>
        <w:t>提升任务系统可靠性：将内存队列升级为可持久化方案，支持任务恢复、失败重试和状态清理。</w:t>
      </w:r>
    </w:p>
    <w:p>
      <w:pPr>
        <w:pStyle w:val="ListBullet"/>
      </w:pPr>
      <w:r>
        <w:rPr>
          <w:rFonts w:ascii="Microsoft YaHei" w:hAnsi="Microsoft YaHei" w:eastAsia="Microsoft YaHei"/>
        </w:rPr>
        <w:t>整理运行方式：补齐标准启动脚本、环境变量说明和部署指引，降低项目启动和演示成本。</w:t>
      </w:r>
    </w:p>
    <w:p>
      <w:pPr>
        <w:pStyle w:val="ListBullet"/>
      </w:pPr>
      <w:r>
        <w:rPr>
          <w:rFonts w:ascii="Microsoft YaHei" w:hAnsi="Microsoft YaHei" w:eastAsia="Microsoft YaHei"/>
        </w:rPr>
        <w:t>补强验证体系：补更多后端回归测试，并排查前端测试执行环境问题，保证后续迭代可回归。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