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ie9azeysj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Resolució de Problemes Comuns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aquesta guia us ensenyem com resoldre els problemes més comuns envers la nostra aplicació: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etbwyig31dx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Problema 1: El formulari no carrega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Solució pas a pas: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Comprova que el servidor estigui funcionant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terminal escriu: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app.js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Hauries de veure un missatge com "Servidor funcionant al port 3000"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Neteja la memòria cau del navegador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 Ctrl+F5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prova amb un altre navegador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Comprova la consola del navegador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 F12 i mira si hi ha errors en vermell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veus errors de JavaScript, reinicia el servidor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7f940wa4v4h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Problema 2: No es guarden les dades a la base de dades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Solució: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Comprova la connexió a la base de dades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Mira l'arxiu de configuració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i assegura't que les dades de connexió són correctes.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Comprova els logs d'error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Mira la terminal on s'executa el servidor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Busca missatges d'error relacionats amb Sequelize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Solucions ràpides: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Reinicia el servidor: Ctrl+C i després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Comprova que els camps del formulari coincideixen amb el model de dades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Assegura't que tots els camps obligatoris estan omplerts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dqmpi4jqazw7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Problema 3: S'ha penjat l'aplicació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Solució: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Tanca el procés al terminal (Ctrl+C)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Torna a iniciar l'aplicació: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 cas de trobar problemes mes seriosos podeu contactar amb els creadors via mail per solucionar problemes 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