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</w:tcPr>
          <w:p>
            <w:pPr>
              <w:spacing w:before="4745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529286"/>
                <w:spacing w:val="40"/>
                <w:sz w:val="18"/>
                <w:szCs w:val="18"/>
              </w:rPr>
              <w:t xml:space="preserve">U  S  E  R     G  U  I  D  E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Excel 工具箱使用说明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合并 · 拆分 · 对照回填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版本 0.3.0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适用 Windows 与 mac（Apple 芯片）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2026 年 10 月</w:t>
            </w:r>
          </w:p>
          <w:p>
            <w:pPr>
              <w:spacing w:before="4745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Excel 工具箱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本地处理 · 原表不动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keepNext/>
        <w:spacing w:after="160" w:before="360"/>
      </w:pPr>
      <w:r>
        <w:rPr>
          <w:rFonts w:ascii="Arial" w:eastAsia="SimHei"/>
          <w:b/>
          <w:bCs/>
          <w:color w:val="0B1C2C"/>
          <w:sz w:val="32"/>
          <w:szCs w:val="32"/>
        </w:rPr>
        <w:t xml:space="preserve">一、三个功能怎么选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BECFCC" w:sz="4"/>
          <w:insideV w:val="single" w:color="BECFCC" w:sz="4"/>
        </w:tblBorders>
        <w:tblLayout w:type="fixed"/>
      </w:tblPr>
      <w:tblGrid>
        <w:gridCol w:w="2929"/>
        <w:gridCol w:w="2929"/>
        <w:gridCol w:w="2929"/>
      </w:tblGrid>
      <w:tr>
        <w:trPr>
          <w:cantSplit/>
          <w:tblHeader/>
        </w:trPr>
        <w:tc>
          <w:tcPr>
            <w:tcBorders>
              <w:top w:val="single" w:color="529286" w:sz="6"/>
              <w:left w:val="none" w:color="FFFFFF" w:sz="0"/>
              <w:bottom w:val="single" w:color="529286" w:sz="6"/>
              <w:right w:val="none" w:color="FFFFFF" w:sz="0"/>
            </w:tcBorders>
            <w:shd w:fill="52928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Borders>
              <w:top w:val="single" w:color="529286" w:sz="6"/>
              <w:left w:val="none" w:color="FFFFFF" w:sz="0"/>
              <w:bottom w:val="single" w:color="529286" w:sz="6"/>
              <w:right w:val="none" w:color="FFFFFF" w:sz="0"/>
            </w:tcBorders>
            <w:shd w:fill="52928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干什么用</w:t>
            </w:r>
          </w:p>
        </w:tc>
        <w:tc>
          <w:tcPr>
            <w:tcBorders>
              <w:top w:val="single" w:color="529286" w:sz="6"/>
              <w:left w:val="none" w:color="FFFFFF" w:sz="0"/>
              <w:bottom w:val="single" w:color="529286" w:sz="6"/>
              <w:right w:val="none" w:color="FFFFFF" w:sz="0"/>
            </w:tcBorders>
            <w:shd w:fill="52928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一句话例子</w:t>
            </w:r>
          </w:p>
        </w:tc>
      </w:tr>
      <w:tr>
        <w:trPr>
          <w:cantSplit/>
        </w:trPr>
        <w:tc>
          <w:tcPr>
            <w:tcBorders>
              <w:top w:val="single" w:color="529286" w:sz="6"/>
              <w:left w:val="none" w:color="FFFFFF" w:sz="0"/>
              <w:bottom w:val="single" w:color="529286" w:sz="6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SimSun"/>
                <w:b w:val="false"/>
                <w:bCs w:val="false"/>
                <w:color w:val="182030"/>
                <w:sz w:val="21"/>
                <w:szCs w:val="21"/>
              </w:rPr>
              <w:t xml:space="preserve">合并</w:t>
            </w:r>
          </w:p>
        </w:tc>
        <w:tc>
          <w:tcPr>
            <w:tcBorders>
              <w:top w:val="single" w:color="529286" w:sz="6"/>
              <w:left w:val="none" w:color="FFFFFF" w:sz="0"/>
              <w:bottom w:val="single" w:color="529286" w:sz="6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SimSun"/>
                <w:b w:val="false"/>
                <w:bCs w:val="false"/>
                <w:color w:val="182030"/>
                <w:sz w:val="21"/>
                <w:szCs w:val="21"/>
              </w:rPr>
              <w:t xml:space="preserve">多张表接成一张</w:t>
            </w:r>
          </w:p>
        </w:tc>
        <w:tc>
          <w:tcPr>
            <w:tcBorders>
              <w:top w:val="single" w:color="529286" w:sz="6"/>
              <w:left w:val="none" w:color="FFFFFF" w:sz="0"/>
              <w:bottom w:val="single" w:color="529286" w:sz="6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SimSun"/>
                <w:b w:val="false"/>
                <w:bCs w:val="false"/>
                <w:color w:val="182030"/>
                <w:sz w:val="21"/>
                <w:szCs w:val="21"/>
              </w:rPr>
              <w:t xml:space="preserve">12 个月的月表接成全年总表</w:t>
            </w:r>
          </w:p>
        </w:tc>
      </w:tr>
      <w:tr>
        <w:trPr>
          <w:cantSplit/>
        </w:trPr>
        <w:tc>
          <w:tcPr>
            <w:tcBorders>
              <w:top w:val="single" w:color="529286" w:sz="6"/>
              <w:left w:val="none" w:color="FFFFFF" w:sz="0"/>
              <w:bottom w:val="single" w:color="529286" w:sz="6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SimSun"/>
                <w:b w:val="false"/>
                <w:bCs w:val="false"/>
                <w:color w:val="182030"/>
                <w:sz w:val="21"/>
                <w:szCs w:val="21"/>
              </w:rPr>
              <w:t xml:space="preserve">拆分</w:t>
            </w:r>
          </w:p>
        </w:tc>
        <w:tc>
          <w:tcPr>
            <w:tcBorders>
              <w:top w:val="single" w:color="529286" w:sz="6"/>
              <w:left w:val="none" w:color="FFFFFF" w:sz="0"/>
              <w:bottom w:val="single" w:color="529286" w:sz="6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SimSun"/>
                <w:b w:val="false"/>
                <w:bCs w:val="false"/>
                <w:color w:val="182030"/>
                <w:sz w:val="21"/>
                <w:szCs w:val="21"/>
              </w:rPr>
              <w:t xml:space="preserve">一张大表按某列拆成多份</w:t>
            </w:r>
          </w:p>
        </w:tc>
        <w:tc>
          <w:tcPr>
            <w:tcBorders>
              <w:top w:val="single" w:color="529286" w:sz="6"/>
              <w:left w:val="none" w:color="FFFFFF" w:sz="0"/>
              <w:bottom w:val="single" w:color="529286" w:sz="6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SimSun"/>
                <w:b w:val="false"/>
                <w:bCs w:val="false"/>
                <w:color w:val="182030"/>
                <w:sz w:val="21"/>
                <w:szCs w:val="21"/>
              </w:rPr>
              <w:t xml:space="preserve">按单位拆成 30 份发下去填</w:t>
            </w:r>
          </w:p>
        </w:tc>
      </w:tr>
      <w:tr>
        <w:trPr>
          <w:cantSplit/>
        </w:trPr>
        <w:tc>
          <w:tcPr>
            <w:tcBorders>
              <w:top w:val="single" w:color="529286" w:sz="6"/>
              <w:left w:val="none" w:color="FFFFFF" w:sz="0"/>
              <w:bottom w:val="single" w:color="529286" w:sz="6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SimSun"/>
                <w:b w:val="false"/>
                <w:bCs w:val="false"/>
                <w:color w:val="182030"/>
                <w:sz w:val="21"/>
                <w:szCs w:val="21"/>
              </w:rPr>
              <w:t xml:space="preserve">对照回填</w:t>
            </w:r>
          </w:p>
        </w:tc>
        <w:tc>
          <w:tcPr>
            <w:tcBorders>
              <w:top w:val="single" w:color="529286" w:sz="6"/>
              <w:left w:val="none" w:color="FFFFFF" w:sz="0"/>
              <w:bottom w:val="single" w:color="529286" w:sz="6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SimSun"/>
                <w:b w:val="false"/>
                <w:bCs w:val="false"/>
                <w:color w:val="182030"/>
                <w:sz w:val="21"/>
                <w:szCs w:val="21"/>
              </w:rPr>
              <w:t xml:space="preserve">把收回的表写回底稿，标出所有改动</w:t>
            </w:r>
          </w:p>
        </w:tc>
        <w:tc>
          <w:tcPr>
            <w:tcBorders>
              <w:top w:val="single" w:color="529286" w:sz="6"/>
              <w:left w:val="none" w:color="FFFFFF" w:sz="0"/>
              <w:bottom w:val="single" w:color="529286" w:sz="6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SimSun"/>
                <w:b w:val="false"/>
                <w:bCs w:val="false"/>
                <w:color w:val="182030"/>
                <w:sz w:val="21"/>
                <w:szCs w:val="21"/>
              </w:rPr>
              <w:t xml:space="preserve">收齐 30 份反馈，生成带红标的总表</w:t>
            </w:r>
          </w:p>
        </w:tc>
      </w:tr>
    </w:tbl>
    <w:p>
      <w:pPr>
        <w:spacing w:after="60" w:line="312"/>
        <w:ind w:firstLine="0"/>
        <w:jc w:val="both"/>
      </w:pPr>
      <w:r>
        <w:rPr>
          <w:rFonts w:ascii="Times New Roman" w:eastAsia="SimSun"/>
          <w:b w:val="false"/>
          <w:bCs w:val="false"/>
          <w:color w:val="182030"/>
          <w:sz w:val="24"/>
          <w:szCs w:val="24"/>
        </w:rPr>
        <w:t xml:space="preserve"/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182030"/>
          <w:sz w:val="24"/>
          <w:szCs w:val="24"/>
        </w:rPr>
        <w:t xml:space="preserve">全程本地处理，不联网、不上传；工具不会改动你的原表，结果一律另存为新文件。</w:t>
      </w:r>
    </w:p>
    <w:p>
      <w:pPr>
        <w:pStyle w:val="Heading1"/>
        <w:keepNext/>
        <w:spacing w:after="160" w:before="360"/>
      </w:pPr>
      <w:r>
        <w:rPr>
          <w:rFonts w:ascii="Arial" w:eastAsia="SimHei"/>
          <w:b/>
          <w:bCs/>
          <w:color w:val="0B1C2C"/>
          <w:sz w:val="32"/>
          <w:szCs w:val="32"/>
        </w:rPr>
        <w:t xml:space="preserve">二、合并</w:t>
      </w:r>
    </w:p>
    <w:p>
      <w:pPr>
        <w:spacing w:after="60" w:line="312"/>
        <w:ind w:left="360"/>
        <w:jc w:val="both"/>
      </w:pPr>
      <w:r>
        <w:rPr>
          <w:rFonts w:ascii="Arial" w:eastAsia="SimHei"/>
          <w:b/>
          <w:bCs/>
          <w:color w:val="529286"/>
          <w:sz w:val="24"/>
          <w:szCs w:val="24"/>
        </w:rPr>
        <w:t xml:space="preserve">1. </w:t>
      </w:r>
      <w:r>
        <w:rPr>
          <w:rFonts w:ascii="Times New Roman" w:eastAsia="SimSun"/>
          <w:color w:val="182030"/>
          <w:sz w:val="24"/>
          <w:szCs w:val="24"/>
        </w:rPr>
        <w:t xml:space="preserve">顶部选「合并」，把要合并的文件拖进来（支持 xlsx、xls、csv 混着选）；</w:t>
      </w:r>
    </w:p>
    <w:p>
      <w:pPr>
        <w:spacing w:after="60" w:line="312"/>
        <w:ind w:left="360"/>
        <w:jc w:val="both"/>
      </w:pPr>
      <w:r>
        <w:rPr>
          <w:rFonts w:ascii="Arial" w:eastAsia="SimHei"/>
          <w:b/>
          <w:bCs/>
          <w:color w:val="529286"/>
          <w:sz w:val="24"/>
          <w:szCs w:val="24"/>
        </w:rPr>
        <w:t xml:space="preserve">2. </w:t>
      </w:r>
      <w:r>
        <w:rPr>
          <w:rFonts w:ascii="Times New Roman" w:eastAsia="SimSun"/>
          <w:color w:val="182030"/>
          <w:sz w:val="24"/>
          <w:szCs w:val="24"/>
        </w:rPr>
        <w:t xml:space="preserve">核对每张表的表头和数据范围（一般已自动认好，不对再改），点「应用范围」；</w:t>
      </w:r>
    </w:p>
    <w:p>
      <w:pPr>
        <w:spacing w:after="60" w:line="312"/>
        <w:ind w:left="360"/>
        <w:jc w:val="both"/>
      </w:pPr>
      <w:r>
        <w:rPr>
          <w:rFonts w:ascii="Arial" w:eastAsia="SimHei"/>
          <w:b/>
          <w:bCs/>
          <w:color w:val="529286"/>
          <w:sz w:val="24"/>
          <w:szCs w:val="24"/>
        </w:rPr>
        <w:t xml:space="preserve">3. </w:t>
      </w:r>
      <w:r>
        <w:rPr>
          <w:rFonts w:ascii="Times New Roman" w:eastAsia="SimSun"/>
          <w:color w:val="182030"/>
          <w:sz w:val="24"/>
          <w:szCs w:val="24"/>
        </w:rPr>
        <w:t xml:space="preserve">选结果形式（保持「自动安排」即可），点「预览结果」；</w:t>
      </w:r>
    </w:p>
    <w:p>
      <w:pPr>
        <w:spacing w:after="60" w:line="312"/>
        <w:ind w:left="360"/>
        <w:jc w:val="both"/>
      </w:pPr>
      <w:r>
        <w:rPr>
          <w:rFonts w:ascii="Arial" w:eastAsia="SimHei"/>
          <w:b/>
          <w:bCs/>
          <w:color w:val="529286"/>
          <w:sz w:val="24"/>
          <w:szCs w:val="24"/>
        </w:rPr>
        <w:t xml:space="preserve">4. </w:t>
      </w:r>
      <w:r>
        <w:rPr>
          <w:rFonts w:ascii="Times New Roman" w:eastAsia="SimSun"/>
          <w:color w:val="182030"/>
          <w:sz w:val="24"/>
          <w:szCs w:val="24"/>
        </w:rPr>
        <w:t xml:space="preserve">核对无误后点「确认并导出」，结果存为新文件。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182030"/>
          <w:sz w:val="24"/>
          <w:szCs w:val="24"/>
        </w:rPr>
        <w:t xml:space="preserve">常用选项：「样式以哪份为准」「序号重排」「丢弃基本空白的行」。其余在“高级选项”里，通常不用动。</w:t>
      </w:r>
    </w:p>
    <w:p>
      <w:pPr>
        <w:pStyle w:val="Heading1"/>
        <w:keepNext/>
        <w:spacing w:after="160" w:before="360"/>
      </w:pPr>
      <w:r>
        <w:rPr>
          <w:rFonts w:ascii="Arial" w:eastAsia="SimHei"/>
          <w:b/>
          <w:bCs/>
          <w:color w:val="0B1C2C"/>
          <w:sz w:val="32"/>
          <w:szCs w:val="32"/>
        </w:rPr>
        <w:t xml:space="preserve">三、拆分</w:t>
      </w:r>
    </w:p>
    <w:p>
      <w:pPr>
        <w:spacing w:after="60" w:line="312"/>
        <w:ind w:left="360"/>
        <w:jc w:val="both"/>
      </w:pPr>
      <w:r>
        <w:rPr>
          <w:rFonts w:ascii="Arial" w:eastAsia="SimHei"/>
          <w:b/>
          <w:bCs/>
          <w:color w:val="529286"/>
          <w:sz w:val="24"/>
          <w:szCs w:val="24"/>
        </w:rPr>
        <w:t xml:space="preserve">1. </w:t>
      </w:r>
      <w:r>
        <w:rPr>
          <w:rFonts w:ascii="Times New Roman" w:eastAsia="SimSun"/>
          <w:color w:val="182030"/>
          <w:sz w:val="24"/>
          <w:szCs w:val="24"/>
        </w:rPr>
        <w:t xml:space="preserve">选「拆分」，选一张大表（xlsx、xls、csv 都行，xls 和 csv 会自动转成 xlsx 处理）；</w:t>
      </w:r>
    </w:p>
    <w:p>
      <w:pPr>
        <w:spacing w:after="60" w:line="312"/>
        <w:ind w:left="360"/>
        <w:jc w:val="both"/>
      </w:pPr>
      <w:r>
        <w:rPr>
          <w:rFonts w:ascii="Arial" w:eastAsia="SimHei"/>
          <w:b/>
          <w:bCs/>
          <w:color w:val="529286"/>
          <w:sz w:val="24"/>
          <w:szCs w:val="24"/>
        </w:rPr>
        <w:t xml:space="preserve">2. </w:t>
      </w:r>
      <w:r>
        <w:rPr>
          <w:rFonts w:ascii="Times New Roman" w:eastAsia="SimSun"/>
          <w:color w:val="182030"/>
          <w:sz w:val="24"/>
          <w:szCs w:val="24"/>
        </w:rPr>
        <w:t xml:space="preserve">核对范围后，在表格里点要按哪列拆（比如点「单位」列标题）；</w:t>
      </w:r>
    </w:p>
    <w:p>
      <w:pPr>
        <w:spacing w:after="60" w:line="312"/>
        <w:ind w:left="360"/>
        <w:jc w:val="both"/>
      </w:pPr>
      <w:r>
        <w:rPr>
          <w:rFonts w:ascii="Arial" w:eastAsia="SimHei"/>
          <w:b/>
          <w:bCs/>
          <w:color w:val="529286"/>
          <w:sz w:val="24"/>
          <w:szCs w:val="24"/>
        </w:rPr>
        <w:t xml:space="preserve">3. </w:t>
      </w:r>
      <w:r>
        <w:rPr>
          <w:rFonts w:ascii="Times New Roman" w:eastAsia="SimSun"/>
          <w:color w:val="182030"/>
          <w:sz w:val="24"/>
          <w:szCs w:val="24"/>
        </w:rPr>
        <w:t xml:space="preserve">需要的话勾选：示例行随每份保留、保留原文件全部工作表、序号重排（默认不重排——保留原序号，收回表来能自动对上，建议不动它）；</w:t>
      </w:r>
    </w:p>
    <w:p>
      <w:pPr>
        <w:spacing w:after="60" w:line="312"/>
        <w:ind w:left="360"/>
        <w:jc w:val="both"/>
      </w:pPr>
      <w:r>
        <w:rPr>
          <w:rFonts w:ascii="Arial" w:eastAsia="SimHei"/>
          <w:b/>
          <w:bCs/>
          <w:color w:val="529286"/>
          <w:sz w:val="24"/>
          <w:szCs w:val="24"/>
        </w:rPr>
        <w:t xml:space="preserve">4. </w:t>
      </w:r>
      <w:r>
        <w:rPr>
          <w:rFonts w:ascii="Times New Roman" w:eastAsia="SimSun"/>
          <w:color w:val="182030"/>
          <w:sz w:val="24"/>
          <w:szCs w:val="24"/>
        </w:rPr>
        <w:t xml:space="preserve">预览后导出。每份产物自带列对应信息，收回来回填时自动精确对应，不会再出现“无法唯一对应”的提示。</w:t>
      </w:r>
    </w:p>
    <w:p>
      <w:pPr>
        <w:pStyle w:val="Heading1"/>
        <w:keepNext/>
        <w:spacing w:after="160" w:before="360"/>
      </w:pPr>
      <w:r>
        <w:rPr>
          <w:rFonts w:ascii="Arial" w:eastAsia="SimHei"/>
          <w:b/>
          <w:bCs/>
          <w:color w:val="0B1C2C"/>
          <w:sz w:val="32"/>
          <w:szCs w:val="32"/>
        </w:rPr>
        <w:t xml:space="preserve">四、对照回填（重点）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182030"/>
          <w:sz w:val="24"/>
          <w:szCs w:val="24"/>
        </w:rPr>
        <w:t xml:space="preserve">整体流程：选底稿 → 添加全部反馈 → 点一次「预览结果」→ 导出。</w:t>
      </w:r>
    </w:p>
    <w:p>
      <w:pPr>
        <w:spacing w:after="60" w:line="312"/>
        <w:ind w:left="360"/>
        <w:jc w:val="both"/>
      </w:pPr>
      <w:r>
        <w:rPr>
          <w:rFonts w:ascii="Arial" w:eastAsia="SimHei"/>
          <w:b/>
          <w:bCs/>
          <w:color w:val="529286"/>
          <w:sz w:val="24"/>
          <w:szCs w:val="24"/>
        </w:rPr>
        <w:t xml:space="preserve">1. </w:t>
      </w:r>
      <w:r>
        <w:rPr>
          <w:rFonts w:ascii="Times New Roman" w:eastAsia="SimSun"/>
          <w:color w:val="182030"/>
          <w:sz w:val="24"/>
          <w:szCs w:val="24"/>
        </w:rPr>
        <w:t xml:space="preserve">选「对照回填」，先加底稿（一份），再加反馈文件（多少份都行，一次全部加进来）；</w:t>
      </w:r>
    </w:p>
    <w:p>
      <w:pPr>
        <w:spacing w:after="60" w:line="312"/>
        <w:ind w:left="360"/>
        <w:jc w:val="both"/>
      </w:pPr>
      <w:r>
        <w:rPr>
          <w:rFonts w:ascii="Arial" w:eastAsia="SimHei"/>
          <w:b/>
          <w:bCs/>
          <w:color w:val="529286"/>
          <w:sz w:val="24"/>
          <w:szCs w:val="24"/>
        </w:rPr>
        <w:t xml:space="preserve">2. </w:t>
      </w:r>
      <w:r>
        <w:rPr>
          <w:rFonts w:ascii="Times New Roman" w:eastAsia="SimSun"/>
          <w:color w:val="182030"/>
          <w:sz w:val="24"/>
          <w:szCs w:val="24"/>
        </w:rPr>
        <w:t xml:space="preserve">核对底稿范围后，直接点「预览结果」——主键和分组列会自动配好（提示“已按表头自动设置”或“沿用上一轮配置”），不用手动选；</w:t>
      </w:r>
    </w:p>
    <w:p>
      <w:pPr>
        <w:spacing w:after="60" w:line="312"/>
        <w:ind w:left="360"/>
        <w:jc w:val="both"/>
      </w:pPr>
      <w:r>
        <w:rPr>
          <w:rFonts w:ascii="Arial" w:eastAsia="SimHei"/>
          <w:b/>
          <w:bCs/>
          <w:color w:val="529286"/>
          <w:sz w:val="24"/>
          <w:szCs w:val="24"/>
        </w:rPr>
        <w:t xml:space="preserve">3. </w:t>
      </w:r>
      <w:r>
        <w:rPr>
          <w:rFonts w:ascii="Times New Roman" w:eastAsia="SimSun"/>
          <w:color w:val="182030"/>
          <w:sz w:val="24"/>
          <w:szCs w:val="24"/>
        </w:rPr>
        <w:t xml:space="preserve">唯一需要手动做的：点「允许修改的列」用途，把要写回的列点出来。可以拖过连选、Shift 选一段，或在工具栏输入范围（如 a-e,h,k-z）一次选多段；主键和单位列会自动跳过；</w:t>
      </w:r>
    </w:p>
    <w:p>
      <w:pPr>
        <w:spacing w:after="60" w:line="312"/>
        <w:ind w:left="360"/>
        <w:jc w:val="both"/>
      </w:pPr>
      <w:r>
        <w:rPr>
          <w:rFonts w:ascii="Arial" w:eastAsia="SimHei"/>
          <w:b/>
          <w:bCs/>
          <w:color w:val="529286"/>
          <w:sz w:val="24"/>
          <w:szCs w:val="24"/>
        </w:rPr>
        <w:t xml:space="preserve">4. </w:t>
      </w:r>
      <w:r>
        <w:rPr>
          <w:rFonts w:ascii="Times New Roman" w:eastAsia="SimSun"/>
          <w:color w:val="182030"/>
          <w:sz w:val="24"/>
          <w:szCs w:val="24"/>
        </w:rPr>
        <w:t xml:space="preserve">再点「预览结果」，重点看三处：变化清单（每处改动的原值、新值、来源）、未反馈清单（没交回的记录，夹在交回记录中间的会提示“疑似被删除”）、顶部汇总（变化 N 处、新增 M 条、未交回 K 条）；</w:t>
      </w:r>
    </w:p>
    <w:p>
      <w:pPr>
        <w:spacing w:after="60" w:line="312"/>
        <w:ind w:left="360"/>
        <w:jc w:val="both"/>
      </w:pPr>
      <w:r>
        <w:rPr>
          <w:rFonts w:ascii="Arial" w:eastAsia="SimHei"/>
          <w:b/>
          <w:bCs/>
          <w:color w:val="529286"/>
          <w:sz w:val="24"/>
          <w:szCs w:val="24"/>
        </w:rPr>
        <w:t xml:space="preserve">5. </w:t>
      </w:r>
      <w:r>
        <w:rPr>
          <w:rFonts w:ascii="Times New Roman" w:eastAsia="SimSun"/>
          <w:color w:val="182030"/>
          <w:sz w:val="24"/>
          <w:szCs w:val="24"/>
        </w:rPr>
        <w:t xml:space="preserve">选好结果形式后导出：</w:t>
      </w:r>
    </w:p>
    <w:p>
      <w:pPr>
        <w:spacing w:after="60" w:line="312"/>
        <w:ind w:left="360"/>
        <w:jc w:val="both"/>
      </w:pPr>
      <w:r>
        <w:rPr>
          <w:rFonts w:ascii="Times New Roman" w:eastAsia="SimSun"/>
          <w:b/>
          <w:bCs/>
          <w:color w:val="529286"/>
          <w:sz w:val="24"/>
          <w:szCs w:val="24"/>
        </w:rPr>
        <w:t xml:space="preserve">· </w:t>
      </w:r>
      <w:r>
        <w:rPr>
          <w:rFonts w:ascii="Times New Roman" w:eastAsia="SimSun"/>
          <w:b/>
          <w:bCs/>
          <w:color w:val="182030"/>
          <w:sz w:val="24"/>
          <w:szCs w:val="24"/>
        </w:rPr>
        <w:t xml:space="preserve">保留对比</w:t>
      </w:r>
      <w:r>
        <w:rPr>
          <w:rFonts w:ascii="Times New Roman" w:eastAsia="SimSun"/>
          <w:color w:val="182030"/>
          <w:sz w:val="24"/>
          <w:szCs w:val="24"/>
        </w:rPr>
        <w:t xml:space="preserve">（默认）改动行下附原值行，用于人工核对；</w:t>
      </w:r>
    </w:p>
    <w:p>
      <w:pPr>
        <w:spacing w:after="60" w:line="312"/>
        <w:ind w:left="360"/>
        <w:jc w:val="both"/>
      </w:pPr>
      <w:r>
        <w:rPr>
          <w:rFonts w:ascii="Times New Roman" w:eastAsia="SimSun"/>
          <w:b/>
          <w:bCs/>
          <w:color w:val="529286"/>
          <w:sz w:val="24"/>
          <w:szCs w:val="24"/>
        </w:rPr>
        <w:t xml:space="preserve">· </w:t>
      </w:r>
      <w:r>
        <w:rPr>
          <w:rFonts w:ascii="Times New Roman" w:eastAsia="SimSun"/>
          <w:b/>
          <w:bCs/>
          <w:color w:val="182030"/>
          <w:sz w:val="24"/>
          <w:szCs w:val="24"/>
        </w:rPr>
        <w:t xml:space="preserve">直接替换</w:t>
      </w:r>
      <w:r>
        <w:rPr>
          <w:rFonts w:ascii="Times New Roman" w:eastAsia="SimSun"/>
          <w:color w:val="182030"/>
          <w:sz w:val="24"/>
          <w:szCs w:val="24"/>
        </w:rPr>
        <w:t xml:space="preserve">干净终稿。</w:t>
      </w:r>
    </w:p>
    <w:p>
      <w:pPr>
        <w:pStyle w:val="Heading2"/>
        <w:keepNext/>
        <w:spacing w:after="120" w:before="240"/>
      </w:pPr>
      <w:r>
        <w:rPr>
          <w:rFonts w:ascii="Arial" w:eastAsia="SimHei"/>
          <w:b/>
          <w:bCs/>
          <w:color w:val="1F3A52"/>
          <w:sz w:val="26"/>
          <w:szCs w:val="26"/>
        </w:rPr>
        <w:t xml:space="preserve">输出的颜色含义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BECFCC" w:sz="4"/>
          <w:insideV w:val="single" w:color="BECFCC" w:sz="4"/>
        </w:tblBorders>
        <w:tblLayout w:type="fixed"/>
      </w:tblPr>
      <w:tblGrid>
        <w:gridCol w:w="4394"/>
        <w:gridCol w:w="4394"/>
      </w:tblGrid>
      <w:tr>
        <w:trPr>
          <w:cantSplit/>
          <w:tblHeader/>
        </w:trPr>
        <w:tc>
          <w:tcPr>
            <w:tcBorders>
              <w:top w:val="single" w:color="529286" w:sz="6"/>
              <w:left w:val="none" w:color="FFFFFF" w:sz="0"/>
              <w:bottom w:val="single" w:color="529286" w:sz="6"/>
              <w:right w:val="none" w:color="FFFFFF" w:sz="0"/>
            </w:tcBorders>
            <w:shd w:fill="52928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颜色</w:t>
            </w:r>
          </w:p>
        </w:tc>
        <w:tc>
          <w:tcPr>
            <w:tcBorders>
              <w:top w:val="single" w:color="529286" w:sz="6"/>
              <w:left w:val="none" w:color="FFFFFF" w:sz="0"/>
              <w:bottom w:val="single" w:color="529286" w:sz="6"/>
              <w:right w:val="none" w:color="FFFFFF" w:sz="0"/>
            </w:tcBorders>
            <w:shd w:fill="52928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SimHei"/>
                <w:b/>
                <w:bCs/>
                <w:color w:val="FFFFFF"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Borders>
              <w:top w:val="single" w:color="529286" w:sz="6"/>
              <w:left w:val="none" w:color="FFFFFF" w:sz="0"/>
              <w:bottom w:val="single" w:color="529286" w:sz="6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SimSun"/>
                <w:b w:val="false"/>
                <w:bCs w:val="false"/>
                <w:color w:val="182030"/>
                <w:sz w:val="21"/>
                <w:szCs w:val="21"/>
              </w:rPr>
              <w:t xml:space="preserve">红色（格）</w:t>
            </w:r>
          </w:p>
        </w:tc>
        <w:tc>
          <w:tcPr>
            <w:tcBorders>
              <w:top w:val="single" w:color="529286" w:sz="6"/>
              <w:left w:val="none" w:color="FFFFFF" w:sz="0"/>
              <w:bottom w:val="single" w:color="529286" w:sz="6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SimSun"/>
                <w:b w:val="false"/>
                <w:bCs w:val="false"/>
                <w:color w:val="182030"/>
                <w:sz w:val="21"/>
                <w:szCs w:val="21"/>
              </w:rPr>
              <w:t xml:space="preserve">该格被改动；底表本身有红色时会自动换色，并在提示里说明</w:t>
            </w:r>
          </w:p>
        </w:tc>
      </w:tr>
      <w:tr>
        <w:trPr>
          <w:cantSplit/>
        </w:trPr>
        <w:tc>
          <w:tcPr>
            <w:tcBorders>
              <w:top w:val="single" w:color="529286" w:sz="6"/>
              <w:left w:val="none" w:color="FFFFFF" w:sz="0"/>
              <w:bottom w:val="single" w:color="529286" w:sz="6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SimSun"/>
                <w:b w:val="false"/>
                <w:bCs w:val="false"/>
                <w:color w:val="182030"/>
                <w:sz w:val="21"/>
                <w:szCs w:val="21"/>
              </w:rPr>
              <w:t xml:space="preserve">橙色（行）</w:t>
            </w:r>
          </w:p>
        </w:tc>
        <w:tc>
          <w:tcPr>
            <w:tcBorders>
              <w:top w:val="single" w:color="529286" w:sz="6"/>
              <w:left w:val="none" w:color="FFFFFF" w:sz="0"/>
              <w:bottom w:val="single" w:color="529286" w:sz="6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SimSun"/>
                <w:b w:val="false"/>
                <w:bCs w:val="false"/>
                <w:color w:val="182030"/>
                <w:sz w:val="21"/>
                <w:szCs w:val="21"/>
              </w:rPr>
              <w:t xml:space="preserve">改动行下方的原值对照行</w:t>
            </w:r>
          </w:p>
        </w:tc>
      </w:tr>
      <w:tr>
        <w:trPr>
          <w:cantSplit/>
        </w:trPr>
        <w:tc>
          <w:tcPr>
            <w:tcBorders>
              <w:top w:val="single" w:color="529286" w:sz="6"/>
              <w:left w:val="none" w:color="FFFFFF" w:sz="0"/>
              <w:bottom w:val="single" w:color="529286" w:sz="6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SimSun"/>
                <w:b w:val="false"/>
                <w:bCs w:val="false"/>
                <w:color w:val="182030"/>
                <w:sz w:val="21"/>
                <w:szCs w:val="21"/>
              </w:rPr>
              <w:t xml:space="preserve">空行红＋原值行橙</w:t>
            </w:r>
          </w:p>
        </w:tc>
        <w:tc>
          <w:tcPr>
            <w:tcBorders>
              <w:top w:val="single" w:color="529286" w:sz="6"/>
              <w:left w:val="none" w:color="FFFFFF" w:sz="0"/>
              <w:bottom w:val="single" w:color="529286" w:sz="6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SimSun"/>
                <w:b w:val="false"/>
                <w:bCs w:val="false"/>
                <w:color w:val="182030"/>
                <w:sz w:val="21"/>
                <w:szCs w:val="21"/>
              </w:rPr>
              <w:t xml:space="preserve">该条记录疑似被删除（反馈里没有交回）</w:t>
            </w:r>
          </w:p>
        </w:tc>
      </w:tr>
      <w:tr>
        <w:trPr>
          <w:cantSplit/>
        </w:trPr>
        <w:tc>
          <w:tcPr>
            <w:tcBorders>
              <w:top w:val="single" w:color="529286" w:sz="6"/>
              <w:left w:val="none" w:color="FFFFFF" w:sz="0"/>
              <w:bottom w:val="single" w:color="529286" w:sz="6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SimSun"/>
                <w:b w:val="false"/>
                <w:bCs w:val="false"/>
                <w:color w:val="182030"/>
                <w:sz w:val="21"/>
                <w:szCs w:val="21"/>
              </w:rPr>
              <w:t xml:space="preserve">整行红</w:t>
            </w:r>
          </w:p>
        </w:tc>
        <w:tc>
          <w:tcPr>
            <w:tcBorders>
              <w:top w:val="single" w:color="529286" w:sz="6"/>
              <w:left w:val="none" w:color="FFFFFF" w:sz="0"/>
              <w:bottom w:val="single" w:color="529286" w:sz="6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line="312"/>
              <w:jc w:val="left"/>
            </w:pPr>
            <w:r>
              <w:rPr>
                <w:rFonts w:ascii="Arial" w:eastAsia="SimSun"/>
                <w:b w:val="false"/>
                <w:bCs w:val="false"/>
                <w:color w:val="182030"/>
                <w:sz w:val="21"/>
                <w:szCs w:val="21"/>
              </w:rPr>
              <w:t xml:space="preserve">反馈里新增的记录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Arial" w:eastAsia="SimHei"/>
          <w:b/>
          <w:bCs/>
          <w:color w:val="1F3A52"/>
          <w:sz w:val="26"/>
          <w:szCs w:val="26"/>
        </w:rPr>
        <w:t xml:space="preserve">两条规矩</w:t>
      </w:r>
    </w:p>
    <w:p>
      <w:pPr>
        <w:spacing w:after="60" w:line="312"/>
        <w:ind w:left="360"/>
        <w:jc w:val="both"/>
      </w:pPr>
      <w:r>
        <w:rPr>
          <w:rFonts w:ascii="Times New Roman" w:eastAsia="SimSun"/>
          <w:b/>
          <w:bCs/>
          <w:color w:val="529286"/>
          <w:sz w:val="24"/>
          <w:szCs w:val="24"/>
        </w:rPr>
        <w:t xml:space="preserve">· </w:t>
      </w:r>
      <w:r>
        <w:rPr>
          <w:rFonts w:ascii="Times New Roman" w:eastAsia="SimSun"/>
          <w:color w:val="182030"/>
          <w:sz w:val="24"/>
          <w:szCs w:val="24"/>
        </w:rPr>
        <w:t xml:space="preserve">下一轮继续回填时，用「直接替换」导出的文件当底稿。保留对比的文件里有对照行，工具会自动拦下并提示；</w:t>
      </w:r>
    </w:p>
    <w:p>
      <w:pPr>
        <w:spacing w:after="60" w:line="312"/>
        <w:ind w:left="360"/>
        <w:jc w:val="both"/>
      </w:pPr>
      <w:r>
        <w:rPr>
          <w:rFonts w:ascii="Times New Roman" w:eastAsia="SimSun"/>
          <w:b/>
          <w:bCs/>
          <w:color w:val="529286"/>
          <w:sz w:val="24"/>
          <w:szCs w:val="24"/>
        </w:rPr>
        <w:t xml:space="preserve">· </w:t>
      </w:r>
      <w:r>
        <w:rPr>
          <w:rFonts w:ascii="Times New Roman" w:eastAsia="SimSun"/>
          <w:color w:val="182030"/>
          <w:sz w:val="24"/>
          <w:szCs w:val="24"/>
        </w:rPr>
        <w:t xml:space="preserve">反馈文件必须是 xlsx（拆分产物本身就是 xlsx）。</w:t>
      </w:r>
    </w:p>
    <w:p>
      <w:pPr>
        <w:pStyle w:val="Heading1"/>
        <w:keepNext/>
        <w:spacing w:after="160" w:before="360"/>
      </w:pPr>
      <w:r>
        <w:rPr>
          <w:rFonts w:ascii="Arial" w:eastAsia="SimHei"/>
          <w:b/>
          <w:bCs/>
          <w:color w:val="0B1C2C"/>
          <w:sz w:val="32"/>
          <w:szCs w:val="32"/>
        </w:rPr>
        <w:t xml:space="preserve">五、通用技巧</w:t>
      </w:r>
    </w:p>
    <w:p>
      <w:pPr>
        <w:spacing w:after="60" w:line="312"/>
        <w:ind w:left="360"/>
        <w:jc w:val="both"/>
      </w:pPr>
      <w:r>
        <w:rPr>
          <w:rFonts w:ascii="Times New Roman" w:eastAsia="SimSun"/>
          <w:b/>
          <w:bCs/>
          <w:color w:val="529286"/>
          <w:sz w:val="24"/>
          <w:szCs w:val="24"/>
        </w:rPr>
        <w:t xml:space="preserve">· </w:t>
      </w:r>
      <w:r>
        <w:rPr>
          <w:rFonts w:ascii="Times New Roman" w:eastAsia="SimSun"/>
          <w:b/>
          <w:bCs/>
          <w:color w:val="182030"/>
          <w:sz w:val="24"/>
          <w:szCs w:val="24"/>
        </w:rPr>
        <w:t xml:space="preserve">字段对应：</w:t>
      </w:r>
      <w:r>
        <w:rPr>
          <w:rFonts w:ascii="Times New Roman" w:eastAsia="SimSun"/>
          <w:color w:val="182030"/>
          <w:sz w:val="24"/>
          <w:szCs w:val="24"/>
        </w:rPr>
        <w:t xml:space="preserve">预览后自动显示每份反馈的列对应情况，文件列表直接标“共 56 列·全部对应 / N 列未对应”，不需要逐份处理；真对不上的会点名提示，点开那份在字段对应表里选一下即可。</w:t>
      </w:r>
    </w:p>
    <w:p>
      <w:pPr>
        <w:spacing w:after="60" w:line="312"/>
        <w:ind w:left="360"/>
        <w:jc w:val="both"/>
      </w:pPr>
      <w:r>
        <w:rPr>
          <w:rFonts w:ascii="Times New Roman" w:eastAsia="SimSun"/>
          <w:b/>
          <w:bCs/>
          <w:color w:val="529286"/>
          <w:sz w:val="24"/>
          <w:szCs w:val="24"/>
        </w:rPr>
        <w:t xml:space="preserve">· </w:t>
      </w:r>
      <w:r>
        <w:rPr>
          <w:rFonts w:ascii="Times New Roman" w:eastAsia="SimSun"/>
          <w:b/>
          <w:bCs/>
          <w:color w:val="182030"/>
          <w:sz w:val="24"/>
          <w:szCs w:val="24"/>
        </w:rPr>
        <w:t xml:space="preserve">批量选列：</w:t>
      </w:r>
      <w:r>
        <w:rPr>
          <w:rFonts w:ascii="Times New Roman" w:eastAsia="SimSun"/>
          <w:color w:val="182030"/>
          <w:sz w:val="24"/>
          <w:szCs w:val="24"/>
        </w:rPr>
        <w:t xml:space="preserve">拖过连选、Shift 选一段、工具栏输入范围（3-8、C-H、a-e,h,k-z 都行）、全选。</w:t>
      </w:r>
    </w:p>
    <w:p>
      <w:pPr>
        <w:spacing w:after="60" w:line="312"/>
        <w:ind w:left="360"/>
        <w:jc w:val="both"/>
      </w:pPr>
      <w:r>
        <w:rPr>
          <w:rFonts w:ascii="Times New Roman" w:eastAsia="SimSun"/>
          <w:b/>
          <w:bCs/>
          <w:color w:val="529286"/>
          <w:sz w:val="24"/>
          <w:szCs w:val="24"/>
        </w:rPr>
        <w:t xml:space="preserve">· </w:t>
      </w:r>
      <w:r>
        <w:rPr>
          <w:rFonts w:ascii="Times New Roman" w:eastAsia="SimSun"/>
          <w:b/>
          <w:bCs/>
          <w:color w:val="182030"/>
          <w:sz w:val="24"/>
          <w:szCs w:val="24"/>
        </w:rPr>
        <w:t xml:space="preserve">套用已有设置：</w:t>
      </w:r>
      <w:r>
        <w:rPr>
          <w:rFonts w:ascii="Times New Roman" w:eastAsia="SimSun"/>
          <w:color w:val="182030"/>
          <w:sz w:val="24"/>
          <w:szCs w:val="24"/>
        </w:rPr>
        <w:t xml:space="preserve">顶部可保存和套用配置方案（如“按单位拆”），下次一键复用。</w:t>
      </w:r>
    </w:p>
    <w:p>
      <w:pPr>
        <w:spacing w:after="60" w:line="312"/>
        <w:ind w:left="360"/>
        <w:jc w:val="both"/>
      </w:pPr>
      <w:r>
        <w:rPr>
          <w:rFonts w:ascii="Times New Roman" w:eastAsia="SimSun"/>
          <w:b/>
          <w:bCs/>
          <w:color w:val="529286"/>
          <w:sz w:val="24"/>
          <w:szCs w:val="24"/>
        </w:rPr>
        <w:t xml:space="preserve">· </w:t>
      </w:r>
      <w:r>
        <w:rPr>
          <w:rFonts w:ascii="Times New Roman" w:eastAsia="SimSun"/>
          <w:b/>
          <w:bCs/>
          <w:color w:val="182030"/>
          <w:sz w:val="24"/>
          <w:szCs w:val="24"/>
        </w:rPr>
        <w:t xml:space="preserve">表头识别：</w:t>
      </w:r>
      <w:r>
        <w:rPr>
          <w:rFonts w:ascii="Times New Roman" w:eastAsia="SimSun"/>
          <w:color w:val="182030"/>
          <w:sz w:val="24"/>
          <w:szCs w:val="24"/>
        </w:rPr>
        <w:t xml:space="preserve">多级表头（如“计划 / 序号”）自动识别；本工具拆分或回填过的文件按其记录的结构识别，不会看错。</w:t>
      </w:r>
    </w:p>
    <w:p>
      <w:pPr>
        <w:pStyle w:val="Heading1"/>
        <w:keepNext/>
        <w:spacing w:after="160" w:before="360"/>
      </w:pPr>
      <w:r>
        <w:rPr>
          <w:rFonts w:ascii="Arial" w:eastAsia="SimHei"/>
          <w:b/>
          <w:bCs/>
          <w:color w:val="0B1C2C"/>
          <w:sz w:val="32"/>
          <w:szCs w:val="32"/>
        </w:rPr>
        <w:t xml:space="preserve">六、常见问题</w:t>
      </w:r>
    </w:p>
    <w:p>
      <w:pPr>
        <w:keepNext/>
        <w:spacing w:after="40" w:before="160" w:line="312"/>
        <w:ind w:left="240"/>
      </w:pPr>
      <w:r>
        <w:rPr>
          <w:rFonts w:ascii="Arial" w:eastAsia="SimHei"/>
          <w:b/>
          <w:bCs/>
          <w:color w:val="1F3A52"/>
          <w:sz w:val="24"/>
          <w:szCs w:val="24"/>
        </w:rPr>
        <w:t xml:space="preserve">问：提示“无法唯一对应字段 X”怎么办？</w:t>
      </w:r>
    </w:p>
    <w:p>
      <w:pPr>
        <w:spacing w:after="100" w:line="312"/>
        <w:ind w:left="240"/>
        <w:jc w:val="both"/>
      </w:pPr>
      <w:r>
        <w:rPr>
          <w:rFonts w:ascii="Times New Roman" w:eastAsia="SimSun"/>
          <w:color w:val="182030"/>
          <w:sz w:val="24"/>
          <w:szCs w:val="24"/>
        </w:rPr>
        <w:t xml:space="preserve">答：按提示点开该反馈文件，在下方字段对应表里手动指定即可；提示会说明具体差异（列被删、改了名或位置变了）。本工具拆分出去的文件不会出现这个提示。</w:t>
      </w:r>
    </w:p>
    <w:p>
      <w:pPr>
        <w:keepNext/>
        <w:spacing w:after="40" w:before="160" w:line="312"/>
        <w:ind w:left="240"/>
      </w:pPr>
      <w:r>
        <w:rPr>
          <w:rFonts w:ascii="Arial" w:eastAsia="SimHei"/>
          <w:b/>
          <w:bCs/>
          <w:color w:val="1F3A52"/>
          <w:sz w:val="24"/>
          <w:szCs w:val="24"/>
        </w:rPr>
        <w:t xml:space="preserve">问：预览时提示“疑似被重新编号”？</w:t>
      </w:r>
    </w:p>
    <w:p>
      <w:pPr>
        <w:spacing w:after="100" w:line="312"/>
        <w:ind w:left="240"/>
        <w:jc w:val="both"/>
      </w:pPr>
      <w:r>
        <w:rPr>
          <w:rFonts w:ascii="Times New Roman" w:eastAsia="SimSun"/>
          <w:color w:val="182030"/>
          <w:sz w:val="24"/>
          <w:szCs w:val="24"/>
        </w:rPr>
        <w:t xml:space="preserve">答：反馈里删了行、又把序号拉成连续的了，无法定位删的是哪一条。工具会提示请人工核对该组，不会瞎猜。</w:t>
      </w:r>
    </w:p>
    <w:p>
      <w:pPr>
        <w:keepNext/>
        <w:spacing w:after="40" w:before="160" w:line="312"/>
        <w:ind w:left="240"/>
      </w:pPr>
      <w:r>
        <w:rPr>
          <w:rFonts w:ascii="Arial" w:eastAsia="SimHei"/>
          <w:b/>
          <w:bCs/>
          <w:color w:val="1F3A52"/>
          <w:sz w:val="24"/>
          <w:szCs w:val="24"/>
        </w:rPr>
        <w:t xml:space="preserve">问：改动太多，只想看最终结果？</w:t>
      </w:r>
    </w:p>
    <w:p>
      <w:pPr>
        <w:spacing w:after="100" w:line="312"/>
        <w:ind w:left="240"/>
        <w:jc w:val="both"/>
      </w:pPr>
      <w:r>
        <w:rPr>
          <w:rFonts w:ascii="Times New Roman" w:eastAsia="SimSun"/>
          <w:color w:val="182030"/>
          <w:sz w:val="24"/>
          <w:szCs w:val="24"/>
        </w:rPr>
        <w:t xml:space="preserve">答：把结果形式切到「直接替换」再导出一次，就是干净终稿；对比版留着核对用。</w:t>
      </w:r>
    </w:p>
    <w:p>
      <w:pPr>
        <w:keepNext/>
        <w:spacing w:after="40" w:before="160" w:line="312"/>
        <w:ind w:left="240"/>
      </w:pPr>
      <w:r>
        <w:rPr>
          <w:rFonts w:ascii="Arial" w:eastAsia="SimHei"/>
          <w:b/>
          <w:bCs/>
          <w:color w:val="1F3A52"/>
          <w:sz w:val="24"/>
          <w:szCs w:val="24"/>
        </w:rPr>
        <w:t xml:space="preserve">问：同事电脑上装不上或打不开？</w:t>
      </w:r>
    </w:p>
    <w:p>
      <w:pPr>
        <w:spacing w:after="100" w:line="312"/>
        <w:ind w:left="240"/>
        <w:jc w:val="both"/>
      </w:pPr>
      <w:r>
        <w:rPr>
          <w:rFonts w:ascii="Times New Roman" w:eastAsia="SimSun"/>
          <w:color w:val="182030"/>
          <w:sz w:val="24"/>
          <w:szCs w:val="24"/>
        </w:rPr>
        <w:t xml:space="preserve">答：Windows 首次运行被拦截时，点“更多信息”再选“仍要运行”；mac 首次请右键点“打开”，若提示“已损坏”，按《分发测试说明》执行一条签名命令即可。</w:t>
      </w:r>
    </w:p>
    <w:p>
      <w:pPr>
        <w:spacing w:after="60" w:line="312"/>
        <w:ind w:firstLine="0"/>
        <w:jc w:val="both"/>
      </w:pPr>
      <w:r>
        <w:rPr>
          <w:rFonts w:ascii="Times New Roman" w:eastAsia="SimSun"/>
          <w:b w:val="false"/>
          <w:bCs w:val="false"/>
          <w:color w:val="182030"/>
          <w:sz w:val="24"/>
          <w:szCs w:val="24"/>
        </w:rPr>
        <w:t xml:space="preserve"/>
      </w:r>
    </w:p>
    <w:p>
      <w:pPr>
        <w:pBdr>
          <w:top w:val="single" w:color="BECFCC" w:sz="4" w:space="8"/>
        </w:pBdr>
        <w:spacing w:before="300"/>
        <w:jc w:val="center"/>
      </w:pPr>
      <w:r>
        <w:rPr>
          <w:rFonts w:ascii="Times New Roman" w:eastAsia="SimSun"/>
          <w:color w:val="506070"/>
          <w:sz w:val="20"/>
          <w:szCs w:val="20"/>
        </w:rPr>
        <w:t xml:space="preserve">本工具不联网、不上传，所有处理都在你的电脑上完成。</w:t>
      </w:r>
    </w:p>
    <w:sectPr>
      <w:headerReference w:type="default" r:id="rId6"/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/>
        <w:color w:val="90989F"/>
        <w:sz w:val="18"/>
        <w:szCs w:val="18"/>
      </w:rPr>
      <w:fldChar w:fldCharType="begin"/>
    </w:r>
    <w:r>
      <w:rPr>
        <w:rFonts w:ascii="Arial"/>
        <w:color w:val="90989F"/>
        <w:sz w:val="18"/>
        <w:szCs w:val="18"/>
      </w:rPr>
      <w:instrText xml:space="preserve">PAGE</w:instrText>
    </w:r>
    <w:r>
      <w:rPr>
        <w:rFonts w:ascii="Arial"/>
        <w:color w:val="90989F"/>
        <w:sz w:val="18"/>
        <w:szCs w:val="18"/>
      </w:rPr>
      <w:fldChar w:fldCharType="separate"/>
    </w:r>
    <w:r>
      <w:rPr>
        <w:rFonts w:ascii="Arial"/>
        <w:color w:val="90989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ECFCC" w:sz="4" w:space="4"/>
      </w:pBdr>
      <w:jc w:val="right"/>
    </w:pPr>
    <w:r>
      <w:rPr>
        <w:rFonts w:ascii="Arial" w:eastAsia="Microsoft YaHei"/>
        <w:color w:val="90989F"/>
        <w:sz w:val="18"/>
        <w:szCs w:val="18"/>
      </w:rPr>
      <w:t xml:space="preserve">Excel 工具箱使用说明 · v0.3.0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18203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2026-10-26T01:13:50.990Z</dcterms:created>
  <dcterms:modified xsi:type="dcterms:W3CDTF">2026-10-26T01:13:50.992Z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