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INSPIRE ACADEMIC  |  PARENT &amp; STUDENT CURRICULUM GUIDE</w:t>
      </w:r>
    </w:p>
    <w:p>
      <w:pPr>
        <w:jc w:val="left"/>
      </w:pPr>
      <w:r>
        <w:rPr>
          <w:rFonts w:ascii="Aptos Display" w:hAnsi="Aptos Display"/>
          <w:b/>
          <w:color w:val="14213D"/>
          <w:sz w:val="66"/>
        </w:rPr>
        <w:t>GCSE READINESS</w:t>
        <w:br/>
        <w:t>MATHS &amp; SCIENCE</w:t>
      </w:r>
    </w:p>
    <w:p>
      <w:r>
        <w:rPr>
          <w:color w:val="17365D"/>
          <w:sz w:val="28"/>
        </w:rPr>
        <w:t>Maths &amp; Science</w:t>
      </w:r>
    </w:p>
    <w:p>
      <w:r>
        <w:rPr>
          <w:b/>
          <w:color w:val="C79A3B"/>
          <w:sz w:val="18"/>
        </w:rPr>
        <w:t>A diagnostic guide for the KS3 → GCSE transition and the journey to exam readiness</w:t>
      </w:r>
    </w:p>
    <w:p>
      <w:pPr>
        <w:pStyle w:val="Caption"/>
      </w:pPr>
      <w:r>
        <w:t>Prepared as an Inspire family checklist grounded in DfE curriculum and GCSE subject-content requirements.</w:t>
      </w:r>
    </w:p>
    <w:p/>
    <w:p>
      <w:pPr>
        <w:pStyle w:val="Heading1"/>
      </w:pPr>
      <w:r>
        <w:t>1. What “GCSE ready” actually means</w:t>
      </w:r>
    </w:p>
    <w:p>
      <w:r>
        <w:t>GCSE readiness is not the same as having encountered GCSE topics early. A student is ready when the prerequisite knowledge from KS3 is secure enough to support greater depth, and when they can retrieve, reason, apply, interpret evidence and learn cumulatively.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2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4213D"/>
                <w:sz w:val="21"/>
              </w:rPr>
              <w:t>Two readiness moments</w:t>
              <w:br/>
            </w:r>
            <w:r>
              <w:rPr>
                <w:color w:val="202A35"/>
                <w:sz w:val="20"/>
              </w:rPr>
              <w:t>ENTRY READINESS: Is the KS3 foundation secure enough for GCSE learning?  •  EXAM READINESS: Can the student retrieve and apply the whole GCSE curriculum accurately under assessment conditions?</w:t>
            </w:r>
          </w:p>
        </w:tc>
      </w:tr>
    </w:tbl>
    <w:p/>
    <w:p>
      <w:pPr>
        <w:pStyle w:val="Heading1"/>
      </w:pPr>
      <w:r>
        <w:t>2. Mathematics entry-readiness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READY WHEN THE STUDENT CAN...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NUMBER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Work reliably with negatives, fractions, decimals, percentages, powers, roots, standard form, estimation and order of operations.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ALGEBRA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Use notation, substitute, simplify, expand, factorise at an appropriate KS3 level, solve linear equations, use sequences and interpret graphs.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RATIO &amp; PROPORTION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Use ratio, scale, unit rates, percentage change and compound measures with confidence.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GEOMETRY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Use angle facts, area/volume, transformations, constructions, coordinates, similarity and Pythagorean relationships where taught.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DATA &amp; PROBABILITY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Interpret tables/graphs, averages/spread, scatter graphs, sample spaces and simple combined events.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WORKING MATHEMATICALLY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Explain reasoning, select methods for unfamiliar problems and check whether answers are sensible.</w:t>
            </w:r>
          </w:p>
        </w:tc>
      </w:tr>
    </w:tbl>
    <w:p/>
    <w:p>
      <w:pPr>
        <w:pStyle w:val="Heading1"/>
      </w:pPr>
      <w:r>
        <w:t>3. Science entry-readiness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READY WHEN THE STUDENT CAN...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BIOLOGY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Use cell, organ-system, reproduction, respiration/photosynthesis, ecosystem and inheritance ideas to explain observations.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CHEMISTRY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Use particle and atomic models, distinguish elements/compounds/mixtures, explain reactions, periodic patterns, materials and Earth/atmosphere ideas at KS3 level.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PHYSICS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Use energy, force/motion, wave, light, electricity, magnetism, matter and space ideas quantitatively where appropriate.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WORKING SCIENTIFICALLY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Identify variables, plan fair tests, measure carefully, graph data, analyse patterns, discuss uncertainty and evaluate conclusions.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SCIENCE MATHEMATICS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Use units, equations, ratios, percentages, graphs and standard form without mathematics becoming the main barrier.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SCIENTIFIC LANGUAGE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Write precise explanations using correct terminology, symbols and causal links.</w:t>
            </w:r>
          </w:p>
        </w:tc>
      </w:tr>
    </w:tbl>
    <w:p/>
    <w:p>
      <w:pPr>
        <w:pStyle w:val="Heading1"/>
      </w:pPr>
      <w:r>
        <w:t>4. The red-flag prerequisites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IF THIS IS FRAGILE...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GCSE CONSEQUENCE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FRACTIONS / PERCENTAGES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Ratio, probability, rates, quantitative chemistry and many physics calculations become harder.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NEGATIVE NUMBERS / ALGEBRA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Equations, graphs, rearrangement and higher-level modelling become unreliable.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GRAPH READING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Science practical/data questions and mathematics functions/statistics are weakened.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UNITS / CONVERSIONS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Science calculations and geometry/measure questions leak marks.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PROPORTIONAL REASONING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Density, speed, pressure, magnification, chemical quantities, scale and percentage change suffer.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EXPLANATION SKILLS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Longer science responses and mathematical reasoning remain shallow even when facts are known.</w:t>
            </w:r>
          </w:p>
        </w:tc>
      </w:tr>
    </w:tbl>
    <w:p/>
    <w:p>
      <w:pPr>
        <w:pStyle w:val="Heading1"/>
      </w:pPr>
      <w:r>
        <w:t>5. GCSE course-readiness habits</w:t>
      </w:r>
    </w:p>
    <w:p>
      <w:pPr>
        <w:pStyle w:val="ListBullet"/>
      </w:pPr>
      <w:r>
        <w:t>Retrieval: recall from memory before rereading.</w:t>
      </w:r>
    </w:p>
    <w:p>
      <w:pPr>
        <w:pStyle w:val="ListBullet"/>
      </w:pPr>
      <w:r>
        <w:t>Spacing: revisit knowledge over weeks and months.</w:t>
      </w:r>
    </w:p>
    <w:p>
      <w:pPr>
        <w:pStyle w:val="ListBullet"/>
      </w:pPr>
      <w:r>
        <w:t>Interleaving: mix topics so the student must choose methods.</w:t>
      </w:r>
    </w:p>
    <w:p>
      <w:pPr>
        <w:pStyle w:val="ListBullet"/>
      </w:pPr>
      <w:r>
        <w:t>Correction: every assessment error becomes a specific learning action.</w:t>
      </w:r>
    </w:p>
    <w:p>
      <w:pPr>
        <w:pStyle w:val="ListBullet"/>
      </w:pPr>
      <w:r>
        <w:t>Specification alignment: know exactly what qualification content is in scope.</w:t>
      </w:r>
    </w:p>
    <w:p>
      <w:pPr>
        <w:pStyle w:val="ListBullet"/>
      </w:pPr>
      <w:r>
        <w:t>Cumulative practice: never allow “finished” topics to disappear for a term.</w:t>
      </w:r>
    </w:p>
    <w:p>
      <w:pPr>
        <w:pStyle w:val="Heading1"/>
      </w:pPr>
      <w:r>
        <w:t>6. Exam-readiness checklist by Year 11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READINESS AREA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GREEN SIGNAL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COVERAGE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All specification areas have been taught and mapped.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RETRIEVAL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Core facts, formulae, definitions and methods can be recalled without prompts.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APPLICATION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Student succeeds on unfamiliar and mixed-context questions.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PRACTICAL SCIENCE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Methods, apparatus, variables, data, uncertainty and evaluation are secure.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TIMING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Full papers can be completed within realistic time with planned checking.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ERROR CONTROL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Repeated errors are tracked and reducing across papers.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TIER FIT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Foundation/Higher entry matches demonstrated performance and school judgement.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INDEPENDENCE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Student can identify the next weakness and choose an appropriate practice response.</w:t>
            </w:r>
          </w:p>
        </w:tc>
      </w:tr>
    </w:tbl>
    <w:p/>
    <w:p>
      <w:pPr>
        <w:pStyle w:val="Heading1"/>
      </w:pPr>
      <w:r>
        <w:t>7. Inspire 15-minute family diagnostic</w:t>
      </w:r>
    </w:p>
    <w:p>
      <w:r>
        <w:t>Once each half-term, ask the student to rate each area Green / Amber / Red, then verify with evidence from school assessments or a short diagnostic. Choose no more than three priorities at once.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EVIDENCE TO LOOK FOR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What maths knowledge is currently blocking other topics?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Errors involving number, algebra, proportional reasoning or representation.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Which science model is least secure?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Weak explanations about cells, particles, energy, forces, reactions or systems.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Can the student use data as evidence?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Graphs, calculations, trends, anomalies and conclusions.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What is the repeated exam error?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Knowledge / method / application / interpretation / execution.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What does the school teach next?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Published curriculum map and specification sequence.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What will we deliberately retrieve next week?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A small, written list of high-value prior knowledge.</w:t>
            </w:r>
          </w:p>
        </w:tc>
      </w:tr>
    </w:tbl>
    <w:p/>
    <w:p>
      <w:pPr>
        <w:pStyle w:val="Heading1"/>
      </w:pPr>
      <w:r>
        <w:t>8. The one-page readiness rule</w:t>
      </w:r>
    </w:p>
    <w:p>
      <w:r>
        <w:t>SECURE THE FOUNDATION → LEARN THE NEW CONTENT WELL → RETRIEVE IT CUMULATIVELY → APPLY IT IN UNFAMILIAR CONTEXTS → ANALYSE ERRORS → REPAIR → REPEAT.</w:t>
      </w:r>
    </w:p>
    <w:p>
      <w:pPr>
        <w:pStyle w:val="Heading1"/>
      </w:pPr>
      <w:r>
        <w:t>Official government sources used</w:t>
      </w:r>
    </w:p>
    <w:p>
      <w:r>
        <w:t>The curriculum content in this guide is derived from Department for Education / GOV.UK statutory programmes of study and GCSE subject-content publications. The year-specific sequencing lens is labelled as an Inspire support framework because government documents generally specify content by key stage or qualification, not by individual secondary-school year.</w:t>
      </w:r>
    </w:p>
    <w:p>
      <w:r>
        <w:rPr>
          <w:b/>
        </w:rPr>
        <w:t>Department for Education. National curriculum in England: mathematics programme of study - key stage 3.</w:t>
      </w:r>
    </w:p>
    <w:p>
      <w:r>
        <w:t>Ref: DFE-00179-2013</w:t>
      </w:r>
    </w:p>
    <w:p>
      <w:r>
        <w:t>Published 11 September 2013; GOV.UK page updated 28 September 2021.</w:t>
      </w:r>
    </w:p>
    <w:p>
      <w:r>
        <w:t>https://www.gov.uk/government/publications/national-curriculum-in-england-mathematics-programmes-of-study</w:t>
      </w:r>
    </w:p>
    <w:p>
      <w:r>
        <w:rPr>
          <w:b/>
        </w:rPr>
        <w:t>Department for Education. National curriculum in England: science programme of study - key stage 3.</w:t>
      </w:r>
    </w:p>
    <w:p>
      <w:r>
        <w:t>Ref: DFE-00185-2013</w:t>
      </w:r>
    </w:p>
    <w:p>
      <w:r>
        <w:t>Published 11 September 2013; GOV.UK page updated 6 May 2015.</w:t>
      </w:r>
    </w:p>
    <w:p>
      <w:r>
        <w:t>https://www.gov.uk/government/publications/national-curriculum-in-england-science-programmes-of-study</w:t>
      </w:r>
    </w:p>
    <w:p>
      <w:r>
        <w:rPr>
          <w:b/>
        </w:rPr>
        <w:t>Department for Education. National curriculum in England: mathematics programme of study - key stage 4.</w:t>
      </w:r>
    </w:p>
    <w:p>
      <w:r>
        <w:t>Ref: DFE-00496-2014</w:t>
      </w:r>
    </w:p>
    <w:p>
      <w:r>
        <w:t>Published within the national curriculum mathematics programmes of study.</w:t>
      </w:r>
    </w:p>
    <w:p>
      <w:r>
        <w:t>https://www.gov.uk/government/publications/national-curriculum-in-england-mathematics-programmes-of-study</w:t>
      </w:r>
    </w:p>
    <w:p>
      <w:r>
        <w:rPr>
          <w:b/>
        </w:rPr>
        <w:t>Department for Education. National curriculum in England: science programme of study - key stage 4.</w:t>
      </w:r>
    </w:p>
    <w:p>
      <w:r>
        <w:t>Ref: DFE-00677-2014</w:t>
      </w:r>
    </w:p>
    <w:p>
      <w:r>
        <w:t>Published 2 December 2014 within the national curriculum science programmes of study.</w:t>
      </w:r>
    </w:p>
    <w:p>
      <w:r>
        <w:t>https://www.gov.uk/government/publications/national-curriculum-in-england-science-programmes-of-study</w:t>
      </w:r>
    </w:p>
    <w:p>
      <w:r>
        <w:rPr>
          <w:b/>
        </w:rPr>
        <w:t>Department for Education. GCSE mathematics: subject content and assessment objectives.</w:t>
      </w:r>
    </w:p>
    <w:p>
      <w:r>
        <w:t>Ref: DFE-00233-2013</w:t>
      </w:r>
    </w:p>
    <w:p>
      <w:r>
        <w:t>Published 1 November 2013.</w:t>
      </w:r>
    </w:p>
    <w:p>
      <w:r>
        <w:t>https://www.gov.uk/government/publications/gcse-mathematics-subject-content-and-assessment-objectives</w:t>
      </w:r>
    </w:p>
    <w:p>
      <w:r>
        <w:rPr>
          <w:b/>
        </w:rPr>
        <w:t>Department for Education. GCSE subject content for combined science.</w:t>
      </w:r>
    </w:p>
    <w:p>
      <w:r>
        <w:t>Ref: DFE-00351-2014</w:t>
      </w:r>
    </w:p>
    <w:p>
      <w:r>
        <w:t>Published 9 April 2014; last updated 3 July 2015.</w:t>
      </w:r>
    </w:p>
    <w:p>
      <w:r>
        <w:t>https://www.gov.uk/government/publications/gcse-combined-science</w:t>
      </w:r>
    </w:p>
    <w:p>
      <w:r>
        <w:rPr>
          <w:b/>
        </w:rPr>
        <w:t>Department for Education. GCSE subject content for biology, chemistry and physics.</w:t>
      </w:r>
    </w:p>
    <w:p>
      <w:r>
        <w:t>Ref: DFE-00352-2014</w:t>
      </w:r>
    </w:p>
    <w:p>
      <w:r>
        <w:t>Published 9 April 2014; last updated 3 July 2015.</w:t>
      </w:r>
    </w:p>
    <w:p>
      <w:r>
        <w:t>https://www.gov.uk/government/publications/gcse-single-science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480"/>
        <w:sz w:val="16"/>
      </w:rPr>
      <w:t>Inspire Academic  |  GCSE Maths Science Readiness  |  Government-source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4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45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color w:val="202A3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A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60"/>
    </w:pPr>
    <w:rPr>
      <w:rFonts w:ascii="Aptos" w:hAnsi="Aptos"/>
      <w:b/>
      <w:color w:val="C79A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Inspire Academic - Year 8 Maths &amp; Science England Curriculum Guide</dc:title>
  <dc:subject>Department for Education grounded Key Stage 3 curriculum guide for families supporting Year 8 pupils in England</dc:subject>
  <dc:creator>Inspire Academic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