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INSPIRE ACADEMIC  |  PARENT &amp; STUDENT CURRICULUM GUIDE</w:t>
      </w:r>
    </w:p>
    <w:p>
      <w:pPr>
        <w:jc w:val="left"/>
      </w:pPr>
      <w:r>
        <w:rPr>
          <w:rFonts w:ascii="Aptos Display" w:hAnsi="Aptos Display"/>
          <w:b/>
          <w:color w:val="14213D"/>
          <w:sz w:val="66"/>
        </w:rPr>
        <w:t>YEAR 11</w:t>
        <w:br/>
        <w:t>MATHS &amp; SCIENCE</w:t>
      </w:r>
    </w:p>
    <w:p>
      <w:r>
        <w:rPr>
          <w:color w:val="17365D"/>
          <w:sz w:val="28"/>
        </w:rPr>
        <w:t>Completing the GCSE curriculum and converting knowledge into dependable examination performance</w:t>
      </w:r>
    </w:p>
    <w:p>
      <w:r>
        <w:rPr>
          <w:b/>
          <w:color w:val="C79A3B"/>
          <w:sz w:val="18"/>
        </w:rPr>
        <w:t>Government-source edition  •  Department for Education / GOV.UK only</w:t>
      </w:r>
    </w:p>
    <w:p>
      <w:pPr>
        <w:pStyle w:val="Caption"/>
      </w:pPr>
      <w:r>
        <w:t>Prepared for families supporting pupils through the final GCSE year.</w:t>
      </w:r>
    </w:p>
    <w:p/>
    <w:p>
      <w:pPr>
        <w:pStyle w:val="Heading1"/>
      </w:pPr>
      <w:r>
        <w:t>1. How to use this guide</w:t>
      </w:r>
    </w:p>
    <w:p>
      <w:r>
        <w:t>Government GCSE content is qualification-wide, not divided into a statutory Year 10 and Year 11 sequence. By Year 11, the task is therefore dual: complete any remaining specification content and integrate the whole course so knowledge can be retrieved and applied under examination conditions.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4213D"/>
                <w:sz w:val="21"/>
              </w:rPr>
              <w:t>The Year 11 principle</w:t>
              <w:br/>
            </w:r>
            <w:r>
              <w:rPr>
                <w:color w:val="202A35"/>
                <w:sz w:val="20"/>
              </w:rPr>
              <w:t>Complete → connect → retrieve → apply → refine. Revision is not rereading; it is the deliberate conversion of the full curriculum into usable knowledge and exam performance.</w:t>
            </w:r>
          </w:p>
        </w:tc>
      </w:tr>
    </w:tbl>
    <w:p/>
    <w:p>
      <w:pPr>
        <w:pStyle w:val="Heading1"/>
      </w:pPr>
      <w:r>
        <w:t>2. GCSE Mathematics - the whole-course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MUST REMAIN ACTIVE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NUMBER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Structure and calculation; fractions, decimals and percentages; measures and accuracy; powers, roots, standard form and, for higher attainment, surds and fractional indices.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Notation, vocabulary and manipulation; formulae; equations and inequalities; sequences; graphs; coordinate geometry; functions and, at higher tier, more advanced algebraic reasoning.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RATIO, PROPORTION &amp; RATES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Ratios and fractions; scale; direct and inverse proportion; percentage change; growth and decay; compound measures including speed, density, pressure and rates of change.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GEOMETRY &amp; MEASURES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Properties and constructions; angle reasoning; transformations; mensuration; similarity and congruence; vectors; Pythagoras; trigonometry; circles; bearings and loci.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PROBABILITY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Single and combined events; relative frequency; sample spaces; tree diagrams and conditional probability at the appropriate level.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STATISTICS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Sampling; tables and charts; averages and spread; cumulative frequency and box plots where appropriate; scatter graphs; interpreting and comparing distributions.</w:t>
            </w:r>
          </w:p>
        </w:tc>
      </w:tr>
    </w:tbl>
    <w:p/>
    <w:p>
      <w:pPr>
        <w:pStyle w:val="Heading1"/>
      </w:pPr>
      <w:r>
        <w:t>3. Mathematics - Year 11 performance lens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TO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TOPIC-BY-TOPIC PRACTICE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Mixed papers and interleaved problems that force method selection.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KNOWING A METHOD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Recognising when, why and how to use it.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CORRECT WORKING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Efficient, legible working that earns method marks and supports checking.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REVISING STRENGTHS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Targeted repair of high-frequency weak prerequisites and error patterns.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ONE-OFF MOCK SCORES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Trend evidence across topics, papers and assessment objectives.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LAST-MINUTE CRAMMING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Spaced retrieval, timed practice and structured correction cycles.</w:t>
            </w:r>
          </w:p>
        </w:tc>
      </w:tr>
    </w:tbl>
    <w:p/>
    <w:p>
      <w:pPr>
        <w:pStyle w:val="Heading1"/>
      </w:pPr>
      <w:r>
        <w:t>4. GCSE Science - the whole-course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MUST REMAIN ACTIVE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BIOLOGY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Cell biology; organisation; infection and response; bioenergetics; homeostasis and response; inheritance, variation and evolution; ecology.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CHEMISTRY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Atomic structure and periodic table; bonding, structure and properties; quantitative chemistry; chemical changes; energy changes; rates and equilibrium; organic chemistry; chemical analysis; atmosphere; using resources.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PHYSICS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Energy; electricity; particle model of matter; atomic structure; forces; waves; magnetism and electromagnetism; space physics where included in the relevant qualification.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PRACTICAL &amp; ENQUIRY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Required practical experiences and apparatus techniques; planning, variables, measurement, data handling, graphing, evaluation, uncertainty and drawing evidence-based conclusions.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MATHEMATICAL SKILLS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of equations, ratios, percentages, standard form, graphs, gradients, areas, proportional reasoning, rearrangement and numerical analysis in scientific contexts.</w:t>
            </w:r>
          </w:p>
        </w:tc>
      </w:tr>
    </w:tbl>
    <w:p/>
    <w:p>
      <w:pPr>
        <w:pStyle w:val="Heading1"/>
      </w:pPr>
      <w:r>
        <w:t>5. Science - Year 11 performance lens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TO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FACT RECALL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Precise recall plus application to unfamiliar scenarios.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PRACTICAL MEMORY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Understanding variables, controls, apparatus, uncertainty, graphs and evaluation.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EQUATION SUBSTITUTION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Selecting, rearranging, calculating, unit-converting and interpreting equations.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DESCRIPTIVE ANSWERS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Linked causal explanations using correct scientific vocabulary.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PAST PAPERS AS SCORES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Past papers as diagnostic evidence: classify every lost mark.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SEPARATE UNITS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Whole-course connections across biology, chemistry and physics.</w:t>
            </w:r>
          </w:p>
        </w:tc>
      </w:tr>
    </w:tbl>
    <w:p/>
    <w:p>
      <w:pPr>
        <w:pStyle w:val="Heading1"/>
      </w:pPr>
      <w:r>
        <w:t>6. A simple diagnostic system for every mock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ERROR TYPE</w:t>
            </w:r>
          </w:p>
        </w:tc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456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KNOWLEDGE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Fact, definition, equation or process not retrievable.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Retrieval practice and spaced re-testing.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Student knew the topic but not the procedure.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Worked examples → guided practice → independent practice.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APPLICATION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Could not transfer knowledge to unfamiliar context.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More mixed/contextual questions with explanation of cues.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INTERPRETATION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Graph, data, wording or command word misread.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Target data-response and command-word practice.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EXECUTION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Arithmetic, units, signs, rounding, omitted working or timing.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Checklists, timed sets and deliberate accuracy routines.</w:t>
            </w:r>
          </w:p>
        </w:tc>
      </w:tr>
    </w:tbl>
    <w:p/>
    <w:p>
      <w:pPr>
        <w:pStyle w:val="Heading1"/>
      </w:pPr>
      <w:r>
        <w:t>7. Parent support plan</w:t>
      </w:r>
    </w:p>
    <w:p>
      <w:pPr>
        <w:pStyle w:val="ListBullet"/>
      </w:pPr>
      <w:r>
        <w:t>Make the specification and school curriculum map the revision boundary - not random online topic lists.</w:t>
      </w:r>
    </w:p>
    <w:p>
      <w:pPr>
        <w:pStyle w:val="ListBullet"/>
      </w:pPr>
      <w:r>
        <w:t>Use mock analysis to select the next week’s work.</w:t>
      </w:r>
    </w:p>
    <w:p>
      <w:pPr>
        <w:pStyle w:val="ListBullet"/>
      </w:pPr>
      <w:r>
        <w:t>Balance knowledge retrieval with exam questions; neither is sufficient alone.</w:t>
      </w:r>
    </w:p>
    <w:p>
      <w:pPr>
        <w:pStyle w:val="ListBullet"/>
      </w:pPr>
      <w:r>
        <w:t>Keep mathematics and science calculation skills live every week.</w:t>
      </w:r>
    </w:p>
    <w:p>
      <w:pPr>
        <w:pStyle w:val="ListBullet"/>
      </w:pPr>
      <w:r>
        <w:t>Preserve sleep, attendance and realistic routines: Year 11 gains come from consistency more than heroic bursts.</w:t>
      </w:r>
    </w:p>
    <w:p>
      <w:pPr>
        <w:pStyle w:val="Heading1"/>
      </w:pPr>
      <w:r>
        <w:t>8. What to obtain from your child’s school</w:t>
      </w:r>
    </w:p>
    <w:p>
      <w:pPr>
        <w:pStyle w:val="ListBullet"/>
      </w:pPr>
      <w:r>
        <w:t>Final specification and tier entries for maths and science.</w:t>
      </w:r>
    </w:p>
    <w:p>
      <w:pPr>
        <w:pStyle w:val="ListBullet"/>
      </w:pPr>
      <w:r>
        <w:t>Dates and content ranges for mocks and final internal assessments.</w:t>
      </w:r>
    </w:p>
    <w:p>
      <w:pPr>
        <w:pStyle w:val="ListBullet"/>
      </w:pPr>
      <w:r>
        <w:t>Any remaining untaught specification content.</w:t>
      </w:r>
    </w:p>
    <w:p>
      <w:pPr>
        <w:pStyle w:val="ListBullet"/>
      </w:pPr>
      <w:r>
        <w:t>Required-practical coverage and intervention plans.</w:t>
      </w:r>
    </w:p>
    <w:p>
      <w:pPr>
        <w:pStyle w:val="ListBullet"/>
      </w:pPr>
      <w:r>
        <w:t>School revision resources and exam-board papers/question banks that align with the specification.</w:t>
      </w:r>
    </w:p>
    <w:p>
      <w:pPr>
        <w:pStyle w:val="Heading1"/>
      </w:pPr>
      <w:r>
        <w:t>Official government sources used</w:t>
      </w:r>
    </w:p>
    <w:p>
      <w:r>
        <w:t>The curriculum content in this guide is derived from Department for Education / GOV.UK statutory programmes of study and GCSE subject-content publications. The year-specific sequencing lens is labelled as an Inspire support framework because government documents generally specify content by key stage or qualification, not by individual secondary-school year.</w:t>
      </w:r>
    </w:p>
    <w:p>
      <w:r>
        <w:rPr>
          <w:b/>
        </w:rPr>
        <w:t>Department for Education. National curriculum in England: mathematics programme of study - key stage 4.</w:t>
      </w:r>
    </w:p>
    <w:p>
      <w:r>
        <w:t>Ref: DFE-00496-2014</w:t>
      </w:r>
    </w:p>
    <w:p>
      <w:r>
        <w:t>Published within the national curriculum mathematics programmes of study.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4.</w:t>
      </w:r>
    </w:p>
    <w:p>
      <w:r>
        <w:t>Ref: DFE-00677-2014</w:t>
      </w:r>
    </w:p>
    <w:p>
      <w:r>
        <w:t>Published 2 December 2014 within the national curriculum science programmes of study.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GCSE mathematics: subject content and assessment objectives.</w:t>
      </w:r>
    </w:p>
    <w:p>
      <w:r>
        <w:t>Ref: DFE-00233-2013</w:t>
      </w:r>
    </w:p>
    <w:p>
      <w:r>
        <w:t>Published 1 November 2013.</w:t>
      </w:r>
    </w:p>
    <w:p>
      <w:r>
        <w:t>https://www.gov.uk/government/publications/gcse-mathematics-subject-content-and-assessment-objectives</w:t>
      </w:r>
    </w:p>
    <w:p>
      <w:r>
        <w:rPr>
          <w:b/>
        </w:rPr>
        <w:t>Department for Education. GCSE subject content for combined science.</w:t>
      </w:r>
    </w:p>
    <w:p>
      <w:r>
        <w:t>Ref: DFE-00351-2014</w:t>
      </w:r>
    </w:p>
    <w:p>
      <w:r>
        <w:t>Published 9 April 2014; last updated 3 July 2015.</w:t>
      </w:r>
    </w:p>
    <w:p>
      <w:r>
        <w:t>https://www.gov.uk/government/publications/gcse-combined-science</w:t>
      </w:r>
    </w:p>
    <w:p>
      <w:r>
        <w:rPr>
          <w:b/>
        </w:rPr>
        <w:t>Department for Education. GCSE subject content for biology, chemistry and physics.</w:t>
      </w:r>
    </w:p>
    <w:p>
      <w:r>
        <w:t>Ref: DFE-00352-2014</w:t>
      </w:r>
    </w:p>
    <w:p>
      <w:r>
        <w:t>Published 9 April 2014; last updated 3 July 2015.</w:t>
      </w:r>
    </w:p>
    <w:p>
      <w:r>
        <w:t>https://www.gov.uk/government/publications/gcse-single-science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480"/>
        <w:sz w:val="16"/>
      </w:rPr>
      <w:t>Inspire Academic  |  Year 11 Maths Science  |  Government-source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4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color w:val="202A3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ptos" w:hAnsi="Aptos"/>
      <w:b/>
      <w:color w:val="C79A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Inspire Academic - Year 8 Maths &amp; Science England Curriculum Guide</dc:title>
  <dc:subject>Department for Education grounded Key Stage 3 curriculum guide for families supporting Year 8 pupils in England</dc:subject>
  <dc:creator>Inspire Academic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