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«Разработка базы данных для учёта посещаемости сотрудников»</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27</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инструментальных средств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Алгоритм фиксации прихода с расчётом опоздания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фиксации ухода и расчёт переработки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Формирование табеля рабочего времени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39</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«HR Pro»</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интерфейса HR-менеджера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Матричный табель и закреплённые столбцы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Ручная отметка прихода/ухода через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Тестирование алгоритмов check-in / check-out</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табеля и REST-API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57</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58</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Учёт рабочего времени сотрудников — одна из обязательных функций отдела кадров любого предприятия, регулируемая трудовым законодательством и внутренними нормативными актами организации. От корректности ведения табельного учёта зависят правильность начисления заработной платы, обоснованность оплаты переработок и больничных, точность статистики по трудовой дисциплине. Ручной учёт в виде бумажных журналов прохода или электронных таблиц приводит к рассогласованию данных между КПП, отделом кадров и бухгалтерией; ошибкам в расчёте часов; невозможности оперативно увидеть, кто из сотрудников опаздывает систематически или находится в отпуске одновременно с другим коллегой того же отдела.</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внедрение специализированной информационной системы учёта посещаемости, в основе которой лежит спроектированная по правилам теории реляционных баз данных предметно-ориентированная база данных и веб-приложение HR-менеджера. Тема выпускной квалификационной работы — «Разработка базы данных для учёта посещаемости сотрудников» — является актуальной как с теоретической, так и с практической точки зрения.</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отдела кадров и табельного учёта: ведение штатного расписания, регистрация прихода и ухода сотрудников, учёт отсутствий (отпуска, больничные, командировки) и формирование сводного табеля рабочего времени за период.</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реализации клиент-серверных веб-приложений на стеке Python — SQLite — HTML/CSS/JavaScript и подходы к расчёту нормативных и фактических показателей рабочего времени с учётом гибких графиков работы.</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учёта посещаемости, разработать веб-приложение HR-менеджера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табельного учёта и выделены сущности информационной модели;</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в SQLite с ограничениями целостности, CHECK-проверками (date_to &gt;= date_from, неотрицательность счётчиков минут) и триггером автоматического обнаружения пересечений отсутствий;</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Python (FastAPI), реализующий ключевые алгоритмы фиксации прихода и ухода с расчётом опоздания, отработанного времени и переработки относительно индивидуального графика сотрудника;</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интерфейс HR-менеджера в концепции «HR Pro» с боковым меню, матричным табелем и ручной отметкой прихода/ухода через Fetch API;</w:t>
      </w:r>
    </w:p>
    <w:p>
      <w:pPr>
        <w:spacing w:lineRule="auto" w:line="360" w:before="0" w:after="0"/>
        <w:ind w:left="709" w:hanging="283"/>
        <w:jc w:val="both"/>
      </w:pPr>
      <w:r>
        <w:rPr>
          <w:rFonts w:ascii="Times New Roman" w:hAnsi="Times New Roman" w:cs="Times New Roman" w:eastAsia="Times New Roman"/>
          <w:b w:val="0"/>
          <w:i w:val="0"/>
          <w:sz w:val="28"/>
        </w:rPr>
        <w:t>— обеспечена интеграция со внешними системами через версионированный API /api/v1, webhook-уведомления и приём событий СКУД;</w:t>
      </w:r>
    </w:p>
    <w:p>
      <w:pPr>
        <w:spacing w:lineRule="auto" w:line="360" w:before="0" w:after="0"/>
        <w:ind w:left="709" w:hanging="283"/>
        <w:jc w:val="both"/>
      </w:pPr>
      <w:r>
        <w:rPr>
          <w:rFonts w:ascii="Times New Roman" w:hAnsi="Times New Roman" w:cs="Times New Roman" w:eastAsia="Times New Roman"/>
          <w:b w:val="0"/>
          <w:i w:val="0"/>
          <w:sz w:val="28"/>
        </w:rPr>
        <w:t>— реализованы инструменты HR-аналитики (метрики дисциплины, текучести, индекс благополучия сотрудника);</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интеграционное, регрессионное, стресс- и кросс-браузерное тестирование разработанной системы.</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К.Дж. Дейта, материалы официальной документации SQLite и FastAPI, спецификации W3C по HTML5 и CSS3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Информационной базой исследования послужили правовые акты Кыргызской Республики (Трудовой кодекс, Закон о персональных данных), академические источники по теории баз данных и программной инженерии, а также техническая документация используемых открытых программных технологий.</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разработанная система может быть внедрена в действующей организации без значительных доработок и без затрат на коммерческую СУБД, поскольку SQLite распространяется свободно и не требует выделенного сервера.</w:t>
      </w:r>
    </w:p>
    <w:p>
      <w:pPr>
        <w:spacing w:lineRule="auto" w:line="360" w:before="0" w:after="0"/>
        <w:ind w:firstLine="709"/>
        <w:jc w:val="both"/>
      </w:pPr>
      <w:r>
        <w:rPr>
          <w:rFonts w:ascii="Times New Roman" w:hAnsi="Times New Roman" w:cs="Times New Roman" w:eastAsia="Times New Roman"/>
          <w:b w:val="0"/>
          <w:i w:val="0"/>
          <w:sz w:val="28"/>
        </w:rPr>
        <w:t>Нормативно-правовой основой разработки выступают положения Трудового кодекса Кыргызской Республики, в частности статья 91 «Понятие рабочего времени», устанавливающая, что рабочим является время, в течение которого работник в соответствии с правилами внутреннего трудового распорядка организации и условиями трудового договора обязан исполнять свои трудовые обязанности. На работодателя возлагается обязанность вести учёт времени, фактически отработанного каждым работником, что напрямую формирует требования к разрабатываемой информационной системе. Помимо этого, релевантны положения о нормальной продолжительности рабочего времени (не более 40 часов в неделю), о сокращённой и неполной продолжительности, о работе в ночное время с повышенной оплатой, о сверхурочной работе и об ограничениях на её продолжительность, а также положения о праздничных и выходных днях, в которые работа допускается только в исключительных случаях с двойной оплатой.</w:t>
      </w:r>
    </w:p>
    <w:p>
      <w:pPr>
        <w:spacing w:lineRule="auto" w:line="360" w:before="0" w:after="0"/>
        <w:ind w:firstLine="709"/>
        <w:jc w:val="both"/>
      </w:pPr>
      <w:r>
        <w:rPr>
          <w:rFonts w:ascii="Times New Roman" w:hAnsi="Times New Roman" w:cs="Times New Roman" w:eastAsia="Times New Roman"/>
          <w:b w:val="0"/>
          <w:i w:val="0"/>
          <w:sz w:val="28"/>
        </w:rPr>
        <w:t>Методическим инструментом табельного учёта в государствах постсоветского пространства традиционно выступает унифицированная форма Т-13 «Табель учёта рабочего времени», утверждённая постановлением Госкомстата и адаптированная в национальных формах статистической отчётности Кыргызской Республики. Форма представляет собой матричное представление рабочего месяца, в котором по строкам располагаются работники, а по столбцам — календарные дни. В ячейках проставляется буквенный или цифровой код вида затрат рабочего времени: «Я» или «П» — явка, «В» — выходной, «О» или «ОТ» — отпуск, «Б» — временная нетрудоспособность, «К» — командировка, «НО» — неявка по невыясненным причинам, «ПР» — прогул. Разработанная в настоящей ВКР информационная система воспроизводит логику формы Т-13 в электронном виде, сохраняя при этом семантику буквенных кодов, привычную для специалиста отдела кадров с опытом ведения бумажного табеля.</w:t>
      </w:r>
    </w:p>
    <w:p>
      <w:pPr>
        <w:spacing w:lineRule="auto" w:line="360" w:before="0" w:after="0"/>
        <w:ind w:firstLine="709"/>
        <w:jc w:val="both"/>
      </w:pPr>
      <w:r>
        <w:rPr>
          <w:rFonts w:ascii="Times New Roman" w:hAnsi="Times New Roman" w:cs="Times New Roman" w:eastAsia="Times New Roman"/>
          <w:b w:val="0"/>
          <w:i w:val="0"/>
          <w:sz w:val="28"/>
        </w:rPr>
        <w:t>Среди коммерческих аналогов разрабатываемой системы автором рассмотрены: «1С:Зарплата и управление персоналом» — корпоративное решение с глубокой интеграцией с расчётом зарплаты и регламентированной отчётностью, обладающее значительной стоимостью лицензии и требующее квалифицированного администрирования; «Битрикс24» — облачный набор инструментов с модулями HR, ориентированный на коллаборацию и недостаточно гибкий в части индивидуальных графиков; BambooHR — зарубежная SaaS-платформа, ориентированная на средний и крупный бизнес и плохо адаптированная к нормативной базе Кыргызской Республики; аппаратно-программные комплексы СКУД линеек PERCo, Bolid, ParsecNet — обеспечивают автоматическую фиксацию прохода через турникеты, но требуют установки оборудования и не покрывают управленческие задачи отдела кадров.</w:t>
      </w:r>
    </w:p>
    <w:p>
      <w:pPr>
        <w:spacing w:lineRule="auto" w:line="360" w:before="0" w:after="0"/>
        <w:ind w:firstLine="709"/>
        <w:jc w:val="both"/>
      </w:pPr>
      <w:r>
        <w:rPr>
          <w:rFonts w:ascii="Times New Roman" w:hAnsi="Times New Roman" w:cs="Times New Roman" w:eastAsia="Times New Roman"/>
          <w:b w:val="0"/>
          <w:i w:val="0"/>
          <w:sz w:val="28"/>
        </w:rPr>
        <w:t>Анализ перечисленных аналогов показывает, что коммерческие продукты обладают избыточной функциональностью для малых и средних организаций Кыргызской Республики и значительной стоимостью владения. Аппаратные СКУД-системы решают только задачу регистрации прохода, оставляя за рамками задачи ведения справочников графиков работы, оформления отсутствий и формирования отчётности. Это обосновывает разработку собственного программного решения, ориентированного на ключевые задачи табельного учёта, открытого для последующего расширения и не накладывающего на организацию финансовых обязательств по лицензированию.</w:t>
      </w:r>
    </w:p>
    <w:p>
      <w:pPr>
        <w:spacing w:lineRule="auto" w:line="360" w:before="0" w:after="0"/>
        <w:ind w:firstLine="709"/>
        <w:jc w:val="both"/>
      </w:pPr>
      <w:r>
        <w:rPr>
          <w:rFonts w:ascii="Times New Roman" w:hAnsi="Times New Roman" w:cs="Times New Roman" w:eastAsia="Times New Roman"/>
          <w:b w:val="0"/>
          <w:i w:val="0"/>
          <w:sz w:val="28"/>
        </w:rPr>
        <w:t>Дополнительным аргументом в пользу собственной разработки выступает контроль над развитием функциональности. При использовании коммерческого продукта приоритеты развития определяются вендором, что может расходиться со специфическими запросами организации. Собственная разработка обеспечивает полный контроль над функциональностью и снижает стратегические риски вендорской зависимости.</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веб-приложения TimeTrack — KPI присутствующих, опаздывающих, в отпуске и на больничном; список присутствующих и блок опозданий}</w:t>
      </w:r>
    </w:p>
    <w:p>
      <w:pPr>
        <w:spacing w:lineRule="auto" w:line="360" w:before="0" w:after="240"/>
        <w:ind w:firstLine="0"/>
        <w:jc w:val="center"/>
      </w:pPr>
      <w:r>
        <w:rPr>
          <w:rFonts w:ascii="Times New Roman" w:hAnsi="Times New Roman" w:cs="Times New Roman" w:eastAsia="Times New Roman"/>
          <w:b w:val="0"/>
          <w:i w:val="0"/>
          <w:sz w:val="28"/>
        </w:rPr>
        <w:t>Рисунок В.1 — Главный экран приложения «TimeTrack»</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Сравнительная таблица аналогов: 1С:ЗУП, Битрикс24, BambooHR, PERCo, разрабатываемая система — по столбцам функций}</w:t>
      </w:r>
    </w:p>
    <w:p>
      <w:pPr>
        <w:spacing w:lineRule="auto" w:line="360" w:before="0" w:after="240"/>
        <w:ind w:firstLine="0"/>
        <w:jc w:val="center"/>
      </w:pPr>
      <w:r>
        <w:rPr>
          <w:rFonts w:ascii="Times New Roman" w:hAnsi="Times New Roman" w:cs="Times New Roman" w:eastAsia="Times New Roman"/>
          <w:b w:val="0"/>
          <w:i w:val="0"/>
          <w:sz w:val="28"/>
        </w:rPr>
        <w:t>Рисунок В.2 — Сравнение с аналогами</w:t>
      </w:r>
    </w:p>
    <w:p>
      <w:pPr>
        <w:spacing w:lineRule="auto" w:line="360" w:before="0" w:after="0"/>
        <w:ind w:firstLine="709"/>
        <w:jc w:val="both"/>
      </w:pPr>
      <w:r>
        <w:rPr>
          <w:rFonts w:ascii="Times New Roman" w:hAnsi="Times New Roman" w:cs="Times New Roman" w:eastAsia="Times New Roman"/>
          <w:b w:val="0"/>
          <w:i w:val="0"/>
          <w:sz w:val="28"/>
        </w:rPr>
        <w:t>Экономическое обоснование разработки опирается на сокращение трудозатрат HR-специалиста на формирование ежемесячного табеля (с 8 часов до 30 минут), повышение точности расчёта заработной платы и снижение рисков трудовых споров по неучтённым переработкам. В типовой организации со штатом 500 сотрудников совокупный годовой эффект оценивается в 1.4–1.5 млн сом при стоимости внедрения 600 тыс. сом, что даёт срок окупаемости около пяти месяцев.</w:t>
      </w:r>
    </w:p>
    <w:p>
      <w:pPr>
        <w:spacing w:lineRule="auto" w:line="360" w:before="0" w:after="0"/>
        <w:ind w:firstLine="709"/>
        <w:jc w:val="both"/>
      </w:pPr>
      <w:r>
        <w:rPr>
          <w:rFonts w:ascii="Times New Roman" w:hAnsi="Times New Roman" w:cs="Times New Roman" w:eastAsia="Times New Roman"/>
          <w:b w:val="0"/>
          <w:i w:val="0"/>
          <w:sz w:val="28"/>
        </w:rPr>
        <w:t>Структурно ВКР включает введение, четыре основных раздела, заключение и список использованных источников. Первый раздел посвящён проектированию базы данных, второй — разработке серверной части, третий — клиентской части, четвёртый — тестированию. Заключение содержит выводы и перспективы развития системы.</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1. ПРОЕКТИРОВАНИЕ БАЗЫ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Предметная область — деятельность отдела кадров и табельной службы организации, ведущей систематический учёт прихода и ухода сотрудников, ведущей штатное расписание с привязкой сотрудников к отделам, должностям и графикам работы. Особенностью современной организации является сосуществование сотрудников на разных графиках работы — стандартной пятидневке, сменном графике и гибком расписании, что требует индивидуального расчёта нормативного и фактически отработанного времени для каждой строки табеля.</w:t>
      </w:r>
    </w:p>
    <w:p>
      <w:pPr>
        <w:spacing w:lineRule="auto" w:line="360" w:before="0" w:after="0"/>
        <w:ind w:firstLine="709"/>
        <w:jc w:val="both"/>
      </w:pPr>
      <w:r>
        <w:rPr>
          <w:rFonts w:ascii="Times New Roman" w:hAnsi="Times New Roman" w:cs="Times New Roman" w:eastAsia="Times New Roman"/>
          <w:b w:val="0"/>
          <w:i w:val="0"/>
          <w:sz w:val="28"/>
        </w:rPr>
        <w:t>Специфика табельного учёта состоит в одновременной обработке нескольких категорий времени, обладающих различным правовым статусом и различной оплатой. Нормальная продолжительность рабочего времени по Трудовому кодексу Кыргызской Республики не может превышать 40 часов в неделю; для отдельных категорий работников установлена сокращённая продолжительность — для несовершеннолетних, работников вредных производств, лиц с ограниченными возможностями здоровья. Помимо нормального рабочего времени, табель должен корректно отражать сверхурочную работу, оплачиваемую за первые два часа в полуторном, а за последующие часы — в двойном размере; ночные часы — работа с 22:00 до 06:00, оплачиваемая с повышающим коэффициентом не ниже установленного трудовым законодательством; работу в выходные и нерабочие праздничные дни, оплачиваемую не менее чем в двойном размере либо компенсируемую дополнительным днём отдыха.</w:t>
      </w:r>
    </w:p>
    <w:p>
      <w:pPr>
        <w:spacing w:lineRule="auto" w:line="360" w:before="0" w:after="0"/>
        <w:ind w:firstLine="709"/>
        <w:jc w:val="both"/>
      </w:pPr>
      <w:r>
        <w:rPr>
          <w:rFonts w:ascii="Times New Roman" w:hAnsi="Times New Roman" w:cs="Times New Roman" w:eastAsia="Times New Roman"/>
          <w:b w:val="0"/>
          <w:i w:val="0"/>
          <w:sz w:val="28"/>
        </w:rPr>
        <w:t>Дополнительными категориями учёта являются: время простоя по вине работодателя (оплачивается не ниже двух третей средней зарплаты); время выполнения государственных или общественных обязанностей (донорство, судебное заседание); время командировки (учитывается по среднему заработку с компенсацией дополнительных расходов); время ученического отпуска (оплачивается при совмещении работы с обучением). Каждая категория имеет собственный буквенный код в табеле и собственные правила оплаты, что требует флексибельной системы типов отсутствий с настраиваемыми параметрами.</w:t>
      </w:r>
    </w:p>
    <w:p>
      <w:pPr>
        <w:spacing w:lineRule="auto" w:line="360" w:before="0" w:after="0"/>
        <w:ind w:firstLine="709"/>
        <w:jc w:val="both"/>
      </w:pPr>
      <w:r>
        <w:rPr>
          <w:rFonts w:ascii="Times New Roman" w:hAnsi="Times New Roman" w:cs="Times New Roman" w:eastAsia="Times New Roman"/>
          <w:b w:val="0"/>
          <w:i w:val="0"/>
          <w:sz w:val="28"/>
        </w:rPr>
        <w:t>Реализация поддержки всех перечисленных категорий выполнена через нормализованную таблицу absence_types с полями: code (внутренний код), short_code (буквенный код для табеля), name (наименование), color (цвет для визуализации), payment_rate (коэффициент оплаты), counts_as_workday (учитывается ли в норме рабочих дней), allowed_max_days (максимальная длительность в календарном году). Подобная параметризованная модель позволяет добавлять новые типы отсутствий без модификации схемы базы данных, что важно при изменениях законодательства.</w:t>
      </w:r>
    </w:p>
    <w:p>
      <w:pPr>
        <w:spacing w:lineRule="auto" w:line="360" w:before="0" w:after="0"/>
        <w:ind w:firstLine="709"/>
        <w:jc w:val="both"/>
      </w:pPr>
      <w:r>
        <w:rPr>
          <w:rFonts w:ascii="Times New Roman" w:hAnsi="Times New Roman" w:cs="Times New Roman" w:eastAsia="Times New Roman"/>
          <w:b w:val="0"/>
          <w:i w:val="0"/>
          <w:sz w:val="28"/>
        </w:rPr>
        <w:t>Разнообразие применяемых графиков работы требует от информационной модели гибкости, выходящей за рамки одной общей строки «начало — окончание». Пятидневная рабочая неделя с фиксированным началом в 09:00 описывается семью записями графика, пять из которых рабочие, две — выходные. Сменный график «сутки через трое» характерен для охраны, диспетчерских служб и медицинских учреждений, требует учёта смен продолжительностью 12 или 24 часа с переходом через полночь. Гибкий график с плавающим началом — типичен для офисных сотрудников, для которых организация фиксирует обязательный интервал присутствия и допустимый коридор начала рабочего дня. Скользящий график со сдвигом начала на один час каждую неделю — встречается в торговых организациях. Все эти сценарии должны единообразно поддерживаться разрабатываемой системой.</w:t>
      </w:r>
    </w:p>
    <w:p>
      <w:pPr>
        <w:spacing w:lineRule="auto" w:line="360" w:before="0" w:after="0"/>
        <w:ind w:firstLine="709"/>
        <w:jc w:val="both"/>
      </w:pPr>
      <w:r>
        <w:rPr>
          <w:rFonts w:ascii="Times New Roman" w:hAnsi="Times New Roman" w:cs="Times New Roman" w:eastAsia="Times New Roman"/>
          <w:b w:val="0"/>
          <w:i w:val="0"/>
          <w:sz w:val="28"/>
        </w:rPr>
        <w:t>Праздничные дни Кыргызской Республики, регулируемые отдельным законом, переносы, объявляемые правительством, и местные профессиональные праздники — отдельный пласт сведений, влияющих на формирование табеля. Информационная модель выделяет под него самостоятельную таблицу holidays с датой, наименованием и признаком переноса, что позволяет централизованно обновлять календарь без перепроектирования графиков работы каждого сотрудника.</w:t>
      </w:r>
    </w:p>
    <w:p>
      <w:pPr>
        <w:spacing w:lineRule="auto" w:line="360" w:before="0" w:after="0"/>
        <w:ind w:firstLine="709"/>
        <w:jc w:val="both"/>
      </w:pPr>
      <w:r>
        <w:rPr>
          <w:rFonts w:ascii="Times New Roman" w:hAnsi="Times New Roman" w:cs="Times New Roman" w:eastAsia="Times New Roman"/>
          <w:b w:val="0"/>
          <w:i w:val="0"/>
          <w:sz w:val="28"/>
        </w:rPr>
        <w:t>Перечень официальных нерабочих праздничных дней Кыргызской Республики, согласно Трудовому кодексу, включает: 1 января — Новый год; 23 февраля — День защитника Отечества; 8 марта — Международный женский день; 21 марта — Нооруз; 1 мая — Праздник труда; 5 мая — День Конституции; 9 мая — День Победы; 31 августа — День независимости; 7–8 ноября — Дни истории и памяти предков; 31 декабря — Новогодняя неделя. Также к нерабочим относятся Орозо Айт и Курман Айт по лунному календарю, даты которых ежегодно определяются правительственным актом.</w:t>
      </w:r>
    </w:p>
    <w:p>
      <w:pPr>
        <w:spacing w:lineRule="auto" w:line="360" w:before="0" w:after="0"/>
        <w:ind w:firstLine="709"/>
        <w:jc w:val="both"/>
      </w:pPr>
      <w:r>
        <w:rPr>
          <w:rFonts w:ascii="Times New Roman" w:hAnsi="Times New Roman" w:cs="Times New Roman" w:eastAsia="Times New Roman"/>
          <w:b w:val="0"/>
          <w:i w:val="0"/>
          <w:sz w:val="28"/>
        </w:rPr>
        <w:t>Сложность учёта праздничных дней по лунному календарю (Орозо Айт, Курман Айт) обусловлена ежегодным смещением дат относительно григорианского календаря. Заранее точные даты определить невозможно — конкретные числа объявляются правительством на каждый календарный год. Разработанная система поддерживает гибкое обновление таблицы holidays: при выходе правительственного акта HR-специалист добавляет соответствующие записи через раздел «Календарь». Также предусмотрена возможность массовой загрузки праздников из открытых государственных API.</w:t>
      </w:r>
    </w:p>
    <w:p>
      <w:pPr>
        <w:spacing w:lineRule="auto" w:line="360" w:before="0" w:after="0"/>
        <w:ind w:firstLine="709"/>
        <w:jc w:val="both"/>
      </w:pPr>
      <w:r>
        <w:rPr>
          <w:rFonts w:ascii="Times New Roman" w:hAnsi="Times New Roman" w:cs="Times New Roman" w:eastAsia="Times New Roman"/>
          <w:b w:val="0"/>
          <w:i w:val="0"/>
          <w:sz w:val="28"/>
        </w:rPr>
        <w:t>Особым свойством предметной области является комбинация транзакционного и аналитического характера учёта. С одной стороны, фиксация прихода и ухода сотрудника — транзакционная операция, выполняемая многократно в течение дня и требующая мгновенного отклика. С другой стороны, формирование месячного табеля и сводных отчётов — аналитическая операция, обращающаяся к значительному объёму накопленных данных. Архитектура информационной системы должна учитывать обе стороны: операционные таблицы оптимизированы для вставки, индексы — для сканирования диапазонов дат, денормализационные счётчики — для агрегации без повторного вычисления.</w:t>
      </w:r>
    </w:p>
    <w:p>
      <w:pPr>
        <w:spacing w:lineRule="auto" w:line="360" w:before="0" w:after="0"/>
        <w:ind w:firstLine="709"/>
        <w:jc w:val="both"/>
      </w:pPr>
      <w:r>
        <w:rPr>
          <w:rFonts w:ascii="Times New Roman" w:hAnsi="Times New Roman" w:cs="Times New Roman" w:eastAsia="Times New Roman"/>
          <w:b w:val="0"/>
          <w:i w:val="0"/>
          <w:sz w:val="28"/>
        </w:rPr>
        <w:t>Совокупный объём данных, накапливаемый системой за продолжительное время эксплуатации, требует отдельного анализа. Для типовой организации со штатом 200 сотрудников ежедневно формируется около 200 записей attendance_records (одна запись на сотрудника), что даёт примерно 70 тыс. записей в год и 700 тыс. за десять лет. При среднем размере записи 120 байт (с учётом всех полей и индексов) общий объём составляет 84 МБ — несущественная нагрузка для современных носителей. SQLite эффективно работает с такими объёмами без необходимости архивации старых данных.</w:t>
      </w:r>
    </w:p>
    <w:p>
      <w:pPr>
        <w:spacing w:lineRule="auto" w:line="360" w:before="0" w:after="0"/>
        <w:ind w:firstLine="709"/>
        <w:jc w:val="both"/>
      </w:pPr>
      <w:r>
        <w:rPr>
          <w:rFonts w:ascii="Times New Roman" w:hAnsi="Times New Roman" w:cs="Times New Roman" w:eastAsia="Times New Roman"/>
          <w:b w:val="0"/>
          <w:i w:val="0"/>
          <w:sz w:val="28"/>
        </w:rPr>
        <w:t>Архивация старых данных всё же целесообразна по двум причинам: повышение производительности оперативных запросов (меньше данных — быстрее сканирование) и соответствие политике хранения персональных данных (по закону КР срок хранения личных дел ограничен 75 годами для большинства документов). Архивные данные старше пяти лет могут быть перенесены в отдельный файл базы данных archive.db с тем же DDL-скриптом; обращение к ним выполняется через специальный режим приложения с пометкой «архив».</w:t>
      </w:r>
    </w:p>
    <w:p>
      <w:pPr>
        <w:spacing w:lineRule="auto" w:line="360" w:before="0" w:after="0"/>
        <w:ind w:firstLine="709"/>
        <w:jc w:val="both"/>
      </w:pPr>
      <w:r>
        <w:rPr>
          <w:rFonts w:ascii="Times New Roman" w:hAnsi="Times New Roman" w:cs="Times New Roman" w:eastAsia="Times New Roman"/>
          <w:b w:val="0"/>
          <w:i w:val="0"/>
          <w:sz w:val="28"/>
        </w:rPr>
        <w:t>Пользовательский ландшафт системы охватывает несколько ролей: HR-специалист (основная роль — управление штатным расписанием, оформление отсутствий, формирование табеля), руководитель отдела (просмотр сводки по своему подразделению, согласование отсутствий), бухгалтер (выгрузка табеля для расчёта заработной платы), администратор системы (управление справочниками, правами доступа, резервным копированием). Различие ролей учитывается в архитектуре прав доступа.</w:t>
      </w:r>
    </w:p>
    <w:p>
      <w:pPr>
        <w:spacing w:lineRule="auto" w:line="360" w:before="0" w:after="0"/>
        <w:ind w:firstLine="709"/>
        <w:jc w:val="both"/>
      </w:pPr>
      <w:r>
        <w:rPr>
          <w:rFonts w:ascii="Times New Roman" w:hAnsi="Times New Roman" w:cs="Times New Roman" w:eastAsia="Times New Roman"/>
          <w:b w:val="0"/>
          <w:i w:val="0"/>
          <w:sz w:val="28"/>
        </w:rPr>
        <w:t>Бизнес-процессы предметной области распадаются на ежедневные операции (фиксация прихода и ухода), регулярные операции (оформление отсутствий, формирование месячного табеля) и редкие операции (ведение справочников, изменения штатной структуры). Разработанная система обеспечивает поддержку всех трёх категорий с акцентом на эффективность ежедневных сценариев, которые составляют основную долю активности пользователей.</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десять сущностей, представленных в таблице 1.1.</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departments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Отделы (иерархическая структура)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positions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Должности с категориями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work_schedules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Графики работы организации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schedule_days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Дни графика с временем и обедом</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employees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Сотрудники с табельными номерами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attendance_records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Отметки прихода/ухода за день</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absence_types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Типы отсутствий (отпуск, больничный…)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absences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Периоды отсутствия сотрудника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holidays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Праздничные дни КР</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(потенциально) roles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Учётные записи доступа (за рамками ВКР)</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плоского ненормализованного представления табельной записи, последовательное приведение к 1НФ, 2НФ и 3НФ с обоснованием каждого шага декомпозиции, формирование DDL-скрипта с ограничениями целостности и триггерами бизнес-логики.</w:t>
      </w:r>
    </w:p>
    <w:p>
      <w:pPr>
        <w:spacing w:lineRule="auto" w:line="360" w:before="0" w:after="0"/>
        <w:ind w:firstLine="709"/>
        <w:jc w:val="both"/>
      </w:pPr>
      <w:r>
        <w:rPr>
          <w:rFonts w:ascii="Times New Roman" w:hAnsi="Times New Roman" w:cs="Times New Roman" w:eastAsia="Times New Roman"/>
          <w:b w:val="0"/>
          <w:i w:val="0"/>
          <w:sz w:val="28"/>
        </w:rPr>
        <w:t>Выбор именно третьей нормальной формы в качестве целевого уровня обоснован устоявшейся практикой проектирования прикладных информационных систем: 3НФ обеспечивает приемлемый баланс между полнотой устранения аномалий обновления и сложностью результирующей схемы. Более строгие нормальные формы — БКНФ, 4НФ, 5НФ — релевантны для редких частных случаев и в задаче табельного учёта не дают существенного выигрыша, при этом усложняя запросы и снижая интуитивную понятность схемы для сопровождающего разработчика.</w:t>
      </w:r>
    </w:p>
    <w:p>
      <w:pPr>
        <w:spacing w:lineRule="auto" w:line="360" w:before="0" w:after="0"/>
        <w:ind w:firstLine="709"/>
        <w:jc w:val="both"/>
      </w:pPr>
      <w:r>
        <w:rPr>
          <w:rFonts w:ascii="Times New Roman" w:hAnsi="Times New Roman" w:cs="Times New Roman" w:eastAsia="Times New Roman"/>
          <w:b w:val="0"/>
          <w:i w:val="0"/>
          <w:sz w:val="28"/>
        </w:rPr>
        <w:t>Процесс нормализации в разделе разворачивается итеративно: после каждого шага проводится анализ устранённых аномалий и оценивается соответствие полученного отношения формальному определению очередной нормальной формы. Подобный пошаговый подход позволяет наглядно продемонстрировать, какое именно свойство схемы улучшается на каждом этапе, и облегчает проверку корректности декомпозиции.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классическому определению, отношение находится в первой нормальной форме, если все его атрибуты принимают только атомарные значения, повторяющиеся группы вынесены в отдельные кортежи, а для каждой строки определён первичный ключ. Автором рассмотрено плоское представление журнала прихода/ухода:</w:t>
      </w:r>
    </w:p>
    <w:p>
      <w:pPr>
        <w:spacing w:lineRule="auto" w:line="276" w:before="80" w:after="160"/>
        <w:ind w:firstLine="0"/>
        <w:jc w:val="left"/>
      </w:pPr>
      <w:r>
        <w:rPr>
          <w:rFonts w:ascii="Courier New" w:hAnsi="Courier New" w:cs="Courier New"/>
          <w:sz w:val="22"/>
        </w:rPr>
        <w:t>attendance_flat (</w:t>
        <w:br/>
        <w:t xml:space="preserve">    record_id,</w:t>
        <w:br/>
        <w:t xml:space="preserve">    employee_fio, personnel_number, employee_phones,</w:t>
        <w:br/>
        <w:t xml:space="preserve">    department_name, department_parent_name,</w:t>
        <w:br/>
        <w:t xml:space="preserve">    position_name, position_category,</w:t>
        <w:br/>
        <w:t xml:space="preserve">    schedule_name, schedule_weekdays,        -- 'Пн 9-18, Вт 9-18, ...'</w:t>
        <w:br/>
        <w:t xml:space="preserve">    work_date, check_in_time, check_out_time,</w:t>
        <w:br/>
        <w:t xml:space="preserve">    absence_type_name, absence_color, absence_period,</w:t>
        <w:br/>
        <w:t xml:space="preserve">    note</w:t>
        <w:br/>
        <w:t>)</w:t>
      </w:r>
    </w:p>
    <w:p>
      <w:pPr>
        <w:spacing w:lineRule="auto" w:line="360" w:before="0" w:after="0"/>
        <w:ind w:firstLine="709"/>
        <w:jc w:val="both"/>
      </w:pPr>
      <w:r>
        <w:rPr>
          <w:rFonts w:ascii="Times New Roman" w:hAnsi="Times New Roman" w:cs="Times New Roman" w:eastAsia="Times New Roman"/>
          <w:b w:val="0"/>
          <w:i w:val="0"/>
          <w:sz w:val="28"/>
        </w:rPr>
        <w:t>В этой структуре выявлены три нарушения первой нормальной формы. Во-первых, поле employee_phones хранит список телефонов через запятую — нарушение атомарности. Во-вторых, поле schedule_weekdays хранит «развёрнутое» описание всех семи дней в одной строке — типичная повторяющаяся группа. В-третьих, отсутствует явный первичный ключ. Автором проведены преобразования: введены суррогатные ключи id во всех таблицах; для основного контакта сотрудника оставлен один phone; для описания графика выделено связующее отношение schedule_days с составным первичным ключом (schedule_id, weekday); атрибут ФИО рассматривается как атомарный. После применения преобразований все отношения удовлетворяют требованиям 1НФ.</w:t>
      </w:r>
    </w:p>
    <w:p>
      <w:pPr>
        <w:spacing w:lineRule="auto" w:line="360" w:before="0" w:after="0"/>
        <w:ind w:firstLine="709"/>
        <w:jc w:val="both"/>
      </w:pPr>
      <w:r>
        <w:rPr>
          <w:rFonts w:ascii="Times New Roman" w:hAnsi="Times New Roman" w:cs="Times New Roman" w:eastAsia="Times New Roman"/>
          <w:b w:val="0"/>
          <w:i w:val="0"/>
          <w:sz w:val="28"/>
        </w:rPr>
        <w:t>Замечание об атомарности атрибута ФИО заслуживает отдельного комментария. В строгом понимании Кодда ФИО — составной атрибут, объединяющий фамилию, имя и отчество. Полная нормализация требует декомпозиции на три атрибута last_name, first_name, middle_name. В практике разрабатываемой системы это разделение выполнено: таблица employees хранит три соответствующих поля, а ФИО формируется на представлении (в представлении) как конкатенация. Это обеспечивает корректную сортировку списков сотрудников по фамилии — функциональность, недостижимая при хранении ФИО единой строкой.</w:t>
      </w:r>
    </w:p>
    <w:p>
      <w:pPr>
        <w:spacing w:lineRule="auto" w:line="360" w:before="0" w:after="0"/>
        <w:ind w:firstLine="709"/>
        <w:jc w:val="both"/>
      </w:pPr>
      <w:r>
        <w:rPr>
          <w:rFonts w:ascii="Times New Roman" w:hAnsi="Times New Roman" w:cs="Times New Roman" w:eastAsia="Times New Roman"/>
          <w:b w:val="0"/>
          <w:i w:val="0"/>
          <w:sz w:val="28"/>
        </w:rPr>
        <w:t>Поддержка различных культурных соглашений о порядке имён (западное «имя фамилия» и восточное «фамилия имя») реализуется на этапе представления, а не хранения. В карточке сотрудника отображается форма «фамилия имя отчество» (традиция кадрового учёта на постсоветском пространстве); в интерфейсе при обращении к коллегам — «имя отчество» (вежливое обращение); в коротких списках — «фамилия и.о.» (компактное представление). Шаблоны форматирования вынесены в отдельный модуль, что упрощает адаптацию системы под локальные предпочтения.</w:t>
      </w:r>
    </w:p>
    <w:p>
      <w:pPr>
        <w:spacing w:lineRule="auto" w:line="360" w:before="0" w:after="0"/>
        <w:ind w:firstLine="709"/>
        <w:jc w:val="both"/>
      </w:pPr>
      <w:r>
        <w:rPr>
          <w:rFonts w:ascii="Times New Roman" w:hAnsi="Times New Roman" w:cs="Times New Roman" w:eastAsia="Times New Roman"/>
          <w:b w:val="0"/>
          <w:i w:val="0"/>
          <w:sz w:val="28"/>
        </w:rPr>
        <w:t>Дополнительно стоит отметить, что в практике HR Кыргызской Республики встречаются ситуации, требующие хранения нескольких форм имени для одного сотрудника: ФИО на русском языке (для внутреннего документооборота), ФИО на киргизском (для государственной отчётности), транслитерация на латинице (для международных контрактов). Для поддержки этого сценария в схему может быть добавлена таблица employee_name_variants с типом (ru/kg/latin) и идентификатором сотрудника. Текущая реализация поддерживает только основную ФИО на русском языке, дополнительные формы — направление развития.</w:t>
      </w:r>
    </w:p>
    <w:p>
      <w:pPr>
        <w:spacing w:lineRule="auto" w:line="360" w:before="0" w:after="0"/>
        <w:ind w:firstLine="709"/>
        <w:jc w:val="both"/>
      </w:pPr>
      <w:r>
        <w:rPr>
          <w:rFonts w:ascii="Times New Roman" w:hAnsi="Times New Roman" w:cs="Times New Roman" w:eastAsia="Times New Roman"/>
          <w:b w:val="0"/>
          <w:i w:val="0"/>
          <w:sz w:val="28"/>
        </w:rPr>
        <w:t>Дополнительные нормализационные преобразования коснулись контактных данных сотрудника: исходное поле employee_phones со списком телефонов через запятую заменено на одно основное поле phone в employees, а дополнительные контакты перенесены в отдельную таблицу employee_contacts с типом контакта (рабочий/личный/экстренный) при наличии. Это позволяет хранить произвольное число контактов на одного сотрудника без нарушения атомарности.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в 1НФ и не содержит частичных функциональных зависимостей неключевых атрибутов от части составного ключа. Основные отношения (departments, positions, work_schedules, employees, attendance_records, absences) спроектированы с однополевым суррогатным ключом id, поэтому частичные зависимости в принципе невозможны: нет составного ключа — нет и его части.</w:t>
      </w:r>
    </w:p>
    <w:p>
      <w:pPr>
        <w:spacing w:lineRule="auto" w:line="360" w:before="0" w:after="0"/>
        <w:ind w:firstLine="709"/>
        <w:jc w:val="both"/>
      </w:pPr>
      <w:r>
        <w:rPr>
          <w:rFonts w:ascii="Times New Roman" w:hAnsi="Times New Roman" w:cs="Times New Roman" w:eastAsia="Times New Roman"/>
          <w:b w:val="0"/>
          <w:i w:val="0"/>
          <w:sz w:val="28"/>
        </w:rPr>
        <w:t>Решение об использовании суррогатных целочисленных ключей вместо естественных бизнес-идентификаторов обосновано тремя соображениями. Во-первых, табельные номера сотрудников в реальной организации подвержены перенумерации (например, при смене учётной системы), и привязка к ним внутренних связей создаёт технологические риски. Во-вторых, целочисленные ключи обеспечивают компактное хранение внешних ключей и быструю работу индексов B-Tree. В-третьих, суррогатные ключи нейтральны относительно бизнес-семантики и не создают непреднамеренного раскрытия информации при появлении их во внешних API.</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требуют отношения с естественными составными ключами. Отношение schedule_days имеет первичный ключ (schedule_id, weekday); атрибуты start_time, end_time, lunch_break_min, is_workday зависят от полной пары — значение времени начала рабочего дня осмысленно только в сочетании конкретного графика и конкретного дня недели. Частичных зависимостей нет.</w:t>
      </w:r>
    </w:p>
    <w:p>
      <w:pPr>
        <w:spacing w:lineRule="auto" w:line="360" w:before="0" w:after="0"/>
        <w:ind w:firstLine="709"/>
        <w:jc w:val="both"/>
      </w:pPr>
      <w:r>
        <w:rPr>
          <w:rFonts w:ascii="Times New Roman" w:hAnsi="Times New Roman" w:cs="Times New Roman" w:eastAsia="Times New Roman"/>
          <w:b w:val="0"/>
          <w:i w:val="0"/>
          <w:sz w:val="28"/>
        </w:rPr>
        <w:t>Уникальность естественных бизнес-ключей обеспечивается ограничениями UNIQUE: employees.personnel_number (табельный номер), employees.email; departments.code; work_schedules.code; holidays.date; absence_types.code и absence_types.short_code. В таблице attendance_records введено составное UNIQUE(employee_id, work_date) — у одного сотрудника не может быть двух разных записей за один день. После описанных уточнений все отношения удовлетворяют требованиям 2НФ.</w:t>
      </w:r>
    </w:p>
    <w:p>
      <w:pPr>
        <w:spacing w:lineRule="auto" w:line="360" w:before="0" w:after="0"/>
        <w:ind w:firstLine="709"/>
        <w:jc w:val="both"/>
      </w:pPr>
      <w:r>
        <w:rPr>
          <w:rFonts w:ascii="Times New Roman" w:hAnsi="Times New Roman" w:cs="Times New Roman" w:eastAsia="Times New Roman"/>
          <w:b w:val="0"/>
          <w:i w:val="0"/>
          <w:sz w:val="28"/>
        </w:rPr>
        <w:t>Существование одновременно суррогатного первичного ключа id и уникального бизнес-ключа personnel_number в employees не нарушает принципов нормализации: id используется во внутренних связях системы, personnel_number — в человеко-читаемых интерфейсах и взаимодействии с внешними системами (1С, СКУД). Подобная двухключевая схема является распространённой практикой промышленных систем, и в академической литературе (К. Дж. Дейт, «Введение в системы баз данных») приводится как пример обоснованного применения суррогатных ключей.</w:t>
      </w:r>
    </w:p>
    <w:p>
      <w:pPr>
        <w:spacing w:lineRule="auto" w:line="360" w:before="0" w:after="0"/>
        <w:ind w:firstLine="709"/>
        <w:jc w:val="both"/>
      </w:pPr>
      <w:r>
        <w:rPr>
          <w:rFonts w:ascii="Times New Roman" w:hAnsi="Times New Roman" w:cs="Times New Roman" w:eastAsia="Times New Roman"/>
          <w:b w:val="0"/>
          <w:i w:val="0"/>
          <w:sz w:val="28"/>
        </w:rPr>
        <w:t>Формат табельных номеров в разработанной системе соответствует сложившейся практике кадрового делопроизводства Кыргызской Республики: 5–7 цифр с ведущими нулями (например, «00142», «1024580»). Уникальность табельного номера в рамках организации обеспечивается ограничением UNIQUE; при попытке создания дубликата возвращается HTTP 409 с понятным сообщением «Табельный номер 00142 уже занят сотрудником Иванов А.С.». Это упрощает работу HR-специалиста и предотвращает ошибки ввода.</w:t>
      </w:r>
    </w:p>
    <w:p>
      <w:pPr>
        <w:spacing w:lineRule="auto" w:line="360" w:before="0" w:after="0"/>
        <w:ind w:firstLine="709"/>
        <w:jc w:val="both"/>
      </w:pPr>
      <w:r>
        <w:rPr>
          <w:rFonts w:ascii="Times New Roman" w:hAnsi="Times New Roman" w:cs="Times New Roman" w:eastAsia="Times New Roman"/>
          <w:b w:val="0"/>
          <w:i w:val="0"/>
          <w:sz w:val="28"/>
        </w:rPr>
        <w:t>Бизнес-правила валидации, не выраженные в DDL, реализованы на уровне приложения через слой проверок Pydantic-моделей. Это касается, в частности, форматов телефонных номеров Кыргызской Республики (международный формат +996...), корректности дат приёма и увольнения (hire_date &lt;= termination_date), допустимых значений ставки (0.25, 0.5, 0.75, 1.0). Подобная многослойная защита обеспечивает целостность данных независимо от способа их поступления в систему.</w:t>
      </w:r>
    </w:p>
    <w:p>
      <w:pPr>
        <w:spacing w:lineRule="auto" w:line="360" w:before="0" w:after="0"/>
        <w:ind w:firstLine="709"/>
        <w:jc w:val="both"/>
      </w:pPr>
      <w:r>
        <w:rPr>
          <w:rFonts w:ascii="Times New Roman" w:hAnsi="Times New Roman" w:cs="Times New Roman" w:eastAsia="Times New Roman"/>
          <w:b w:val="0"/>
          <w:i w:val="0"/>
          <w:sz w:val="28"/>
        </w:rPr>
        <w:t>При увольнении сотрудника табельный номер не освобождается для повторного использования. Это историческое правило кадрового учёта обеспечивает уникальность записей в архиве и защищает от путаницы при подъёме исторических документов. Технически реализуется через флаг is_active в employees: уволенный сотрудник получает is_active = 0 и termination_date, но строка не удаляется; при добавлении нового сотрудника проверяется UNIQUE с учётом всех существующих записей (активных и неактивных).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в 2НФ и не содержит транзитивных функциональных зависимостей неключевых атрибутов от первичного ключа. В исходной плоской структуре автором выявлены пять групп транзитивных зависимостей:</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402"/>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department_parent_name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department_name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position_category</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position_name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absence_color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absence_type_name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record_id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schedule_weekdays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schedule_name</w:t>
            </w:r>
          </w:p>
        </w:tc>
      </w:tr>
      <w:tr>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employees.id</w:t>
            </w:r>
          </w:p>
        </w:tc>
        <w:tc>
          <w:tcPr>
            <w:tcW w:type="dxa" w:w="3402"/>
            <w:vAlign w:val="center"/>
          </w:tcPr>
          <w:p>
            <w:pPr>
              <w:spacing w:lineRule="auto" w:line="276" w:before="0" w:after="0"/>
              <w:ind w:firstLine="0"/>
              <w:jc w:val="left"/>
            </w:pPr>
            <w:r/>
            <w:r>
              <w:rPr>
                <w:rFonts w:ascii="Times New Roman" w:hAnsi="Times New Roman" w:cs="Times New Roman" w:eastAsia="Times New Roman"/>
                <w:b w:val="0"/>
                <w:i w:val="0"/>
                <w:sz w:val="28"/>
              </w:rPr>
              <w:t>department_parent_name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department_id</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путём выделения отдельных справочников. Иерархия отделов вынесена в departments через ссылку parent_id на самого себя (self-reference). Категория должности хранится только в positions; цвет типа отсутствия — в absence_types; шаблон рабочей недели — в schedule_days. В оперативных таблицах attendance_records и absences хранятся исключительно внешние ключи и собственные атрибуты сущности (дата, время, ссылки). Это полностью устраняет аномалии обновления: изменение, например, цвета бейджа «Больничный» производится в одной строке справочника absence_types и автоматически распространяется на отображение всех связанных записей в табеле.</w:t>
      </w:r>
    </w:p>
    <w:p>
      <w:pPr>
        <w:spacing w:lineRule="auto" w:line="360" w:before="0" w:after="0"/>
        <w:ind w:firstLine="709"/>
        <w:jc w:val="both"/>
      </w:pPr>
      <w:r>
        <w:rPr>
          <w:rFonts w:ascii="Times New Roman" w:hAnsi="Times New Roman" w:cs="Times New Roman" w:eastAsia="Times New Roman"/>
          <w:b w:val="0"/>
          <w:i w:val="0"/>
          <w:sz w:val="28"/>
        </w:rPr>
        <w:t>Дополнительным результатом нормализации до 3НФ выступает уменьшение совокупного объёма хранения данных. В ненормализованной плоской модели каждая запись табеля содержала бы дублирующиеся ФИО сотрудника, наименование отдела и должности — по 30—80 байт на запись. При архивации десяти лет работы организации со штатом 100 сотрудников это давало бы около 25 мегабайт избыточных данных. Нормализованная схема устраняет избыточность и хранит названия один раз в соответствующем справочнике.</w:t>
      </w:r>
    </w:p>
    <w:p>
      <w:pPr>
        <w:spacing w:lineRule="auto" w:line="360" w:before="0" w:after="0"/>
        <w:ind w:firstLine="709"/>
        <w:jc w:val="both"/>
      </w:pPr>
      <w:r>
        <w:rPr>
          <w:rFonts w:ascii="Times New Roman" w:hAnsi="Times New Roman" w:cs="Times New Roman" w:eastAsia="Times New Roman"/>
          <w:b w:val="0"/>
          <w:i w:val="0"/>
          <w:sz w:val="28"/>
        </w:rPr>
        <w:t>Помимо сокращения объёма хранения, нормализация обеспечивает важное свойство — устойчивость семантики связей при переименованиях. Например, переименование отдела с «Отдел продаж» на «Департамент продаж» в ненормализованной модели потребовало бы массового обновления всех связанных записей (десятки тысяч строк attendance_records за годы эксплуатации). В нормализованной модели обновляется только одна строка departments; во всех связанных записях изменение автоматически отражается через FOREIGN KEY. Подобное свойство значительно упрощает поддержку системы при реорганизациях.</w:t>
      </w:r>
    </w:p>
    <w:p>
      <w:pPr>
        <w:spacing w:lineRule="auto" w:line="360" w:before="0" w:after="0"/>
        <w:ind w:firstLine="709"/>
        <w:jc w:val="both"/>
      </w:pPr>
      <w:r>
        <w:rPr>
          <w:rFonts w:ascii="Times New Roman" w:hAnsi="Times New Roman" w:cs="Times New Roman" w:eastAsia="Times New Roman"/>
          <w:b w:val="0"/>
          <w:i w:val="0"/>
          <w:sz w:val="28"/>
        </w:rPr>
        <w:t>Сравнительный анализ нормализации до 3НФ с альтернативными уровнями (BCNF, 4NF, 5NF) показывает разумность выбора. BCNF — более строгий вариант 3NF, запрещающий зависимости недетерминирующих атрибутов от ключей-кандидатов. В разработанной схеме подобных зависимостей нет, поэтому 3NF и BCNF фактически совпадают. 4NF и 5NF применимы только при наличии многозначных зависимостей и соединительных зависимостей, которые в простой реляционной схеме табельного учёта отсутствуют.</w:t>
      </w:r>
    </w:p>
    <w:p>
      <w:pPr>
        <w:pStyle w:val="Heading2"/>
        <w:spacing w:lineRule="auto" w:line="360" w:before="240" w:after="160"/>
        <w:ind w:firstLine="0"/>
        <w:jc w:val="left"/>
      </w:pPr>
      <w:r>
        <w:rPr>
          <w:rFonts w:ascii="Times New Roman" w:hAnsi="Times New Roman" w:cs="Times New Roman" w:eastAsia="Times New Roman"/>
          <w:b/>
          <w:i w:val="0"/>
          <w:color w:val="00000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десять отношений. Связи реализуются ограничениями FOREIGN KEY со стратегиями ON DELETE RESTRICT для справочников (нельзя удалить должность, если на ней числятся сотрудники), ON DELETE CASCADE для schedule_days (удаление графика каскадом удаляет его дни) и ON DELETE SET NULL для departments.parent_id (удаление родительского отдела не каскадирует, но «отвязывает» дочерние).</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учёта посещаемости в 3НФ, построенная в DBeaver, с десятью таблицами и связями}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Ключевые функциональные зависимости:</w:t>
      </w:r>
    </w:p>
    <w:p>
      <w:pPr>
        <w:spacing w:lineRule="auto" w:line="360" w:before="0" w:after="0"/>
        <w:ind w:left="709" w:hanging="283"/>
        <w:jc w:val="both"/>
      </w:pPr>
      <w:r>
        <w:rPr>
          <w:rFonts w:ascii="Times New Roman" w:hAnsi="Times New Roman" w:cs="Times New Roman" w:eastAsia="Times New Roman"/>
          <w:b w:val="0"/>
          <w:i w:val="0"/>
          <w:sz w:val="28"/>
        </w:rPr>
        <w:t>— departments 1 → * employees; departments 1 → * departments (parent_id, иерархия);</w:t>
      </w:r>
    </w:p>
    <w:p>
      <w:pPr>
        <w:spacing w:lineRule="auto" w:line="360" w:before="0" w:after="0"/>
        <w:ind w:left="709" w:hanging="283"/>
        <w:jc w:val="both"/>
      </w:pPr>
      <w:r>
        <w:rPr>
          <w:rFonts w:ascii="Times New Roman" w:hAnsi="Times New Roman" w:cs="Times New Roman" w:eastAsia="Times New Roman"/>
          <w:b w:val="0"/>
          <w:i w:val="0"/>
          <w:sz w:val="28"/>
        </w:rPr>
        <w:t>— positions 1 → * employees;</w:t>
      </w:r>
    </w:p>
    <w:p>
      <w:pPr>
        <w:spacing w:lineRule="auto" w:line="360" w:before="0" w:after="0"/>
        <w:ind w:left="709" w:hanging="283"/>
        <w:jc w:val="both"/>
      </w:pPr>
      <w:r>
        <w:rPr>
          <w:rFonts w:ascii="Times New Roman" w:hAnsi="Times New Roman" w:cs="Times New Roman" w:eastAsia="Times New Roman"/>
          <w:b w:val="0"/>
          <w:i w:val="0"/>
          <w:sz w:val="28"/>
        </w:rPr>
        <w:t>— work_schedules 1 → * schedule_days * (PK составной);</w:t>
      </w:r>
    </w:p>
    <w:p>
      <w:pPr>
        <w:spacing w:lineRule="auto" w:line="360" w:before="0" w:after="0"/>
        <w:ind w:left="709" w:hanging="283"/>
        <w:jc w:val="both"/>
      </w:pPr>
      <w:r>
        <w:rPr>
          <w:rFonts w:ascii="Times New Roman" w:hAnsi="Times New Roman" w:cs="Times New Roman" w:eastAsia="Times New Roman"/>
          <w:b w:val="0"/>
          <w:i w:val="0"/>
          <w:sz w:val="28"/>
        </w:rPr>
        <w:t>— work_schedules 1 → * employees (у каждого сотрудника один график);</w:t>
      </w:r>
    </w:p>
    <w:p>
      <w:pPr>
        <w:spacing w:lineRule="auto" w:line="360" w:before="0" w:after="0"/>
        <w:ind w:left="709" w:hanging="283"/>
        <w:jc w:val="both"/>
      </w:pPr>
      <w:r>
        <w:rPr>
          <w:rFonts w:ascii="Times New Roman" w:hAnsi="Times New Roman" w:cs="Times New Roman" w:eastAsia="Times New Roman"/>
          <w:b w:val="0"/>
          <w:i w:val="0"/>
          <w:sz w:val="28"/>
        </w:rPr>
        <w:t>— employees 1 → * attendance_records (одна запись на день, UNIQUE);</w:t>
      </w:r>
    </w:p>
    <w:p>
      <w:pPr>
        <w:spacing w:lineRule="auto" w:line="360" w:before="0" w:after="0"/>
        <w:ind w:left="709" w:hanging="283"/>
        <w:jc w:val="both"/>
      </w:pPr>
      <w:r>
        <w:rPr>
          <w:rFonts w:ascii="Times New Roman" w:hAnsi="Times New Roman" w:cs="Times New Roman" w:eastAsia="Times New Roman"/>
          <w:b w:val="0"/>
          <w:i w:val="0"/>
          <w:sz w:val="28"/>
        </w:rPr>
        <w:t>— employees 1 → * absences;</w:t>
      </w:r>
    </w:p>
    <w:p>
      <w:pPr>
        <w:spacing w:lineRule="auto" w:line="360" w:before="0" w:after="0"/>
        <w:ind w:left="709" w:hanging="283"/>
        <w:jc w:val="both"/>
      </w:pPr>
      <w:r>
        <w:rPr>
          <w:rFonts w:ascii="Times New Roman" w:hAnsi="Times New Roman" w:cs="Times New Roman" w:eastAsia="Times New Roman"/>
          <w:b w:val="0"/>
          <w:i w:val="0"/>
          <w:sz w:val="28"/>
        </w:rPr>
        <w:t>— absence_types 1 → * absences.</w:t>
      </w:r>
    </w:p>
    <w:p>
      <w:pPr>
        <w:spacing w:lineRule="auto" w:line="360" w:before="0" w:after="0"/>
        <w:ind w:firstLine="709"/>
        <w:jc w:val="both"/>
      </w:pPr>
      <w:r>
        <w:rPr>
          <w:rFonts w:ascii="Times New Roman" w:hAnsi="Times New Roman" w:cs="Times New Roman" w:eastAsia="Times New Roman"/>
          <w:b w:val="0"/>
          <w:i w:val="0"/>
          <w:sz w:val="28"/>
        </w:rPr>
        <w:t>Совокупно описанные связи формируют ациклический ориентированный граф зависимостей, что упрощает построение каскадных правил удаления и определение порядка вставки начальных данных. Корневыми вершинами графа являются справочные таблицы — departments, positions, work_schedules, absence_types, holidays, — которые заполняются первыми при инициализации базы данных. Затем вставляются employees, ссылающиеся на перечисленные справочники. На последнем этапе заполняются оперативные таблицы attendance_records и absences. Такой порядок гарантирует выполнение ограничений FOREIGN KEY на каждом шаге.</w:t>
      </w:r>
    </w:p>
    <w:p>
      <w:pPr>
        <w:spacing w:lineRule="auto" w:line="360" w:before="0" w:after="0"/>
        <w:ind w:firstLine="709"/>
        <w:jc w:val="both"/>
      </w:pPr>
      <w:r>
        <w:rPr>
          <w:rFonts w:ascii="Times New Roman" w:hAnsi="Times New Roman" w:cs="Times New Roman" w:eastAsia="Times New Roman"/>
          <w:b w:val="0"/>
          <w:i w:val="0"/>
          <w:sz w:val="28"/>
        </w:rPr>
        <w:t>Особо стоит отметить, что таблица departments хранит самоссылку через parent_id, что формирует не строгое дерево, а ориентированный ациклический граф (DAG). В принципе, реализация позволяет некоторому отделу указать parent_id, что приведёт к циклической зависимости. Защита от циклов реализована на уровне приложения: при обновлении parent_id выполняется обход восходящих ссылок до корня; обнаружение повторного посещения текущего узла интерпретируется как попытка создания цикла и приводит к ошибке HTTP 400. Альтернативная реализация через триггер SQLite технически возможна, но требует рекурсивного CTE в триггере, что снижает читаемость и осложняет сопровождение.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Особое внимание уделено CHECK-ограничениям, обеспечивающим базовую корректность данных уровня СУБД:</w:t>
      </w:r>
    </w:p>
    <w:p>
      <w:pPr>
        <w:spacing w:lineRule="auto" w:line="360" w:before="0" w:after="0"/>
        <w:ind w:firstLine="709"/>
        <w:jc w:val="both"/>
      </w:pPr>
      <w:r>
        <w:rPr>
          <w:rFonts w:ascii="Times New Roman" w:hAnsi="Times New Roman" w:cs="Times New Roman" w:eastAsia="Times New Roman"/>
          <w:b w:val="0"/>
          <w:i w:val="0"/>
          <w:sz w:val="28"/>
        </w:rPr>
        <w:t>Выбор именно SQLite в качестве СУБД обоснован несколькими соображениями. Во-первых, SQLite — встроенная СУБД, не требующая отдельного сервера и сложной конфигурации. Для организаций малого и среднего размера это снижает порог входа: не нужны DBA-специалисты, лицензии, отдельные серверы. Во-вторых, SQLite поддерживает большую часть стандарта SQL, включая транзакции, ограничения целостности, триггеры, оконные функции, рекурсивные CTE — что достаточно для большинства прикладных задач. В-третьих, файловый характер хранения упрощает резервное копирование и миграцию между серверами.</w:t>
      </w:r>
    </w:p>
    <w:p>
      <w:pPr>
        <w:spacing w:lineRule="auto" w:line="360" w:before="0" w:after="0"/>
        <w:ind w:firstLine="709"/>
        <w:jc w:val="both"/>
      </w:pPr>
      <w:r>
        <w:rPr>
          <w:rFonts w:ascii="Times New Roman" w:hAnsi="Times New Roman" w:cs="Times New Roman" w:eastAsia="Times New Roman"/>
          <w:b w:val="0"/>
          <w:i w:val="0"/>
          <w:sz w:val="28"/>
        </w:rPr>
        <w:t>Ограничения SQLite по сравнению с PostgreSQL и MySQL — отсутствие клиент-серверной архитектуры (только встроенный режим), отсутствие репликации из коробки (доступно через сторонние расширения LiteFS, Litestream), ограниченные возможности масштабирования при большом количестве одновременных записей. Для целевого сегмента системы (организации до 1000–2000 сотрудников) эти ограничения не существенны, а преимущества простоты эксплуатации перевешивают. При необходимости миграция на PostgreSQL технически возможна и потребует адаптации DDL-скрипта и нескольких SQL-конструкций.</w:t>
      </w:r>
    </w:p>
    <w:p>
      <w:pPr>
        <w:spacing w:lineRule="auto" w:line="360" w:before="0" w:after="0"/>
        <w:ind w:left="709" w:hanging="283"/>
        <w:jc w:val="both"/>
      </w:pPr>
      <w:r>
        <w:rPr>
          <w:rFonts w:ascii="Times New Roman" w:hAnsi="Times New Roman" w:cs="Times New Roman" w:eastAsia="Times New Roman"/>
          <w:b w:val="0"/>
          <w:i w:val="0"/>
          <w:sz w:val="28"/>
        </w:rPr>
        <w:t>— attendance_records: late_minutes, early_leave_min, worked_minutes, overtime_min &gt;= 0 — неотрицательные счётчики минут;</w:t>
      </w:r>
    </w:p>
    <w:p>
      <w:pPr>
        <w:spacing w:lineRule="auto" w:line="360" w:before="0" w:after="0"/>
        <w:ind w:left="709" w:hanging="283"/>
        <w:jc w:val="both"/>
      </w:pPr>
      <w:r>
        <w:rPr>
          <w:rFonts w:ascii="Times New Roman" w:hAnsi="Times New Roman" w:cs="Times New Roman" w:eastAsia="Times New Roman"/>
          <w:b w:val="0"/>
          <w:i w:val="0"/>
          <w:sz w:val="28"/>
        </w:rPr>
        <w:t>— attendance_records: check_out &gt;= check_in — время ухода не может предшествовать времени прихода;</w:t>
      </w:r>
    </w:p>
    <w:p>
      <w:pPr>
        <w:spacing w:lineRule="auto" w:line="360" w:before="0" w:after="0"/>
        <w:ind w:left="709" w:hanging="283"/>
        <w:jc w:val="both"/>
      </w:pPr>
      <w:r>
        <w:rPr>
          <w:rFonts w:ascii="Times New Roman" w:hAnsi="Times New Roman" w:cs="Times New Roman" w:eastAsia="Times New Roman"/>
          <w:b w:val="0"/>
          <w:i w:val="0"/>
          <w:sz w:val="28"/>
        </w:rPr>
        <w:t>— absences: date_to &gt;= date_from — корректность диапазона дат;</w:t>
      </w:r>
    </w:p>
    <w:p>
      <w:pPr>
        <w:spacing w:lineRule="auto" w:line="360" w:before="0" w:after="0"/>
        <w:ind w:left="709" w:hanging="283"/>
        <w:jc w:val="both"/>
      </w:pPr>
      <w:r>
        <w:rPr>
          <w:rFonts w:ascii="Times New Roman" w:hAnsi="Times New Roman" w:cs="Times New Roman" w:eastAsia="Times New Roman"/>
          <w:b w:val="0"/>
          <w:i w:val="0"/>
          <w:sz w:val="28"/>
        </w:rPr>
        <w:t>— schedule_days: weekday BETWEEN 1 AND 7 — допустимые дни недели;</w:t>
      </w:r>
    </w:p>
    <w:p>
      <w:pPr>
        <w:spacing w:lineRule="auto" w:line="360" w:before="0" w:after="0"/>
        <w:ind w:left="709" w:hanging="283"/>
        <w:jc w:val="both"/>
      </w:pPr>
      <w:r>
        <w:rPr>
          <w:rFonts w:ascii="Times New Roman" w:hAnsi="Times New Roman" w:cs="Times New Roman" w:eastAsia="Times New Roman"/>
          <w:b w:val="0"/>
          <w:i w:val="0"/>
          <w:sz w:val="28"/>
        </w:rPr>
        <w:t>— employees.phone проверяется маской GLOB '+[0-9]*'; email — минимальной маской LIKE '_%@_%._%';</w:t>
      </w:r>
    </w:p>
    <w:p>
      <w:pPr>
        <w:spacing w:lineRule="auto" w:line="360" w:before="0" w:after="0"/>
        <w:ind w:left="709" w:hanging="283"/>
        <w:jc w:val="both"/>
      </w:pPr>
      <w:r>
        <w:rPr>
          <w:rFonts w:ascii="Times New Roman" w:hAnsi="Times New Roman" w:cs="Times New Roman" w:eastAsia="Times New Roman"/>
          <w:b w:val="0"/>
          <w:i w:val="0"/>
          <w:sz w:val="28"/>
        </w:rPr>
        <w:t>— positions.category IN ('management','specialist','worker','service'). — допустимые категории.</w:t>
      </w:r>
    </w:p>
    <w:p>
      <w:pPr>
        <w:spacing w:lineRule="auto" w:line="360" w:before="0" w:after="0"/>
        <w:ind w:firstLine="709"/>
        <w:jc w:val="both"/>
      </w:pPr>
      <w:r>
        <w:rPr>
          <w:rFonts w:ascii="Times New Roman" w:hAnsi="Times New Roman" w:cs="Times New Roman" w:eastAsia="Times New Roman"/>
          <w:b w:val="0"/>
          <w:i w:val="0"/>
          <w:sz w:val="28"/>
        </w:rPr>
        <w:t>Помимо CHECK-ограничений, DDL-скрипт включает декларативные FOREIGN KEY-связи, обеспечивающие ссылочную целостность между таблицами. Стратегия ON DELETE RESTRICT применена к справочникам, удаление которых при наличии связанных записей могло бы разрушить целостность учёта: positions, departments (при наличии сотрудников), work_schedules, absence_types. Стратегия ON DELETE CASCADE применена к schedule_days — удаление графика автоматически удаляет его дни, что соответствует ассоциативному характеру связи. Стратегия ON DELETE SET NULL применена к departments.parent_id — при удалении родительского отдела дочерние не удаляются, а становятся корневыми, что соответствует прикладной семантике реорганизации.</w:t>
      </w:r>
    </w:p>
    <w:p>
      <w:pPr>
        <w:spacing w:lineRule="auto" w:line="360" w:before="0" w:after="0"/>
        <w:ind w:firstLine="709"/>
        <w:jc w:val="both"/>
      </w:pPr>
      <w:r>
        <w:rPr>
          <w:rFonts w:ascii="Times New Roman" w:hAnsi="Times New Roman" w:cs="Times New Roman" w:eastAsia="Times New Roman"/>
          <w:b w:val="0"/>
          <w:i w:val="0"/>
          <w:sz w:val="28"/>
        </w:rPr>
        <w:t>Сценарий первичного развёртывания базы данных включает выполнение DDL-скрипта, заполнение справочных таблиц начальными данными (типовые отделы, должности, графики, типы отсутствий О/Б/К/НО/ПР/ОТ, праздники КР на текущий год) и создание учётной записи администратора. Автоматизация развёртывания реализуется скриптом scripts/init_db.py, идемпотентным относительно повторного запуска — повторное выполнение не нарушает состояние уже инициализированной базы.</w:t>
      </w:r>
    </w:p>
    <w:p>
      <w:pPr>
        <w:spacing w:lineRule="auto" w:line="360" w:before="0" w:after="0"/>
        <w:ind w:firstLine="709"/>
        <w:jc w:val="both"/>
      </w:pPr>
      <w:r>
        <w:rPr>
          <w:rFonts w:ascii="Times New Roman" w:hAnsi="Times New Roman" w:cs="Times New Roman" w:eastAsia="Times New Roman"/>
          <w:b w:val="0"/>
          <w:i w:val="0"/>
          <w:sz w:val="28"/>
        </w:rPr>
        <w:t>Ключевой фрагмент таблицы attendance_records:</w:t>
      </w:r>
    </w:p>
    <w:p>
      <w:pPr>
        <w:spacing w:lineRule="auto" w:line="276" w:before="80" w:after="160"/>
        <w:ind w:firstLine="0"/>
        <w:jc w:val="left"/>
      </w:pPr>
      <w:r>
        <w:rPr>
          <w:rFonts w:ascii="Courier New" w:hAnsi="Courier New" w:cs="Courier New"/>
          <w:sz w:val="22"/>
        </w:rPr>
        <w:t>CREATE TABLE attendance_records (</w:t>
        <w:br/>
        <w:t xml:space="preserve">    id              INTEGER PRIMARY KEY AUTOINCREMENT,</w:t>
        <w:br/>
        <w:t xml:space="preserve">    employee_id     INTEGER NOT NULL,</w:t>
        <w:br/>
        <w:t xml:space="preserve">    work_date       DATE    NOT NULL,</w:t>
        <w:br/>
        <w:t xml:space="preserve">    check_in        TIMESTAMP,</w:t>
        <w:br/>
        <w:t xml:space="preserve">    check_out       TIMESTAMP,</w:t>
        <w:br/>
        <w:t xml:space="preserve">    late_minutes    INTEGER NOT NULL DEFAULT 0 CHECK (late_minutes &gt;= 0),</w:t>
        <w:br/>
        <w:t xml:space="preserve">    early_leave_min INTEGER NOT NULL DEFAULT 0 CHECK (early_leave_min &gt;= 0),</w:t>
        <w:br/>
        <w:t xml:space="preserve">    worked_minutes  INTEGER NOT NULL DEFAULT 0 CHECK (worked_minutes &gt;= 0),</w:t>
        <w:br/>
        <w:t xml:space="preserve">    overtime_min    INTEGER NOT NULL DEFAULT 0 CHECK (overtime_min &gt;= 0),</w:t>
        <w:br/>
        <w:t xml:space="preserve">    note            TEXT,</w:t>
        <w:br/>
        <w:t xml:space="preserve">    UNIQUE (employee_id, work_date),</w:t>
        <w:br/>
        <w:t xml:space="preserve">    CHECK (check_out IS NULL OR check_in IS NULL OR check_out &gt;= check_in),</w:t>
        <w:br/>
        <w:t xml:space="preserve">    FOREIGN KEY (employee_id) REFERENCES employees (id)</w:t>
        <w:br/>
        <w:t>);</w:t>
      </w:r>
    </w:p>
    <w:p>
      <w:pPr>
        <w:spacing w:lineRule="auto" w:line="360" w:before="0" w:after="0"/>
        <w:ind w:firstLine="709"/>
        <w:jc w:val="both"/>
      </w:pPr>
      <w:r>
        <w:rPr>
          <w:rFonts w:ascii="Times New Roman" w:hAnsi="Times New Roman" w:cs="Times New Roman" w:eastAsia="Times New Roman"/>
          <w:b w:val="0"/>
          <w:i w:val="0"/>
          <w:sz w:val="28"/>
        </w:rPr>
        <w:t>Ключевым элементом скрипта является триггер trg_absence_no_overlap, срабатывающий до вставки в таблицу absences. Он подсчитывает количество существующих пересекающихся периодов отсутствия у того же сотрудника и в случае обнаружения такого пересечения отменяет операцию командой RAISE(ABORT). Это исключает невозможные ситуации типа «сотрудник одновременно в отпуске и в командировке».</w:t>
      </w:r>
    </w:p>
    <w:p>
      <w:pPr>
        <w:spacing w:lineRule="auto" w:line="276" w:before="80" w:after="160"/>
        <w:ind w:firstLine="0"/>
        <w:jc w:val="left"/>
      </w:pPr>
      <w:r>
        <w:rPr>
          <w:rFonts w:ascii="Courier New" w:hAnsi="Courier New" w:cs="Courier New"/>
          <w:sz w:val="22"/>
        </w:rPr>
        <w:t>CREATE TRIGGER trg_absence_no_overlap</w:t>
        <w:br/>
        <w:t>BEFORE INSERT ON absences</w:t>
        <w:br/>
        <w:t>FOR EACH ROW</w:t>
        <w:br/>
        <w:t>BEGIN</w:t>
        <w:br/>
        <w:t xml:space="preserve">    SELECT CASE</w:t>
        <w:br/>
        <w:t xml:space="preserve">        WHEN EXISTS (</w:t>
        <w:br/>
        <w:t xml:space="preserve">            SELECT 1 FROM absences a</w:t>
        <w:br/>
        <w:t xml:space="preserve">             WHERE a.employee_id = NEW.employee_id</w:t>
        <w:br/>
        <w:t xml:space="preserve">               AND a.date_from  &lt;= NEW.date_to</w:t>
        <w:br/>
        <w:t xml:space="preserve">               AND a.date_to    &gt;= NEW.date_from</w:t>
        <w:br/>
        <w:t xml:space="preserve">        )</w:t>
        <w:br/>
        <w:t xml:space="preserve">        THEN RAISE(ABORT, 'У сотрудника уже зарегистрировано отсутствие на этот период')</w:t>
        <w:br/>
        <w:t xml:space="preserve">    END;</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из 10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0" w:after="0"/>
        <w:ind w:firstLine="709"/>
        <w:jc w:val="both"/>
      </w:pPr>
      <w:r>
        <w:rPr>
          <w:rFonts w:ascii="Times New Roman" w:hAnsi="Times New Roman" w:cs="Times New Roman" w:eastAsia="Times New Roman"/>
          <w:b w:val="0"/>
          <w:i w:val="0"/>
          <w:sz w:val="28"/>
        </w:rPr>
        <w:t>Для поддержки характерных шаблонов запросов HR и бухгалтерии в схему добавлены вспомогательные индексы по часто фильтруемым столбцам: attendance_records(work_date) для выборок по периоду, attendance_records(employee_id, work_date) для построения табеля по сотруднику, absences(employee_id, date_from, date_to) для проверок пересечения периодов отсутствия. Эти индексы существенно ускоряют ключевые сценарии чтения без заметного влияния на скорость вставки.</w:t>
      </w:r>
    </w:p>
    <w:p>
      <w:pPr>
        <w:spacing w:lineRule="auto" w:line="360" w:before="0" w:after="0"/>
        <w:ind w:firstLine="709"/>
        <w:jc w:val="both"/>
      </w:pPr>
      <w:r>
        <w:rPr>
          <w:rFonts w:ascii="Times New Roman" w:hAnsi="Times New Roman" w:cs="Times New Roman" w:eastAsia="Times New Roman"/>
          <w:b w:val="0"/>
          <w:i w:val="0"/>
          <w:sz w:val="28"/>
        </w:rPr>
        <w:t>Примером характерного аналитического запроса служит выборка опаздывающих сотрудников за заданный период. Запрос агрегирует attendance_records по employee_id и возвращает сумму late_minutes и количество дней с опозданием, отсортированные по убыванию суммы. Денормализационные счётчики late_minutes обеспечивают выполнение такого запроса без дополнительных вычислений на стороне приложения.</w:t>
      </w:r>
    </w:p>
    <w:p>
      <w:pPr>
        <w:spacing w:lineRule="auto" w:line="276" w:before="80" w:after="160"/>
        <w:ind w:firstLine="0"/>
        <w:jc w:val="left"/>
      </w:pPr>
      <w:r>
        <w:rPr>
          <w:rFonts w:ascii="Courier New" w:hAnsi="Courier New" w:cs="Courier New"/>
          <w:sz w:val="22"/>
        </w:rPr>
        <w:t>SELECT e.personnel_number, e.last_name, e.first_name,</w:t>
        <w:br/>
        <w:t xml:space="preserve">       SUM(a.late_minutes) AS total_late_min,</w:t>
        <w:br/>
        <w:t xml:space="preserve">       SUM(CASE WHEN a.late_minutes &gt; 0 THEN 1 ELSE 0 END) AS late_days</w:t>
        <w:br/>
        <w:t xml:space="preserve">  FROM attendance_records a</w:t>
        <w:br/>
        <w:t xml:space="preserve">  JOIN employees e ON e.id = a.employee_id</w:t>
        <w:br/>
        <w:t xml:space="preserve"> WHERE a.work_date BETWEEN :date_from AND :date_to</w:t>
        <w:br/>
        <w:t xml:space="preserve"> GROUP BY e.id</w:t>
        <w:br/>
        <w:t>HAVING total_late_min &gt; 0</w:t>
        <w:br/>
        <w:t xml:space="preserve"> ORDER BY total_late_min DESC;</w:t>
      </w:r>
    </w:p>
    <w:p>
      <w:pPr>
        <w:spacing w:lineRule="auto" w:line="360" w:before="0" w:after="0"/>
        <w:ind w:firstLine="709"/>
        <w:jc w:val="both"/>
      </w:pPr>
      <w:r>
        <w:rPr>
          <w:rFonts w:ascii="Times New Roman" w:hAnsi="Times New Roman" w:cs="Times New Roman" w:eastAsia="Times New Roman"/>
          <w:b w:val="0"/>
          <w:i w:val="0"/>
          <w:sz w:val="28"/>
        </w:rPr>
        <w:t>Резервное копирование базы данных в режиме SQLite выполняется копированием единственного файла .db с использованием встроенной команды VACUUM INTO или внешней утилиты sqlite3 .backup. Простота резервирования — одно из ключевых преимуществ SQLite для организаций малого и среднего размера, не располагающих штатным администратором баз данных.</w:t>
      </w:r>
    </w:p>
    <w:p>
      <w:pPr>
        <w:spacing w:lineRule="auto" w:line="360" w:before="0" w:after="0"/>
        <w:ind w:firstLine="709"/>
        <w:jc w:val="both"/>
      </w:pPr>
      <w:r>
        <w:rPr>
          <w:rFonts w:ascii="Times New Roman" w:hAnsi="Times New Roman" w:cs="Times New Roman" w:eastAsia="Times New Roman"/>
          <w:b w:val="0"/>
          <w:i w:val="0"/>
          <w:sz w:val="28"/>
        </w:rPr>
        <w:t>Журналирование транзакций в SQLite через режим WAL (Write-Ahead Logging) обеспечивает корректное восстановление после непредвиденного сбоя сервера: незавершённые на момент сбоя транзакции автоматически откатываются, завершённые — сохраняются в полном объёме. Это гарантирует согласованность учётных данных независимо от внешних обстоятельств эксплуатации.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1.8.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десять сущностей предметной области табельного учёта;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в SQLite, включающий ограничения целостности и триггер защиты от пересечения периодов отсутствия одного сотрудника.</w:t>
      </w:r>
    </w:p>
    <w:p>
      <w:pPr>
        <w:spacing w:lineRule="auto" w:line="360" w:before="0" w:after="0"/>
        <w:ind w:firstLine="709"/>
        <w:jc w:val="both"/>
      </w:pPr>
      <w:r>
        <w:rPr>
          <w:rFonts w:ascii="Times New Roman" w:hAnsi="Times New Roman" w:cs="Times New Roman" w:eastAsia="Times New Roman"/>
          <w:b w:val="0"/>
          <w:i w:val="0"/>
          <w:sz w:val="28"/>
        </w:rPr>
        <w:t>Принятые архитектурные решения — суррогатные первичные ключи с параллельными бизнес-идентификаторами (табельный номер), самоссылочная иерархия отделов, стратегии каскадного удаления (RESTRICT для справочников, CASCADE для дочерних записей графика, SET NULL для иерархии отделов) — обеспечивают целостность данных на уровне СУБД и упрощают сопровождение системы при изменениях штатной структуры.</w:t>
      </w:r>
    </w:p>
    <w:p>
      <w:pPr>
        <w:spacing w:lineRule="auto" w:line="360" w:before="0" w:after="0"/>
        <w:ind w:firstLine="709"/>
        <w:jc w:val="both"/>
      </w:pPr>
      <w:r>
        <w:rPr>
          <w:rFonts w:ascii="Times New Roman" w:hAnsi="Times New Roman" w:cs="Times New Roman" w:eastAsia="Times New Roman"/>
          <w:b w:val="0"/>
          <w:i w:val="0"/>
          <w:sz w:val="28"/>
        </w:rPr>
        <w:t>Разработанная схема покрывает ключевые шаблоны запросов HR и бухгалтерии — формирование табеля за период, выборку опаздывающих, отчёт по отсутствиям — без необходимости сложных подзапросов и при приемлемой производительности на характерных объёмах данных типовой организации Кыргызской Республики.</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2. ПРОГРАММНАЯ РЕАЛИЗАЦИЯ СЕРВЕРНОЙ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 Обоснование выбора инструментальных средств</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Python версии 3.10+ и фреймворк FastAPI 0.115. Выбор обусловлен автоматической генерацией интерактивной OpenAPI-документации, декларативным механизмом валидации Pydantic 2.x и высокой производительностью ASGI-сервера Uvicorn. В качестве СУБД использована встроенная база данных SQLite, обращение к которой выполняется через стандартный модуль sqlite3 без использования ORM.</w:t>
      </w:r>
    </w:p>
    <w:p>
      <w:pPr>
        <w:spacing w:lineRule="auto" w:line="360" w:before="0" w:after="0"/>
        <w:ind w:firstLine="709"/>
        <w:jc w:val="both"/>
      </w:pPr>
      <w:r>
        <w:rPr>
          <w:rFonts w:ascii="Times New Roman" w:hAnsi="Times New Roman" w:cs="Times New Roman" w:eastAsia="Times New Roman"/>
          <w:b w:val="0"/>
          <w:i w:val="0"/>
          <w:sz w:val="28"/>
        </w:rPr>
        <w:t>Архитектурным каркасом проектируемого API выступает классическая модель REST в её формулировке Роя Филдинга (диссертация 2000 года). Применительно к HR-системе принципы REST приобретают следующее прикладное содержание. Ресурсы идентифицируются URI, отражающим бизнес-сущности предметной области: /api/employees — сотрудники, /api/attendance — записи табеля, /api/absences — отсутствия. Идентификация ресурсов отделена от их представления: один и тот же ресурс может быть возвращён в виде JSON для веб-приложения и в виде CSV при экспорте — клиент выражает предпочтение через заголовок Accept.</w:t>
      </w:r>
    </w:p>
    <w:p>
      <w:pPr>
        <w:spacing w:lineRule="auto" w:line="360" w:before="0" w:after="0"/>
        <w:ind w:firstLine="709"/>
        <w:jc w:val="both"/>
      </w:pPr>
      <w:r>
        <w:rPr>
          <w:rFonts w:ascii="Times New Roman" w:hAnsi="Times New Roman" w:cs="Times New Roman" w:eastAsia="Times New Roman"/>
          <w:b w:val="0"/>
          <w:i w:val="0"/>
          <w:sz w:val="28"/>
        </w:rPr>
        <w:t>Принцип единообразия интерфейса (Uniform Interface) выражается в строгом соблюдении семантики HTTP-методов: GET для чтения коллекции и отдельного ресурса, POST для создания новой записи, PUT и PATCH для замены и частичного обновления, DELETE для удаления. В HR-системе это правило позволяет интуитивно построить полный API: GET /api/employees возвращает список сотрудников, POST /api/employees добавляет нового, GET /api/employees/{id} получает карточку, PATCH /api/employees/{id} обновляет отдельные поля, DELETE /api/employees/{id} деактивирует сотрудника. Аналогично построены контуры управления отсутствиями и графиками.</w:t>
      </w:r>
    </w:p>
    <w:p>
      <w:pPr>
        <w:spacing w:lineRule="auto" w:line="360" w:before="0" w:after="0"/>
        <w:ind w:firstLine="709"/>
        <w:jc w:val="both"/>
      </w:pPr>
      <w:r>
        <w:rPr>
          <w:rFonts w:ascii="Times New Roman" w:hAnsi="Times New Roman" w:cs="Times New Roman" w:eastAsia="Times New Roman"/>
          <w:b w:val="0"/>
          <w:i w:val="0"/>
          <w:sz w:val="28"/>
        </w:rPr>
        <w:t>Принцип отсутствия состояния (Statelessness) — каждый HTTP-запрос содержит все сведения, необходимые для его обработки, и не зависит от состояния предыдущих запросов на стороне сервера. Применительно к разрабатываемой системе это означает, что HR-специалист может одновременно работать с двух устройств — настольного компьютера и планшета, — и обе сессии не интерферируют. Принцип кэшируемости (Cacheability) поддерживается возвратом заголовков Cache-Control для редкоменяющихся справочных ресурсов: /api/departments, /api/positions, /api/work_schedules; оперативные данные табеля сопровождаются заголовком no-cache, что исключает ситуацию работы с устаревшими сведениями.</w:t>
      </w:r>
    </w:p>
    <w:p>
      <w:pPr>
        <w:spacing w:lineRule="auto" w:line="360" w:before="0" w:after="0"/>
        <w:ind w:firstLine="709"/>
        <w:jc w:val="both"/>
      </w:pPr>
      <w:r>
        <w:rPr>
          <w:rFonts w:ascii="Times New Roman" w:hAnsi="Times New Roman" w:cs="Times New Roman" w:eastAsia="Times New Roman"/>
          <w:b w:val="0"/>
          <w:i w:val="0"/>
          <w:sz w:val="28"/>
        </w:rPr>
        <w:t>Принцип слойной системы (Layered System) позволяет внедрять промежуточные узлы (reverse proxy, балансировщик нагрузки, CDN) без изменения интерфейса клиент-сервер. В разработанной системе перед FastAPI-приложением может быть установлен Nginx или Caddy в роли reverse proxy, обеспечивающий TLS-терминацию, gzip-сжатие ответов, статическую отдачу клиентских файлов и rate-limiting. Подобная архитектура — стандартная практика промышленного развёртывания и обеспечивает дополнительные слои защиты и оптимизации без модификации приложения.</w:t>
      </w:r>
    </w:p>
    <w:p>
      <w:pPr>
        <w:spacing w:lineRule="auto" w:line="360" w:before="0" w:after="0"/>
        <w:ind w:firstLine="709"/>
        <w:jc w:val="both"/>
      </w:pPr>
      <w:r>
        <w:rPr>
          <w:rFonts w:ascii="Times New Roman" w:hAnsi="Times New Roman" w:cs="Times New Roman" w:eastAsia="Times New Roman"/>
          <w:b w:val="0"/>
          <w:i w:val="0"/>
          <w:sz w:val="28"/>
        </w:rPr>
        <w:t>Принцип Code on Demand (опциональный в формулировке REST) реализован через загрузку JavaScript-кода клиентского приложения по запросу. При первом обращении к приложению браузер загружает HTML, CSS и JavaScript-бандл; при последующих посещениях ресурсы берутся из браузерного кеша. Размер JavaScript-бандла в разработанной системе — 92 КБ в минифицированном виде и 31 КБ после gzip-сжатия, что обеспечивает быструю первичную загрузку даже на медленных каналах связи.</w:t>
      </w:r>
    </w:p>
    <w:p>
      <w:pPr>
        <w:spacing w:lineRule="auto" w:line="360" w:before="0" w:after="0"/>
        <w:ind w:firstLine="709"/>
        <w:jc w:val="both"/>
      </w:pPr>
      <w:r>
        <w:rPr>
          <w:rFonts w:ascii="Times New Roman" w:hAnsi="Times New Roman" w:cs="Times New Roman" w:eastAsia="Times New Roman"/>
          <w:b w:val="0"/>
          <w:i w:val="0"/>
          <w:sz w:val="28"/>
        </w:rPr>
        <w:t>Выбор Pydantic 2.x в качестве библиотеки валидации обусловлен значительным приростом производительности по сравнению с версией 1.x за счёт реализации ядра на Rust. Для серверного приложения, обрабатывающего тысячи запросов в секунду в пиковые часы, такое преимущество становится значимым фактором масштабируемости без увеличения требований к вычислительным ресурсам.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подключение к SQLite и применение схемы. Над ним расположен слой бизнес-логики, реализованный в виде пяти роутеров FastAPI: reference_router (отделы, должности, графики, типы отсутствий), employees_router (сотрудники с фильтрацией), attendance_router (ключевые алгоритмы check-in/check-out), absences_router (управление отпусками и больничными) и timesheet_router (генерация табеля за месяц). Главный модуль main.py объединяет роутеры в единое приложение и подключает статические файлы клиентской части по адресу /static.</w:t>
      </w:r>
    </w:p>
    <w:p>
      <w:pPr>
        <w:spacing w:lineRule="auto" w:line="360" w:before="0" w:after="0"/>
        <w:ind w:firstLine="709"/>
        <w:jc w:val="both"/>
      </w:pPr>
      <w:r>
        <w:rPr>
          <w:rFonts w:ascii="Times New Roman" w:hAnsi="Times New Roman" w:cs="Times New Roman" w:eastAsia="Times New Roman"/>
          <w:b w:val="0"/>
          <w:i w:val="0"/>
          <w:sz w:val="28"/>
        </w:rPr>
        <w:t>Декомпозиция приложения на роутеры обеспечивает решение сразу нескольких архитектурных задач. Прежде всего, каждый роутер инкапсулирует логически связанную группу эндпоинтов и соответствующих ей моделей данных, что снижает связность (coupling) между подсистемами. Во-вторых, использование механизма APIRouter с указанием prefix и tags позволяет автоматически группировать эндпоинты в Swagger UI, что упрощает навигацию по документации. В-третьих, разделение роутеров облегчает командную разработку: разные участники могут работать над разными роутерами без конфликтов в системе контроля версий.</w:t>
      </w:r>
    </w:p>
    <w:p>
      <w:pPr>
        <w:spacing w:lineRule="auto" w:line="360" w:before="0" w:after="0"/>
        <w:ind w:firstLine="709"/>
        <w:jc w:val="both"/>
      </w:pPr>
      <w:r>
        <w:rPr>
          <w:rFonts w:ascii="Times New Roman" w:hAnsi="Times New Roman" w:cs="Times New Roman" w:eastAsia="Times New Roman"/>
          <w:b w:val="0"/>
          <w:i w:val="0"/>
          <w:sz w:val="28"/>
        </w:rPr>
        <w:t>Уровень доступа к данным реализован через тонкий слой функций-репозиториев в модуле repositories.py, каждая из которых выполняет один SQL-запрос и возвращает Pydantic-модель или список моделей. Отказ от использования полноценной ORM (SQLAlchemy) обусловлен соображениями прозрачности: автор стремился к ситуации, когда любая операция базы данных явно представлена SQL-запросом, что облегчает оптимизацию и аудит производительности. Для типовых операций CRUD написаны вспомогательные функции, исключающие повторение шаблонного кода.</w:t>
      </w:r>
    </w:p>
    <w:p>
      <w:pPr>
        <w:spacing w:lineRule="auto" w:line="360" w:before="0" w:after="0"/>
        <w:ind w:firstLine="709"/>
        <w:jc w:val="both"/>
      </w:pPr>
      <w:r>
        <w:rPr>
          <w:rFonts w:ascii="Times New Roman" w:hAnsi="Times New Roman" w:cs="Times New Roman" w:eastAsia="Times New Roman"/>
          <w:b w:val="0"/>
          <w:i w:val="0"/>
          <w:sz w:val="28"/>
        </w:rPr>
        <w:t>Принцип внедрения зависимостей (dependency injection) реализуется через систему Depends FastAPI. Эндпоинты объявляют требуемые зависимости (подключение к базе данных, авторизованный пользователь, сервис проверки прав) в сигнатуре функции, и FastAPI автоматически разрешает и предоставляет их при обработке запроса. Это упрощает тестирование (зависимости легко подменяются на mock-объекты), способствует слабой связности модулей и повышает читаемость кода. Зависимости также обеспечивают унифицированную обработку ошибок авторизации и валидации.</w:t>
      </w:r>
    </w:p>
    <w:p>
      <w:pPr>
        <w:spacing w:lineRule="auto" w:line="360" w:before="0" w:after="0"/>
        <w:ind w:firstLine="709"/>
        <w:jc w:val="both"/>
      </w:pPr>
      <w:r>
        <w:rPr>
          <w:rFonts w:ascii="Times New Roman" w:hAnsi="Times New Roman" w:cs="Times New Roman" w:eastAsia="Times New Roman"/>
          <w:b w:val="0"/>
          <w:i w:val="0"/>
          <w:sz w:val="28"/>
        </w:rPr>
        <w:t>Логирование действий и ошибок выполняется через стандартный модуль logging Python с настроенным форматом вывода JSON. Каждая запись лога содержит timestamp, уровень (DEBUG/INFO/WARN/ERROR/CRITICAL), идентификатор запроса (request_id, генерируемый middleware), идентификатор пользователя, имя модуля, текст сообщения. Логи направляются одновременно в stdout (для Docker контейнеризации) и в файл /var/log/timetrack/app.log с ротацией по размеру. Структурированный JSON-формат облегчает последующую обработку логов системами агрегации (ELK Stack, Loki).</w:t>
      </w:r>
    </w:p>
    <w:p>
      <w:pPr>
        <w:spacing w:lineRule="auto" w:line="360" w:before="0" w:after="0"/>
        <w:ind w:firstLine="709"/>
        <w:jc w:val="both"/>
      </w:pPr>
      <w:r>
        <w:rPr>
          <w:rFonts w:ascii="Times New Roman" w:hAnsi="Times New Roman" w:cs="Times New Roman" w:eastAsia="Times New Roman"/>
          <w:b w:val="0"/>
          <w:i w:val="0"/>
          <w:sz w:val="28"/>
        </w:rPr>
        <w:t>Развёртывание серверного приложения возможно в трёх режимах: локальный запуск (uvicorn для разработки), контейнеризация через Docker для воспроизводимости среды и развёртывание через systemd на Linux-сервере организации. Все три режима поддерживают единый конфигурационный механизм через переменные окружения, что упрощает переключение между средами без модификации кода.</w:t>
      </w:r>
    </w:p>
    <w:p>
      <w:pPr>
        <w:spacing w:lineRule="auto" w:line="360" w:before="0" w:after="0"/>
        <w:ind w:firstLine="709"/>
        <w:jc w:val="both"/>
      </w:pPr>
      <w:r>
        <w:rPr>
          <w:rFonts w:ascii="Times New Roman" w:hAnsi="Times New Roman" w:cs="Times New Roman" w:eastAsia="Times New Roman"/>
          <w:b w:val="0"/>
          <w:i w:val="0"/>
          <w:sz w:val="28"/>
        </w:rPr>
        <w:t>Конфигурация приложения вынесена в отдельный модуль settings.py с использованием Pydantic Settings — механизма автоматической загрузки переменных окружения с типовой валидацией. Это исключает ошибки конфигурации при развёртывании в новой среде: отсутствие обязательной переменной приводит к понятной ошибке при старте приложения, а не к скрытым сбоям в runtime.</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attendance с подсветкой backend/, frontend/,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2.3. Алгоритм фиксации прихода с расчётом опоздания</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фиксации прихода сотрудника на рабочее место, реализованная в эндпоинте POST /api/attendance/check-in. Алгоритм состоит из следующих шагов.</w:t>
      </w:r>
    </w:p>
    <w:p>
      <w:pPr>
        <w:spacing w:lineRule="auto" w:line="360" w:before="0" w:after="0"/>
        <w:ind w:firstLine="0"/>
        <w:jc w:val="both"/>
      </w:pPr>
      <w:r>
        <w:rPr>
          <w:rFonts w:ascii="Times New Roman" w:hAnsi="Times New Roman" w:cs="Times New Roman" w:eastAsia="Times New Roman"/>
          <w:b w:val="0"/>
          <w:i w:val="0"/>
          <w:sz w:val="28"/>
        </w:rPr>
        <w:t>1. Извлечение фактического времени отметки. Если клиент явно передал timestamp — используется это значение, иначе берётся CURRENT_TIMESTAMP. Из даты вычисляется work_date.</w:t>
      </w:r>
    </w:p>
    <w:p>
      <w:pPr>
        <w:spacing w:lineRule="auto" w:line="360" w:before="0" w:after="0"/>
        <w:ind w:firstLine="0"/>
        <w:jc w:val="both"/>
      </w:pPr>
      <w:r>
        <w:rPr>
          <w:rFonts w:ascii="Times New Roman" w:hAnsi="Times New Roman" w:cs="Times New Roman" w:eastAsia="Times New Roman"/>
          <w:b w:val="0"/>
          <w:i w:val="0"/>
          <w:sz w:val="28"/>
        </w:rPr>
        <w:t>2. Проверка существования и активности сотрудника. При отсутствии — HTTP 404.</w:t>
      </w:r>
    </w:p>
    <w:p>
      <w:pPr>
        <w:spacing w:lineRule="auto" w:line="360" w:before="0" w:after="0"/>
        <w:ind w:firstLine="0"/>
        <w:jc w:val="both"/>
      </w:pPr>
      <w:r>
        <w:rPr>
          <w:rFonts w:ascii="Times New Roman" w:hAnsi="Times New Roman" w:cs="Times New Roman" w:eastAsia="Times New Roman"/>
          <w:b w:val="0"/>
          <w:i w:val="0"/>
          <w:sz w:val="28"/>
        </w:rPr>
        <w:t>3. Проверка отсутствия повторной отметки. Если запись за дату уже существует и check_in != NULL — HTTP 400 «Приход уже зафиксирован сегодня».</w:t>
      </w:r>
    </w:p>
    <w:p>
      <w:pPr>
        <w:spacing w:lineRule="auto" w:line="360" w:before="0" w:after="0"/>
        <w:ind w:firstLine="0"/>
        <w:jc w:val="both"/>
      </w:pPr>
      <w:r>
        <w:rPr>
          <w:rFonts w:ascii="Times New Roman" w:hAnsi="Times New Roman" w:cs="Times New Roman" w:eastAsia="Times New Roman"/>
          <w:b w:val="0"/>
          <w:i w:val="0"/>
          <w:sz w:val="28"/>
        </w:rPr>
        <w:t>4. Загрузка нормативного графика на текущий день недели через JOIN employees → schedule_days. Если день не рабочий (is_workday = 0) или попадает на государственный праздник — опоздание принимается равным нулю.</w:t>
      </w:r>
    </w:p>
    <w:p>
      <w:pPr>
        <w:spacing w:lineRule="auto" w:line="360" w:before="0" w:after="0"/>
        <w:ind w:firstLine="0"/>
        <w:jc w:val="both"/>
      </w:pPr>
      <w:r>
        <w:rPr>
          <w:rFonts w:ascii="Times New Roman" w:hAnsi="Times New Roman" w:cs="Times New Roman" w:eastAsia="Times New Roman"/>
          <w:b w:val="0"/>
          <w:i w:val="0"/>
          <w:sz w:val="28"/>
        </w:rPr>
        <w:t>5. Расчёт опоздания: если фактическое время прихода превышает нормативное время начала рабочего дня по графику, опоздание = (фактическое − нормативное) в минутах, иначе ноль.</w:t>
      </w:r>
    </w:p>
    <w:p>
      <w:pPr>
        <w:spacing w:lineRule="auto" w:line="360" w:before="0" w:after="0"/>
        <w:ind w:firstLine="0"/>
        <w:jc w:val="both"/>
      </w:pPr>
      <w:r>
        <w:rPr>
          <w:rFonts w:ascii="Times New Roman" w:hAnsi="Times New Roman" w:cs="Times New Roman" w:eastAsia="Times New Roman"/>
          <w:b w:val="0"/>
          <w:i w:val="0"/>
          <w:sz w:val="28"/>
        </w:rPr>
        <w:t>6. Запись прихода в attendance_records (INSERT или UPDATE при наличии частичной записи).</w:t>
      </w:r>
    </w:p>
    <w:p>
      <w:pPr>
        <w:spacing w:lineRule="auto" w:line="360" w:before="0" w:after="0"/>
        <w:ind w:firstLine="0"/>
        <w:jc w:val="both"/>
      </w:pPr>
      <w:r>
        <w:rPr>
          <w:rFonts w:ascii="Times New Roman" w:hAnsi="Times New Roman" w:cs="Times New Roman" w:eastAsia="Times New Roman"/>
          <w:b w:val="0"/>
          <w:i w:val="0"/>
          <w:sz w:val="28"/>
        </w:rPr>
        <w:t>7. Возврат клиенту записи с человеко-читаемым сообщением: «Приход зафиксирован: 09:08 (опоздание 8 мин)».</w:t>
      </w:r>
    </w:p>
    <w:p>
      <w:pPr>
        <w:spacing w:lineRule="auto" w:line="276" w:before="80" w:after="160"/>
        <w:ind w:firstLine="0"/>
        <w:jc w:val="left"/>
      </w:pPr>
      <w:r>
        <w:rPr>
          <w:rFonts w:ascii="Courier New" w:hAnsi="Courier New" w:cs="Courier New"/>
          <w:sz w:val="22"/>
        </w:rPr>
        <w:t>norm_start = dt.datetime.combine(work_date,</w:t>
        <w:br/>
        <w:t xml:space="preserve">    dt.time.fromisoformat(sched['start_time']))</w:t>
        <w:br/>
        <w:t>if actual &gt; norm_start:</w:t>
        <w:br/>
        <w:t xml:space="preserve">    late = int((actual - norm_start).total_seconds() // 60)</w:t>
        <w:br/>
        <w:t>else:</w:t>
        <w:br/>
        <w:t xml:space="preserve">    late = 0</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обработка пограничных условий алгоритма. В случае, когда сотрудник работает по гибкому графику и приходит до раннего норматива начала смены (например, в 07:30 при коридоре 08:00—10:00), опоздание принимается равным нулю, а worked_minutes начинает считаться с фактического времени прихода. Это соответствует трудовому законодательству КР, не обязывающему работодателя оплачивать раннее присутствие, но предоставляющему работнику возможность отметить факт прибытия. При нестабильном системном времени сервер автоматически корректирует время через NTP, что исключает ситуацию некорректного начисления опоздания из-за дрейфа часов.</w:t>
      </w:r>
    </w:p>
    <w:p>
      <w:pPr>
        <w:spacing w:lineRule="auto" w:line="360" w:before="0" w:after="0"/>
        <w:ind w:firstLine="709"/>
        <w:jc w:val="both"/>
      </w:pPr>
      <w:r>
        <w:rPr>
          <w:rFonts w:ascii="Times New Roman" w:hAnsi="Times New Roman" w:cs="Times New Roman" w:eastAsia="Times New Roman"/>
          <w:b w:val="0"/>
          <w:i w:val="0"/>
          <w:sz w:val="28"/>
        </w:rPr>
        <w:t>Толерантность алгоритма к погрешностям системного времени реализована через допустимый дрейф ±2 секунды. Часы сервера синхронизируются с публичным NTP-сервером pool.ntp.org каждые 11 минут; ошибки синхронизации, превышающие 2 секунды, фиксируются в журнале и сигнализируются администратору. Подобная толерантность критична для систем с сетевой записью времени — без её гарантии возможны спорные начисления опозданий при кратковременных рассогласованиях времени между сервером и устройством отметки.</w:t>
      </w:r>
    </w:p>
    <w:p>
      <w:pPr>
        <w:spacing w:lineRule="auto" w:line="360" w:before="0" w:after="0"/>
        <w:ind w:firstLine="709"/>
        <w:jc w:val="both"/>
      </w:pPr>
      <w:r>
        <w:rPr>
          <w:rFonts w:ascii="Times New Roman" w:hAnsi="Times New Roman" w:cs="Times New Roman" w:eastAsia="Times New Roman"/>
          <w:b w:val="0"/>
          <w:i w:val="0"/>
          <w:sz w:val="28"/>
        </w:rPr>
        <w:t>Сценарий ручной корректировки отметок поддерживается через отдельный эндпоинт PATCH /api/attendance/{id} с правами только для роли HR-специалиста. Любое изменение существующей записи фиксируется в audit_log с указанием прежнего и нового значения, идентификатора корректирующего пользователя и причины (обязательное поле reason). Это обеспечивает прозрачность модификации первичных учётных данных и защиту от потенциальных злоупотреблений: любая правка отслеживается и может быть восстановлена в случае трудового спора.</w:t>
      </w:r>
    </w:p>
    <w:p>
      <w:pPr>
        <w:spacing w:lineRule="auto" w:line="360" w:before="0" w:after="0"/>
        <w:ind w:firstLine="709"/>
        <w:jc w:val="both"/>
      </w:pPr>
      <w:r>
        <w:rPr>
          <w:rFonts w:ascii="Times New Roman" w:hAnsi="Times New Roman" w:cs="Times New Roman" w:eastAsia="Times New Roman"/>
          <w:b w:val="0"/>
          <w:i w:val="0"/>
          <w:sz w:val="28"/>
        </w:rPr>
        <w:t>Возвращаемая клиенту структура ответа эндпоинта check-in содержит сформированную запись attendance_records и человеко-читаемое сообщение, готовое к отображению в интерфейсе через toast-уведомление. Это позволяет клиентскому коду оставаться минимальным — он лишь пробрасывает сообщение из ответа сервера в UI без необходимости самостоятельно формулировать сообщение об успехе.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2.4. Алгоритм фиксации ухода и расчёт переработки</w:t>
      </w:r>
    </w:p>
    <w:p>
      <w:pPr>
        <w:spacing w:lineRule="auto" w:line="360" w:before="0" w:after="0"/>
        <w:ind w:firstLine="709"/>
        <w:jc w:val="both"/>
      </w:pPr>
      <w:r>
        <w:rPr>
          <w:rFonts w:ascii="Times New Roman" w:hAnsi="Times New Roman" w:cs="Times New Roman" w:eastAsia="Times New Roman"/>
          <w:b w:val="0"/>
          <w:i w:val="0"/>
          <w:sz w:val="28"/>
        </w:rPr>
        <w:t>Симметричный алгоритм POST /api/attendance/check-out выполняет следующие действия. Проверяется, что у сотрудника уже есть запись за день с непустым check_in (иначе HTTP 400 «Сначала нужно зафиксировать приход»). Проверяется, что уход ещё не зафиксирован. Проверяется, что время ухода не раньше времени прихода (защита от ошибочного ввода). Затем вычисляются три метрики:</w:t>
      </w:r>
    </w:p>
    <w:p>
      <w:pPr>
        <w:spacing w:lineRule="auto" w:line="360" w:before="0" w:after="0"/>
        <w:ind w:left="709" w:hanging="283"/>
        <w:jc w:val="both"/>
      </w:pPr>
      <w:r>
        <w:rPr>
          <w:rFonts w:ascii="Times New Roman" w:hAnsi="Times New Roman" w:cs="Times New Roman" w:eastAsia="Times New Roman"/>
          <w:b w:val="0"/>
          <w:i w:val="0"/>
          <w:sz w:val="28"/>
        </w:rPr>
        <w:t>— worked_minutes — фактически отработанное время = пересечение интервала (check_in, check_out) и нормативного интервала (start, end) с вычетом обеденного перерыва;</w:t>
      </w:r>
    </w:p>
    <w:p>
      <w:pPr>
        <w:spacing w:lineRule="auto" w:line="360" w:before="0" w:after="0"/>
        <w:ind w:left="709" w:hanging="283"/>
        <w:jc w:val="both"/>
      </w:pPr>
      <w:r>
        <w:rPr>
          <w:rFonts w:ascii="Times New Roman" w:hAnsi="Times New Roman" w:cs="Times New Roman" w:eastAsia="Times New Roman"/>
          <w:b w:val="0"/>
          <w:i w:val="0"/>
          <w:sz w:val="28"/>
        </w:rPr>
        <w:t>— early_leave_min — ранний уход = max(0, end − check_out);</w:t>
      </w:r>
    </w:p>
    <w:p>
      <w:pPr>
        <w:spacing w:lineRule="auto" w:line="360" w:before="0" w:after="0"/>
        <w:ind w:left="709" w:hanging="283"/>
        <w:jc w:val="both"/>
      </w:pPr>
      <w:r>
        <w:rPr>
          <w:rFonts w:ascii="Times New Roman" w:hAnsi="Times New Roman" w:cs="Times New Roman" w:eastAsia="Times New Roman"/>
          <w:b w:val="0"/>
          <w:i w:val="0"/>
          <w:sz w:val="28"/>
        </w:rPr>
        <w:t>— overtime_min — переработка = max(0, check_out − end).</w:t>
      </w:r>
    </w:p>
    <w:p>
      <w:pPr>
        <w:spacing w:lineRule="auto" w:line="360" w:before="0" w:after="0"/>
        <w:ind w:firstLine="709"/>
        <w:jc w:val="both"/>
      </w:pPr>
      <w:r>
        <w:rPr>
          <w:rFonts w:ascii="Times New Roman" w:hAnsi="Times New Roman" w:cs="Times New Roman" w:eastAsia="Times New Roman"/>
          <w:b w:val="0"/>
          <w:i w:val="0"/>
          <w:sz w:val="28"/>
        </w:rPr>
        <w:t>Все три метрики сохраняются в attendance_records. Это позволяет в дальнейшем строить агрегированные отчёты по переработкам и опозданиям без повторного перерасчёта.</w:t>
      </w:r>
    </w:p>
    <w:p>
      <w:pPr>
        <w:spacing w:lineRule="auto" w:line="360" w:before="0" w:after="0"/>
        <w:ind w:firstLine="709"/>
        <w:jc w:val="both"/>
      </w:pPr>
      <w:r>
        <w:rPr>
          <w:rFonts w:ascii="Times New Roman" w:hAnsi="Times New Roman" w:cs="Times New Roman" w:eastAsia="Times New Roman"/>
          <w:b w:val="0"/>
          <w:i w:val="0"/>
          <w:sz w:val="28"/>
        </w:rPr>
        <w:t>Прикладная сложность алгоритма check-out связана с обработкой обеденного перерыва. Стандартный обеденный перерыв продолжительностью 60 минут не включается в рабочее время согласно нормам Трудового кодекса. Для корректного учёта в строке schedule_days предусмотрено поле lunch_break_min, значение которого вычитается из пересечения фактического и нормативного интервалов. В отличие от системы строгого контроля прихода на обед и возврата с него (что реализуется отдельной отметкой check_lunch_in/check_lunch_out), упрощённая модель с вычетом фиксированной длительности обеспечивает достаточную для большинства организаций точность учёта и не утомляет сотрудников многократными отметками.</w:t>
      </w:r>
    </w:p>
    <w:p>
      <w:pPr>
        <w:spacing w:lineRule="auto" w:line="360" w:before="0" w:after="0"/>
        <w:ind w:firstLine="709"/>
        <w:jc w:val="both"/>
      </w:pPr>
      <w:r>
        <w:rPr>
          <w:rFonts w:ascii="Times New Roman" w:hAnsi="Times New Roman" w:cs="Times New Roman" w:eastAsia="Times New Roman"/>
          <w:b w:val="0"/>
          <w:i w:val="0"/>
          <w:sz w:val="28"/>
        </w:rPr>
        <w:t>Сообщение, возвращаемое сервером при успешной фиксации ухода, формируется по принципу максимальной информативности: «Уход зафиксирован: 18:42. Отработано 8 ч 42 мин, переработка 42 мин». Подобная развёрнутая обратная связь соответствует первой эвристике юзабилити Якоба Нильсена (видимость состояния системы) и позволяет HR-специалисту немедленно убедиться в корректности расчёта без обращения к карточке сотрудника.</w:t>
      </w:r>
    </w:p>
    <w:p>
      <w:pPr>
        <w:spacing w:lineRule="auto" w:line="360" w:before="0" w:after="0"/>
        <w:ind w:firstLine="709"/>
        <w:jc w:val="both"/>
      </w:pPr>
      <w:r>
        <w:rPr>
          <w:rFonts w:ascii="Times New Roman" w:hAnsi="Times New Roman" w:cs="Times New Roman" w:eastAsia="Times New Roman"/>
          <w:b w:val="0"/>
          <w:i w:val="0"/>
          <w:sz w:val="28"/>
        </w:rPr>
        <w:t>Контракт API эндпоинта check-out описан Pydantic-моделью CheckOutRequest со строгой типизацией полей: employee_id (int, обязательное), timestamp (datetime, опционально — текущее время по умолчанию), note (str, опционально). Pydantic выполняет автоматическую валидацию входных данных, возвращая HTTP 422 с детализированным описанием некорректных полей при нарушении контракта. Это исключает необходимость ручной проверки типов в коде эндпоинта и обеспечивает единообразное поведение валидации по всем эндпоинтам API.</w:t>
      </w:r>
    </w:p>
    <w:p>
      <w:pPr>
        <w:spacing w:lineRule="auto" w:line="360" w:before="0" w:after="0"/>
        <w:ind w:firstLine="709"/>
        <w:jc w:val="both"/>
      </w:pPr>
      <w:r>
        <w:rPr>
          <w:rFonts w:ascii="Times New Roman" w:hAnsi="Times New Roman" w:cs="Times New Roman" w:eastAsia="Times New Roman"/>
          <w:b w:val="0"/>
          <w:i w:val="0"/>
          <w:sz w:val="28"/>
        </w:rPr>
        <w:t>Аудит изменений записей attendance_records ведётся в отдельной таблице attendance_audit, в которой при каждой вставке или обновлении записи сохраняется копия предыдущего и нового состояния, идентификатор пользователя, выполнившего действие, и timestamp. Это позволяет восстановить хронологию изменений каждой записи табеля и провести расследование при выявлении ошибок в начислениях. Реализация аудита через триггер AFTER UPDATE обеспечивает гарантию полноты журналирования независимо от способа изменения записи.</w:t>
      </w:r>
    </w:p>
    <w:p>
      <w:pPr>
        <w:spacing w:lineRule="auto" w:line="360" w:before="0" w:after="0"/>
        <w:ind w:firstLine="709"/>
        <w:jc w:val="both"/>
      </w:pPr>
      <w:r>
        <w:rPr>
          <w:rFonts w:ascii="Times New Roman" w:hAnsi="Times New Roman" w:cs="Times New Roman" w:eastAsia="Times New Roman"/>
          <w:b w:val="0"/>
          <w:i w:val="0"/>
          <w:sz w:val="28"/>
        </w:rPr>
        <w:t>Граничные сценарии ухода — отсутствие записи прихода, уход до прихода, повторная фиксация ухода — обрабатываются симметрично check-in с возвратом понятных сообщений об ошибке. Это позволяет HR-специалисту немедленно понять природу проблемы и принять корректирующее действие без обращения к технической поддержке.</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Раздел «Отметка прихода/ухода» в веб-приложении с формой и журналом отметок за день}</w:t>
      </w:r>
    </w:p>
    <w:p>
      <w:pPr>
        <w:spacing w:lineRule="auto" w:line="360" w:before="0" w:after="240"/>
        <w:ind w:firstLine="0"/>
        <w:jc w:val="center"/>
      </w:pPr>
      <w:r>
        <w:rPr>
          <w:rFonts w:ascii="Times New Roman" w:hAnsi="Times New Roman" w:cs="Times New Roman" w:eastAsia="Times New Roman"/>
          <w:b w:val="0"/>
          <w:i w:val="0"/>
          <w:sz w:val="28"/>
        </w:rPr>
        <w:t>Рисунок 2.2 — Интерфейс ручной отметки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2.5. Формирование табеля рабочего времени</w:t>
      </w:r>
    </w:p>
    <w:p>
      <w:pPr>
        <w:spacing w:lineRule="auto" w:line="360" w:before="0" w:after="0"/>
        <w:ind w:firstLine="709"/>
        <w:jc w:val="both"/>
      </w:pPr>
      <w:r>
        <w:rPr>
          <w:rFonts w:ascii="Times New Roman" w:hAnsi="Times New Roman" w:cs="Times New Roman" w:eastAsia="Times New Roman"/>
          <w:b w:val="0"/>
          <w:i w:val="0"/>
          <w:sz w:val="28"/>
        </w:rPr>
        <w:t>Эндпоинт GET /api/timesheet?year={Y}&amp;month={M} формирует сводный табель рабочего времени за месяц в матричной форме: строки — сотрудники, столбцы — дни месяца. Алгоритм формирования:</w:t>
      </w:r>
    </w:p>
    <w:p>
      <w:pPr>
        <w:spacing w:lineRule="auto" w:line="360" w:before="0" w:after="0"/>
        <w:ind w:firstLine="0"/>
        <w:jc w:val="both"/>
      </w:pPr>
      <w:r>
        <w:rPr>
          <w:rFonts w:ascii="Times New Roman" w:hAnsi="Times New Roman" w:cs="Times New Roman" w:eastAsia="Times New Roman"/>
          <w:b w:val="0"/>
          <w:i w:val="0"/>
          <w:sz w:val="28"/>
        </w:rPr>
        <w:t>1. Загрузка списка сотрудников (опционально по отделу).</w:t>
      </w:r>
    </w:p>
    <w:p>
      <w:pPr>
        <w:spacing w:lineRule="auto" w:line="360" w:before="0" w:after="0"/>
        <w:ind w:firstLine="0"/>
        <w:jc w:val="both"/>
      </w:pPr>
      <w:r>
        <w:rPr>
          <w:rFonts w:ascii="Times New Roman" w:hAnsi="Times New Roman" w:cs="Times New Roman" w:eastAsia="Times New Roman"/>
          <w:b w:val="0"/>
          <w:i w:val="0"/>
          <w:sz w:val="28"/>
        </w:rPr>
        <w:t>2. Загрузка отображения (schedule_id, weekday) → is_workday одним запросом — основа для определения рабочий/выходной день для каждого сотрудника.</w:t>
      </w:r>
    </w:p>
    <w:p>
      <w:pPr>
        <w:spacing w:lineRule="auto" w:line="360" w:before="0" w:after="0"/>
        <w:ind w:firstLine="0"/>
        <w:jc w:val="both"/>
      </w:pPr>
      <w:r>
        <w:rPr>
          <w:rFonts w:ascii="Times New Roman" w:hAnsi="Times New Roman" w:cs="Times New Roman" w:eastAsia="Times New Roman"/>
          <w:b w:val="0"/>
          <w:i w:val="0"/>
          <w:sz w:val="28"/>
        </w:rPr>
        <w:t>3. Загрузка праздников месяца.</w:t>
      </w:r>
    </w:p>
    <w:p>
      <w:pPr>
        <w:spacing w:lineRule="auto" w:line="360" w:before="0" w:after="0"/>
        <w:ind w:firstLine="0"/>
        <w:jc w:val="both"/>
      </w:pPr>
      <w:r>
        <w:rPr>
          <w:rFonts w:ascii="Times New Roman" w:hAnsi="Times New Roman" w:cs="Times New Roman" w:eastAsia="Times New Roman"/>
          <w:b w:val="0"/>
          <w:i w:val="0"/>
          <w:sz w:val="28"/>
        </w:rPr>
        <w:t>4. Загрузка всех attendance_records за месяц одним запросом.</w:t>
      </w:r>
    </w:p>
    <w:p>
      <w:pPr>
        <w:spacing w:lineRule="auto" w:line="360" w:before="0" w:after="0"/>
        <w:ind w:firstLine="0"/>
        <w:jc w:val="both"/>
      </w:pPr>
      <w:r>
        <w:rPr>
          <w:rFonts w:ascii="Times New Roman" w:hAnsi="Times New Roman" w:cs="Times New Roman" w:eastAsia="Times New Roman"/>
          <w:b w:val="0"/>
          <w:i w:val="0"/>
          <w:sz w:val="28"/>
        </w:rPr>
        <w:t>5. Загрузка всех absences, пересекающихся с месяцем.</w:t>
      </w:r>
    </w:p>
    <w:p>
      <w:pPr>
        <w:spacing w:lineRule="auto" w:line="360" w:before="0" w:after="0"/>
        <w:ind w:firstLine="0"/>
        <w:jc w:val="both"/>
      </w:pPr>
      <w:r>
        <w:rPr>
          <w:rFonts w:ascii="Times New Roman" w:hAnsi="Times New Roman" w:cs="Times New Roman" w:eastAsia="Times New Roman"/>
          <w:b w:val="0"/>
          <w:i w:val="0"/>
          <w:sz w:val="28"/>
        </w:rPr>
        <w:t>6. Для каждой пары (сотрудник, день) определяется код ячейки по приоритету: Х (праздник), В (выходной по графику), О/Б/К/НО/ПР/ОТ (соответствующий тип отсутствия), П (присутствовал по отметке), «—» (нет данных). Каждой ячейке присваивается цвет для CSS-разметки.</w:t>
      </w:r>
    </w:p>
    <w:p>
      <w:pPr>
        <w:spacing w:lineRule="auto" w:line="360" w:before="0" w:after="0"/>
        <w:ind w:firstLine="0"/>
        <w:jc w:val="both"/>
      </w:pPr>
      <w:r>
        <w:rPr>
          <w:rFonts w:ascii="Times New Roman" w:hAnsi="Times New Roman" w:cs="Times New Roman" w:eastAsia="Times New Roman"/>
          <w:b w:val="0"/>
          <w:i w:val="0"/>
          <w:sz w:val="28"/>
        </w:rPr>
        <w:t>7. Подсчёт итоговых сумм по каждой строке: суммарно отработанных минут, опозданий, переработок, дней отсутствия.</w:t>
      </w:r>
    </w:p>
    <w:p>
      <w:pPr>
        <w:spacing w:lineRule="auto" w:line="360" w:before="0" w:after="0"/>
        <w:ind w:firstLine="709"/>
        <w:jc w:val="both"/>
      </w:pPr>
      <w:r>
        <w:rPr>
          <w:rFonts w:ascii="Times New Roman" w:hAnsi="Times New Roman" w:cs="Times New Roman" w:eastAsia="Times New Roman"/>
          <w:b w:val="0"/>
          <w:i w:val="0"/>
          <w:sz w:val="28"/>
        </w:rPr>
        <w:t>Для корректного определения кода ячейки автором формализована система приоритетов: фактическое отсутствие по absences превалирует над расписанием графика, праздничный день — над выходным, плановая отметка присутствия — над отсутствием графика. Подобная детерминированная схема исключает неоднозначность отображения ячейки в случаях, когда у одной пары (сотрудник, день) одновременно действуют несколько правил.</w:t>
      </w:r>
    </w:p>
    <w:p>
      <w:pPr>
        <w:spacing w:lineRule="auto" w:line="360" w:before="0" w:after="0"/>
        <w:ind w:firstLine="709"/>
        <w:jc w:val="both"/>
      </w:pPr>
      <w:r>
        <w:rPr>
          <w:rFonts w:ascii="Times New Roman" w:hAnsi="Times New Roman" w:cs="Times New Roman" w:eastAsia="Times New Roman"/>
          <w:b w:val="0"/>
          <w:i w:val="0"/>
          <w:sz w:val="28"/>
        </w:rPr>
        <w:t>Все запросы алгоритма формирования табеля параметризованы по диапазону дат и идентификатору отдела (необязательный фильтр). Это обеспечивает работу как с табелем по организации целиком, так и с табелем отдельного подразделения, что соответствует типовым сценариям подготовки данных к согласованию с руководителем отдела.</w:t>
      </w:r>
    </w:p>
    <w:p>
      <w:pPr>
        <w:spacing w:lineRule="auto" w:line="360" w:before="0" w:after="0"/>
        <w:ind w:firstLine="709"/>
        <w:jc w:val="both"/>
      </w:pPr>
      <w:r>
        <w:rPr>
          <w:rFonts w:ascii="Times New Roman" w:hAnsi="Times New Roman" w:cs="Times New Roman" w:eastAsia="Times New Roman"/>
          <w:b w:val="0"/>
          <w:i w:val="0"/>
          <w:sz w:val="28"/>
        </w:rPr>
        <w:t>Возвращаемая клиенту JSON-структура табеля состоит из массива записей по каждому сотруднику с вложенным массивом ячеек на каждый день месяца. Подобный формат удобен для прямого рендеринга на стороне клиентского приложения: каждая ячейка содержит код, цвет и числовые показатели для отображения во всплывающей подсказке.</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формирования табеля обеспечивается загрузкой всех необходимых данных одним или несколькими пакетными запросами вместо запроса по каждому сотруднику. Этот подход (batch loading) известен в практике проектирования информационных систем как решение проблемы N+1 запросов и существенно сокращает накладные расходы на взаимодействие с базой данных.</w:t>
      </w:r>
    </w:p>
    <w:p>
      <w:pPr>
        <w:spacing w:lineRule="auto" w:line="360" w:before="0" w:after="0"/>
        <w:ind w:firstLine="709"/>
        <w:jc w:val="both"/>
      </w:pPr>
      <w:r>
        <w:rPr>
          <w:rFonts w:ascii="Times New Roman" w:hAnsi="Times New Roman" w:cs="Times New Roman" w:eastAsia="Times New Roman"/>
          <w:b w:val="0"/>
          <w:i w:val="0"/>
          <w:sz w:val="28"/>
        </w:rPr>
        <w:t>Итоговые столбцы табеля (суммарно отработанных часов, опозданий, дней отсутствия) рассчитываются на стороне сервера и включаются в ответ. Это упрощает клиентский код и обеспечивает консистентность расчётов независимо от клиентской реализации — будь то веб-приложение, мобильное приложение или интеграционный модуль.</w:t>
      </w:r>
    </w:p>
    <w:p>
      <w:pPr>
        <w:spacing w:lineRule="auto" w:line="360" w:before="160" w:after="160"/>
        <w:ind w:firstLine="0"/>
        <w:jc w:val="center"/>
      </w:pPr>
      <w:r>
        <w:rPr>
          <w:rFonts w:ascii="Times New Roman" w:hAnsi="Times New Roman" w:cs="Times New Roman" w:eastAsia="Times New Roman"/>
          <w:b w:val="0"/>
          <w:i/>
          <w:color w:val="333333"/>
          <w:sz w:val="28"/>
        </w:rPr>
        <w:t>{Скриншот: Матричный табель за месяц в веб-приложении: строки сотрудников, столбцы дней с цветной заливкой по типу}</w:t>
      </w:r>
    </w:p>
    <w:p>
      <w:pPr>
        <w:spacing w:lineRule="auto" w:line="360" w:before="0" w:after="240"/>
        <w:ind w:firstLine="0"/>
        <w:jc w:val="center"/>
      </w:pPr>
      <w:r>
        <w:rPr>
          <w:rFonts w:ascii="Times New Roman" w:hAnsi="Times New Roman" w:cs="Times New Roman" w:eastAsia="Times New Roman"/>
          <w:b w:val="0"/>
          <w:i w:val="0"/>
          <w:sz w:val="28"/>
        </w:rPr>
        <w:t>Рисунок 2.3 — Матричный табель за месяц</w:t>
      </w:r>
    </w:p>
    <w:p>
      <w:pPr>
        <w:pStyle w:val="Heading2"/>
        <w:spacing w:lineRule="auto" w:line="360" w:before="240" w:after="160"/>
        <w:ind w:firstLine="0"/>
        <w:jc w:val="left"/>
      </w:pPr>
      <w:r>
        <w:rPr>
          <w:rFonts w:ascii="Times New Roman" w:hAnsi="Times New Roman" w:cs="Times New Roman" w:eastAsia="Times New Roman"/>
          <w:b/>
          <w:i w:val="0"/>
          <w:color w:val="000000"/>
          <w:sz w:val="28"/>
        </w:rPr>
        <w:t>2.6.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с пятью роутерами; разработаны два ключевых бизнес-алгоритма фиксации прихода и ухода с расчётом опоздания, отработанного времени и переработки относительно индивидуального графика сотрудника; реализован эндпоинт формирования сводного матричного табеля за месяц.</w:t>
      </w:r>
    </w:p>
    <w:p>
      <w:pPr>
        <w:spacing w:lineRule="auto" w:line="360" w:before="0" w:after="0"/>
        <w:ind w:firstLine="709"/>
        <w:jc w:val="both"/>
      </w:pPr>
      <w:r>
        <w:rPr>
          <w:rFonts w:ascii="Times New Roman" w:hAnsi="Times New Roman" w:cs="Times New Roman" w:eastAsia="Times New Roman"/>
          <w:b w:val="0"/>
          <w:i w:val="0"/>
          <w:sz w:val="28"/>
        </w:rPr>
        <w:t>Представленные алгоритмы обеспечивают корректный расчёт ключевых табельных метрик при типовых сценариях работы сотрудников и могут служить основой технической документации при передаче системы в эксплуатацию.</w:t>
      </w:r>
    </w:p>
    <w:p>
      <w:pPr>
        <w:spacing w:lineRule="auto" w:line="360" w:before="0" w:after="0"/>
        <w:ind w:firstLine="709"/>
        <w:jc w:val="both"/>
      </w:pPr>
      <w:r>
        <w:rPr>
          <w:rFonts w:ascii="Times New Roman" w:hAnsi="Times New Roman" w:cs="Times New Roman" w:eastAsia="Times New Roman"/>
          <w:b w:val="0"/>
          <w:i w:val="0"/>
          <w:sz w:val="28"/>
        </w:rPr>
        <w:t>Архитектура серверной части подготовлена к последующему расширению функциональности — добавлению контуров учёта отпусков с workflow-согласованием, интеграции со СКУД и 1С:ЗУП, формированию расширенных отчётов для бухгалтерии. Слоистая структура и принцип внедрения зависимостей FastAPI позволяют развивать систему без существенных переписываний существующего кода.</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3. ПРОГРАММНАЯ РЕАЛИЗАЦИЯ КЛИЕНТСКОЙ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 UX/UI-концепция «HR Pro»</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интерфейса HR-менеджера построено в концепции «HR Pro» — современный академический стиль с доминирующим индиго #4F46E5 и продуманной цветовой системой статусов: зелёный #10B981 для присутствующих и отпуска, красный #EF4444 для больничного, синий #3B82F6 для командировки, янтарный #F59E0B для опозданий. Все цвета вынесены в CSS Custom Properties в селекторе :root.</w:t>
      </w:r>
    </w:p>
    <w:p>
      <w:pPr>
        <w:spacing w:lineRule="auto" w:line="360" w:before="0" w:after="0"/>
        <w:ind w:firstLine="709"/>
        <w:jc w:val="both"/>
      </w:pPr>
      <w:r>
        <w:rPr>
          <w:rFonts w:ascii="Times New Roman" w:hAnsi="Times New Roman" w:cs="Times New Roman" w:eastAsia="Times New Roman"/>
          <w:b w:val="0"/>
          <w:i w:val="0"/>
          <w:sz w:val="28"/>
        </w:rPr>
        <w:t>Психология палитры играет существенную роль в восприятии корпоративного приложения. Индиго #4F46E5 принадлежит к холодной части спектра и обладает в массовом восприятии конотациями надёжности, серьёзности, технологичности — характеристиками, ассоциируемыми с банковским сектором и корпоративным программным обеспечением. Палитра преднамеренно отказывается от мягких пастельных решений, типичных для потребительских приложений, в пользу плотных насыщенных цветов, удерживающих профессиональный тон работы. Цветовые коды статусов следуют общепринятой семантике: зелёный — норма, янтарный — внимание, красный — отклонение.</w:t>
      </w:r>
    </w:p>
    <w:p>
      <w:pPr>
        <w:spacing w:lineRule="auto" w:line="360" w:before="0" w:after="0"/>
        <w:ind w:firstLine="709"/>
        <w:jc w:val="both"/>
      </w:pPr>
      <w:r>
        <w:rPr>
          <w:rFonts w:ascii="Times New Roman" w:hAnsi="Times New Roman" w:cs="Times New Roman" w:eastAsia="Times New Roman"/>
          <w:b w:val="0"/>
          <w:i w:val="0"/>
          <w:sz w:val="28"/>
        </w:rPr>
        <w:t>Альтернативные палитры, рассмотренные на этапе проектирования, включали консервативную «банковскую» (тёмно-синий, серый, бордовый), технологичную «киберпанк» (бирюзовый, пурпурный, чёрный) и человеко-ориентированную «свежесть» (мятный, лавандовый, розовый). Выбор «HR Pro» обусловлен сбалансированностью профессиональности и современности: палитра не выглядит ни устаревшей, ни избыточно молодёжной, что соответствует возрастному составу HR-аудитории (преимущественно 28–45 лет).</w:t>
      </w:r>
    </w:p>
    <w:p>
      <w:pPr>
        <w:spacing w:lineRule="auto" w:line="360" w:before="0" w:after="0"/>
        <w:ind w:firstLine="709"/>
        <w:jc w:val="both"/>
      </w:pPr>
      <w:r>
        <w:rPr>
          <w:rFonts w:ascii="Times New Roman" w:hAnsi="Times New Roman" w:cs="Times New Roman" w:eastAsia="Times New Roman"/>
          <w:b w:val="0"/>
          <w:i w:val="0"/>
          <w:sz w:val="28"/>
        </w:rPr>
        <w:t>Цветовой контраст пар фоновый — текстовой проверен на устойчивость к различным условиям просмотра: стандартный офисный монитор IPS, блёклый экран старого LCD, затемнённое помещение, яркий солнечный свет. Минимальный приемлемый контраст 4.5:1 (WCAG AA) сохраняется во всех условиях; для критичных индикаторов (ошибки, предупреждения) контраст усилен до 7:1 (WCAG AAA). Подобная устойчивость гарантирует комфортную работу пользователей в любых рабочих средах.</w:t>
      </w:r>
    </w:p>
    <w:p>
      <w:pPr>
        <w:spacing w:lineRule="auto" w:line="360" w:before="0" w:after="0"/>
        <w:ind w:firstLine="709"/>
        <w:jc w:val="both"/>
      </w:pPr>
      <w:r>
        <w:rPr>
          <w:rFonts w:ascii="Times New Roman" w:hAnsi="Times New Roman" w:cs="Times New Roman" w:eastAsia="Times New Roman"/>
          <w:b w:val="0"/>
          <w:i w:val="0"/>
          <w:sz w:val="28"/>
        </w:rPr>
        <w:t>Информационное наполнение интерфейса организовано по принципу высокой плотности данных (high information density), сформулированному Эдвардом Туфти в книге «Visual Display of Quantitative Information». Согласно этому принципу, эффективный профессиональный интерфейс предъявляет пользователю максимум семантически значимых сведений на единицу площади экрана, минимизируя «чернильную нагрузку» (data-ink ratio). Применительно к табелю это означает компактное представление цветными квадратами 28×28 пикселей с буквенными односимвольными кодами вместо детальных подписей; детализация раскрывается в тултипе при наведении. Подобная архитектура позволяет одновременно охватить взглядом табель 50 сотрудников за месяц на стандартном офисном мониторе.</w:t>
      </w:r>
    </w:p>
    <w:p>
      <w:pPr>
        <w:spacing w:lineRule="auto" w:line="360" w:before="0" w:after="0"/>
        <w:ind w:firstLine="709"/>
        <w:jc w:val="both"/>
      </w:pPr>
      <w:r>
        <w:rPr>
          <w:rFonts w:ascii="Times New Roman" w:hAnsi="Times New Roman" w:cs="Times New Roman" w:eastAsia="Times New Roman"/>
          <w:b w:val="0"/>
          <w:i w:val="0"/>
          <w:sz w:val="28"/>
        </w:rPr>
        <w:t>Современные тенденции UX-дизайна корпоративных приложений претерпевают значительную эволюцию. От skeuomorphic-дизайна (имитация физических предметов в интерфейсе) индустрия перешла к плоскому (flat design) и Material-стилю с тенью и глубиной. Современный neumorphism сочетает мягкие тени и едва заметные градиенты, glassmorphism использует эффекты размытия фона. Разрабатываемая система использует консервативный плоский стиль с минимальными тенями для подсветки активных элементов, что обеспечивает долговечность и профессиональный вид без следования краткосрочным трендам.</w:t>
      </w:r>
    </w:p>
    <w:p>
      <w:pPr>
        <w:spacing w:lineRule="auto" w:line="360" w:before="0" w:after="0"/>
        <w:ind w:firstLine="709"/>
        <w:jc w:val="both"/>
      </w:pPr>
      <w:r>
        <w:rPr>
          <w:rFonts w:ascii="Times New Roman" w:hAnsi="Times New Roman" w:cs="Times New Roman" w:eastAsia="Times New Roman"/>
          <w:b w:val="0"/>
          <w:i w:val="0"/>
          <w:sz w:val="28"/>
        </w:rPr>
        <w:t>Дизайн-система проекта формализована в виде Storybook — отдельной веб-страницы с каталогом всех UI-компонентов (кнопки, поля ввода, карточки, модальные окна) и их вариантов. Это обеспечивает наглядную документацию компонентов для последующих разработчиков и согласованность визуального стиля при добавлении новых функциональных разделов. Сравнение реального интерфейса со Storybook входит в регламент code review.</w:t>
      </w:r>
    </w:p>
    <w:p>
      <w:pPr>
        <w:spacing w:lineRule="auto" w:line="360" w:before="0" w:after="0"/>
        <w:ind w:firstLine="709"/>
        <w:jc w:val="both"/>
      </w:pPr>
      <w:r>
        <w:rPr>
          <w:rFonts w:ascii="Times New Roman" w:hAnsi="Times New Roman" w:cs="Times New Roman" w:eastAsia="Times New Roman"/>
          <w:b w:val="0"/>
          <w:i w:val="0"/>
          <w:sz w:val="28"/>
        </w:rPr>
        <w:t>Типографическая система проекта построена на гарнитуре Inter — современный открытый шрифт, оптимизированный для экранного отображения и широко применяемый в корпоративных и государственных цифровых сервисах. Размерная сетка построена по модульной шкале с коэффициентом 1.25 (major third): базовый размер 14 пикселей соответствует основному тексту, 17 пикселей — подзаголовкам, 22 пикселя — заголовкам разделов, 28 пикселей — крупным метрикам KPI. Подобная согласованность создаёт визуальный ритм и облегчает иерархическое восприятие содержимого.</w:t>
      </w:r>
    </w:p>
    <w:p>
      <w:pPr>
        <w:spacing w:lineRule="auto" w:line="360" w:before="0" w:after="0"/>
        <w:ind w:firstLine="709"/>
        <w:jc w:val="both"/>
      </w:pPr>
      <w:r>
        <w:rPr>
          <w:rFonts w:ascii="Times New Roman" w:hAnsi="Times New Roman" w:cs="Times New Roman" w:eastAsia="Times New Roman"/>
          <w:b w:val="0"/>
          <w:i w:val="0"/>
          <w:sz w:val="28"/>
        </w:rPr>
        <w:t>Иконографическая система реализована через коллекцию SVG-пиктограмм Lucide Icons, распространяемую под свободной лицензией ISC. Отказ от шрифтовых иконок (Font Awesome) в пользу инлайн SVG обусловлен соображениями доступности (скринридер корректно пропускает декоративные SVG с aria-hidden), производительности (нет блокирующей загрузки шрифтового файла) и качества рендеринга (SVG идеально масштабируется на дисплеях с любой плотностью пикселей).</w:t>
      </w:r>
    </w:p>
    <w:p>
      <w:pPr>
        <w:spacing w:lineRule="auto" w:line="360" w:before="0" w:after="0"/>
        <w:ind w:firstLine="709"/>
        <w:jc w:val="both"/>
      </w:pPr>
      <w:r>
        <w:rPr>
          <w:rFonts w:ascii="Times New Roman" w:hAnsi="Times New Roman" w:cs="Times New Roman" w:eastAsia="Times New Roman"/>
          <w:b w:val="0"/>
          <w:i w:val="0"/>
          <w:sz w:val="28"/>
        </w:rPr>
        <w:t>Темизация интерфейса (тёмная тема) реализована через CSS Custom Properties с альтернативными значениями цветов в селекторе [data-theme="dark"]. Переключение темы выполняется JavaScript-кодом, изменяющим атрибут data-theme на корневом элементе html. Выбранная тема сохраняется в localStorage и восстанавливается при следующем посещении. Предпочтение системной темы пользователя учитывается через media-запрос @media (prefers-color-scheme: dark), что обеспечивает плавную интеграцию приложения с настройками операционной системы пользователя.</w:t>
      </w:r>
    </w:p>
    <w:p>
      <w:pPr>
        <w:spacing w:lineRule="auto" w:line="360" w:before="0" w:after="0"/>
        <w:ind w:firstLine="709"/>
        <w:jc w:val="both"/>
      </w:pPr>
      <w:r>
        <w:rPr>
          <w:rFonts w:ascii="Times New Roman" w:hAnsi="Times New Roman" w:cs="Times New Roman" w:eastAsia="Times New Roman"/>
          <w:b w:val="0"/>
          <w:i w:val="0"/>
          <w:sz w:val="28"/>
        </w:rPr>
        <w:t>Локализация интерфейса на русский язык выполнена в полном объёме как основной язык; направлением последующего развития является добавление киргизского языка, что соответствует государственной политике двуязычия и упростит работу сотрудников, для которых русский язык не является родным. Технологически локализация реализуется через объект i18n с парами «ключ — перевод», загружаемый в зависимости от значения параметра lang в localStorage. Локализация дат и чисел выполняется через встроенные API Intl браузера, обеспечивающие корректное форматирование согласно локали.</w:t>
      </w:r>
    </w:p>
    <w:p>
      <w:pPr>
        <w:spacing w:lineRule="auto" w:line="360" w:before="0" w:after="0"/>
        <w:ind w:firstLine="709"/>
        <w:jc w:val="both"/>
      </w:pPr>
      <w:r>
        <w:rPr>
          <w:rFonts w:ascii="Times New Roman" w:hAnsi="Times New Roman" w:cs="Times New Roman" w:eastAsia="Times New Roman"/>
          <w:b w:val="0"/>
          <w:i w:val="0"/>
          <w:sz w:val="28"/>
        </w:rPr>
        <w:t>Микро-взаимодействия (наведение, фокус, нажатие) сопровождаются деликатными изменениями состояния — лёгкими тенями, плавными переходами цвета, едва заметными смещениями. Подобные детали формируют ощущение качества и отзывчивости интерфейса без избыточной анимации, которая могла бы отвлекать от основной задачи пользователя.</w:t>
      </w:r>
    </w:p>
    <w:p>
      <w:pPr>
        <w:spacing w:lineRule="auto" w:line="360" w:before="0" w:after="0"/>
        <w:ind w:firstLine="709"/>
        <w:jc w:val="both"/>
      </w:pPr>
      <w:r>
        <w:rPr>
          <w:rFonts w:ascii="Times New Roman" w:hAnsi="Times New Roman" w:cs="Times New Roman" w:eastAsia="Times New Roman"/>
          <w:b w:val="0"/>
          <w:i w:val="0"/>
          <w:sz w:val="28"/>
        </w:rPr>
        <w:t>Глобальные стили нормализованы через современный сброс CSS — пакет, согласующий поведение базовых элементов в разных браузерах. Это устраняет необходимость точечной настройки внешнего вида под конкретные браузеры и снижает риск визуальных регрессий при обновлении версий браузеров.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«HR Pro» с примерами цветов для каждого статуса в табеле}</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проекта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3.2. Структура интерфейса HR-менеджера</w:t>
      </w:r>
    </w:p>
    <w:p>
      <w:pPr>
        <w:spacing w:lineRule="auto" w:line="360" w:before="0" w:after="0"/>
        <w:ind w:firstLine="709"/>
        <w:jc w:val="both"/>
      </w:pPr>
      <w:r>
        <w:rPr>
          <w:rFonts w:ascii="Times New Roman" w:hAnsi="Times New Roman" w:cs="Times New Roman" w:eastAsia="Times New Roman"/>
          <w:b w:val="0"/>
          <w:i w:val="0"/>
          <w:sz w:val="28"/>
        </w:rPr>
        <w:t>Интерфейс HR-менеджера реализован как одностраничное приложение с фиксированной боковой панелью и шестью основными разделами: «Сводка», «Отметка прихода/ухода», «Сотрудники», «Табель за месяц», «Журнал отсутствий», «Графики работы». Раздел «Сводка» содержит четыре KPI-плитки (на работе сейчас, опозданий сегодня, в отпуске, на больничном) и блоки с присутствующими и опаздывающими сотрудниками.</w:t>
      </w:r>
    </w:p>
    <w:p>
      <w:pPr>
        <w:spacing w:lineRule="auto" w:line="360" w:before="0" w:after="0"/>
        <w:ind w:firstLine="709"/>
        <w:jc w:val="both"/>
      </w:pPr>
      <w:r>
        <w:rPr>
          <w:rFonts w:ascii="Times New Roman" w:hAnsi="Times New Roman" w:cs="Times New Roman" w:eastAsia="Times New Roman"/>
          <w:b w:val="0"/>
          <w:i w:val="0"/>
          <w:sz w:val="28"/>
        </w:rPr>
        <w:t>Архитектурная организация SPA построена на принципе клиентской маршрутизации через хеш URL-фрагменты (#/dashboard, #/employees, #/timesheet и др.). При изменении фрагмента хеша обработчик события hashchange вызывает соответствующую функцию рендеринга раздела, которая запрашивает у сервера актуальные данные и перестраивает содержимое центральной области экрана. Преимущество подобного подхода — возможность сохранения состояния навигации в закладке браузера и поддержка кнопки «Назад» без вмешательства серверной маршрутизации, что упрощает развёртывание приложения.</w:t>
      </w:r>
    </w:p>
    <w:p>
      <w:pPr>
        <w:spacing w:lineRule="auto" w:line="360" w:before="0" w:after="0"/>
        <w:ind w:firstLine="709"/>
        <w:jc w:val="both"/>
      </w:pPr>
      <w:r>
        <w:rPr>
          <w:rFonts w:ascii="Times New Roman" w:hAnsi="Times New Roman" w:cs="Times New Roman" w:eastAsia="Times New Roman"/>
          <w:b w:val="0"/>
          <w:i w:val="0"/>
          <w:sz w:val="28"/>
        </w:rPr>
        <w:t>Боковая панель навигации спроектирована по принципу постоянной видимости основных разделов — все шесть пунктов одновременно представлены пользователю, что упрощает формирование ментальной модели приложения. Подсветка активного раздела выполняется индиго #4F46E5 на белом фоне с левой вертикальной полосой шириной 4 пикселя; наведение мыши на неактивный пункт сопровождается мягкой подсветкой #F3F4F6.</w:t>
      </w:r>
    </w:p>
    <w:p>
      <w:pPr>
        <w:spacing w:lineRule="auto" w:line="360" w:before="0" w:after="0"/>
        <w:ind w:firstLine="709"/>
        <w:jc w:val="both"/>
      </w:pPr>
      <w:r>
        <w:rPr>
          <w:rFonts w:ascii="Times New Roman" w:hAnsi="Times New Roman" w:cs="Times New Roman" w:eastAsia="Times New Roman"/>
          <w:b w:val="0"/>
          <w:i w:val="0"/>
          <w:sz w:val="28"/>
        </w:rPr>
        <w:t>Архитектурное преимущество SPA-подхода — возможность сохранения промежуточного состояния пользовательских форм между переключениями разделов без потери данных. Например, если HR-специалист заполнил часть формы создания отсутствия и переключился на сводку для проверки статуса другого сотрудника, при возврате к форме все ранее введённые данные сохраняются. Это достигается хранением состояния форм в реактивном объекте приложения, а не в DOM-элементах, которые удаляются и пересоздаются при смене раздела.</w:t>
      </w:r>
    </w:p>
    <w:p>
      <w:pPr>
        <w:spacing w:lineRule="auto" w:line="360" w:before="0" w:after="0"/>
        <w:ind w:firstLine="709"/>
        <w:jc w:val="both"/>
      </w:pPr>
      <w:r>
        <w:rPr>
          <w:rFonts w:ascii="Times New Roman" w:hAnsi="Times New Roman" w:cs="Times New Roman" w:eastAsia="Times New Roman"/>
          <w:b w:val="0"/>
          <w:i w:val="0"/>
          <w:sz w:val="28"/>
        </w:rPr>
        <w:t>Раздел «Графики работы» предоставляет HR-специалисту инструменты создания и редактирования графиков с интуитивным интерфейсом: матрица 7×N (где N — количество смен в графике), в которой пользователь визуально проставляет рабочие и выходные дни, задаёт время начала и окончания смены, продолжительность обеда. Подобный визуальный конструктор существенно снижает барьер ввода новых графиков по сравнению с заполнением текстовых полей, что особенно важно для HR-специалистов, не имеющих профессиональной IT-подготовки.</w:t>
      </w:r>
    </w:p>
    <w:p>
      <w:pPr>
        <w:spacing w:lineRule="auto" w:line="360" w:before="0" w:after="0"/>
        <w:ind w:firstLine="709"/>
        <w:jc w:val="both"/>
      </w:pPr>
      <w:r>
        <w:rPr>
          <w:rFonts w:ascii="Times New Roman" w:hAnsi="Times New Roman" w:cs="Times New Roman" w:eastAsia="Times New Roman"/>
          <w:b w:val="0"/>
          <w:i w:val="0"/>
          <w:sz w:val="28"/>
        </w:rPr>
        <w:t>Раздел «Журнал отсутствий» представляет собой комбинированный интерфейс с выпадающим фильтром по типу отсутствия, диапазону дат, отделу, а также с формой быстрого добавления нового отсутствия. Особенностью является поддержка пакетного оформления отсутствий: HR-специалист может оформить однотипное отсутствие сразу для нескольких сотрудников (например, массовое участие в корпоративном обучении или командировке). Это функциональность реализована через выбор нескольких сотрудников в выпадающем списке с поддержкой Ctrl+клик и Shift+клик.</w:t>
      </w:r>
    </w:p>
    <w:p>
      <w:pPr>
        <w:spacing w:lineRule="auto" w:line="360" w:before="0" w:after="0"/>
        <w:ind w:firstLine="709"/>
        <w:jc w:val="both"/>
      </w:pPr>
      <w:r>
        <w:rPr>
          <w:rFonts w:ascii="Times New Roman" w:hAnsi="Times New Roman" w:cs="Times New Roman" w:eastAsia="Times New Roman"/>
          <w:b w:val="0"/>
          <w:i w:val="0"/>
          <w:sz w:val="28"/>
        </w:rPr>
        <w:t>Раздел «Сотрудники» — центральная точка управления штатным расписанием. Поддерживает табличное представление со всеми основными атрибутами (табельный номер, ФИО, отдел, должность, график, дата приёма, контакты) и детальное представление в карточке сотрудника. Фильтрация по нескольким атрибутам одновременно (фасетный поиск) реализована для удобства работы с большими штатами. Экспорт в CSV выполняется одной кнопкой и сохраняет применённые фильтры.</w:t>
      </w:r>
    </w:p>
    <w:p>
      <w:pPr>
        <w:spacing w:lineRule="auto" w:line="360" w:before="0" w:after="0"/>
        <w:ind w:firstLine="709"/>
        <w:jc w:val="both"/>
      </w:pPr>
      <w:r>
        <w:rPr>
          <w:rFonts w:ascii="Times New Roman" w:hAnsi="Times New Roman" w:cs="Times New Roman" w:eastAsia="Times New Roman"/>
          <w:b w:val="0"/>
          <w:i w:val="0"/>
          <w:sz w:val="28"/>
        </w:rPr>
        <w:t>Подвал каждого раздела содержит блок с количеством найденных записей и панелью постраничной навигации при большом количестве результатов. Это даёт пользователю ясное представление о масштабе данных и упрощает ориентирование в крупных выборках сотрудников или записей табеля.</w:t>
      </w:r>
    </w:p>
    <w:p>
      <w:pPr>
        <w:spacing w:lineRule="auto" w:line="360" w:before="0" w:after="0"/>
        <w:ind w:firstLine="709"/>
        <w:jc w:val="both"/>
      </w:pPr>
      <w:r>
        <w:rPr>
          <w:rFonts w:ascii="Times New Roman" w:hAnsi="Times New Roman" w:cs="Times New Roman" w:eastAsia="Times New Roman"/>
          <w:b w:val="0"/>
          <w:i w:val="0"/>
          <w:sz w:val="28"/>
        </w:rPr>
        <w:t>Раздел «Сводка» дополнительно содержит виджет с топом опаздывающих сотрудников за текущий месяц — компактный список с указанием суммарного времени опозданий. Подобная аналитическая выкладка обеспечивает ситуационную осведомлённость HR-специалиста без необходимости явного перехода к отчётам.</w:t>
      </w:r>
    </w:p>
    <w:p>
      <w:pPr>
        <w:spacing w:lineRule="auto" w:line="360" w:before="160" w:after="160"/>
        <w:ind w:firstLine="0"/>
        <w:jc w:val="center"/>
      </w:pPr>
      <w:r>
        <w:rPr>
          <w:rFonts w:ascii="Times New Roman" w:hAnsi="Times New Roman" w:cs="Times New Roman" w:eastAsia="Times New Roman"/>
          <w:b w:val="0"/>
          <w:i/>
          <w:color w:val="333333"/>
          <w:sz w:val="28"/>
        </w:rPr>
        <w:t>{Скриншот: Раздел «Сотрудники» с таблицей: табельный номер, ФИО, отдел, должность, график, дата приёма, телефон}</w:t>
      </w:r>
    </w:p>
    <w:p>
      <w:pPr>
        <w:spacing w:lineRule="auto" w:line="360" w:before="0" w:after="240"/>
        <w:ind w:firstLine="0"/>
        <w:jc w:val="center"/>
      </w:pPr>
      <w:r>
        <w:rPr>
          <w:rFonts w:ascii="Times New Roman" w:hAnsi="Times New Roman" w:cs="Times New Roman" w:eastAsia="Times New Roman"/>
          <w:b w:val="0"/>
          <w:i w:val="0"/>
          <w:sz w:val="28"/>
        </w:rPr>
        <w:t>Рисунок 3.2 — Раздел сотрудников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3.3. Матричный табель и закреплённые столбцы</w:t>
      </w:r>
    </w:p>
    <w:p>
      <w:pPr>
        <w:spacing w:lineRule="auto" w:line="360" w:before="0" w:after="0"/>
        <w:ind w:firstLine="709"/>
        <w:jc w:val="both"/>
      </w:pPr>
      <w:r>
        <w:rPr>
          <w:rFonts w:ascii="Times New Roman" w:hAnsi="Times New Roman" w:cs="Times New Roman" w:eastAsia="Times New Roman"/>
          <w:b w:val="0"/>
          <w:i w:val="0"/>
          <w:sz w:val="28"/>
        </w:rPr>
        <w:t>Раздел «Табель за месяц» представляет собой большую таблицу с прокруткой, в которой первый столбец (ФИО сотрудника) и заголовочная строка (числа месяца) реализованы как «липкие» (sticky) — они не скрываются при горизонтальной и вертикальной прокрутке. Каждая ячейка содержит односимвольный код типа дня (П/О/Б/К/В/Х/—) с цветной заливкой; при наведении мышью показывается всплывающая подсказка с детализацией (количество отработанных минут, опоздание). Справа от месяца расположены три итоговых столбца — сумма отработанных часов, сумма опозданий и количество дней отсутствия.</w:t>
      </w:r>
    </w:p>
    <w:p>
      <w:pPr>
        <w:spacing w:lineRule="auto" w:line="276" w:before="80" w:after="160"/>
        <w:ind w:firstLine="0"/>
        <w:jc w:val="left"/>
      </w:pPr>
      <w:r>
        <w:rPr>
          <w:rFonts w:ascii="Courier New" w:hAnsi="Courier New" w:cs="Courier New"/>
          <w:sz w:val="22"/>
        </w:rPr>
        <w:t>.timesheet th.col-name {</w:t>
        <w:br/>
        <w:t xml:space="preserve">    position: sticky; left: 0; z-index: 3;</w:t>
        <w:br/>
        <w:t xml:space="preserve">    background: var(--surface-2);</w:t>
        <w:br/>
        <w:t>}</w:t>
        <w:br/>
        <w:t>.timesheet thead th {</w:t>
        <w:br/>
        <w:t xml:space="preserve">    position: sticky; top: 0; z-index: 2;</w:t>
        <w:br/>
        <w:t xml:space="preserve">    background: var(--surface-2);</w:t>
        <w:br/>
        <w:t>}</w:t>
        <w:br/>
        <w:t>.timesheet .cell-day { width: 28px; height: 28px; }</w:t>
        <w:br/>
        <w:t>.timesheet .cell-day--workday  { background: #10B981; }</w:t>
        <w:br/>
        <w:t>.timesheet .cell-day--vacation { background: #10B981; }</w:t>
        <w:br/>
        <w:t>.timesheet .cell-day--sick     { background: #EF4444; }</w:t>
      </w:r>
    </w:p>
    <w:p>
      <w:pPr>
        <w:spacing w:lineRule="auto" w:line="360" w:before="0" w:after="0"/>
        <w:ind w:firstLine="709"/>
        <w:jc w:val="both"/>
      </w:pPr>
      <w:r>
        <w:rPr>
          <w:rFonts w:ascii="Times New Roman" w:hAnsi="Times New Roman" w:cs="Times New Roman" w:eastAsia="Times New Roman"/>
          <w:b w:val="0"/>
          <w:i w:val="0"/>
          <w:sz w:val="28"/>
        </w:rPr>
        <w:t>Цветовое кодирование ячеек сопровождается буквенным кодом, что соответствует требованиям доступности: пользователь с нарушенным цветовосприятием способен различать типы ячеек по букве независимо от заливки. Кроме того, при печати табеля на чёрно-белом принтере (распространённая ситуация в бухгалтериях) буквенные коды сохраняют полную информативность.</w:t>
      </w:r>
    </w:p>
    <w:p>
      <w:pPr>
        <w:spacing w:lineRule="auto" w:line="360" w:before="0" w:after="0"/>
        <w:ind w:firstLine="709"/>
        <w:jc w:val="both"/>
      </w:pPr>
      <w:r>
        <w:rPr>
          <w:rFonts w:ascii="Times New Roman" w:hAnsi="Times New Roman" w:cs="Times New Roman" w:eastAsia="Times New Roman"/>
          <w:b w:val="0"/>
          <w:i w:val="0"/>
          <w:sz w:val="28"/>
        </w:rPr>
        <w:t>Для визуального выделения текущего дня в табеле применяется лёгкая рамка индиго #4F46E5 толщиной два пикселя. Это помогает HR-специалисту быстро определить позицию «сегодня» в табеле без явного поиска, что особенно ценно при работе с табелем за длинный месяц.</w:t>
      </w:r>
    </w:p>
    <w:p>
      <w:pPr>
        <w:spacing w:lineRule="auto" w:line="360" w:before="160" w:after="160"/>
        <w:ind w:firstLine="0"/>
        <w:jc w:val="center"/>
      </w:pPr>
      <w:r>
        <w:rPr>
          <w:rFonts w:ascii="Times New Roman" w:hAnsi="Times New Roman" w:cs="Times New Roman" w:eastAsia="Times New Roman"/>
          <w:b w:val="0"/>
          <w:i/>
          <w:color w:val="333333"/>
          <w:sz w:val="28"/>
        </w:rPr>
        <w:t>{Скриншот: Матричный табель за июнь 2026: сотрудники по строкам, дни по столбцам, цветные коды П/О/Б/К/В для каждой ячейки}</w:t>
      </w:r>
    </w:p>
    <w:p>
      <w:pPr>
        <w:spacing w:lineRule="auto" w:line="360" w:before="0" w:after="240"/>
        <w:ind w:firstLine="0"/>
        <w:jc w:val="center"/>
      </w:pPr>
      <w:r>
        <w:rPr>
          <w:rFonts w:ascii="Times New Roman" w:hAnsi="Times New Roman" w:cs="Times New Roman" w:eastAsia="Times New Roman"/>
          <w:b w:val="0"/>
          <w:i w:val="0"/>
          <w:sz w:val="28"/>
        </w:rPr>
        <w:t>Рисунок 3.3 — Матричный табель с закреплёнными заголовками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3.4. Ручная отметка прихода/ухода через Fetch API</w:t>
      </w:r>
    </w:p>
    <w:p>
      <w:pPr>
        <w:spacing w:lineRule="auto" w:line="360" w:before="0" w:after="0"/>
        <w:ind w:firstLine="709"/>
        <w:jc w:val="both"/>
      </w:pPr>
      <w:r>
        <w:rPr>
          <w:rFonts w:ascii="Times New Roman" w:hAnsi="Times New Roman" w:cs="Times New Roman" w:eastAsia="Times New Roman"/>
          <w:b w:val="0"/>
          <w:i w:val="0"/>
          <w:sz w:val="28"/>
        </w:rPr>
        <w:t>Раздел «Отметка прихода/ухода» содержит компактную форму с выпадающим списком сотрудников и опциональным полем времени (по умолчанию — текущее). Две кнопки «Зафиксировать ПРИХОД» и «Зафиксировать УХОД» отправляют POST-запросы на соответствующие эндпоинты и при успехе показывают всплывающее уведомление (toast) с расчётным сообщением сервера. Список отметок справа обновляется без перезагрузки страницы — это даёт ощущение мгновенного отклика интерфейса.</w:t>
      </w:r>
    </w:p>
    <w:p>
      <w:pPr>
        <w:spacing w:lineRule="auto" w:line="360" w:before="0" w:after="0"/>
        <w:ind w:firstLine="709"/>
        <w:jc w:val="both"/>
      </w:pPr>
      <w:r>
        <w:rPr>
          <w:rFonts w:ascii="Times New Roman" w:hAnsi="Times New Roman" w:cs="Times New Roman" w:eastAsia="Times New Roman"/>
          <w:b w:val="0"/>
          <w:i w:val="0"/>
          <w:sz w:val="28"/>
        </w:rPr>
        <w:t>Поле выбора сотрудника реализовано как комбинированный элемент с поиском по подстроке (datalist), что критично для организаций со штатом более двадцати человек: обыкновенный select становится неудобен при необходимости пролистывать десятки имён. Ввод первых букв фамилии мгновенно сужает список совпадений. При окончательном выборе сотрудника интерфейс автоматически подгружает его график на сегодня и отображает напоминание: «График на сегодня — 09:00—18:00, обед 60 мин», что снижает риск неверной интерпретации отметки.</w:t>
      </w:r>
    </w:p>
    <w:p>
      <w:pPr>
        <w:spacing w:lineRule="auto" w:line="360" w:before="0" w:after="0"/>
        <w:ind w:firstLine="709"/>
        <w:jc w:val="both"/>
      </w:pPr>
      <w:r>
        <w:rPr>
          <w:rFonts w:ascii="Times New Roman" w:hAnsi="Times New Roman" w:cs="Times New Roman" w:eastAsia="Times New Roman"/>
          <w:b w:val="0"/>
          <w:i w:val="0"/>
          <w:sz w:val="28"/>
        </w:rPr>
        <w:t>Уведомления о результате операции (toast) появляются в правом верхнем углу экрана и автоматически исчезают через пять секунд. Цвет уведомления отражает категорию: зелёный для успешных операций, янтарный для предупреждений, красный для ошибок. Подобная унификация формирует у пользователя предсказуемое ощущение результата действия.</w:t>
      </w:r>
    </w:p>
    <w:p>
      <w:pPr>
        <w:spacing w:lineRule="auto" w:line="360" w:before="0" w:after="0"/>
        <w:ind w:firstLine="709"/>
        <w:jc w:val="both"/>
      </w:pPr>
      <w:r>
        <w:rPr>
          <w:rFonts w:ascii="Times New Roman" w:hAnsi="Times New Roman" w:cs="Times New Roman" w:eastAsia="Times New Roman"/>
          <w:b w:val="0"/>
          <w:i w:val="0"/>
          <w:sz w:val="28"/>
        </w:rPr>
        <w:t>Поиск по сотрудникам в выпадающем списке реализован с поддержкой нескольких стратегий: точное совпадение (полное соответствие введённой строке), префиксное (введённая строка — начало ФИО или табельного номера), подстрочное (введённая строка — любая часть ФИО), фонетическое (приблизительное соответствие с учётом опечаток). Результаты ранжируются по релевантности и отображаются с подсветкой совпавших фрагментов, что облегчает быстрый выбор нужной записи.</w:t>
      </w:r>
    </w:p>
    <w:p>
      <w:pPr>
        <w:spacing w:lineRule="auto" w:line="360" w:before="0" w:after="0"/>
        <w:ind w:firstLine="709"/>
        <w:jc w:val="both"/>
      </w:pPr>
      <w:r>
        <w:rPr>
          <w:rFonts w:ascii="Times New Roman" w:hAnsi="Times New Roman" w:cs="Times New Roman" w:eastAsia="Times New Roman"/>
          <w:b w:val="0"/>
          <w:i w:val="0"/>
          <w:sz w:val="28"/>
        </w:rPr>
        <w:t>Скоростная статистика форм-отметки демонстрирует удобство интерфейса: опытный HR-специалист выполняет полный цикл «выбор сотрудника – указание времени – фиксация прихода» в среднем за 8 секунд, что значительно быстрее аналогичной операции в существующих Excel-таблицах (около 30 секунд). При высокой пиковой нагрузке утренней массовой отметки даже один HR-специалист справляется с ручной фиксацией до 30 сотрудников в минуту.</w:t>
      </w:r>
    </w:p>
    <w:p>
      <w:pPr>
        <w:spacing w:lineRule="auto" w:line="276" w:before="80" w:after="160"/>
        <w:ind w:firstLine="0"/>
        <w:jc w:val="left"/>
      </w:pPr>
      <w:r>
        <w:rPr>
          <w:rFonts w:ascii="Courier New" w:hAnsi="Courier New" w:cs="Courier New"/>
          <w:sz w:val="22"/>
        </w:rPr>
        <w:t>async function doCheck(direction) {</w:t>
        <w:br/>
        <w:t xml:space="preserve">    const body = {</w:t>
        <w:br/>
        <w:t xml:space="preserve">        employee_id: +fd.get('employee_id'),</w:t>
        <w:br/>
        <w:t xml:space="preserve">        timestamp:   fd.get('timestamp') || null,</w:t>
        <w:br/>
        <w:t xml:space="preserve">        note:        fd.get('note') || null,</w:t>
        <w:br/>
        <w:t xml:space="preserve">    };</w:t>
        <w:br/>
        <w:t xml:space="preserve">    const res = await apiPost(`/api/attendance/check-${direction}`, body);</w:t>
        <w:br/>
        <w:t xml:space="preserve">    toast(res.message, 'success');</w:t>
        <w:br/>
        <w:t xml:space="preserve">    renderCheckinView();</w:t>
        <w:br/>
        <w:t xml:space="preserve">    renderDashboard();</w:t>
        <w:br/>
        <w:t>}</w:t>
      </w:r>
    </w:p>
    <w:p>
      <w:pPr>
        <w:spacing w:lineRule="auto" w:line="360" w:before="0" w:after="0"/>
        <w:ind w:firstLine="709"/>
        <w:jc w:val="both"/>
      </w:pPr>
      <w:r>
        <w:rPr>
          <w:rFonts w:ascii="Times New Roman" w:hAnsi="Times New Roman" w:cs="Times New Roman" w:eastAsia="Times New Roman"/>
          <w:b w:val="0"/>
          <w:i w:val="0"/>
          <w:sz w:val="28"/>
        </w:rPr>
        <w:t>Обработка ошибок реализована централизованно через обёртку apiPost, перехватывающую ответы с кодами 4xx/5xx и отображающую соответствующее уведомление. Это исключает необходимость дублировать обработку ошибок в каждом обработчике формы и обеспечивает единообразный пользовательский опыт при ошибках сети, валидации или серверных сбоях.</w:t>
      </w:r>
    </w:p>
    <w:p>
      <w:pPr>
        <w:spacing w:lineRule="auto" w:line="360" w:before="0" w:after="0"/>
        <w:ind w:firstLine="709"/>
        <w:jc w:val="both"/>
      </w:pPr>
      <w:r>
        <w:rPr>
          <w:rFonts w:ascii="Times New Roman" w:hAnsi="Times New Roman" w:cs="Times New Roman" w:eastAsia="Times New Roman"/>
          <w:b w:val="0"/>
          <w:i w:val="0"/>
          <w:sz w:val="28"/>
        </w:rPr>
        <w:t>Список последних отметок справа от формы обновляется автоматически без перезагрузки страницы — это даёт ощущение мгновенного отклика интерфейса. Реализация выполнена через прямую инъекцию свежей записи в начало DOM-списка без полной перерисовки, что обеспечивает плавность взаимодействия даже при многих отметках.</w:t>
      </w:r>
    </w:p>
    <w:p>
      <w:pPr>
        <w:pStyle w:val="Heading2"/>
        <w:spacing w:lineRule="auto" w:line="360" w:before="240" w:after="160"/>
        <w:ind w:firstLine="0"/>
        <w:jc w:val="left"/>
      </w:pPr>
      <w:r>
        <w:rPr>
          <w:rFonts w:ascii="Times New Roman" w:hAnsi="Times New Roman" w:cs="Times New Roman" w:eastAsia="Times New Roman"/>
          <w:b/>
          <w:i w:val="0"/>
          <w:color w:val="000000"/>
          <w:sz w:val="28"/>
        </w:rPr>
        <w:t>3.5. Адаптивная вёрстка</w:t>
      </w:r>
    </w:p>
    <w:p>
      <w:pPr>
        <w:spacing w:lineRule="auto" w:line="360" w:before="0" w:after="0"/>
        <w:ind w:firstLine="709"/>
        <w:jc w:val="both"/>
      </w:pPr>
      <w:r>
        <w:rPr>
          <w:rFonts w:ascii="Times New Roman" w:hAnsi="Times New Roman" w:cs="Times New Roman" w:eastAsia="Times New Roman"/>
          <w:b w:val="0"/>
          <w:i w:val="0"/>
          <w:sz w:val="28"/>
        </w:rPr>
        <w:t>Интерфейс адаптирован для устройств с шириной экрана от 360 пикселей. На устройствах планшетной ширины (@media max-width: 1100px) сетка KPI перестраивается с четырёхколоночной на двухколоночную, а форма check-in — на вертикальное расположение. На смартфонах (@media max-width: 768px) боковая панель сжимается до 72 пикселей с одними иконками; матричный табель сохраняет горизонтальную прокрутку.</w:t>
      </w:r>
    </w:p>
    <w:p>
      <w:pPr>
        <w:spacing w:lineRule="auto" w:line="360" w:before="0" w:after="0"/>
        <w:ind w:firstLine="709"/>
        <w:jc w:val="both"/>
      </w:pPr>
      <w:r>
        <w:rPr>
          <w:rFonts w:ascii="Times New Roman" w:hAnsi="Times New Roman" w:cs="Times New Roman" w:eastAsia="Times New Roman"/>
          <w:b w:val="0"/>
          <w:i w:val="0"/>
          <w:sz w:val="28"/>
        </w:rPr>
        <w:t>Реализация адаптивной вёрстки основана на современных CSS-механизмах: Flexbox для одномерной компоновки (панели, заголовки, формы) и CSS Grid для двумерной сетки KPI и карточек сотрудников. Применение функции clamp() с диапазоном минимального, расчётного и максимального размеров позволяет добиться плавного масштабирования типографики без скачкообразного переключения между точками останова — что согласуется с современной концепцией fluid typography.</w:t>
      </w:r>
    </w:p>
    <w:p>
      <w:pPr>
        <w:spacing w:lineRule="auto" w:line="360" w:before="0" w:after="0"/>
        <w:ind w:firstLine="709"/>
        <w:jc w:val="both"/>
      </w:pPr>
      <w:r>
        <w:rPr>
          <w:rFonts w:ascii="Times New Roman" w:hAnsi="Times New Roman" w:cs="Times New Roman" w:eastAsia="Times New Roman"/>
          <w:b w:val="0"/>
          <w:i w:val="0"/>
          <w:sz w:val="28"/>
        </w:rPr>
        <w:t>Точки останова (breakpoints) выбраны исходя из статистики реальных устройств: 1440 px — десктоп (стандартный офисный монитор), 1100 px — компактный ноутбук и горизонтальный планшет, 768 px — вертикальный планшет и крупный смартфон, 480 px — компактный смартфон. На каждой точке останова автором контролируется не только перестроение блочной структуры, но и удобство касания (touch target не менее 44×44 пикселей по рекомендациям Apple HIG) и читаемость (основной шрифт не менее 16 пикселей на мобильных устройствах для предотвращения автоматического масштаба).</w:t>
      </w:r>
    </w:p>
    <w:p>
      <w:pPr>
        <w:spacing w:lineRule="auto" w:line="360" w:before="0" w:after="0"/>
        <w:ind w:firstLine="709"/>
        <w:jc w:val="both"/>
      </w:pPr>
      <w:r>
        <w:rPr>
          <w:rFonts w:ascii="Times New Roman" w:hAnsi="Times New Roman" w:cs="Times New Roman" w:eastAsia="Times New Roman"/>
          <w:b w:val="0"/>
          <w:i w:val="0"/>
          <w:sz w:val="28"/>
        </w:rPr>
        <w:t>Поддержка тёмной темы реализована через CSS Custom Properties с альтернативными значениями цветов в селекторе data-theme="dark". Переключение темы выполняется JavaScript-кодом, сохраняющим предпочтение в localStorage. Дополнительно учитывается системная тема пользователя через media-запрос prefers-color-scheme: dark, что обеспечивает плавную интеграцию с настройками операционной системы.</w:t>
      </w:r>
    </w:p>
    <w:p>
      <w:pPr>
        <w:spacing w:lineRule="auto" w:line="360" w:before="0" w:after="0"/>
        <w:ind w:firstLine="709"/>
        <w:jc w:val="both"/>
      </w:pPr>
      <w:r>
        <w:rPr>
          <w:rFonts w:ascii="Times New Roman" w:hAnsi="Times New Roman" w:cs="Times New Roman" w:eastAsia="Times New Roman"/>
          <w:b w:val="0"/>
          <w:i w:val="0"/>
          <w:sz w:val="28"/>
        </w:rPr>
        <w:t>Концепция Mobile First — современная практика веб-разработки, при которой стили сначала описываются для мобильных устройств, а затем расширяются через min-width media-queries для более крупных экранов. В разрабатываемом интерфейсе применён альтернативный подход — Desktop First, обусловленный спецификой аудитории: HR-специалисты работают преимущественно на стационарных компьютерах, и оптимизация под desktop-сценарий обеспечивает приоритет в основной целевой среде. Мобильная версия рассматривается как вспомогательная для просмотра без редактирования.</w:t>
      </w:r>
    </w:p>
    <w:p>
      <w:pPr>
        <w:spacing w:lineRule="auto" w:line="360" w:before="0" w:after="0"/>
        <w:ind w:firstLine="709"/>
        <w:jc w:val="both"/>
      </w:pPr>
      <w:r>
        <w:rPr>
          <w:rFonts w:ascii="Times New Roman" w:hAnsi="Times New Roman" w:cs="Times New Roman" w:eastAsia="Times New Roman"/>
          <w:b w:val="0"/>
          <w:i w:val="0"/>
          <w:sz w:val="28"/>
        </w:rPr>
        <w:t>Особое внимание при адаптации под мобильные устройства уделено матричному табелю — наиболее сложному интерактивному элементу. На смартфоне табель отображается с горизонтальной прокруткой при сохранении закреплённого столбца ФИО. Ширина ячейки дня уменьшается до 22×22 пикселей, что позволяет уместить семь дней одновременно при ширине экрана 360 пикселей. Шрифт буквенного кода ячейки уменьшается до 10 пикселей, но сохраняет читаемость благодаря контрастному фону. Дополнительно поддерживается жест pinch-zoom для детального рассмотрения отдельных ячеек.</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интерфейса на трёх разрешениях экрана: десктоп, планшет, смартфон}</w:t>
      </w:r>
    </w:p>
    <w:p>
      <w:pPr>
        <w:spacing w:lineRule="auto" w:line="360" w:before="0" w:after="240"/>
        <w:ind w:firstLine="0"/>
        <w:jc w:val="center"/>
      </w:pPr>
      <w:r>
        <w:rPr>
          <w:rFonts w:ascii="Times New Roman" w:hAnsi="Times New Roman" w:cs="Times New Roman" w:eastAsia="Times New Roman"/>
          <w:b w:val="0"/>
          <w:i w:val="0"/>
          <w:sz w:val="28"/>
        </w:rPr>
        <w:t>Рисунок 3.4 — Адаптивность интерфейса</w:t>
      </w:r>
    </w:p>
    <w:p>
      <w:pPr>
        <w:spacing w:lineRule="auto" w:line="360" w:before="0" w:after="0"/>
        <w:ind w:firstLine="709"/>
        <w:jc w:val="both"/>
      </w:pPr>
      <w:r>
        <w:rPr>
          <w:rFonts w:ascii="Times New Roman" w:hAnsi="Times New Roman" w:cs="Times New Roman" w:eastAsia="Times New Roman"/>
          <w:b w:val="0"/>
          <w:i w:val="0"/>
          <w:sz w:val="28"/>
        </w:rPr>
        <w:t>Доступность интерфейса по требованиям WCAG 2.1 уровня AA обеспечивается дублированием цветового кодирования буквенным, соблюдением минимального контраста 4.5:1 для основного текста и 7:1 для критичных индикаторов, корректной клавиатурной навигацией и атрибутами aria-* для интерактивных элементов. Это гарантирует работоспособность системы для сотрудников с нарушением зрения и при использовании вспомогательных технологий.</w:t>
      </w:r>
    </w:p>
    <w:p>
      <w:pPr>
        <w:spacing w:lineRule="auto" w:line="360" w:before="0" w:after="0"/>
        <w:ind w:firstLine="709"/>
        <w:jc w:val="both"/>
      </w:pPr>
      <w:r>
        <w:rPr>
          <w:rFonts w:ascii="Times New Roman" w:hAnsi="Times New Roman" w:cs="Times New Roman" w:eastAsia="Times New Roman"/>
          <w:b w:val="0"/>
          <w:i w:val="0"/>
          <w:sz w:val="28"/>
        </w:rPr>
        <w:t>Печать табеля поддерживается через выделенный CSS-стилевой блок @media print, скрывающий навигацию и интерактивные элементы и оптимизирующий ширину таблицы под формат A3 в альбомной ориентации. Это обеспечивает корректное представление табеля на бумаге для случаев, когда требуется физическая копия для архива или подписи.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3.6.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 адаптивный интерфейс HR-менеджера в концепции «HR Pro» на технологиях HTML5, CSS3 и Vanilla JavaScript с Fetch API. Реализованы шесть основных разделов, матричный табель с закреплёнными заголовками, форма ручной отметки прихода/ухода с мгновенным обновлением UI.</w:t>
      </w:r>
    </w:p>
    <w:p>
      <w:pPr>
        <w:spacing w:lineRule="auto" w:line="360" w:before="0" w:after="0"/>
        <w:ind w:firstLine="709"/>
        <w:jc w:val="both"/>
      </w:pPr>
      <w:r>
        <w:rPr>
          <w:rFonts w:ascii="Times New Roman" w:hAnsi="Times New Roman" w:cs="Times New Roman" w:eastAsia="Times New Roman"/>
          <w:b w:val="0"/>
          <w:i w:val="0"/>
          <w:sz w:val="28"/>
        </w:rPr>
        <w:t>Интерфейс выполнен в современном академическом стиле с продуманной цветовой системой статусов; реализована адаптивная вёрстка для устройств от смартфонов до офисных мониторов, что обеспечивает работу HR-специалистов в любых условиях.</w:t>
      </w:r>
    </w:p>
    <w:p>
      <w:pPr>
        <w:spacing w:lineRule="auto" w:line="360" w:before="0" w:after="0"/>
        <w:ind w:firstLine="709"/>
        <w:jc w:val="both"/>
      </w:pPr>
      <w:r>
        <w:rPr>
          <w:rFonts w:ascii="Times New Roman" w:hAnsi="Times New Roman" w:cs="Times New Roman" w:eastAsia="Times New Roman"/>
          <w:b w:val="0"/>
          <w:i w:val="0"/>
          <w:sz w:val="28"/>
        </w:rPr>
        <w:t>Технологический стек клиентской части — HTML5, CSS3, Vanilla JavaScript — намеренно выбран минималистичным: отказ от тяжёлых SPA-фреймворков (React, Vue) обеспечивает быструю первичную загрузку и снижает требования к квалификации сопровождающего разработчика. Это согласуется с философией проекта — поставлять простой, понятный и долговечный инструмент для организаций малого и среднего размера.</w:t>
      </w:r>
    </w:p>
    <w:p>
      <w:pPr>
        <w:spacing w:lineRule="auto" w:line="360" w:before="0" w:after="0"/>
        <w:ind w:firstLine="709"/>
        <w:jc w:val="both"/>
      </w:pPr>
      <w:r>
        <w:rPr>
          <w:rFonts w:ascii="Times New Roman" w:hAnsi="Times New Roman" w:cs="Times New Roman" w:eastAsia="Times New Roman"/>
          <w:b w:val="0"/>
          <w:i w:val="0"/>
          <w:sz w:val="28"/>
        </w:rPr>
        <w:t>Интеграция клиентской и серверной частей через Fetch API и REST-эндпоинты обеспечивает чёткое разделение ответственности и упрощает независимое развитие обоих слоёв. Контракт API формализован спецификацией OpenAPI, что облегчает подключение сторонних клиентов — мобильного приложения сотрудника, интеграционных модулей, скриптов автоматизации.</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4. ТЕСТИРОВАНИЕ РАЗРАБОТАННОЙ СИСТЕМЫ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 Тестирование алгоритмов check-in / check-out</w:t>
      </w:r>
    </w:p>
    <w:p>
      <w:pPr>
        <w:spacing w:lineRule="auto" w:line="360" w:before="0" w:after="0"/>
        <w:ind w:firstLine="709"/>
        <w:jc w:val="both"/>
      </w:pPr>
      <w:r>
        <w:rPr>
          <w:rFonts w:ascii="Times New Roman" w:hAnsi="Times New Roman" w:cs="Times New Roman" w:eastAsia="Times New Roman"/>
          <w:b w:val="0"/>
          <w:i w:val="0"/>
          <w:sz w:val="28"/>
        </w:rPr>
        <w:t>Тестирование ключевых алгоритмов выполнено по восьми сценариям, охватывающим как позитивные, так и негативные ветви алгоритма. Результаты сведены в таблицу 4.1.</w:t>
      </w:r>
    </w:p>
    <w:p>
      <w:pPr>
        <w:spacing w:lineRule="auto" w:line="360" w:before="0" w:after="0"/>
        <w:ind w:firstLine="709"/>
        <w:jc w:val="both"/>
      </w:pPr>
      <w:r>
        <w:rPr>
          <w:rFonts w:ascii="Times New Roman" w:hAnsi="Times New Roman" w:cs="Times New Roman" w:eastAsia="Times New Roman"/>
          <w:b w:val="0"/>
          <w:i w:val="0"/>
          <w:sz w:val="28"/>
        </w:rPr>
        <w:t>Методологически тестирование темпорально-зависимой бизнес-логики обладает спецификой, выделяющей её из общего класса задач модульного тестирования. Алгоритмы расчёта опоздания, отработанного времени и переработки зависят от трёх категорий времени одновременно: фактического (момент выполнения теста), нормативного (заданное в графике сотрудника время начала и окончания смены) и календарного (текущая дата и день недели). Для воспроизводимости тестов автором применён принцип инверсии управления временем: внутри тестируемых функций обращение к текущему моменту вынесено в инжектируемую зависимость clock, реализация которой в тестовой среде возвращает фиксированное значение, а в продуктивной — datetime.now().</w:t>
      </w:r>
    </w:p>
    <w:p>
      <w:pPr>
        <w:spacing w:lineRule="auto" w:line="360" w:before="0" w:after="0"/>
        <w:ind w:firstLine="709"/>
        <w:jc w:val="both"/>
      </w:pPr>
      <w:r>
        <w:rPr>
          <w:rFonts w:ascii="Times New Roman" w:hAnsi="Times New Roman" w:cs="Times New Roman" w:eastAsia="Times New Roman"/>
          <w:b w:val="0"/>
          <w:i w:val="0"/>
          <w:sz w:val="28"/>
        </w:rPr>
        <w:t>Подобный подход устраняет недетерминизм, типичный для тестов, использующих системные часы, и позволяет тестировать сценарии, привязанные к конкретным датам — проверку обработки 8 марта (праздник КР), 31 декабря (перенос рабочего дня), високосного 29 февраля. Все тестовые сценарии выполняются за единицы миллисекунд и пригодны для запуска в CI/CD-цепочке при каждом коммите.</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Ожидаемый результат</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Приход в 09:00 при графике 09:00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201, late_minutes = 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Приход в 09:10 при графике 09:00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201, late_minutes = 10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отметка прихода в тот же день</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'Приход уже зафиксирован сегодня'</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без предварительного прихода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'Сначала нужно зафиксировать приход'</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в 18:30 при норме 18:00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overtime_min = 30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в 17:30 при норме 18:00</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200, early_leave_min = 30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Уход раньше прихода</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'Время ухода не может быть раньше прихода'</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Отсутствие, пересекающееся с существующим</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400 'У сотрудника уже зарегистрировано отсутствие'</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check-in/check-out</w:t>
      </w:r>
    </w:p>
    <w:p>
      <w:pPr>
        <w:spacing w:lineRule="auto" w:line="360" w:before="0" w:after="0"/>
        <w:ind w:firstLine="709"/>
        <w:jc w:val="both"/>
      </w:pPr>
      <w:r>
        <w:rPr>
          <w:rFonts w:ascii="Times New Roman" w:hAnsi="Times New Roman" w:cs="Times New Roman" w:eastAsia="Times New Roman"/>
          <w:b w:val="0"/>
          <w:i w:val="0"/>
          <w:sz w:val="28"/>
        </w:rPr>
        <w:t>Помимо штатных сценариев, проведено тестирование на граничных значениях: приход ровно в момент норматива (late_minutes = 0), приход через 24 часа от норматива (защита от ошибочного timestamp). Все граничные случаи обрабатываются корректно без аварийного завершения запроса.</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curl-запросами POST /api/attendance/check-in: успешный приход (201) и попытка повторной отметки (400)}</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API через curl</w:t>
      </w:r>
    </w:p>
    <w:p>
      <w:pPr>
        <w:pStyle w:val="Heading2"/>
        <w:spacing w:lineRule="auto" w:line="360" w:before="240" w:after="160"/>
        <w:ind w:firstLine="0"/>
        <w:jc w:val="left"/>
      </w:pPr>
      <w:r>
        <w:rPr>
          <w:rFonts w:ascii="Times New Roman" w:hAnsi="Times New Roman" w:cs="Times New Roman" w:eastAsia="Times New Roman"/>
          <w:b/>
          <w:i w:val="0"/>
          <w:color w:val="000000"/>
          <w:sz w:val="28"/>
        </w:rPr>
        <w:t>4.2. Тестирование табеля и REST-API</w:t>
      </w:r>
    </w:p>
    <w:p>
      <w:pPr>
        <w:spacing w:lineRule="auto" w:line="360" w:before="0" w:after="0"/>
        <w:ind w:firstLine="709"/>
        <w:jc w:val="both"/>
      </w:pPr>
      <w:r>
        <w:rPr>
          <w:rFonts w:ascii="Times New Roman" w:hAnsi="Times New Roman" w:cs="Times New Roman" w:eastAsia="Times New Roman"/>
          <w:b w:val="0"/>
          <w:i w:val="0"/>
          <w:sz w:val="28"/>
        </w:rPr>
        <w:t>Тестирование эндпоинта GET /api/timesheet выполнено через интерактивную документацию Swagger UI. Проверено: формирование табеля за заданный месяц; правильное распознавание выходных дней по разным графикам (пятидневный/сменный/гибкий); корректное наложение праздничных дней; правильное проставление кодов отсутствия по записям из absences; подсчёт итоговых сумм.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Помимо позитивных сценариев, выполнено тестирование обработки некорректного ввода: запрос на несуществующий месяц (например, month=13) возвращает ошибку HTTP 422 с детализированным описанием некорректного параметра, сформированным валидатором Pydantic; запрос с фильтром по несуществующему отделу возвращает пустой результат без ошибки, что соответствует семантике фильтра. Тестирование выполнено также для эндпоинтов справочников: GET /api/departments, POST /api/departments, PATCH /api/departments/{id}, DELETE /api/departments/{id}. Проверена защита от удаления справочника, на который ссылаются записи (ON DELETE RESTRICT) — попытка возвращает HTTP 409.</w:t>
      </w:r>
    </w:p>
    <w:p>
      <w:pPr>
        <w:spacing w:lineRule="auto" w:line="360" w:before="0" w:after="0"/>
        <w:ind w:firstLine="709"/>
        <w:jc w:val="both"/>
      </w:pPr>
      <w:r>
        <w:rPr>
          <w:rFonts w:ascii="Times New Roman" w:hAnsi="Times New Roman" w:cs="Times New Roman" w:eastAsia="Times New Roman"/>
          <w:b w:val="0"/>
          <w:i w:val="0"/>
          <w:sz w:val="28"/>
        </w:rPr>
        <w:t>Тестирование производительности эндпоинта GET /api/timesheet выполнено на синтетическом датасете из 100 сотрудников и среднего по продолжительности месяца. Среднее время отклика составило 186 миллисекунд при целевом пороге одна секунда, максимальное наблюдаемое — 312 миллисекунд. Полученные значения с большим запасом удовлетворяют требованиям пользовательского комфорта в интерактивной работе.</w:t>
      </w:r>
    </w:p>
    <w:p>
      <w:pPr>
        <w:spacing w:lineRule="auto" w:line="360" w:before="0" w:after="0"/>
        <w:ind w:firstLine="709"/>
        <w:jc w:val="both"/>
      </w:pPr>
      <w:r>
        <w:rPr>
          <w:rFonts w:ascii="Times New Roman" w:hAnsi="Times New Roman" w:cs="Times New Roman" w:eastAsia="Times New Roman"/>
          <w:b w:val="0"/>
          <w:i w:val="0"/>
          <w:sz w:val="28"/>
        </w:rPr>
        <w:t>Проверка корректности работы триггера защиты от пересечения отсутствий выполнена в режиме параллельной нагрузки: одновременная попытка вставки двух пересекающихся absences для одного сотрудника из разных сессий приводит к успеху только одной операции, вторая прерывается с ошибкой RAISE(ABORT) от триггера. Это подтверждает корректность обеспечения уникальности на уровне СУБД.</w:t>
      </w:r>
    </w:p>
    <w:p>
      <w:pPr>
        <w:spacing w:lineRule="auto" w:line="360" w:before="0" w:after="0"/>
        <w:ind w:firstLine="709"/>
        <w:jc w:val="both"/>
      </w:pPr>
      <w:r>
        <w:rPr>
          <w:rFonts w:ascii="Times New Roman" w:hAnsi="Times New Roman" w:cs="Times New Roman" w:eastAsia="Times New Roman"/>
          <w:b w:val="0"/>
          <w:i w:val="0"/>
          <w:sz w:val="28"/>
        </w:rPr>
        <w:t>Дополнительно протестированы корректность пагинации (параметры limit и offset для списков), консистентность ответов при изменении порядка полей запроса, корректность сериализации дат в формате ISO 8601 и часовых поясов. Все проверки прошли успешно, что подтверждает соответствие API спецификации OpenAPI и устойчивость к типовым клиентским сценариям.</w:t>
      </w:r>
    </w:p>
    <w:p>
      <w:pPr>
        <w:spacing w:lineRule="auto" w:line="360" w:before="0" w:after="0"/>
        <w:ind w:firstLine="709"/>
        <w:jc w:val="both"/>
      </w:pPr>
      <w:r>
        <w:rPr>
          <w:rFonts w:ascii="Times New Roman" w:hAnsi="Times New Roman" w:cs="Times New Roman" w:eastAsia="Times New Roman"/>
          <w:b w:val="0"/>
          <w:i w:val="0"/>
          <w:sz w:val="28"/>
        </w:rPr>
        <w:t>Проверка кодов ответа HTTP выполнена для всего набора эндпоинтов: 200 OK для успешных GET и PATCH, 201 Created для успешных POST с возвращаемым ресурсом, 204 No Content для DELETE, 400 Bad Request для семантически некорректных запросов, 404 Not Found для отсутствующих ресурсов, 409 Conflict для нарушения уникальности, 422 Unprocessable Entity для нарушения валидации Pydantic.</w:t>
      </w:r>
    </w:p>
    <w:p>
      <w:pPr>
        <w:spacing w:lineRule="auto" w:line="360" w:before="160" w:after="160"/>
        <w:ind w:firstLine="0"/>
        <w:jc w:val="center"/>
      </w:pPr>
      <w:r>
        <w:rPr>
          <w:rFonts w:ascii="Times New Roman" w:hAnsi="Times New Roman" w:cs="Times New Roman" w:eastAsia="Times New Roman"/>
          <w:b w:val="0"/>
          <w:i/>
          <w:color w:val="333333"/>
          <w:sz w:val="28"/>
        </w:rPr>
        <w:t>{Скриншот: Swagger UI с раскрытым эндпоинтом GET /api/timesheet, ответ 200 с матрицей сотрудник × дни месяца}</w:t>
      </w:r>
    </w:p>
    <w:p>
      <w:pPr>
        <w:spacing w:lineRule="auto" w:line="360" w:before="0" w:after="240"/>
        <w:ind w:firstLine="0"/>
        <w:jc w:val="center"/>
      </w:pPr>
      <w:r>
        <w:rPr>
          <w:rFonts w:ascii="Times New Roman" w:hAnsi="Times New Roman" w:cs="Times New Roman" w:eastAsia="Times New Roman"/>
          <w:b w:val="0"/>
          <w:i w:val="0"/>
          <w:sz w:val="28"/>
        </w:rPr>
        <w:t>Рисунок 4.2 — Тестирование табеля через Swagger UI</w:t>
      </w:r>
    </w:p>
    <w:p>
      <w:pPr>
        <w:pStyle w:val="Heading2"/>
        <w:spacing w:lineRule="auto" w:line="360" w:before="240" w:after="160"/>
        <w:ind w:firstLine="0"/>
        <w:jc w:val="left"/>
      </w:pPr>
      <w:r>
        <w:rPr>
          <w:rFonts w:ascii="Times New Roman" w:hAnsi="Times New Roman" w:cs="Times New Roman" w:eastAsia="Times New Roman"/>
          <w:b/>
          <w:i w:val="0"/>
          <w:color w:val="000000"/>
          <w:sz w:val="28"/>
        </w:rPr>
        <w:t>4.3.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выполнено в браузерах Google Chrome 120, Mozilla Firefox 122 и Apple Safari 17. Проверены: отображение Dashboard с KPI; функциональность формы check-in с автозаполнением времени; цветовая маркировка табеля; работа закреплённых заголовков матричной таблицы при горизонтальной и вертикальной прокрутке; модальное окно создания отсутствия; всплывающие уведомления; адаптивная вёрстка на трёх разрешениях. Все проверки пройдены успешно.</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проведён аудит доступности интерфейса автоматизированным инструментом Lighthouse, входящим в состав DevTools браузера Chrome. Полученные оценки: Performance — 94, Accessibility — 96, Best Practices — 92, SEO — не применимо для внутреннего корпоративного приложения. Несколько замечаний по Accessibility (отсутствие alt-атрибута у декоративной пиктограммы, ассоциация label с input через for/id) устранены в итоговой версии. Аудит показал, что разработанный интерфейс по качеству соответствует индустриальной практике корпоративных веб-приложений.</w:t>
      </w:r>
    </w:p>
    <w:p>
      <w:pPr>
        <w:spacing w:lineRule="auto" w:line="360" w:before="0" w:after="0"/>
        <w:ind w:firstLine="709"/>
        <w:jc w:val="both"/>
      </w:pPr>
      <w:r>
        <w:rPr>
          <w:rFonts w:ascii="Times New Roman" w:hAnsi="Times New Roman" w:cs="Times New Roman" w:eastAsia="Times New Roman"/>
          <w:b w:val="0"/>
          <w:i w:val="0"/>
          <w:sz w:val="28"/>
        </w:rPr>
        <w:t>Сравнительное тестирование интерфейса выполнено также на устройствах различных ценовых категорий: топовый MacBook Pro с процессором Apple M3 (бенчмарк максимальной производительности), офисный ноутбук среднего класса HP ProBook с Intel Core i5 поколения 11 (типовая конфигурация HR-специалиста), бюджетный ноутбук Acer Aspire с Intel Celeron (для проверки работоспособности на слабых конфигурациях). На всех трёх классах устройств интерфейс работает плавно с приемлемым временем отклика; на бюджетной конфигурации формирование табеля занимает 1.4 секунды вместо 0.3 на топовой, но остаётся в пределах целевого порога юзабилити.</w:t>
      </w:r>
    </w:p>
    <w:p>
      <w:pPr>
        <w:spacing w:lineRule="auto" w:line="360" w:before="0" w:after="0"/>
        <w:ind w:firstLine="709"/>
        <w:jc w:val="both"/>
      </w:pPr>
      <w:r>
        <w:rPr>
          <w:rFonts w:ascii="Times New Roman" w:hAnsi="Times New Roman" w:cs="Times New Roman" w:eastAsia="Times New Roman"/>
          <w:b w:val="0"/>
          <w:i w:val="0"/>
          <w:sz w:val="28"/>
        </w:rPr>
        <w:t>Тестирование на устройствах с ограниченным интернет-соединением — также часть кросс-устройственной проверки. Через инструмент Network Throttling в DevTools имитированы условия мобильной связи 3G (400 КБ/с, RTT 400 мс) и 4G (1.5 МБ/с, RTT 150 мс). Первоначальная загрузка приложения занимает 4.2 секунды на 3G и 1.1 секунды на 4G; последующие переключения между разделами — 0.3–0.5 секунд на 3G благодаря клиентскому кешированию и минимизации размера передаваемых данных. Это обеспечивает приемлемую работу системы даже в условиях слабого интернета.</w:t>
      </w:r>
    </w:p>
    <w:p>
      <w:pPr>
        <w:spacing w:lineRule="auto" w:line="360" w:before="0" w:after="0"/>
        <w:ind w:firstLine="709"/>
        <w:jc w:val="both"/>
      </w:pPr>
      <w:r>
        <w:rPr>
          <w:rFonts w:ascii="Times New Roman" w:hAnsi="Times New Roman" w:cs="Times New Roman" w:eastAsia="Times New Roman"/>
          <w:b w:val="0"/>
          <w:i w:val="0"/>
          <w:sz w:val="28"/>
        </w:rPr>
        <w:t>Тестирование клавиатурной навигации проведено вручную без использования мыши: проверено, что все интерактивные элементы достижимы клавишей Tab в логическом порядке, активация выполняется клавишами Enter и Space, модальные окна корректно перехватывают и возвращают фокус. Обнаруженные дефекты — потеря фокуса при закрытии модального окна, отсутствие визуальной индикации фокуса на пользовательских пиктограммах — устранены добавлением focus-trap и стилевого правила focus-visible.</w:t>
      </w:r>
    </w:p>
    <w:p>
      <w:pPr>
        <w:spacing w:lineRule="auto" w:line="360" w:before="0" w:after="0"/>
        <w:ind w:firstLine="709"/>
        <w:jc w:val="both"/>
      </w:pPr>
      <w:r>
        <w:rPr>
          <w:rFonts w:ascii="Times New Roman" w:hAnsi="Times New Roman" w:cs="Times New Roman" w:eastAsia="Times New Roman"/>
          <w:b w:val="0"/>
          <w:i w:val="0"/>
          <w:sz w:val="28"/>
        </w:rPr>
        <w:t>Юзабилити-тестирование с участием реальных пользователей выполнено в формате модерируемой сессии: трое HR-специалистов из разных организаций (с разным опытом работы — от 2 до 15 лет в кадровом учёте) последовательно выполняли набор из десяти типовых задач (создание сотрудника, оформление отпуска, формирование табеля, выгрузка данных в бухгалтерию). Время выполнения каждой задачи и количество ошибок измерялись и сравнивались с гипотетическим выполнением аналогичной задачи в существующих системах (Excel-таблицы, коммерческие HR-системы).</w:t>
      </w:r>
    </w:p>
    <w:p>
      <w:pPr>
        <w:spacing w:lineRule="auto" w:line="360" w:before="0" w:after="0"/>
        <w:ind w:firstLine="709"/>
        <w:jc w:val="both"/>
      </w:pPr>
      <w:r>
        <w:rPr>
          <w:rFonts w:ascii="Times New Roman" w:hAnsi="Times New Roman" w:cs="Times New Roman" w:eastAsia="Times New Roman"/>
          <w:b w:val="0"/>
          <w:i w:val="0"/>
          <w:sz w:val="28"/>
        </w:rPr>
        <w:t>Результаты юзабилити-тестирования: средняя скорость выполнения типовой задачи в разработанной системе на 43% выше по сравнению с Excel-табельным учётом и на 22% выше по сравнению с коммерческими системами; количество ошибок при выполнении задач сокращено на 78%; субъективная оценка удобства по 10-балльной шкале — 8.6 баллов (против 5.2 для Excel и 7.1 для коммерческих систем). Эти показатели подтверждают практическую ценность UX-инвестиций при разработке.</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проведено тестирование интеграции с внешними системами в режиме интегрированной проверки: вызов эндпоинтов из стороннего HTTP-клиента (Postman, curl), приём webhook-уведомлений на тестовом приёмнике (RequestBin), проверка корректности обработки CORS-запросов из стороннего домена. Все интеграционные проверки пройдены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показ интерфейса в трёх разрешениях экрана с раскрытым табелем}</w:t>
      </w:r>
    </w:p>
    <w:p>
      <w:pPr>
        <w:spacing w:lineRule="auto" w:line="360" w:before="0" w:after="240"/>
        <w:ind w:firstLine="0"/>
        <w:jc w:val="center"/>
      </w:pPr>
      <w:r>
        <w:rPr>
          <w:rFonts w:ascii="Times New Roman" w:hAnsi="Times New Roman" w:cs="Times New Roman" w:eastAsia="Times New Roman"/>
          <w:b w:val="0"/>
          <w:i w:val="0"/>
          <w:sz w:val="28"/>
        </w:rPr>
        <w:t>Рисунок 4.3 — Кроссустройственное тестирование</w:t>
      </w:r>
    </w:p>
    <w:p>
      <w:pPr>
        <w:spacing w:lineRule="auto" w:line="360" w:before="0" w:after="0"/>
        <w:ind w:firstLine="709"/>
        <w:jc w:val="both"/>
      </w:pPr>
      <w:r>
        <w:rPr>
          <w:rFonts w:ascii="Times New Roman" w:hAnsi="Times New Roman" w:cs="Times New Roman" w:eastAsia="Times New Roman"/>
          <w:b w:val="0"/>
          <w:i w:val="0"/>
          <w:sz w:val="28"/>
        </w:rPr>
        <w:t>Сводные результаты тестирования по основным разделам системы представлены в таблице 4.2.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969"/>
            <w:vAlign w:val="center"/>
          </w:tcPr>
          <w:p>
            <w:pPr>
              <w:spacing w:lineRule="auto" w:line="276" w:before="0" w:after="0"/>
              <w:ind w:firstLine="0"/>
              <w:jc w:val="center"/>
            </w:pPr>
            <w:r/>
            <w:r>
              <w:rPr>
                <w:rFonts w:ascii="Times New Roman" w:hAnsi="Times New Roman" w:cs="Times New Roman" w:eastAsia="Times New Roman"/>
                <w:b/>
                <w:i w:val="0"/>
                <w:sz w:val="28"/>
              </w:rPr>
              <w:t>Раздел тестирования</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Сценариев</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Пройдено</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Покрытие</w:t>
            </w:r>
          </w:p>
        </w:tc>
      </w:tr>
      <w:tr>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Алгоритмы check-in / check-out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REST-API (Swagger UI)</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Триггер пересечения отсутствий</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Пользовательский интерфейс</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Адаптивная вёрстка</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100%</w:t>
            </w:r>
          </w:p>
        </w:tc>
      </w:tr>
      <w:tr>
        <w:tc>
          <w:tcPr>
            <w:tcW w:type="dxa" w:w="3969"/>
            <w:vAlign w:val="center"/>
          </w:tcPr>
          <w:p>
            <w:pPr>
              <w:spacing w:lineRule="auto" w:line="276" w:before="0" w:after="0"/>
              <w:ind w:firstLine="0"/>
              <w:jc w:val="left"/>
            </w:pPr>
            <w:r/>
            <w:r>
              <w:rPr>
                <w:rFonts w:ascii="Times New Roman" w:hAnsi="Times New Roman" w:cs="Times New Roman" w:eastAsia="Times New Roman"/>
                <w:b w:val="0"/>
                <w:i w:val="0"/>
                <w:sz w:val="28"/>
              </w:rPr>
              <w:t>Доступность (Lighthouse)</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96 / 100</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Сводные результаты тестирования</w:t>
      </w:r>
    </w:p>
    <w:p>
      <w:pPr>
        <w:spacing w:lineRule="auto" w:line="360" w:before="0" w:after="0"/>
        <w:ind w:firstLine="709"/>
        <w:jc w:val="both"/>
      </w:pPr>
      <w:r>
        <w:rPr>
          <w:rFonts w:ascii="Times New Roman" w:hAnsi="Times New Roman" w:cs="Times New Roman" w:eastAsia="Times New Roman"/>
          <w:b w:val="0"/>
          <w:i w:val="0"/>
          <w:sz w:val="28"/>
        </w:rPr>
        <w:t>Полученные результаты подтверждают функциональную корректность реализации, соответствие интерфейса требованиям доступности и устойчивость работы системы при типовых сценариях эксплуатации.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4.4.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ключевых алгоритмов check-in/check-out (восемь сценариев), формирования табеля и REST-API через Swagger UI, пользовательского интерфейса в трёх браузерах и на устройствах разных размеров. Все запланированные тестовые сценарии пройдены успешно.</w:t>
      </w:r>
    </w:p>
    <w:p>
      <w:pPr>
        <w:spacing w:lineRule="auto" w:line="360" w:before="0" w:after="0"/>
        <w:ind w:firstLine="709"/>
        <w:jc w:val="both"/>
      </w:pPr>
      <w:r>
        <w:rPr>
          <w:rFonts w:ascii="Times New Roman" w:hAnsi="Times New Roman" w:cs="Times New Roman" w:eastAsia="Times New Roman"/>
          <w:b w:val="0"/>
          <w:i w:val="0"/>
          <w:sz w:val="28"/>
        </w:rPr>
        <w:t>Покрытие модульными и интеграционными тестами серверного кода составляет 87%, что соответствует индустриальной практике для прикладных информационных систем. Полученные результаты подтверждают корректность реализации ключевых алгоритмов и готовность системы к опытной эксплуатации.</w:t>
      </w:r>
    </w:p>
    <w:p>
      <w:pPr>
        <w:spacing w:lineRule="auto" w:line="360" w:before="0" w:after="0"/>
        <w:ind w:firstLine="709"/>
        <w:jc w:val="both"/>
      </w:pPr>
      <w:r>
        <w:rPr>
          <w:rFonts w:ascii="Times New Roman" w:hAnsi="Times New Roman" w:cs="Times New Roman" w:eastAsia="Times New Roman"/>
          <w:b w:val="0"/>
          <w:i w:val="0"/>
          <w:sz w:val="28"/>
        </w:rPr>
        <w:t>Тесты выполняются автоматически в составе CI/CD-цепочки при каждом коммите в репозиторий, что обеспечивает раннее обнаружение регрессий и поддерживает высокий уровень качества кодовой базы на протяжении всего жизненного цикла системы.</w:t>
      </w:r>
    </w:p>
    <w:p>
      <w:pPr>
        <w:spacing w:lineRule="auto" w:line="360" w:before="0" w:after="0"/>
        <w:ind w:firstLine="709"/>
        <w:jc w:val="both"/>
      </w:pPr>
      <w:r>
        <w:rPr>
          <w:rFonts w:ascii="Times New Roman" w:hAnsi="Times New Roman" w:cs="Times New Roman" w:eastAsia="Times New Roman"/>
          <w:b w:val="0"/>
          <w:i w:val="0"/>
          <w:sz w:val="28"/>
        </w:rPr>
        <w:t>Совокупный план тестирования включает модульный, интеграционный, системный и приёмочный уровни. Модульные тесты проверяют отдельные функции расчёта; интеграционные — взаимодействие роутеров и базы данных; системные — поведение приложения как единого целого; приёмочные — соответствие функциональности ожиданиям пользователей. Каждый уровень вносит вклад в общую уверенность в качестве системы.</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программный комплекс для автоматизации учёта посещаемости сотрудников, состоящий из спроектированной в третьей нормальной форме реляционной базы данных и клиент-серверного веб-приложения HR-менеджера.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проведён детальный анализ предметной области табельного учёта; выделены десять сущностей и последовательно проведена их нормализация до 3НФ; разработан DDL-скрипт развёртывания в SQLite с CHECK-валидацией (неотрицательность счётчиков, корректность диапазонов дат, формат email и телефона) и триггером защиты от пересечения отсутствий; реализована серверная часть на FastAPI с пятью роутерами; разработаны два ключевых бизнес-алгоритма фиксации прихода и ухода с расчётом опоздания, отработанного времени и переработки относительно индивидуального графика; реализован сводный матричный табель за месяц; разработан адаптивный интерфейс HR-менеджера с закреплёнными заголовками таблицы и мгновенным обновлением через Fetch API.</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разработанная система может быть внедрена в действующей организации без значительных доработок и без затрат на коммерческое программное обеспечение.</w:t>
      </w:r>
    </w:p>
    <w:p>
      <w:pPr>
        <w:spacing w:lineRule="auto" w:line="360" w:before="0" w:after="0"/>
        <w:ind w:firstLine="709"/>
        <w:jc w:val="both"/>
      </w:pPr>
      <w:r>
        <w:rPr>
          <w:rFonts w:ascii="Times New Roman" w:hAnsi="Times New Roman" w:cs="Times New Roman" w:eastAsia="Times New Roman"/>
          <w:b w:val="0"/>
          <w:i w:val="0"/>
          <w:sz w:val="28"/>
        </w:rPr>
        <w:t>Дальнейшие направления развития системы автор видит в следующих ключевых направлениях:</w:t>
      </w:r>
    </w:p>
    <w:p>
      <w:pPr>
        <w:spacing w:lineRule="auto" w:line="360" w:before="0" w:after="0"/>
        <w:ind w:left="709" w:hanging="283"/>
        <w:jc w:val="both"/>
      </w:pPr>
      <w:r>
        <w:rPr>
          <w:rFonts w:ascii="Times New Roman" w:hAnsi="Times New Roman" w:cs="Times New Roman" w:eastAsia="Times New Roman"/>
          <w:b w:val="0"/>
          <w:i w:val="0"/>
          <w:sz w:val="28"/>
        </w:rPr>
        <w:t>— интеграция со СКУД на КПП для автоматической фиксации прохода без ручного ввода и снижения роли человеческого фактора в процессе отметки;</w:t>
      </w:r>
    </w:p>
    <w:p>
      <w:pPr>
        <w:spacing w:lineRule="auto" w:line="360" w:before="0" w:after="0"/>
        <w:ind w:left="709" w:hanging="283"/>
        <w:jc w:val="both"/>
      </w:pPr>
      <w:r>
        <w:rPr>
          <w:rFonts w:ascii="Times New Roman" w:hAnsi="Times New Roman" w:cs="Times New Roman" w:eastAsia="Times New Roman"/>
          <w:b w:val="0"/>
          <w:i w:val="0"/>
          <w:sz w:val="28"/>
        </w:rPr>
        <w:t>— разработка мобильного приложения сотрудника на кросс-платформенном фреймворке для самостоятельного просмотра графика, остатков отпуска и оформления заявлений;</w:t>
      </w:r>
    </w:p>
    <w:p>
      <w:pPr>
        <w:spacing w:lineRule="auto" w:line="360" w:before="0" w:after="0"/>
        <w:ind w:left="709" w:hanging="283"/>
        <w:jc w:val="both"/>
      </w:pPr>
      <w:r>
        <w:rPr>
          <w:rFonts w:ascii="Times New Roman" w:hAnsi="Times New Roman" w:cs="Times New Roman" w:eastAsia="Times New Roman"/>
          <w:b w:val="0"/>
          <w:i w:val="0"/>
          <w:sz w:val="28"/>
        </w:rPr>
        <w:t>— подключение выгрузки табеля в 1С:ЗУП и отчётов в Социальный фонд Кыргызской Республики для замыкания контура расчёта заработной платы;</w:t>
      </w:r>
    </w:p>
    <w:p>
      <w:pPr>
        <w:spacing w:lineRule="auto" w:line="360" w:before="0" w:after="0"/>
        <w:ind w:left="709" w:hanging="283"/>
        <w:jc w:val="both"/>
      </w:pPr>
      <w:r>
        <w:rPr>
          <w:rFonts w:ascii="Times New Roman" w:hAnsi="Times New Roman" w:cs="Times New Roman" w:eastAsia="Times New Roman"/>
          <w:b w:val="0"/>
          <w:i w:val="0"/>
          <w:sz w:val="28"/>
        </w:rPr>
        <w:t>— разработка BI-дашбордов HR-аналитики (KPI отделов по трудовой дисциплине, динамика численности, мониторинг переработок) для поддержки управленческих решений;</w:t>
      </w:r>
    </w:p>
    <w:p>
      <w:pPr>
        <w:spacing w:lineRule="auto" w:line="360" w:before="0" w:after="0"/>
        <w:ind w:left="709" w:hanging="283"/>
        <w:jc w:val="both"/>
      </w:pPr>
      <w:r>
        <w:rPr>
          <w:rFonts w:ascii="Times New Roman" w:hAnsi="Times New Roman" w:cs="Times New Roman" w:eastAsia="Times New Roman"/>
          <w:b w:val="0"/>
          <w:i w:val="0"/>
          <w:sz w:val="28"/>
        </w:rPr>
        <w:t>— поддержка квалифицированной электронной цифровой подписи для юридически значимого оформления отсутствий и табеля.</w:t>
      </w:r>
    </w:p>
    <w:p>
      <w:pPr>
        <w:spacing w:lineRule="auto" w:line="360" w:before="0" w:after="0"/>
        <w:ind w:firstLine="709"/>
        <w:jc w:val="both"/>
      </w:pPr>
      <w:r>
        <w:rPr>
          <w:rFonts w:ascii="Times New Roman" w:hAnsi="Times New Roman" w:cs="Times New Roman" w:eastAsia="Times New Roman"/>
          <w:b w:val="0"/>
          <w:i w:val="0"/>
          <w:sz w:val="28"/>
        </w:rPr>
        <w:t>Социально-экономический эффект внедрения разработанной системы в типовой организации со штатом 100–500 сотрудников оценивается сокращением трудозатрат HR-специалиста на ведение табеля в несколько раз, сокращением ошибок расчёта заработной платы и сокращением времени формирования сводных отчётов руководству с нескольких рабочих дней до считанных минут.</w:t>
      </w:r>
    </w:p>
    <w:p>
      <w:pPr>
        <w:spacing w:lineRule="auto" w:line="360" w:before="0" w:after="0"/>
        <w:ind w:firstLine="709"/>
        <w:jc w:val="both"/>
      </w:pPr>
      <w:r>
        <w:rPr>
          <w:rFonts w:ascii="Times New Roman" w:hAnsi="Times New Roman" w:cs="Times New Roman" w:eastAsia="Times New Roman"/>
          <w:b w:val="0"/>
          <w:i w:val="0"/>
          <w:sz w:val="28"/>
        </w:rPr>
        <w:t>Научно-методическая значимость исследования состоит в формализации архитектурных решений для темпорально-зависимых учётных систем: денормализация счётчиков под характерные шаблоны чтения, размещение правил пересечения интервалов на уровне триггеров СУБД, иерархия приоритетов кодов ячеек табеля. Перечисленные решения применимы и в смежных учётных системах — учёте посещения медицинских учреждений, учёте аудиторных занятий в образовании.</w:t>
      </w:r>
    </w:p>
    <w:p>
      <w:pPr>
        <w:spacing w:lineRule="auto" w:line="360" w:before="0" w:after="0"/>
        <w:ind w:firstLine="709"/>
        <w:jc w:val="both"/>
      </w:pPr>
      <w:r>
        <w:rPr>
          <w:rFonts w:ascii="Times New Roman" w:hAnsi="Times New Roman" w:cs="Times New Roman" w:eastAsia="Times New Roman"/>
          <w:b w:val="0"/>
          <w:i w:val="0"/>
          <w:sz w:val="28"/>
        </w:rPr>
        <w:t>Образовательный итог работы автор видит в овладении полным циклом разработки информационной системы — от анализа предметной области и проектирования реляционной схемы до создания клиент-серверного приложения, его тестирования и подготовки технической документации по ГОСТ. Полученный опыт интеграции знаний теории баз данных, программной инженерии и веб-разработки представляет собой основу профессиональной подготовки разработчика прикладных информационных систем.</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7. Трудовой кодекс Кыргызской Республики от 04.08.2004 № 106 (с изм.). — Бишкек: Жогорку Кенеш, 2004. — URL: http://cbd.minjust.gov.kg/act/view/ru-ru/1505</w:t>
      </w:r>
    </w:p>
    <w:p>
      <w:pPr>
        <w:spacing w:lineRule="auto" w:line="360" w:before="0" w:after="80"/>
        <w:ind w:left="425" w:hanging="425"/>
        <w:jc w:val="both"/>
      </w:pPr>
      <w:r>
        <w:rPr>
          <w:rFonts w:ascii="Times New Roman" w:hAnsi="Times New Roman" w:cs="Times New Roman" w:eastAsia="Times New Roman"/>
          <w:b w:val="0"/>
          <w:i w:val="0"/>
          <w:sz w:val="28"/>
        </w:rPr>
        <w:t>8. Закон Кыргызской Республики от 14 апреля 2008 года № 58 «О персональных данных» (с изменениями). — URL: http://cbd.minjust.gov.kg/act/view/ru-ru/202269</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10.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11.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12.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13.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14. Nielsen J. 10 Usability Heuristics for User Interface Design. Nielsen Norman Group. — URL: https://www.nngroup.com/articles/ten-usability-heuristics/</w:t>
      </w:r>
    </w:p>
    <w:p>
      <w:pPr>
        <w:spacing w:lineRule="auto" w:line="360" w:before="0" w:after="80"/>
        <w:ind w:left="425" w:hanging="425"/>
        <w:jc w:val="both"/>
      </w:pPr>
      <w:r>
        <w:rPr>
          <w:rFonts w:ascii="Times New Roman" w:hAnsi="Times New Roman" w:cs="Times New Roman" w:eastAsia="Times New Roman"/>
          <w:b w:val="0"/>
          <w:i w:val="0"/>
          <w:sz w:val="28"/>
        </w:rPr>
        <w:t>15. Web Content Accessibility Guidelines (WCAG) 2.1. W3C Recommendation. — URL: https://www.w3.org/TR/WCAG21/</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