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1A" w:rsidRDefault="009D171A"/>
    <w:p w:rsidR="00747462" w:rsidRPr="00747462" w:rsidRDefault="00747462" w:rsidP="00F20D9A">
      <w:pPr>
        <w:ind w:left="-900"/>
        <w:rPr>
          <w:b/>
        </w:rPr>
      </w:pPr>
      <w:proofErr w:type="spellStart"/>
      <w:r w:rsidRPr="00747462">
        <w:rPr>
          <w:b/>
        </w:rPr>
        <w:t>MibewMob</w:t>
      </w:r>
      <w:proofErr w:type="spellEnd"/>
      <w:r w:rsidRPr="00747462">
        <w:rPr>
          <w:b/>
        </w:rPr>
        <w:t xml:space="preserve"> (</w:t>
      </w:r>
      <w:proofErr w:type="spellStart"/>
      <w:r w:rsidRPr="00747462">
        <w:rPr>
          <w:b/>
        </w:rPr>
        <w:t>Mibew</w:t>
      </w:r>
      <w:proofErr w:type="spellEnd"/>
      <w:r w:rsidRPr="00747462">
        <w:rPr>
          <w:b/>
        </w:rPr>
        <w:t xml:space="preserve"> Mobile) Client Interface Documentation for v 1.6.x</w:t>
      </w:r>
    </w:p>
    <w:p w:rsidR="00747462" w:rsidRDefault="00747462" w:rsidP="00F20D9A">
      <w:pPr>
        <w:ind w:left="-900"/>
      </w:pPr>
    </w:p>
    <w:p w:rsidR="00747462" w:rsidRDefault="00747462" w:rsidP="00F20D9A">
      <w:pPr>
        <w:ind w:left="-900"/>
      </w:pPr>
      <w:r>
        <w:t xml:space="preserve">In order to use the </w:t>
      </w:r>
      <w:proofErr w:type="spellStart"/>
      <w:r>
        <w:t>Mibew</w:t>
      </w:r>
      <w:proofErr w:type="spellEnd"/>
      <w:r>
        <w:t xml:space="preserve"> Mobile app against a </w:t>
      </w:r>
      <w:proofErr w:type="spellStart"/>
      <w:r>
        <w:t>Mibew</w:t>
      </w:r>
      <w:proofErr w:type="spellEnd"/>
      <w:r>
        <w:t xml:space="preserve"> 1.6.x installation, a new interface was created for the app to communicate with the server. This can be found in the &lt;</w:t>
      </w:r>
      <w:proofErr w:type="spellStart"/>
      <w:r>
        <w:t>mibew</w:t>
      </w:r>
      <w:proofErr w:type="spellEnd"/>
      <w:r>
        <w:t>&gt;/mobile folder. Below is a brief description of the interface and its parameters</w:t>
      </w:r>
    </w:p>
    <w:p w:rsidR="00747462" w:rsidRDefault="00747462"/>
    <w:tbl>
      <w:tblPr>
        <w:tblStyle w:val="TableGrid"/>
        <w:tblW w:w="104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430"/>
        <w:gridCol w:w="810"/>
        <w:gridCol w:w="2520"/>
        <w:gridCol w:w="4680"/>
      </w:tblGrid>
      <w:tr w:rsidR="006F2BA9" w:rsidTr="006F2BA9">
        <w:tc>
          <w:tcPr>
            <w:tcW w:w="2430" w:type="dxa"/>
          </w:tcPr>
          <w:p w:rsidR="00F20D9A" w:rsidRDefault="00F20D9A">
            <w:pPr>
              <w:rPr>
                <w:b/>
              </w:rPr>
            </w:pPr>
            <w:r w:rsidRPr="00747462">
              <w:rPr>
                <w:b/>
              </w:rPr>
              <w:t xml:space="preserve">Command </w:t>
            </w:r>
          </w:p>
          <w:p w:rsidR="00F20D9A" w:rsidRPr="00747462" w:rsidRDefault="00F20D9A" w:rsidP="00F20D9A">
            <w:pPr>
              <w:rPr>
                <w:b/>
              </w:rPr>
            </w:pPr>
            <w:r w:rsidRPr="00747462">
              <w:rPr>
                <w:b/>
              </w:rPr>
              <w:t>(</w:t>
            </w:r>
            <w:proofErr w:type="spellStart"/>
            <w:proofErr w:type="gramStart"/>
            <w:r w:rsidRPr="00747462">
              <w:rPr>
                <w:b/>
              </w:rPr>
              <w:t>cmd</w:t>
            </w:r>
            <w:proofErr w:type="spellEnd"/>
            <w:proofErr w:type="gramEnd"/>
            <w:r w:rsidRPr="00747462">
              <w:rPr>
                <w:b/>
              </w:rPr>
              <w:t>)</w:t>
            </w:r>
          </w:p>
        </w:tc>
        <w:tc>
          <w:tcPr>
            <w:tcW w:w="810" w:type="dxa"/>
          </w:tcPr>
          <w:p w:rsidR="00F20D9A" w:rsidRPr="00747462" w:rsidRDefault="006F2BA9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</w:t>
            </w:r>
            <w:r w:rsidR="00F20D9A">
              <w:rPr>
                <w:b/>
              </w:rPr>
              <w:t>Type</w:t>
            </w:r>
          </w:p>
        </w:tc>
        <w:tc>
          <w:tcPr>
            <w:tcW w:w="2520" w:type="dxa"/>
          </w:tcPr>
          <w:p w:rsidR="00F20D9A" w:rsidRPr="00747462" w:rsidRDefault="00F20D9A">
            <w:pPr>
              <w:rPr>
                <w:b/>
              </w:rPr>
            </w:pPr>
            <w:r w:rsidRPr="00747462">
              <w:rPr>
                <w:b/>
              </w:rPr>
              <w:t>Parameters</w:t>
            </w:r>
          </w:p>
        </w:tc>
        <w:tc>
          <w:tcPr>
            <w:tcW w:w="4680" w:type="dxa"/>
          </w:tcPr>
          <w:p w:rsidR="00F20D9A" w:rsidRPr="00747462" w:rsidRDefault="00F20D9A">
            <w:pPr>
              <w:rPr>
                <w:b/>
              </w:rPr>
            </w:pPr>
            <w:r w:rsidRPr="00747462">
              <w:rPr>
                <w:b/>
              </w:rPr>
              <w:t>Notes</w:t>
            </w:r>
          </w:p>
        </w:tc>
      </w:tr>
      <w:tr w:rsidR="006F2BA9" w:rsidTr="006F2BA9">
        <w:tc>
          <w:tcPr>
            <w:tcW w:w="2430" w:type="dxa"/>
          </w:tcPr>
          <w:p w:rsidR="00F20D9A" w:rsidRDefault="00F20D9A">
            <w:proofErr w:type="spellStart"/>
            <w:proofErr w:type="gramStart"/>
            <w:r>
              <w:t>isalive</w:t>
            </w:r>
            <w:proofErr w:type="spellEnd"/>
            <w:proofErr w:type="gramEnd"/>
          </w:p>
        </w:tc>
        <w:tc>
          <w:tcPr>
            <w:tcW w:w="810" w:type="dxa"/>
          </w:tcPr>
          <w:p w:rsidR="00F20D9A" w:rsidRDefault="00F20D9A" w:rsidP="00F20D9A">
            <w:r>
              <w:t>GET</w:t>
            </w:r>
          </w:p>
        </w:tc>
        <w:tc>
          <w:tcPr>
            <w:tcW w:w="2520" w:type="dxa"/>
          </w:tcPr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apiver</w:t>
            </w:r>
            <w:proofErr w:type="spellEnd"/>
            <w:proofErr w:type="gramEnd"/>
          </w:p>
        </w:tc>
        <w:tc>
          <w:tcPr>
            <w:tcW w:w="4680" w:type="dxa"/>
          </w:tcPr>
          <w:p w:rsidR="00F20D9A" w:rsidRDefault="00F20D9A">
            <w:proofErr w:type="spellStart"/>
            <w:proofErr w:type="gramStart"/>
            <w:r>
              <w:t>e</w:t>
            </w:r>
            <w:proofErr w:type="gramEnd"/>
            <w:r>
              <w:t>.g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>=</w:t>
            </w:r>
            <w:proofErr w:type="spellStart"/>
            <w:r>
              <w:t>isalive&amp;apiver</w:t>
            </w:r>
            <w:proofErr w:type="spellEnd"/>
            <w:r>
              <w:t>=1003</w:t>
            </w:r>
          </w:p>
        </w:tc>
      </w:tr>
      <w:tr w:rsidR="006F2BA9" w:rsidTr="006F2BA9">
        <w:tc>
          <w:tcPr>
            <w:tcW w:w="2430" w:type="dxa"/>
          </w:tcPr>
          <w:p w:rsidR="00F20D9A" w:rsidRDefault="00F20D9A">
            <w:proofErr w:type="gramStart"/>
            <w:r>
              <w:t>login</w:t>
            </w:r>
            <w:proofErr w:type="gramEnd"/>
          </w:p>
        </w:tc>
        <w:tc>
          <w:tcPr>
            <w:tcW w:w="810" w:type="dxa"/>
          </w:tcPr>
          <w:p w:rsidR="00F20D9A" w:rsidRDefault="00F20D9A" w:rsidP="00F20D9A">
            <w:r>
              <w:t>GET</w:t>
            </w:r>
          </w:p>
        </w:tc>
        <w:tc>
          <w:tcPr>
            <w:tcW w:w="2520" w:type="dxa"/>
          </w:tcPr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username</w:t>
            </w:r>
            <w:proofErr w:type="gramEnd"/>
          </w:p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password</w:t>
            </w:r>
            <w:proofErr w:type="gramEnd"/>
          </w:p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deviceuuid</w:t>
            </w:r>
            <w:proofErr w:type="spellEnd"/>
            <w:proofErr w:type="gramEnd"/>
          </w:p>
        </w:tc>
        <w:tc>
          <w:tcPr>
            <w:tcW w:w="4680" w:type="dxa"/>
          </w:tcPr>
          <w:p w:rsidR="00F20D9A" w:rsidRDefault="00F20D9A"/>
        </w:tc>
      </w:tr>
      <w:tr w:rsidR="006F2BA9" w:rsidTr="006F2BA9">
        <w:tc>
          <w:tcPr>
            <w:tcW w:w="2430" w:type="dxa"/>
          </w:tcPr>
          <w:p w:rsidR="00F20D9A" w:rsidRDefault="00F20D9A">
            <w:proofErr w:type="gramStart"/>
            <w:r>
              <w:t>logout</w:t>
            </w:r>
            <w:proofErr w:type="gramEnd"/>
          </w:p>
        </w:tc>
        <w:tc>
          <w:tcPr>
            <w:tcW w:w="810" w:type="dxa"/>
          </w:tcPr>
          <w:p w:rsidR="00F20D9A" w:rsidRDefault="00F20D9A" w:rsidP="00F20D9A">
            <w:r>
              <w:t>GET</w:t>
            </w:r>
          </w:p>
        </w:tc>
        <w:tc>
          <w:tcPr>
            <w:tcW w:w="2520" w:type="dxa"/>
          </w:tcPr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</w:tc>
        <w:tc>
          <w:tcPr>
            <w:tcW w:w="4680" w:type="dxa"/>
          </w:tcPr>
          <w:p w:rsidR="00F20D9A" w:rsidRDefault="00F20D9A"/>
        </w:tc>
      </w:tr>
      <w:tr w:rsidR="006F2BA9" w:rsidTr="006F2BA9">
        <w:tc>
          <w:tcPr>
            <w:tcW w:w="2430" w:type="dxa"/>
          </w:tcPr>
          <w:p w:rsidR="00F20D9A" w:rsidRDefault="00F20D9A">
            <w:proofErr w:type="spellStart"/>
            <w:proofErr w:type="gramStart"/>
            <w:r>
              <w:t>visitorlist</w:t>
            </w:r>
            <w:proofErr w:type="spellEnd"/>
            <w:proofErr w:type="gramEnd"/>
          </w:p>
        </w:tc>
        <w:tc>
          <w:tcPr>
            <w:tcW w:w="810" w:type="dxa"/>
          </w:tcPr>
          <w:p w:rsidR="00F20D9A" w:rsidRDefault="00F20D9A" w:rsidP="00F20D9A">
            <w:r>
              <w:t>GET</w:t>
            </w:r>
          </w:p>
        </w:tc>
        <w:tc>
          <w:tcPr>
            <w:tcW w:w="2520" w:type="dxa"/>
          </w:tcPr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activevisitors</w:t>
            </w:r>
            <w:proofErr w:type="spellEnd"/>
            <w:proofErr w:type="gramEnd"/>
          </w:p>
          <w:p w:rsidR="00F20D9A" w:rsidRDefault="00F20D9A" w:rsidP="00747462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stealth</w:t>
            </w:r>
            <w:proofErr w:type="gramEnd"/>
          </w:p>
        </w:tc>
        <w:tc>
          <w:tcPr>
            <w:tcW w:w="4680" w:type="dxa"/>
          </w:tcPr>
          <w:p w:rsidR="00F20D9A" w:rsidRDefault="00F20D9A">
            <w:proofErr w:type="spellStart"/>
            <w:proofErr w:type="gramStart"/>
            <w:r>
              <w:t>activevisitors</w:t>
            </w:r>
            <w:proofErr w:type="spellEnd"/>
            <w:proofErr w:type="gramEnd"/>
            <w:r>
              <w:t xml:space="preserve"> is a JSON array of active </w:t>
            </w:r>
            <w:proofErr w:type="spellStart"/>
            <w:r>
              <w:t>chatthread</w:t>
            </w:r>
            <w:proofErr w:type="spellEnd"/>
            <w:r>
              <w:t xml:space="preserve"> ids that have been </w:t>
            </w:r>
            <w:proofErr w:type="spellStart"/>
            <w:r>
              <w:t>sync’ed</w:t>
            </w:r>
            <w:proofErr w:type="spellEnd"/>
            <w:r>
              <w:t xml:space="preserve"> to the device . </w:t>
            </w:r>
          </w:p>
          <w:p w:rsidR="00F20D9A" w:rsidRDefault="00F20D9A"/>
          <w:p w:rsidR="00F20D9A" w:rsidRDefault="00F20D9A">
            <w:r>
              <w:t>This returns a list of threads that have changed since the last sync to the device.</w:t>
            </w:r>
          </w:p>
        </w:tc>
      </w:tr>
      <w:tr w:rsidR="006F2BA9" w:rsidTr="006F2BA9">
        <w:tc>
          <w:tcPr>
            <w:tcW w:w="2430" w:type="dxa"/>
          </w:tcPr>
          <w:p w:rsidR="00F20D9A" w:rsidRDefault="00F20D9A">
            <w:proofErr w:type="spellStart"/>
            <w:proofErr w:type="gramStart"/>
            <w:r>
              <w:t>visitornotification</w:t>
            </w:r>
            <w:proofErr w:type="spellEnd"/>
            <w:proofErr w:type="gramEnd"/>
          </w:p>
        </w:tc>
        <w:tc>
          <w:tcPr>
            <w:tcW w:w="810" w:type="dxa"/>
          </w:tcPr>
          <w:p w:rsidR="00F20D9A" w:rsidRDefault="00F20D9A" w:rsidP="00F20D9A">
            <w:r>
              <w:t>GET</w:t>
            </w:r>
          </w:p>
        </w:tc>
        <w:tc>
          <w:tcPr>
            <w:tcW w:w="2520" w:type="dxa"/>
          </w:tcPr>
          <w:p w:rsidR="00F20D9A" w:rsidRDefault="00F20D9A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F20D9A" w:rsidRDefault="00F20D9A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activevisitors</w:t>
            </w:r>
            <w:proofErr w:type="spellEnd"/>
            <w:proofErr w:type="gramEnd"/>
          </w:p>
          <w:p w:rsidR="00F20D9A" w:rsidRDefault="00F20D9A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stealth</w:t>
            </w:r>
            <w:proofErr w:type="gramEnd"/>
          </w:p>
        </w:tc>
        <w:tc>
          <w:tcPr>
            <w:tcW w:w="4680" w:type="dxa"/>
          </w:tcPr>
          <w:p w:rsidR="00F20D9A" w:rsidRDefault="00F20D9A" w:rsidP="00F20D9A">
            <w:r>
              <w:t xml:space="preserve">This returns true if there is a change of thread state since the last sync to the device. It is basically the same logic as </w:t>
            </w:r>
            <w:proofErr w:type="spellStart"/>
            <w:r>
              <w:t>visitorlist</w:t>
            </w:r>
            <w:proofErr w:type="spellEnd"/>
            <w:r>
              <w:t>, only that the list is not returned.</w:t>
            </w:r>
          </w:p>
        </w:tc>
      </w:tr>
      <w:tr w:rsidR="006F2BA9" w:rsidTr="006F2BA9">
        <w:tc>
          <w:tcPr>
            <w:tcW w:w="2430" w:type="dxa"/>
          </w:tcPr>
          <w:p w:rsidR="00F20D9A" w:rsidRDefault="006F2BA9">
            <w:proofErr w:type="spellStart"/>
            <w:proofErr w:type="gramStart"/>
            <w:r>
              <w:t>startchat</w:t>
            </w:r>
            <w:proofErr w:type="spellEnd"/>
            <w:proofErr w:type="gramEnd"/>
          </w:p>
        </w:tc>
        <w:tc>
          <w:tcPr>
            <w:tcW w:w="810" w:type="dxa"/>
          </w:tcPr>
          <w:p w:rsidR="00F20D9A" w:rsidRDefault="006F2BA9" w:rsidP="00F20D9A">
            <w:r>
              <w:t>GET</w:t>
            </w:r>
          </w:p>
        </w:tc>
        <w:tc>
          <w:tcPr>
            <w:tcW w:w="2520" w:type="dxa"/>
          </w:tcPr>
          <w:p w:rsidR="00F20D9A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threadid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token</w:t>
            </w:r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viewonly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force</w:t>
            </w:r>
            <w:proofErr w:type="gramEnd"/>
          </w:p>
        </w:tc>
        <w:tc>
          <w:tcPr>
            <w:tcW w:w="4680" w:type="dxa"/>
          </w:tcPr>
          <w:p w:rsidR="00F20D9A" w:rsidRDefault="00F20D9A" w:rsidP="00F20D9A"/>
        </w:tc>
      </w:tr>
      <w:tr w:rsidR="006F2BA9" w:rsidTr="006F2BA9">
        <w:tc>
          <w:tcPr>
            <w:tcW w:w="2430" w:type="dxa"/>
          </w:tcPr>
          <w:p w:rsidR="006F2BA9" w:rsidRDefault="006F2BA9">
            <w:proofErr w:type="spellStart"/>
            <w:proofErr w:type="gramStart"/>
            <w:r>
              <w:t>newmessages</w:t>
            </w:r>
            <w:proofErr w:type="spellEnd"/>
            <w:proofErr w:type="gramEnd"/>
          </w:p>
        </w:tc>
        <w:tc>
          <w:tcPr>
            <w:tcW w:w="810" w:type="dxa"/>
          </w:tcPr>
          <w:p w:rsidR="006F2BA9" w:rsidRDefault="006F2BA9" w:rsidP="00F20D9A">
            <w:r>
              <w:t>GET</w:t>
            </w:r>
          </w:p>
        </w:tc>
        <w:tc>
          <w:tcPr>
            <w:tcW w:w="2520" w:type="dxa"/>
          </w:tcPr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threadid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token</w:t>
            </w:r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typed</w:t>
            </w:r>
            <w:proofErr w:type="gramEnd"/>
          </w:p>
        </w:tc>
        <w:tc>
          <w:tcPr>
            <w:tcW w:w="4680" w:type="dxa"/>
          </w:tcPr>
          <w:p w:rsidR="006F2BA9" w:rsidRDefault="006F2BA9" w:rsidP="00F20D9A">
            <w:r>
              <w:t xml:space="preserve">Retrieves new messages that have not yet been </w:t>
            </w:r>
            <w:proofErr w:type="spellStart"/>
            <w:r>
              <w:t>sync’ed</w:t>
            </w:r>
            <w:proofErr w:type="spellEnd"/>
            <w:r>
              <w:t xml:space="preserve"> to the device</w:t>
            </w:r>
          </w:p>
        </w:tc>
      </w:tr>
      <w:tr w:rsidR="006F2BA9" w:rsidTr="006F2BA9">
        <w:tc>
          <w:tcPr>
            <w:tcW w:w="2430" w:type="dxa"/>
          </w:tcPr>
          <w:p w:rsidR="006F2BA9" w:rsidRDefault="006F2BA9">
            <w:proofErr w:type="spellStart"/>
            <w:proofErr w:type="gramStart"/>
            <w:r>
              <w:t>syncserveroperator</w:t>
            </w:r>
            <w:proofErr w:type="spellEnd"/>
            <w:proofErr w:type="gramEnd"/>
          </w:p>
        </w:tc>
        <w:tc>
          <w:tcPr>
            <w:tcW w:w="810" w:type="dxa"/>
          </w:tcPr>
          <w:p w:rsidR="006F2BA9" w:rsidRDefault="006F2BA9" w:rsidP="00F20D9A">
            <w:r>
              <w:t>GET</w:t>
            </w:r>
          </w:p>
        </w:tc>
        <w:tc>
          <w:tcPr>
            <w:tcW w:w="2520" w:type="dxa"/>
          </w:tcPr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</w:tc>
        <w:tc>
          <w:tcPr>
            <w:tcW w:w="4680" w:type="dxa"/>
          </w:tcPr>
          <w:p w:rsidR="006F2BA9" w:rsidRDefault="006F2BA9" w:rsidP="00F20D9A">
            <w:r>
              <w:t>Retrieves the server and operator info for sync’ing to the device</w:t>
            </w:r>
          </w:p>
        </w:tc>
      </w:tr>
      <w:tr w:rsidR="006F2BA9" w:rsidTr="006F2BA9">
        <w:tc>
          <w:tcPr>
            <w:tcW w:w="2430" w:type="dxa"/>
          </w:tcPr>
          <w:p w:rsidR="006F2BA9" w:rsidRDefault="006F2BA9">
            <w:proofErr w:type="spellStart"/>
            <w:proofErr w:type="gramStart"/>
            <w:r>
              <w:t>synccannedmessages</w:t>
            </w:r>
            <w:proofErr w:type="spellEnd"/>
            <w:proofErr w:type="gramEnd"/>
          </w:p>
        </w:tc>
        <w:tc>
          <w:tcPr>
            <w:tcW w:w="810" w:type="dxa"/>
          </w:tcPr>
          <w:p w:rsidR="006F2BA9" w:rsidRDefault="006F2BA9" w:rsidP="00F20D9A">
            <w:r>
              <w:t>GET</w:t>
            </w:r>
          </w:p>
        </w:tc>
        <w:tc>
          <w:tcPr>
            <w:tcW w:w="2520" w:type="dxa"/>
          </w:tcPr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cannedmsghashes</w:t>
            </w:r>
            <w:proofErr w:type="spellEnd"/>
            <w:proofErr w:type="gramEnd"/>
          </w:p>
        </w:tc>
        <w:tc>
          <w:tcPr>
            <w:tcW w:w="4680" w:type="dxa"/>
          </w:tcPr>
          <w:p w:rsidR="006F2BA9" w:rsidRDefault="006F2BA9" w:rsidP="00F20D9A">
            <w:proofErr w:type="spellStart"/>
            <w:proofErr w:type="gramStart"/>
            <w:r>
              <w:t>cannedmsghashes</w:t>
            </w:r>
            <w:proofErr w:type="spellEnd"/>
            <w:proofErr w:type="gramEnd"/>
            <w:r>
              <w:t xml:space="preserve"> is a semi-colon delimited list of </w:t>
            </w:r>
            <w:proofErr w:type="spellStart"/>
            <w:r>
              <w:t>chatresponse</w:t>
            </w:r>
            <w:proofErr w:type="spellEnd"/>
            <w:r>
              <w:t xml:space="preserve"> ids and CRC hashes, </w:t>
            </w:r>
            <w:proofErr w:type="spellStart"/>
            <w:r>
              <w:t>e.g</w:t>
            </w:r>
            <w:proofErr w:type="spellEnd"/>
            <w:r>
              <w:t xml:space="preserve"> 1,CRC1;2,CRC2;6,CRC3</w:t>
            </w:r>
          </w:p>
        </w:tc>
      </w:tr>
      <w:tr w:rsidR="006F2BA9" w:rsidTr="006F2BA9">
        <w:tc>
          <w:tcPr>
            <w:tcW w:w="2430" w:type="dxa"/>
          </w:tcPr>
          <w:p w:rsidR="006F2BA9" w:rsidRDefault="006F2BA9">
            <w:proofErr w:type="spellStart"/>
            <w:proofErr w:type="gramStart"/>
            <w:r>
              <w:t>postmessage</w:t>
            </w:r>
            <w:proofErr w:type="spellEnd"/>
            <w:proofErr w:type="gramEnd"/>
          </w:p>
        </w:tc>
        <w:tc>
          <w:tcPr>
            <w:tcW w:w="810" w:type="dxa"/>
          </w:tcPr>
          <w:p w:rsidR="006F2BA9" w:rsidRDefault="006F2BA9" w:rsidP="00F20D9A">
            <w:r>
              <w:t>POST</w:t>
            </w:r>
          </w:p>
        </w:tc>
        <w:tc>
          <w:tcPr>
            <w:tcW w:w="2520" w:type="dxa"/>
          </w:tcPr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threadid</w:t>
            </w:r>
            <w:proofErr w:type="spellEnd"/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token</w:t>
            </w:r>
            <w:proofErr w:type="gramEnd"/>
          </w:p>
          <w:p w:rsidR="006F2BA9" w:rsidRDefault="006F2BA9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messageidl</w:t>
            </w:r>
            <w:proofErr w:type="spellEnd"/>
            <w:proofErr w:type="gramEnd"/>
          </w:p>
          <w:p w:rsidR="00E76F65" w:rsidRDefault="00E76F65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gramStart"/>
            <w:r>
              <w:t>message</w:t>
            </w:r>
            <w:proofErr w:type="gramEnd"/>
          </w:p>
        </w:tc>
        <w:tc>
          <w:tcPr>
            <w:tcW w:w="4680" w:type="dxa"/>
          </w:tcPr>
          <w:p w:rsidR="006F2BA9" w:rsidRDefault="00E76F65" w:rsidP="00F20D9A">
            <w:proofErr w:type="spellStart"/>
            <w:proofErr w:type="gramStart"/>
            <w:r>
              <w:t>messageidl</w:t>
            </w:r>
            <w:proofErr w:type="spellEnd"/>
            <w:proofErr w:type="gramEnd"/>
            <w:r>
              <w:t xml:space="preserve"> (l for local) is the unique </w:t>
            </w:r>
            <w:proofErr w:type="spellStart"/>
            <w:r>
              <w:t>messageid</w:t>
            </w:r>
            <w:proofErr w:type="spellEnd"/>
            <w:r>
              <w:t xml:space="preserve"> from the device database. It is useful for sync’ing</w:t>
            </w:r>
          </w:p>
        </w:tc>
      </w:tr>
      <w:tr w:rsidR="00E76F65" w:rsidTr="006F2BA9">
        <w:tc>
          <w:tcPr>
            <w:tcW w:w="2430" w:type="dxa"/>
          </w:tcPr>
          <w:p w:rsidR="00E76F65" w:rsidRDefault="00E76F65">
            <w:proofErr w:type="spellStart"/>
            <w:proofErr w:type="gramStart"/>
            <w:r>
              <w:lastRenderedPageBreak/>
              <w:t>closethread</w:t>
            </w:r>
            <w:proofErr w:type="spellEnd"/>
            <w:proofErr w:type="gramEnd"/>
          </w:p>
        </w:tc>
        <w:tc>
          <w:tcPr>
            <w:tcW w:w="810" w:type="dxa"/>
          </w:tcPr>
          <w:p w:rsidR="00E76F65" w:rsidRDefault="00E76F65" w:rsidP="00F20D9A">
            <w:r>
              <w:t>POST</w:t>
            </w:r>
          </w:p>
        </w:tc>
        <w:tc>
          <w:tcPr>
            <w:tcW w:w="2520" w:type="dxa"/>
          </w:tcPr>
          <w:p w:rsidR="00E76F65" w:rsidRDefault="00E76F65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E76F65" w:rsidRDefault="00E76F65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threadid</w:t>
            </w:r>
            <w:proofErr w:type="spellEnd"/>
            <w:proofErr w:type="gramEnd"/>
          </w:p>
        </w:tc>
        <w:tc>
          <w:tcPr>
            <w:tcW w:w="4680" w:type="dxa"/>
          </w:tcPr>
          <w:p w:rsidR="00E76F65" w:rsidRDefault="00E76F65" w:rsidP="00F20D9A"/>
        </w:tc>
      </w:tr>
      <w:tr w:rsidR="00E76F65" w:rsidTr="006F2BA9">
        <w:tc>
          <w:tcPr>
            <w:tcW w:w="2430" w:type="dxa"/>
          </w:tcPr>
          <w:p w:rsidR="00E76F65" w:rsidRDefault="00E76F65">
            <w:proofErr w:type="spellStart"/>
            <w:proofErr w:type="gramStart"/>
            <w:r>
              <w:t>ack</w:t>
            </w:r>
            <w:proofErr w:type="spellEnd"/>
            <w:proofErr w:type="gramEnd"/>
            <w:r>
              <w:t>-messages</w:t>
            </w:r>
          </w:p>
        </w:tc>
        <w:tc>
          <w:tcPr>
            <w:tcW w:w="810" w:type="dxa"/>
          </w:tcPr>
          <w:p w:rsidR="00E76F65" w:rsidRDefault="00E76F65" w:rsidP="00F20D9A">
            <w:r>
              <w:t>POST</w:t>
            </w:r>
          </w:p>
        </w:tc>
        <w:tc>
          <w:tcPr>
            <w:tcW w:w="2520" w:type="dxa"/>
          </w:tcPr>
          <w:p w:rsidR="00E76F65" w:rsidRDefault="00E76F65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oprtoken</w:t>
            </w:r>
            <w:proofErr w:type="spellEnd"/>
            <w:proofErr w:type="gramEnd"/>
          </w:p>
          <w:p w:rsidR="00E76F65" w:rsidRDefault="00E76F65" w:rsidP="00F20D9A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proofErr w:type="gramStart"/>
            <w:r>
              <w:t>messageids</w:t>
            </w:r>
            <w:proofErr w:type="spellEnd"/>
            <w:proofErr w:type="gramEnd"/>
          </w:p>
        </w:tc>
        <w:tc>
          <w:tcPr>
            <w:tcW w:w="4680" w:type="dxa"/>
          </w:tcPr>
          <w:p w:rsidR="00E76F65" w:rsidRDefault="00E76F65" w:rsidP="00F20D9A">
            <w:proofErr w:type="spellStart"/>
            <w:proofErr w:type="gramStart"/>
            <w:r>
              <w:t>messageids</w:t>
            </w:r>
            <w:proofErr w:type="spellEnd"/>
            <w:proofErr w:type="gramEnd"/>
            <w:r>
              <w:t xml:space="preserve"> is a comma-separated list of  server </w:t>
            </w:r>
            <w:proofErr w:type="spellStart"/>
            <w:r>
              <w:t>messageids</w:t>
            </w:r>
            <w:proofErr w:type="spellEnd"/>
            <w:r>
              <w:t>. This is to acknowledge that the messages where received by the device</w:t>
            </w:r>
          </w:p>
        </w:tc>
      </w:tr>
    </w:tbl>
    <w:p w:rsidR="00747462" w:rsidRDefault="00747462" w:rsidP="00E76F65">
      <w:pPr>
        <w:ind w:left="-900"/>
      </w:pPr>
    </w:p>
    <w:p w:rsidR="00E6058D" w:rsidRDefault="00E6058D" w:rsidP="00E76F65">
      <w:pPr>
        <w:ind w:left="-900"/>
      </w:pPr>
    </w:p>
    <w:p w:rsidR="00E6058D" w:rsidRPr="00E6058D" w:rsidRDefault="00E6058D" w:rsidP="00E76F65">
      <w:pPr>
        <w:ind w:left="-900"/>
        <w:rPr>
          <w:u w:val="single"/>
        </w:rPr>
      </w:pPr>
      <w:r w:rsidRPr="00E6058D">
        <w:rPr>
          <w:u w:val="single"/>
        </w:rPr>
        <w:t>Other Noteworthy Points</w:t>
      </w:r>
    </w:p>
    <w:p w:rsidR="00E6058D" w:rsidRDefault="00E6058D" w:rsidP="00E76F65">
      <w:pPr>
        <w:ind w:left="-900"/>
      </w:pPr>
    </w:p>
    <w:p w:rsidR="00E6058D" w:rsidRDefault="00E6058D" w:rsidP="00E6058D">
      <w:pPr>
        <w:pStyle w:val="ListParagraph"/>
        <w:numPr>
          <w:ilvl w:val="0"/>
          <w:numId w:val="2"/>
        </w:numPr>
      </w:pPr>
      <w:r>
        <w:t>All responses are JSON-encoded.</w:t>
      </w:r>
    </w:p>
    <w:p w:rsidR="00E6058D" w:rsidRDefault="00E6058D" w:rsidP="00E76F65">
      <w:pPr>
        <w:ind w:left="-900"/>
      </w:pPr>
    </w:p>
    <w:p w:rsidR="00E76F65" w:rsidRDefault="00E76F65" w:rsidP="00E6058D">
      <w:pPr>
        <w:pStyle w:val="ListParagraph"/>
        <w:numPr>
          <w:ilvl w:val="0"/>
          <w:numId w:val="2"/>
        </w:numPr>
      </w:pPr>
      <w:r>
        <w:t xml:space="preserve">When a POST request is issued, </w:t>
      </w:r>
      <w:proofErr w:type="gramStart"/>
      <w:r>
        <w:t>the  parameters</w:t>
      </w:r>
      <w:proofErr w:type="gramEnd"/>
      <w:r>
        <w:t xml:space="preserve"> are not passed as request parameters with the URL. Instead, the request parameters are passed in the body of the request as JSON objects. For example, the request for </w:t>
      </w:r>
      <w:proofErr w:type="spellStart"/>
      <w:r>
        <w:t>ack</w:t>
      </w:r>
      <w:proofErr w:type="spellEnd"/>
      <w:r>
        <w:t>-messages will be:</w:t>
      </w:r>
    </w:p>
    <w:p w:rsidR="00E76F65" w:rsidRDefault="00E76F65" w:rsidP="00E76F65">
      <w:pPr>
        <w:ind w:left="-900"/>
      </w:pPr>
    </w:p>
    <w:p w:rsidR="00E6058D" w:rsidRPr="00E6058D" w:rsidRDefault="00E6058D" w:rsidP="00E6058D">
      <w:pPr>
        <w:rPr>
          <w:rFonts w:ascii="Courier New" w:hAnsi="Courier New" w:cs="Courier New"/>
        </w:rPr>
      </w:pPr>
      <w:r w:rsidRPr="00E6058D">
        <w:rPr>
          <w:rFonts w:ascii="Courier New" w:hAnsi="Courier New" w:cs="Courier New"/>
        </w:rPr>
        <w:t>{</w:t>
      </w:r>
    </w:p>
    <w:p w:rsidR="00E6058D" w:rsidRPr="00E6058D" w:rsidRDefault="00E6058D" w:rsidP="00E6058D">
      <w:pPr>
        <w:rPr>
          <w:rFonts w:ascii="Courier New" w:hAnsi="Courier New" w:cs="Courier New"/>
        </w:rPr>
      </w:pPr>
      <w:r w:rsidRPr="00E6058D">
        <w:rPr>
          <w:rFonts w:ascii="Courier New" w:hAnsi="Courier New" w:cs="Courier New"/>
        </w:rPr>
        <w:tab/>
        <w:t>"</w:t>
      </w:r>
      <w:proofErr w:type="spellStart"/>
      <w:proofErr w:type="gramStart"/>
      <w:r w:rsidRPr="00E6058D">
        <w:rPr>
          <w:rFonts w:ascii="Courier New" w:hAnsi="Courier New" w:cs="Courier New"/>
        </w:rPr>
        <w:t>cmd</w:t>
      </w:r>
      <w:proofErr w:type="spellEnd"/>
      <w:proofErr w:type="gramEnd"/>
      <w:r w:rsidRPr="00E6058D">
        <w:rPr>
          <w:rFonts w:ascii="Courier New" w:hAnsi="Courier New" w:cs="Courier New"/>
        </w:rPr>
        <w:t>":"</w:t>
      </w:r>
      <w:proofErr w:type="spellStart"/>
      <w:r w:rsidRPr="00E6058D">
        <w:rPr>
          <w:rFonts w:ascii="Courier New" w:hAnsi="Courier New" w:cs="Courier New"/>
        </w:rPr>
        <w:t>ack</w:t>
      </w:r>
      <w:proofErr w:type="spellEnd"/>
      <w:r w:rsidRPr="00E6058D">
        <w:rPr>
          <w:rFonts w:ascii="Courier New" w:hAnsi="Courier New" w:cs="Courier New"/>
        </w:rPr>
        <w:t>-messages",</w:t>
      </w:r>
    </w:p>
    <w:p w:rsidR="00E6058D" w:rsidRPr="00E6058D" w:rsidRDefault="00E6058D" w:rsidP="00E6058D">
      <w:pPr>
        <w:rPr>
          <w:rFonts w:ascii="Courier New" w:hAnsi="Courier New" w:cs="Courier New"/>
        </w:rPr>
      </w:pPr>
      <w:r w:rsidRPr="00E6058D">
        <w:rPr>
          <w:rFonts w:ascii="Courier New" w:hAnsi="Courier New" w:cs="Courier New"/>
        </w:rPr>
        <w:tab/>
        <w:t>"</w:t>
      </w:r>
      <w:proofErr w:type="spellStart"/>
      <w:proofErr w:type="gramStart"/>
      <w:r w:rsidRPr="00E6058D">
        <w:rPr>
          <w:rFonts w:ascii="Courier New" w:hAnsi="Courier New" w:cs="Courier New"/>
        </w:rPr>
        <w:t>oprtoken</w:t>
      </w:r>
      <w:proofErr w:type="spellEnd"/>
      <w:proofErr w:type="gramEnd"/>
      <w:r w:rsidRPr="00E6058D">
        <w:rPr>
          <w:rFonts w:ascii="Courier New" w:hAnsi="Courier New" w:cs="Courier New"/>
        </w:rPr>
        <w:t>":"ABCDEF",</w:t>
      </w:r>
    </w:p>
    <w:p w:rsidR="00E6058D" w:rsidRPr="00E6058D" w:rsidRDefault="00E6058D" w:rsidP="00E6058D">
      <w:pPr>
        <w:rPr>
          <w:rFonts w:ascii="Courier New" w:hAnsi="Courier New" w:cs="Courier New"/>
        </w:rPr>
      </w:pPr>
      <w:r w:rsidRPr="00E6058D">
        <w:rPr>
          <w:rFonts w:ascii="Courier New" w:hAnsi="Courier New" w:cs="Courier New"/>
        </w:rPr>
        <w:tab/>
        <w:t>"</w:t>
      </w:r>
      <w:proofErr w:type="gramStart"/>
      <w:r w:rsidRPr="00E6058D">
        <w:rPr>
          <w:rFonts w:ascii="Courier New" w:hAnsi="Courier New" w:cs="Courier New"/>
        </w:rPr>
        <w:t>messageids</w:t>
      </w:r>
      <w:proofErr w:type="gramEnd"/>
      <w:r w:rsidRPr="00E6058D">
        <w:rPr>
          <w:rFonts w:ascii="Courier New" w:hAnsi="Courier New" w:cs="Courier New"/>
        </w:rPr>
        <w:t>":"7,8,9,10,11"</w:t>
      </w:r>
    </w:p>
    <w:p w:rsidR="00E6058D" w:rsidRDefault="00E6058D">
      <w:pPr>
        <w:rPr>
          <w:rFonts w:ascii="Courier New" w:hAnsi="Courier New" w:cs="Courier New"/>
        </w:rPr>
      </w:pPr>
      <w:r w:rsidRPr="00E6058D">
        <w:rPr>
          <w:rFonts w:ascii="Courier New" w:hAnsi="Courier New" w:cs="Courier New"/>
        </w:rPr>
        <w:t>}</w:t>
      </w:r>
    </w:p>
    <w:p w:rsidR="00E6058D" w:rsidRDefault="00E6058D" w:rsidP="00E6058D">
      <w:pPr>
        <w:rPr>
          <w:rFonts w:ascii="Courier New" w:hAnsi="Courier New" w:cs="Courier New"/>
        </w:rPr>
      </w:pPr>
    </w:p>
    <w:p w:rsidR="00E6058D" w:rsidRPr="00E6058D" w:rsidRDefault="00E6058D" w:rsidP="00E6058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The “Content-Type” header of the POST request should be set to “application/</w:t>
      </w:r>
      <w:proofErr w:type="spellStart"/>
      <w:r>
        <w:t>json</w:t>
      </w:r>
      <w:proofErr w:type="spellEnd"/>
      <w:r>
        <w:t>”</w:t>
      </w:r>
    </w:p>
    <w:p w:rsidR="00E6058D" w:rsidRDefault="00E6058D" w:rsidP="00E6058D">
      <w:pPr>
        <w:rPr>
          <w:rFonts w:ascii="Courier New" w:hAnsi="Courier New" w:cs="Courier New"/>
        </w:rPr>
      </w:pPr>
    </w:p>
    <w:p w:rsidR="00E6058D" w:rsidRDefault="00E6058D" w:rsidP="00E6058D">
      <w:pPr>
        <w:rPr>
          <w:rFonts w:ascii="Courier New" w:hAnsi="Courier New" w:cs="Courier New"/>
        </w:rPr>
      </w:pPr>
    </w:p>
    <w:p w:rsidR="00E6058D" w:rsidRPr="00E6058D" w:rsidRDefault="00E6058D" w:rsidP="00E6058D">
      <w:pPr>
        <w:rPr>
          <w:rFonts w:ascii="Courier New" w:hAnsi="Courier New" w:cs="Courier New"/>
        </w:rPr>
      </w:pPr>
      <w:bookmarkStart w:id="0" w:name="_GoBack"/>
      <w:bookmarkEnd w:id="0"/>
    </w:p>
    <w:sectPr w:rsidR="00E6058D" w:rsidRPr="00E6058D" w:rsidSect="00E76F65">
      <w:headerReference w:type="default" r:id="rId8"/>
      <w:footerReference w:type="default" r:id="rId9"/>
      <w:pgSz w:w="12240" w:h="15840"/>
      <w:pgMar w:top="1440" w:right="99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F65" w:rsidRDefault="00E76F65" w:rsidP="00747462">
      <w:r>
        <w:separator/>
      </w:r>
    </w:p>
  </w:endnote>
  <w:endnote w:type="continuationSeparator" w:id="0">
    <w:p w:rsidR="00E76F65" w:rsidRDefault="00E76F65" w:rsidP="0074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F65" w:rsidRDefault="00E76F65">
    <w:pPr>
      <w:pStyle w:val="Footer"/>
      <w:pBdr>
        <w:bottom w:val="single" w:sz="6" w:space="1" w:color="auto"/>
      </w:pBdr>
    </w:pPr>
  </w:p>
  <w:p w:rsidR="00E76F65" w:rsidRDefault="00E76F65">
    <w:pPr>
      <w:pStyle w:val="Footer"/>
    </w:pPr>
    <w:proofErr w:type="gramStart"/>
    <w:r>
      <w:t>mibewmob.scalior.com</w:t>
    </w:r>
    <w:proofErr w:type="gramEnd"/>
    <w:r>
      <w:tab/>
      <w:t>info@scalior.com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F65" w:rsidRDefault="00E76F65" w:rsidP="00747462">
      <w:r>
        <w:separator/>
      </w:r>
    </w:p>
  </w:footnote>
  <w:footnote w:type="continuationSeparator" w:id="0">
    <w:p w:rsidR="00E76F65" w:rsidRDefault="00E76F65" w:rsidP="007474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F65" w:rsidRDefault="00E76F65" w:rsidP="00747462">
    <w:pPr>
      <w:pStyle w:val="Header"/>
      <w:pBdr>
        <w:bottom w:val="double" w:sz="6" w:space="1" w:color="auto"/>
      </w:pBdr>
      <w:rPr>
        <w:sz w:val="44"/>
      </w:rPr>
    </w:pPr>
    <w:r>
      <w:rPr>
        <w:noProof/>
      </w:rPr>
      <w:drawing>
        <wp:inline distT="0" distB="0" distL="0" distR="0" wp14:anchorId="1A79E7FA" wp14:editId="51C52422">
          <wp:extent cx="45720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lior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47462">
      <w:rPr>
        <w:sz w:val="44"/>
      </w:rPr>
      <w:t>SCALIOR PROJECTS</w:t>
    </w:r>
  </w:p>
  <w:p w:rsidR="00E76F65" w:rsidRDefault="00E76F65" w:rsidP="007474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378A"/>
    <w:multiLevelType w:val="hybridMultilevel"/>
    <w:tmpl w:val="C88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304D"/>
    <w:multiLevelType w:val="hybridMultilevel"/>
    <w:tmpl w:val="868ACA5E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67C704ED"/>
    <w:multiLevelType w:val="hybridMultilevel"/>
    <w:tmpl w:val="47168CDE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62"/>
    <w:rsid w:val="006F2BA9"/>
    <w:rsid w:val="00747462"/>
    <w:rsid w:val="009D171A"/>
    <w:rsid w:val="00E6058D"/>
    <w:rsid w:val="00E76F65"/>
    <w:rsid w:val="00F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10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4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462"/>
  </w:style>
  <w:style w:type="paragraph" w:styleId="Footer">
    <w:name w:val="footer"/>
    <w:basedOn w:val="Normal"/>
    <w:link w:val="FooterChar"/>
    <w:uiPriority w:val="99"/>
    <w:unhideWhenUsed/>
    <w:rsid w:val="007474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462"/>
  </w:style>
  <w:style w:type="paragraph" w:styleId="BalloonText">
    <w:name w:val="Balloon Text"/>
    <w:basedOn w:val="Normal"/>
    <w:link w:val="BalloonTextChar"/>
    <w:uiPriority w:val="99"/>
    <w:semiHidden/>
    <w:unhideWhenUsed/>
    <w:rsid w:val="00747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6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47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7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4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462"/>
  </w:style>
  <w:style w:type="paragraph" w:styleId="Footer">
    <w:name w:val="footer"/>
    <w:basedOn w:val="Normal"/>
    <w:link w:val="FooterChar"/>
    <w:uiPriority w:val="99"/>
    <w:unhideWhenUsed/>
    <w:rsid w:val="007474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462"/>
  </w:style>
  <w:style w:type="paragraph" w:styleId="BalloonText">
    <w:name w:val="Balloon Text"/>
    <w:basedOn w:val="Normal"/>
    <w:link w:val="BalloonTextChar"/>
    <w:uiPriority w:val="99"/>
    <w:semiHidden/>
    <w:unhideWhenUsed/>
    <w:rsid w:val="00747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6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47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1868</Characters>
  <Application>Microsoft Macintosh Word</Application>
  <DocSecurity>0</DocSecurity>
  <Lines>15</Lines>
  <Paragraphs>4</Paragraphs>
  <ScaleCrop>false</ScaleCrop>
  <Company>Johns Hopkins University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Eyong Nsoesie</dc:creator>
  <cp:keywords/>
  <dc:description/>
  <cp:lastModifiedBy>Eyong Nsoesie</cp:lastModifiedBy>
  <cp:revision>1</cp:revision>
  <dcterms:created xsi:type="dcterms:W3CDTF">2014-09-19T01:46:00Z</dcterms:created>
  <dcterms:modified xsi:type="dcterms:W3CDTF">2014-09-19T02:44:00Z</dcterms:modified>
</cp:coreProperties>
</file>