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4EF9FF" w14:textId="77777777" w:rsidR="005B4C80" w:rsidRDefault="005B4C80">
      <w:pPr>
        <w:rPr>
          <w:lang w:val="en-US"/>
        </w:rPr>
      </w:pPr>
    </w:p>
    <w:p w14:paraId="53194D1C" w14:textId="77777777" w:rsidR="0075155F" w:rsidRPr="0075155F" w:rsidRDefault="0075155F" w:rsidP="0075155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5155F">
        <w:rPr>
          <w:rFonts w:ascii="Times New Roman" w:eastAsia="Times New Roman" w:hAnsi="Times New Roman" w:cs="Times New Roman"/>
          <w:b/>
          <w:bCs/>
          <w:kern w:val="36"/>
          <w:sz w:val="48"/>
          <w:szCs w:val="48"/>
          <w:lang w:eastAsia="en-GB"/>
          <w14:ligatures w14:val="none"/>
        </w:rPr>
        <w:t>The Ambition Trap: When the Pursuit of Success Becomes the Biggest Obstacle to Achieving It</w:t>
      </w:r>
    </w:p>
    <w:p w14:paraId="0CB01BA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INSPIRE EXCELLENCE | EXECUTIVE TRANSFORMATION CASE STUDY</w:t>
      </w:r>
    </w:p>
    <w:p w14:paraId="5B212EB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story of a successful senior architect who had everything he needed to become a leader, except the freedom to perform without constantly judging himself.</w:t>
      </w:r>
    </w:p>
    <w:p w14:paraId="23099E36" w14:textId="77777777" w:rsidR="0075155F" w:rsidRPr="0075155F" w:rsidRDefault="0075155F" w:rsidP="007515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155F">
        <w:rPr>
          <w:rFonts w:ascii="Times New Roman" w:eastAsia="Times New Roman" w:hAnsi="Times New Roman" w:cs="Times New Roman"/>
          <w:b/>
          <w:bCs/>
          <w:kern w:val="0"/>
          <w:sz w:val="36"/>
          <w:szCs w:val="36"/>
          <w:lang w:eastAsia="en-GB"/>
          <w14:ligatures w14:val="none"/>
        </w:rPr>
        <w:t>The Man Who Was Running Out of Time</w:t>
      </w:r>
    </w:p>
    <w:p w14:paraId="430749E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He was in his early forties. A senior architect in a consulting firm, intellectually sharp, technically accomplished and already well established in his career.</w:t>
      </w:r>
    </w:p>
    <w:p w14:paraId="09AAAC96"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By most conventional measures, he was doing well.</w:t>
      </w:r>
    </w:p>
    <w:p w14:paraId="73ABBA86"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But when he came to work with me, he was carrying something that wasn't immediately obvious. It wasn't a lack of ambition, direction or capability. In fact, he had plenty of all three.</w:t>
      </w:r>
    </w:p>
    <w:p w14:paraId="1E1FA430"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It was desperation.</w:t>
      </w:r>
    </w:p>
    <w:p w14:paraId="3EEA8281"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Not the kind that announces itself through visible panic or emotional breakdowns. His was a much more sophisticated form of desperation, carefully disguised as ambition, discipline and an unwavering commitment to professional growth.</w:t>
      </w:r>
    </w:p>
    <w:p w14:paraId="459D6A20"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He had a very specific destination in mind.</w:t>
      </w:r>
    </w:p>
    <w:p w14:paraId="42FD309B"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 want to become a Director by 45."</w:t>
      </w:r>
    </w:p>
    <w:p w14:paraId="063E8221"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There was nothing inherently problematic about that ambition. Many successful professionals set themselves demanding career goals. Having a clear destination can help people make better decisions, develop relevant capabilities and pursue opportunities they might otherwise overlook.</w:t>
      </w:r>
    </w:p>
    <w:p w14:paraId="2712DAF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But as our conversations progressed, I began to understand that this particular goal had acquired an entirely different meaning for him.</w:t>
      </w:r>
    </w:p>
    <w:p w14:paraId="196731AA"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Becoming a Director wasn't simply something he wanted to achieve.</w:t>
      </w:r>
    </w:p>
    <w:p w14:paraId="26E90ADF"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It had become something he needed to achieve to validate who he was.</w:t>
      </w:r>
    </w:p>
    <w:p w14:paraId="5552C4C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Beneath his ambition lay a belief that had quietly taken control of his professional life.</w:t>
      </w:r>
    </w:p>
    <w:p w14:paraId="635325B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lastRenderedPageBreak/>
        <w:t>THE UNDERLYING BELIEF</w:t>
      </w:r>
    </w:p>
    <w:p w14:paraId="07DA8BCA" w14:textId="77777777" w:rsidR="0075155F" w:rsidRPr="0075155F" w:rsidRDefault="0075155F" w:rsidP="0075155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5155F">
        <w:rPr>
          <w:rFonts w:ascii="Times New Roman" w:eastAsia="Times New Roman" w:hAnsi="Times New Roman" w:cs="Times New Roman"/>
          <w:b/>
          <w:bCs/>
          <w:kern w:val="36"/>
          <w:sz w:val="48"/>
          <w:szCs w:val="48"/>
          <w:lang w:eastAsia="en-GB"/>
          <w14:ligatures w14:val="none"/>
        </w:rPr>
        <w:t>"If I haven't become a Director by 41 or 42, it means I'm average."</w:t>
      </w:r>
    </w:p>
    <w:p w14:paraId="6631819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Consider what happens when a person begins measuring an entire career, perhaps even their own worth, against a single designation and an unforgiving deadline.</w:t>
      </w:r>
    </w:p>
    <w:p w14:paraId="1445B3C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Every meeting becomes an examination.</w:t>
      </w:r>
    </w:p>
    <w:p w14:paraId="510EDA6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Every presentation becomes an opportunity to prove oneself.</w:t>
      </w:r>
    </w:p>
    <w:p w14:paraId="41DD2D4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Every interaction with a senior leader becomes a potential turning point.</w:t>
      </w:r>
    </w:p>
    <w:p w14:paraId="5D1E0B46"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And every missed opportunity becomes evidence that time is running out.</w:t>
      </w:r>
    </w:p>
    <w:p w14:paraId="64A37583"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This was the invisible world in which my client had been operating.</w:t>
      </w:r>
    </w:p>
    <w:p w14:paraId="6DE010CF"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He was working hard to build his future, but his relationship with that future was interfering with his ability to experience and perform in the present.</w:t>
      </w:r>
    </w:p>
    <w:p w14:paraId="47F1B675" w14:textId="77777777" w:rsidR="0075155F" w:rsidRPr="0075155F" w:rsidRDefault="0075155F" w:rsidP="007515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155F">
        <w:rPr>
          <w:rFonts w:ascii="Times New Roman" w:eastAsia="Times New Roman" w:hAnsi="Times New Roman" w:cs="Times New Roman"/>
          <w:b/>
          <w:bCs/>
          <w:kern w:val="0"/>
          <w:sz w:val="36"/>
          <w:szCs w:val="36"/>
          <w:lang w:eastAsia="en-GB"/>
          <w14:ligatures w14:val="none"/>
        </w:rPr>
        <w:t>A Meeting Was Never Just a Meeting</w:t>
      </w:r>
    </w:p>
    <w:p w14:paraId="1EF17781"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Imagine walking into an important meeting with your senior leadership team.</w:t>
      </w:r>
    </w:p>
    <w:p w14:paraId="308250E7"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You have prepared your presentation. You understand the subject. You have valuable insights to contribute. You know that your expertise deserves a place at the table.</w:t>
      </w:r>
    </w:p>
    <w:p w14:paraId="12667ADF"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You begin speaking.</w:t>
      </w:r>
    </w:p>
    <w:p w14:paraId="00848566"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But even before you have finished explaining your first recommendation, another conversation starts inside your head.</w:t>
      </w:r>
    </w:p>
    <w:p w14:paraId="76FE38FF"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Was that the right way to say it?</w:t>
      </w:r>
    </w:p>
    <w:p w14:paraId="11DD8F8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Did I sound senior enough?</w:t>
      </w:r>
    </w:p>
    <w:p w14:paraId="7BD78A26"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 hope they recognise my contribution.</w:t>
      </w:r>
    </w:p>
    <w:p w14:paraId="16DBD3C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Will this improve my chances of becoming a Director?</w:t>
      </w:r>
    </w:p>
    <w:p w14:paraId="0A5882CA"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Now imagine that this internal conversation continues throughout the meeting.</w:t>
      </w:r>
    </w:p>
    <w:p w14:paraId="009E3EC7"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While your colleagues are discussing the business problem, a portion of your attention is occupied with evaluating your own performance.</w:t>
      </w:r>
    </w:p>
    <w:p w14:paraId="51DAFF0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lastRenderedPageBreak/>
        <w:t>While someone is responding to your recommendation, you are wondering whether you made the right impression.</w:t>
      </w:r>
    </w:p>
    <w:p w14:paraId="5976AC3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While an opportunity emerges to ask an insightful question, you are calculating whether that question might make you appear insufficiently knowledgeable.</w:t>
      </w:r>
    </w:p>
    <w:p w14:paraId="38B9F59A"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This was the pattern my client described.</w:t>
      </w:r>
    </w:p>
    <w:p w14:paraId="510FE831"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He wasn't simply participating in professional situations. He was simultaneously participating in them and observing himself from the outside, continually judging how his actions might affect his future.</w:t>
      </w:r>
    </w:p>
    <w:p w14:paraId="6A4B721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And the pattern extended beyond meetings.</w:t>
      </w:r>
    </w:p>
    <w:p w14:paraId="6B64074F"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When he approached potential mentors, he was thinking about how the relationship might advance his career. When he interacted with senior stakeholders, he was conscious of how he was positioning himself. Even his everyday professional decisions carried the weight of their potential implications for his promotion.</w:t>
      </w:r>
    </w:p>
    <w:p w14:paraId="77795BAE"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very ambition that was supposed to propel him forward was beginning to consume the attention he needed to perform at his best.</w:t>
      </w:r>
    </w:p>
    <w:p w14:paraId="05BF1754" w14:textId="77777777" w:rsidR="0075155F" w:rsidRPr="0075155F" w:rsidRDefault="0075155F" w:rsidP="0075155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5155F">
        <w:rPr>
          <w:rFonts w:ascii="Times New Roman" w:eastAsia="Times New Roman" w:hAnsi="Times New Roman" w:cs="Times New Roman"/>
          <w:b/>
          <w:bCs/>
          <w:kern w:val="36"/>
          <w:sz w:val="48"/>
          <w:szCs w:val="48"/>
          <w:lang w:eastAsia="en-GB"/>
          <w14:ligatures w14:val="none"/>
        </w:rPr>
        <w:t>He was so busy trying to become a Director that he was struggling to experience what it meant to lead in the present.</w:t>
      </w:r>
    </w:p>
    <w:p w14:paraId="0EEEA166" w14:textId="77777777" w:rsidR="0075155F" w:rsidRPr="0075155F" w:rsidRDefault="0075155F" w:rsidP="007515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155F">
        <w:rPr>
          <w:rFonts w:ascii="Times New Roman" w:eastAsia="Times New Roman" w:hAnsi="Times New Roman" w:cs="Times New Roman"/>
          <w:b/>
          <w:bCs/>
          <w:kern w:val="0"/>
          <w:sz w:val="36"/>
          <w:szCs w:val="36"/>
          <w:lang w:eastAsia="en-GB"/>
          <w14:ligatures w14:val="none"/>
        </w:rPr>
        <w:t>The Neuroscience of Getting in Your Own Way</w:t>
      </w:r>
    </w:p>
    <w:p w14:paraId="73B27C26"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What makes this case particularly interesting is that his experience reflects several well-studied patterns in cognitive psychology and performance science.</w:t>
      </w:r>
    </w:p>
    <w:p w14:paraId="2151C38E"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One is explicit monitoring, sometimes discussed in research on choking under pressure.</w:t>
      </w:r>
    </w:p>
    <w:p w14:paraId="58C7DAE7"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When we become excessively conscious of how we are performing a task, particularly one for which we already possess considerable expertise, we can interfere with the processes that ordinarily allow us to execute it fluently.</w:t>
      </w:r>
    </w:p>
    <w:p w14:paraId="0625B23A"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Think of an experienced pianist who suddenly becomes preoccupied with the position of every finger during an important performance. Or a seasoned public speaker who starts analysing every sentence while delivering a speech.</w:t>
      </w:r>
    </w:p>
    <w:p w14:paraId="6F331A8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attention that would normally be directed towards the music or the audience is diverted towards monitoring the self.</w:t>
      </w:r>
    </w:p>
    <w:p w14:paraId="168DCDD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For my client, the professional equivalent was his constant internal performance review.</w:t>
      </w:r>
    </w:p>
    <w:p w14:paraId="591E834D"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lastRenderedPageBreak/>
        <w:t>There was also an element of evaluation apprehension: concern about how others might judge his competence, contribution and leadership potential.</w:t>
      </w:r>
    </w:p>
    <w:p w14:paraId="02A004C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Under pressure, working-memory resources can become occupied by worries about performance and its consequences. Research on attentional control suggests that anxiety can make it more difficult to direct attention towards the task at hand.</w:t>
      </w:r>
    </w:p>
    <w:p w14:paraId="4FE41E0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In his case, we could see how this might create a self-reinforcing cycle.</w:t>
      </w:r>
    </w:p>
    <w:p w14:paraId="7D610DA5" w14:textId="77777777" w:rsidR="0075155F" w:rsidRPr="0075155F" w:rsidRDefault="0075155F" w:rsidP="007515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155F">
        <w:rPr>
          <w:rFonts w:ascii="Times New Roman" w:eastAsia="Times New Roman" w:hAnsi="Times New Roman" w:cs="Times New Roman"/>
          <w:b/>
          <w:bCs/>
          <w:kern w:val="0"/>
          <w:sz w:val="36"/>
          <w:szCs w:val="36"/>
          <w:lang w:eastAsia="en-GB"/>
          <w14:ligatures w14:val="none"/>
        </w:rPr>
        <w:t>The performance-pressure loop</w:t>
      </w:r>
    </w:p>
    <w:p w14:paraId="0F5563A3"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 high-stakes career goal</w:t>
      </w:r>
    </w:p>
    <w:p w14:paraId="59DC1EE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Become a Director by a specific age</w:t>
      </w:r>
    </w:p>
    <w:p w14:paraId="6C99A68E"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Threat to self-worth</w:t>
      </w:r>
    </w:p>
    <w:p w14:paraId="5D97895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If I don't achieve it, I'm average</w:t>
      </w:r>
    </w:p>
    <w:p w14:paraId="197D0D9A"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Excessive self-monitoring</w:t>
      </w:r>
    </w:p>
    <w:p w14:paraId="6D7F807E"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Constantly checking whether each action is good enough</w:t>
      </w:r>
    </w:p>
    <w:p w14:paraId="4F7160C7"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Divided attention</w:t>
      </w:r>
    </w:p>
    <w:p w14:paraId="4B9A87A3"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Less capacity for spontaneous thinking, listening and connection</w:t>
      </w:r>
    </w:p>
    <w:p w14:paraId="02524DC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More pressure to prove himself</w:t>
      </w:r>
    </w:p>
    <w:p w14:paraId="2A7EDC2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Every perceived shortcoming reinforces the original fear</w:t>
      </w:r>
    </w:p>
    <w:p w14:paraId="5FCFBC19" w14:textId="77777777" w:rsidR="0075155F" w:rsidRPr="0075155F" w:rsidRDefault="0075155F" w:rsidP="0075155F">
      <w:pPr>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Conceptual illustration of the pattern identified during our work, rather than a clinical diagnosis.</w:t>
      </w:r>
    </w:p>
    <w:p w14:paraId="3F70015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difficulty wasn't that he was evaluating himself. Reflection is essential to professional development.</w:t>
      </w:r>
    </w:p>
    <w:p w14:paraId="46EF726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difficulty was that he had lost the distinction between the moment of performance and the moment of evaluation.</w:t>
      </w:r>
    </w:p>
    <w:p w14:paraId="6B044ABB"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He was attempting to do both simultaneously.</w:t>
      </w:r>
    </w:p>
    <w:p w14:paraId="1EB3D10F"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And this was where our work began.</w:t>
      </w:r>
    </w:p>
    <w:p w14:paraId="7368004B" w14:textId="77777777" w:rsidR="0075155F" w:rsidRPr="0075155F" w:rsidRDefault="0075155F" w:rsidP="007515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155F">
        <w:rPr>
          <w:rFonts w:ascii="Times New Roman" w:eastAsia="Times New Roman" w:hAnsi="Times New Roman" w:cs="Times New Roman"/>
          <w:b/>
          <w:bCs/>
          <w:kern w:val="0"/>
          <w:sz w:val="36"/>
          <w:szCs w:val="36"/>
          <w:lang w:eastAsia="en-GB"/>
          <w14:ligatures w14:val="none"/>
        </w:rPr>
        <w:t>The First Breakthrough: Giving Performance Its Own Space</w:t>
      </w:r>
    </w:p>
    <w:p w14:paraId="77E020E6"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One of the most important changes we worked on was deceptively simple.</w:t>
      </w:r>
    </w:p>
    <w:p w14:paraId="6C5B07B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lastRenderedPageBreak/>
        <w:t>We separated performance from reflection.</w:t>
      </w:r>
    </w:p>
    <w:p w14:paraId="7B441AE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Until then, he had been treating every professional interaction as an opportunity for immediate assessment. Every sentence, recommendation and response could trigger a fresh round of internal analysis.</w:t>
      </w:r>
    </w:p>
    <w:p w14:paraId="7EC8C98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We worked towards establishing two distinct mental modes.</w:t>
      </w:r>
    </w:p>
    <w:p w14:paraId="77E880D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first was performance mode.</w:t>
      </w:r>
    </w:p>
    <w:p w14:paraId="2DA3532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During a meeting, presentation or important conversation, his attention needed to be directed towards the situation itself. What was the business problem? What were the other participants saying? What insight could he contribute? What decision needed to be made?</w:t>
      </w:r>
    </w:p>
    <w:p w14:paraId="6DB9EF0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His responsibility in that moment was to engage with the work, not continually assess what the work might mean for his career.</w:t>
      </w:r>
    </w:p>
    <w:p w14:paraId="11140D61"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second was reflection mode.</w:t>
      </w:r>
    </w:p>
    <w:p w14:paraId="4952054D"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Once the interaction had concluded, he could review his contribution with greater perspective. What had gone well? What could he have approached differently? What did he learn about the stakeholders, the organisation or his own leadership?</w:t>
      </w:r>
    </w:p>
    <w:p w14:paraId="6AA22440"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And, importantly, what strategic adjustments would genuinely help him move towards his career aspirations?</w:t>
      </w:r>
    </w:p>
    <w:p w14:paraId="69559DD0"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This wasn't about eliminating self-awareness. It was about developing the ability to direct it intentionally.</w:t>
      </w:r>
    </w:p>
    <w:p w14:paraId="14942A5A"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FIRST SHIFT</w:t>
      </w:r>
    </w:p>
    <w:p w14:paraId="132986DB" w14:textId="77777777" w:rsidR="0075155F" w:rsidRPr="0075155F" w:rsidRDefault="0075155F" w:rsidP="0075155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5155F">
        <w:rPr>
          <w:rFonts w:ascii="Times New Roman" w:eastAsia="Times New Roman" w:hAnsi="Times New Roman" w:cs="Times New Roman"/>
          <w:b/>
          <w:bCs/>
          <w:kern w:val="36"/>
          <w:sz w:val="48"/>
          <w:szCs w:val="48"/>
          <w:lang w:eastAsia="en-GB"/>
          <w14:ligatures w14:val="none"/>
        </w:rPr>
        <w:t>"You cannot give your complete attention to a conversation while simultaneously conducting a performance appraisal of yourself."</w:t>
      </w:r>
    </w:p>
    <w:p w14:paraId="3B272FF7"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principle behind our work on separating execution from reflection.</w:t>
      </w:r>
    </w:p>
    <w:p w14:paraId="6967D73E"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For a professional accustomed to constant internal evaluation, this required more than a reminder to stop overthinking.</w:t>
      </w:r>
    </w:p>
    <w:p w14:paraId="4FB94E6C"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It required practising a different relationship with his own thoughts.</w:t>
      </w:r>
    </w:p>
    <w:p w14:paraId="13026A77"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 thought such as Did I say that correctly? did not have to become an instruction to interrupt his performance. He could notice it and return his attention to the discussion.</w:t>
      </w:r>
    </w:p>
    <w:p w14:paraId="5EBB19EA"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lastRenderedPageBreak/>
        <w:t>His evaluation could wait.</w:t>
      </w:r>
    </w:p>
    <w:p w14:paraId="4ADE192C"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This created an opportunity for something that had become increasingly difficult for him: to experience his own expertise without continually questioning it.</w:t>
      </w:r>
    </w:p>
    <w:p w14:paraId="45788DCB" w14:textId="77777777" w:rsidR="0075155F" w:rsidRPr="0075155F" w:rsidRDefault="0075155F" w:rsidP="007515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155F">
        <w:rPr>
          <w:rFonts w:ascii="Times New Roman" w:eastAsia="Times New Roman" w:hAnsi="Times New Roman" w:cs="Times New Roman"/>
          <w:b/>
          <w:bCs/>
          <w:kern w:val="0"/>
          <w:sz w:val="36"/>
          <w:szCs w:val="36"/>
          <w:lang w:eastAsia="en-GB"/>
          <w14:ligatures w14:val="none"/>
        </w:rPr>
        <w:t>The Second Breakthrough: When Relationships Stop Being Career Strategies</w:t>
      </w:r>
    </w:p>
    <w:p w14:paraId="3CE4724C"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As we explored his professional life further, another pattern emerged.</w:t>
      </w:r>
    </w:p>
    <w:p w14:paraId="2301A760"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He understood the importance of networking. He knew that mentorship, visibility and relationships with senior stakeholders could influence his career progression.</w:t>
      </w:r>
    </w:p>
    <w:p w14:paraId="117ED89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And he was actively trying to build those relationships.</w:t>
      </w:r>
    </w:p>
    <w:p w14:paraId="4A478347"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Yet he had begun approaching many of them with the same urgency that characterised his performance.</w:t>
      </w:r>
    </w:p>
    <w:p w14:paraId="348408A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There was often an underlying calculation.</w:t>
      </w:r>
    </w:p>
    <w:p w14:paraId="484C7137"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Could this person help me progress?</w:t>
      </w:r>
    </w:p>
    <w:p w14:paraId="37A02B90"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Am I creating the right impression?</w:t>
      </w:r>
    </w:p>
    <w:p w14:paraId="16B41253"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Will this relationship open the right doors?</w:t>
      </w:r>
    </w:p>
    <w:p w14:paraId="152FB9EB"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None of these questions is inherently unreasonable. Strategic relationship-building is a legitimate part of professional life.</w:t>
      </w:r>
    </w:p>
    <w:p w14:paraId="62FC35F3"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But when every interaction is filtered through its potential future benefit, something important can be lost.</w:t>
      </w:r>
    </w:p>
    <w:p w14:paraId="00AE935B"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Curiosity.</w:t>
      </w:r>
    </w:p>
    <w:p w14:paraId="4457C900"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pleasure of understanding another person's perspective. The opportunity to discover shared interests. The trust that develops through conversations without an immediate objective.</w:t>
      </w:r>
    </w:p>
    <w:p w14:paraId="76C6CEA7"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We began working on a different approach.</w:t>
      </w:r>
    </w:p>
    <w:p w14:paraId="43F2D72D"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Rather than seeing a senior leader primarily as someone who might influence his next promotion, he could become genuinely interested in how that person thought, what challenges they faced and what experiences had shaped their decisions.</w:t>
      </w:r>
    </w:p>
    <w:p w14:paraId="5635B296"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Rather than approaching a mentor solely as a source of career advice, he could build a relationship around intellectual curiosity, mutual respect and shared interests.</w:t>
      </w:r>
    </w:p>
    <w:p w14:paraId="65110B2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lastRenderedPageBreak/>
        <w:t>And rather than seeing his peers primarily in relation to his own advancement, he could engage with them as individuals whose perspectives, ambitions and experiences extended beyond their organisational roles.</w:t>
      </w:r>
    </w:p>
    <w:p w14:paraId="59E55E6F"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 introduced the idea of layered relationships.</w:t>
      </w:r>
    </w:p>
    <w:p w14:paraId="4F64B9EA"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 colleague could be someone with whom he collaborated professionally, exchanged ideas about the industry, discussed a shared interest and developed genuine personal rapport.</w:t>
      </w:r>
    </w:p>
    <w:p w14:paraId="663D2DEE"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 mentor could become more than a source of strategic advice.</w:t>
      </w:r>
    </w:p>
    <w:p w14:paraId="54180131"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 senior stakeholder could be someone whose thinking he respected, rather than simply someone whose approval he sought.</w:t>
      </w:r>
    </w:p>
    <w:p w14:paraId="37F286B3"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intention was not to manufacture closeness or abandon professional boundaries. It was to make room for authentic connection where appropriate.</w:t>
      </w:r>
    </w:p>
    <w:p w14:paraId="6E2648F5" w14:textId="77777777" w:rsidR="0075155F" w:rsidRPr="0075155F" w:rsidRDefault="0075155F" w:rsidP="0075155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5155F">
        <w:rPr>
          <w:rFonts w:ascii="Times New Roman" w:eastAsia="Times New Roman" w:hAnsi="Times New Roman" w:cs="Times New Roman"/>
          <w:b/>
          <w:bCs/>
          <w:kern w:val="36"/>
          <w:sz w:val="48"/>
          <w:szCs w:val="48"/>
          <w:lang w:eastAsia="en-GB"/>
          <w14:ligatures w14:val="none"/>
        </w:rPr>
        <w:t>"What if you stopped meeting people only through the lens of where they could take you, and started discovering who they actually are?"</w:t>
      </w:r>
    </w:p>
    <w:p w14:paraId="4DC9C73B"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From a psychological perspective, this shift is consistent with the distinction between controlled motivation and more autonomous forms of motivation described in self-determination theory.</w:t>
      </w:r>
    </w:p>
    <w:p w14:paraId="50ECEF6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When an interaction is dominated by the need to secure a particular outcome, attention can become narrowly focused on external approval or reward.</w:t>
      </w:r>
    </w:p>
    <w:p w14:paraId="2CA8715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Genuine curiosity creates room for a different experience, one in which the relationship itself has value.</w:t>
      </w:r>
    </w:p>
    <w:p w14:paraId="551128A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For my client, the work was about becoming less preoccupied with what every person could do for his career and more capable of being fully present with them.</w:t>
      </w:r>
    </w:p>
    <w:p w14:paraId="0E50F61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That was an important part of the leadership identity we were developing.</w:t>
      </w:r>
    </w:p>
    <w:p w14:paraId="52FDBA61" w14:textId="77777777" w:rsidR="0075155F" w:rsidRPr="0075155F" w:rsidRDefault="0075155F" w:rsidP="007515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155F">
        <w:rPr>
          <w:rFonts w:ascii="Times New Roman" w:eastAsia="Times New Roman" w:hAnsi="Times New Roman" w:cs="Times New Roman"/>
          <w:b/>
          <w:bCs/>
          <w:kern w:val="0"/>
          <w:sz w:val="36"/>
          <w:szCs w:val="36"/>
          <w:lang w:eastAsia="en-GB"/>
          <w14:ligatures w14:val="none"/>
        </w:rPr>
        <w:t>The Third Breakthrough: Dismantling the Deadline That Defined His Worth</w:t>
      </w:r>
    </w:p>
    <w:p w14:paraId="6AE3F5E6"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most consequential part of our work, however, concerned the belief underneath his ambition.</w:t>
      </w:r>
    </w:p>
    <w:p w14:paraId="465D708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"If I'm not a Director by 41 or 42, I'm average."</w:t>
      </w:r>
    </w:p>
    <w:p w14:paraId="09B24A7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lastRenderedPageBreak/>
        <w:t>Think about the implications of that statement.</w:t>
      </w:r>
    </w:p>
    <w:p w14:paraId="17DEF71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It reduces years of professional experience, accumulated expertise, intellectual development, relationships and personal growth to one organisational outcome.</w:t>
      </w:r>
    </w:p>
    <w:p w14:paraId="5FBA1AF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It also assumes that professional progression follows a universal timeline.</w:t>
      </w:r>
    </w:p>
    <w:p w14:paraId="01A9B8B3"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Yet careers unfold within vastly different organisational structures, industries, economic conditions and personal circumstances.</w:t>
      </w:r>
    </w:p>
    <w:p w14:paraId="671F504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Two equally capable professionals may hold different designations at the same age. One may work in an organisation with a relatively flat hierarchy, while another operates in a firm with more frequent promotional opportunities.</w:t>
      </w:r>
    </w:p>
    <w:p w14:paraId="3757251C"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Neither designation, on its own, captures the full extent of their capability.</w:t>
      </w:r>
    </w:p>
    <w:p w14:paraId="25377166"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My client's belief had turned a career milestone into a verdict on his identity.</w:t>
      </w:r>
    </w:p>
    <w:p w14:paraId="5B0621CE"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We worked on expanding the way he measured progress.</w:t>
      </w:r>
    </w:p>
    <w:p w14:paraId="154BCE2E"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Instead of relying almost exclusively on his designation and the age at which he achieved it, we explored other dimensions of professional success.</w:t>
      </w:r>
    </w:p>
    <w:p w14:paraId="1831753C" w14:textId="77777777" w:rsidR="0075155F" w:rsidRPr="0075155F" w:rsidRDefault="0075155F" w:rsidP="007515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155F">
        <w:rPr>
          <w:rFonts w:ascii="Times New Roman" w:eastAsia="Times New Roman" w:hAnsi="Times New Roman" w:cs="Times New Roman"/>
          <w:b/>
          <w:bCs/>
          <w:kern w:val="0"/>
          <w:sz w:val="36"/>
          <w:szCs w:val="36"/>
          <w:lang w:eastAsia="en-GB"/>
          <w14:ligatures w14:val="none"/>
        </w:rPr>
        <w:t>Redefining the measures of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gridCol w:w="5524"/>
      </w:tblGrid>
      <w:tr w:rsidR="0075155F" w:rsidRPr="0075155F" w14:paraId="34CF5599" w14:textId="77777777">
        <w:trPr>
          <w:tblCellSpacing w:w="15" w:type="dxa"/>
        </w:trPr>
        <w:tc>
          <w:tcPr>
            <w:tcW w:w="0" w:type="auto"/>
            <w:vAlign w:val="center"/>
            <w:hideMark/>
          </w:tcPr>
          <w:p w14:paraId="3C6B2CF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original measure</w:t>
            </w:r>
          </w:p>
        </w:tc>
        <w:tc>
          <w:tcPr>
            <w:tcW w:w="0" w:type="auto"/>
            <w:vAlign w:val="center"/>
            <w:hideMark/>
          </w:tcPr>
          <w:p w14:paraId="76A8624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expanded perspective</w:t>
            </w:r>
          </w:p>
        </w:tc>
      </w:tr>
      <w:tr w:rsidR="0075155F" w:rsidRPr="0075155F" w14:paraId="62BC5973" w14:textId="77777777">
        <w:trPr>
          <w:tblCellSpacing w:w="15" w:type="dxa"/>
        </w:trPr>
        <w:tc>
          <w:tcPr>
            <w:tcW w:w="0" w:type="auto"/>
            <w:vAlign w:val="center"/>
            <w:hideMark/>
          </w:tcPr>
          <w:p w14:paraId="1113A893" w14:textId="77777777" w:rsidR="0075155F" w:rsidRPr="0075155F" w:rsidRDefault="0075155F" w:rsidP="0075155F">
            <w:pPr>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Designation by a particular age</w:t>
            </w:r>
          </w:p>
        </w:tc>
        <w:tc>
          <w:tcPr>
            <w:tcW w:w="0" w:type="auto"/>
            <w:vAlign w:val="center"/>
            <w:hideMark/>
          </w:tcPr>
          <w:p w14:paraId="3A36C8A6" w14:textId="77777777" w:rsidR="0075155F" w:rsidRPr="0075155F" w:rsidRDefault="0075155F" w:rsidP="0075155F">
            <w:pPr>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Scope of responsibility and complexity of problems solved</w:t>
            </w:r>
          </w:p>
        </w:tc>
      </w:tr>
      <w:tr w:rsidR="0075155F" w:rsidRPr="0075155F" w14:paraId="1272B6E1" w14:textId="77777777">
        <w:trPr>
          <w:tblCellSpacing w:w="15" w:type="dxa"/>
        </w:trPr>
        <w:tc>
          <w:tcPr>
            <w:tcW w:w="0" w:type="auto"/>
            <w:vAlign w:val="center"/>
            <w:hideMark/>
          </w:tcPr>
          <w:p w14:paraId="6EC0861D" w14:textId="77777777" w:rsidR="0075155F" w:rsidRPr="0075155F" w:rsidRDefault="0075155F" w:rsidP="0075155F">
            <w:pPr>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Recognition from senior leadership</w:t>
            </w:r>
          </w:p>
        </w:tc>
        <w:tc>
          <w:tcPr>
            <w:tcW w:w="0" w:type="auto"/>
            <w:vAlign w:val="center"/>
            <w:hideMark/>
          </w:tcPr>
          <w:p w14:paraId="6AE5F19B" w14:textId="77777777" w:rsidR="0075155F" w:rsidRPr="0075155F" w:rsidRDefault="0075155F" w:rsidP="0075155F">
            <w:pPr>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Quality of judgment, contribution and strategic influence</w:t>
            </w:r>
          </w:p>
        </w:tc>
      </w:tr>
      <w:tr w:rsidR="0075155F" w:rsidRPr="0075155F" w14:paraId="055B560A" w14:textId="77777777">
        <w:trPr>
          <w:tblCellSpacing w:w="15" w:type="dxa"/>
        </w:trPr>
        <w:tc>
          <w:tcPr>
            <w:tcW w:w="0" w:type="auto"/>
            <w:vAlign w:val="center"/>
            <w:hideMark/>
          </w:tcPr>
          <w:p w14:paraId="55DE9B0C" w14:textId="77777777" w:rsidR="0075155F" w:rsidRPr="0075155F" w:rsidRDefault="0075155F" w:rsidP="0075155F">
            <w:pPr>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Access to influential people</w:t>
            </w:r>
          </w:p>
        </w:tc>
        <w:tc>
          <w:tcPr>
            <w:tcW w:w="0" w:type="auto"/>
            <w:vAlign w:val="center"/>
            <w:hideMark/>
          </w:tcPr>
          <w:p w14:paraId="57EEF5DF" w14:textId="77777777" w:rsidR="0075155F" w:rsidRPr="0075155F" w:rsidRDefault="0075155F" w:rsidP="0075155F">
            <w:pPr>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Depth of trust and professional relationships</w:t>
            </w:r>
          </w:p>
        </w:tc>
      </w:tr>
      <w:tr w:rsidR="0075155F" w:rsidRPr="0075155F" w14:paraId="529994A8" w14:textId="77777777">
        <w:trPr>
          <w:tblCellSpacing w:w="15" w:type="dxa"/>
        </w:trPr>
        <w:tc>
          <w:tcPr>
            <w:tcW w:w="0" w:type="auto"/>
            <w:vAlign w:val="center"/>
            <w:hideMark/>
          </w:tcPr>
          <w:p w14:paraId="1C0071EF" w14:textId="77777777" w:rsidR="0075155F" w:rsidRPr="0075155F" w:rsidRDefault="0075155F" w:rsidP="0075155F">
            <w:pPr>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Visible career advancement</w:t>
            </w:r>
          </w:p>
        </w:tc>
        <w:tc>
          <w:tcPr>
            <w:tcW w:w="0" w:type="auto"/>
            <w:vAlign w:val="center"/>
            <w:hideMark/>
          </w:tcPr>
          <w:p w14:paraId="581FAF6C" w14:textId="77777777" w:rsidR="0075155F" w:rsidRPr="0075155F" w:rsidRDefault="0075155F" w:rsidP="0075155F">
            <w:pPr>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Growth in capability, decision-making and leadership maturity</w:t>
            </w:r>
          </w:p>
        </w:tc>
      </w:tr>
      <w:tr w:rsidR="0075155F" w:rsidRPr="0075155F" w14:paraId="36421BE6" w14:textId="77777777">
        <w:trPr>
          <w:tblCellSpacing w:w="15" w:type="dxa"/>
        </w:trPr>
        <w:tc>
          <w:tcPr>
            <w:tcW w:w="0" w:type="auto"/>
            <w:vAlign w:val="center"/>
            <w:hideMark/>
          </w:tcPr>
          <w:p w14:paraId="68E8C360" w14:textId="77777777" w:rsidR="0075155F" w:rsidRPr="0075155F" w:rsidRDefault="0075155F" w:rsidP="0075155F">
            <w:pPr>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Meeting an externally defined timeline</w:t>
            </w:r>
          </w:p>
        </w:tc>
        <w:tc>
          <w:tcPr>
            <w:tcW w:w="0" w:type="auto"/>
            <w:vAlign w:val="center"/>
            <w:hideMark/>
          </w:tcPr>
          <w:p w14:paraId="449C2B9E" w14:textId="77777777" w:rsidR="0075155F" w:rsidRPr="0075155F" w:rsidRDefault="0075155F" w:rsidP="0075155F">
            <w:pPr>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Building a meaningful and sustainable professional life</w:t>
            </w:r>
          </w:p>
        </w:tc>
      </w:tr>
    </w:tbl>
    <w:p w14:paraId="213515AE"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Becoming a Director could remain an important aspiration.</w:t>
      </w:r>
    </w:p>
    <w:p w14:paraId="0C8D86DC"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But it no longer needed to be the sole criterion through which he interpreted his professional life.</w:t>
      </w:r>
    </w:p>
    <w:p w14:paraId="2C7B66D0"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This distinction matters because it changes the emotional meaning of setbacks.</w:t>
      </w:r>
    </w:p>
    <w:p w14:paraId="1523F89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When success is defined by one outcome, a delay can feel like a personal failure.</w:t>
      </w:r>
    </w:p>
    <w:p w14:paraId="2004166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When success is understood through multiple meaningful dimensions, a delay can be examined as information.</w:t>
      </w:r>
    </w:p>
    <w:p w14:paraId="57DBBEE3"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lastRenderedPageBreak/>
        <w:t>Perhaps a different strategic approach is required. Perhaps a capability needs further development. Perhaps the organisation cannot currently offer the opportunity being sought.</w:t>
      </w:r>
    </w:p>
    <w:p w14:paraId="2436EC06"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These possibilities can be considered without turning every disappointment into an indictment of the self.</w:t>
      </w:r>
    </w:p>
    <w:p w14:paraId="6A0968AF"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aim was to give him a broader and more constructive way to understand his own progress.</w:t>
      </w:r>
    </w:p>
    <w:p w14:paraId="0601FEDC" w14:textId="77777777" w:rsidR="0075155F" w:rsidRPr="0075155F" w:rsidRDefault="0075155F" w:rsidP="007515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155F">
        <w:rPr>
          <w:rFonts w:ascii="Times New Roman" w:eastAsia="Times New Roman" w:hAnsi="Times New Roman" w:cs="Times New Roman"/>
          <w:b/>
          <w:bCs/>
          <w:kern w:val="0"/>
          <w:sz w:val="36"/>
          <w:szCs w:val="36"/>
          <w:lang w:eastAsia="en-GB"/>
          <w14:ligatures w14:val="none"/>
        </w:rPr>
        <w:t>The Fourth Breakthrough: From Proving Himself to Performing at His Potential</w:t>
      </w:r>
    </w:p>
    <w:p w14:paraId="159AE603"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There was one final dimension to our work.</w:t>
      </w:r>
    </w:p>
    <w:p w14:paraId="7276BB6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He already possessed substantial professional capability. What he needed was greater access to that capability in situations where pressure and self-evaluation had begun to interfere with it.</w:t>
      </w:r>
    </w:p>
    <w:p w14:paraId="4FFF849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We worked on developing a more resourceful performance state.</w:t>
      </w:r>
    </w:p>
    <w:p w14:paraId="188E03D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Instead of entering important situations with the question, What must I do to prove that I deserve to become a Director?, we encouraged him to approach them through a different set of questions.</w:t>
      </w:r>
    </w:p>
    <w:p w14:paraId="1B366CC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What does this situation require of me?</w:t>
      </w:r>
    </w:p>
    <w:p w14:paraId="11F7088D"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What is the most valuable contribution I can make?</w:t>
      </w:r>
    </w:p>
    <w:p w14:paraId="4D0FB3EE"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How can I bring my experience, judgment and attention to the problem in front of me?</w:t>
      </w:r>
    </w:p>
    <w:p w14:paraId="6E769FD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This represented a shift from proving an identity to practising the behaviours associated with it.</w:t>
      </w:r>
    </w:p>
    <w:p w14:paraId="57DE773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He did not need to wait for a promotion to demonstrate strategic thinking, ownership, composure or an ability to develop others.</w:t>
      </w:r>
    </w:p>
    <w:p w14:paraId="0C901B60"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These were capabilities he could exercise in his current role.</w:t>
      </w:r>
    </w:p>
    <w:p w14:paraId="0F76F3AA"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designation might follow in the future, depending on opportunities and circumstances. But the development of his leadership capacity did not need to remain on hold until someone conferred a new title upon him.</w:t>
      </w:r>
    </w:p>
    <w:p w14:paraId="616E86AA"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This was central to our work on his professional identity.</w:t>
      </w:r>
    </w:p>
    <w:p w14:paraId="683113A7"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IDENTITY SHIFT</w:t>
      </w:r>
    </w:p>
    <w:p w14:paraId="3DCBDD16" w14:textId="77777777" w:rsidR="0075155F" w:rsidRPr="0075155F" w:rsidRDefault="0075155F" w:rsidP="0075155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5155F">
        <w:rPr>
          <w:rFonts w:ascii="Times New Roman" w:eastAsia="Times New Roman" w:hAnsi="Times New Roman" w:cs="Times New Roman"/>
          <w:b/>
          <w:bCs/>
          <w:kern w:val="36"/>
          <w:sz w:val="48"/>
          <w:szCs w:val="48"/>
          <w:lang w:eastAsia="en-GB"/>
          <w14:ligatures w14:val="none"/>
        </w:rPr>
        <w:lastRenderedPageBreak/>
        <w:t>"You don't have to wait until someone calls you a leader to begin developing the qualities of one."</w:t>
      </w:r>
    </w:p>
    <w:p w14:paraId="50ED72A7"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Our focus was on helping him move from an outcome-dependent state, in which his confidence rose and fell with every perceived success or failure, towards a more consistent way of performing.</w:t>
      </w:r>
    </w:p>
    <w:p w14:paraId="40544C7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One in which he could be ambitious without being consumed by urgency.</w:t>
      </w:r>
    </w:p>
    <w:p w14:paraId="7D05EB8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Reflective without being relentlessly self-critical.</w:t>
      </w:r>
    </w:p>
    <w:p w14:paraId="6729C81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Strategic without turning every relationship into a transaction.</w:t>
      </w:r>
    </w:p>
    <w:p w14:paraId="48EE657C"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And deeply committed to professional growth without making his next promotion the ultimate measure of his worth.</w:t>
      </w:r>
    </w:p>
    <w:p w14:paraId="7CB8304B" w14:textId="77777777" w:rsidR="0075155F" w:rsidRPr="0075155F" w:rsidRDefault="0075155F" w:rsidP="007515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155F">
        <w:rPr>
          <w:rFonts w:ascii="Times New Roman" w:eastAsia="Times New Roman" w:hAnsi="Times New Roman" w:cs="Times New Roman"/>
          <w:b/>
          <w:bCs/>
          <w:kern w:val="0"/>
          <w:sz w:val="36"/>
          <w:szCs w:val="36"/>
          <w:lang w:eastAsia="en-GB"/>
          <w14:ligatures w14:val="none"/>
        </w:rPr>
        <w:t>What Transformation Looked Like</w:t>
      </w:r>
    </w:p>
    <w:p w14:paraId="41219CD1"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changes we worked towards were not primarily about adding more technical skills to his already substantial professional repertoire.</w:t>
      </w:r>
    </w:p>
    <w:p w14:paraId="4189C33C"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They were about changing the patterns through which he applied those skills.</w:t>
      </w:r>
    </w:p>
    <w:p w14:paraId="5D13AF4F"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We addressed his habit of evaluating himself in the middle of performance and developed a separate space for constructive reflection.</w:t>
      </w:r>
    </w:p>
    <w:p w14:paraId="573953B9"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We challenged the belief that his professional worth depended on achieving a particular designation by a particular age.</w:t>
      </w:r>
    </w:p>
    <w:p w14:paraId="4D4DBADF"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We worked on shifting his relationships from constant career calculation towards curiosity, trust and multidimensional connection.</w:t>
      </w:r>
    </w:p>
    <w:p w14:paraId="3A06CE9C"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And we developed a more intentional performance state, allowing him to direct his attention towards the contribution he wanted to make rather than the judgment he feared receiving.</w:t>
      </w:r>
    </w:p>
    <w:p w14:paraId="3231091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These were the central breakthroughs in our engagement.</w:t>
      </w:r>
    </w:p>
    <w:p w14:paraId="1E36B011"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longer-term organisational outcomes, including whether and when he achieves his desired promotion, are separate from these developmental changes. The case illustrates the internal work undertaken rather than claiming that a promotion or a particular business result has already occurred.</w:t>
      </w:r>
    </w:p>
    <w:p w14:paraId="330D478E"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What makes this transformation significant is the possibility it opens up.</w:t>
      </w:r>
    </w:p>
    <w:p w14:paraId="1F7EE216"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lastRenderedPageBreak/>
        <w:t>A person can retain an ambitious destination while changing the emotional and psychological relationship they have with reaching it.</w:t>
      </w:r>
    </w:p>
    <w:p w14:paraId="61B4351D"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And that change can fundamentally alter how they experience the journey.</w:t>
      </w:r>
    </w:p>
    <w:p w14:paraId="5966928B" w14:textId="77777777" w:rsidR="0075155F" w:rsidRPr="0075155F" w:rsidRDefault="0075155F" w:rsidP="007515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155F">
        <w:rPr>
          <w:rFonts w:ascii="Times New Roman" w:eastAsia="Times New Roman" w:hAnsi="Times New Roman" w:cs="Times New Roman"/>
          <w:b/>
          <w:bCs/>
          <w:kern w:val="0"/>
          <w:sz w:val="36"/>
          <w:szCs w:val="36"/>
          <w:lang w:eastAsia="en-GB"/>
          <w14:ligatures w14:val="none"/>
        </w:rPr>
        <w:t>The Question That Remains</w:t>
      </w:r>
    </w:p>
    <w:p w14:paraId="4F10C5BF"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There is a particular kind of exhaustion that comes from living your professional life as though you are perpetually being assessed.</w:t>
      </w:r>
    </w:p>
    <w:p w14:paraId="517F15C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You can receive recognition and still wonder whether it was enough.</w:t>
      </w:r>
    </w:p>
    <w:p w14:paraId="1372D0D4"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You can deliver an excellent presentation and spend the next hour analysing the one question you might have answered differently.</w:t>
      </w:r>
    </w:p>
    <w:p w14:paraId="36C21993"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You can build an impressive career and remain haunted by the possibility that you should have achieved more by now.</w:t>
      </w:r>
    </w:p>
    <w:p w14:paraId="4F5BFDF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difficulty is that the finish line keeps moving.</w:t>
      </w:r>
    </w:p>
    <w:p w14:paraId="172A8CE1"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 promotion may provide temporary relief, but if your underlying belief remains that your worth depends on the next achievement, another target will soon take its place.</w:t>
      </w:r>
    </w:p>
    <w:p w14:paraId="566B444A"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Director position becomes a Senior Director position. Then perhaps a Partner position. Then another milestone, another deadline, another opportunity to prove that you have finally become successful enough.</w:t>
      </w:r>
    </w:p>
    <w:p w14:paraId="6C27BFB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Ambition itself is not the problem.</w:t>
      </w:r>
    </w:p>
    <w:p w14:paraId="4BF1F05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problem begins when ambition becomes inseparable from the fear of being inadequate.</w:t>
      </w:r>
    </w:p>
    <w:p w14:paraId="1B9D5FC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For my client, the work was not about abandoning the aspiration that had brought him to me.</w:t>
      </w:r>
    </w:p>
    <w:p w14:paraId="7F6FC43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It was about helping him pursue that aspiration without sacrificing his presence, relationships and capacity to perform along the way.</w:t>
      </w:r>
    </w:p>
    <w:p w14:paraId="7DC71591"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And perhaps that is a question worth considering for anyone who has spent years pursuing an important professional goal.</w:t>
      </w:r>
    </w:p>
    <w:p w14:paraId="599366AB" w14:textId="77777777" w:rsidR="0075155F" w:rsidRPr="0075155F" w:rsidRDefault="0075155F" w:rsidP="0075155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5155F">
        <w:rPr>
          <w:rFonts w:ascii="Times New Roman" w:eastAsia="Times New Roman" w:hAnsi="Times New Roman" w:cs="Times New Roman"/>
          <w:b/>
          <w:bCs/>
          <w:kern w:val="36"/>
          <w:sz w:val="48"/>
          <w:szCs w:val="48"/>
          <w:lang w:eastAsia="en-GB"/>
          <w14:ligatures w14:val="none"/>
        </w:rPr>
        <w:t>What might become possible if you no longer needed every achievement to prove that you were enough?</w:t>
      </w:r>
    </w:p>
    <w:p w14:paraId="06D685DE"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What might change in the way you speak during meetings, approach opportunities, build relationships or respond to setbacks?</w:t>
      </w:r>
    </w:p>
    <w:p w14:paraId="6EDA3DA8"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lastRenderedPageBreak/>
        <w:t>What might you contribute if your attention were no longer divided between the work you are doing and the person you are desperately trying to become?</w:t>
      </w:r>
    </w:p>
    <w:p w14:paraId="457C5615"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Perhaps the next stage of your professional growth doesn't begin with working harder, collecting more qualifications or setting a more ambitious deadline.</w:t>
      </w:r>
    </w:p>
    <w:p w14:paraId="4DFF4DCD"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Perhaps it begins with examining the invisible beliefs and habits that accompany you into every important room.</w:t>
      </w:r>
    </w:p>
    <w:p w14:paraId="56589A1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Because the person you are working so hard to become may already have more of the necessary capabilities than you realise.</w:t>
      </w:r>
    </w:p>
    <w:p w14:paraId="201B9442" w14:textId="77777777" w:rsidR="0075155F" w:rsidRPr="0075155F" w:rsidRDefault="0075155F" w:rsidP="0075155F">
      <w:pPr>
        <w:spacing w:before="100" w:beforeAutospacing="1" w:after="100" w:afterAutospacing="1"/>
        <w:rPr>
          <w:rFonts w:ascii="Times New Roman" w:eastAsia="Times New Roman" w:hAnsi="Times New Roman" w:cs="Times New Roman"/>
          <w:kern w:val="0"/>
          <w:lang w:eastAsia="en-GB"/>
          <w14:ligatures w14:val="none"/>
        </w:rPr>
      </w:pPr>
      <w:r w:rsidRPr="0075155F">
        <w:rPr>
          <w:rFonts w:ascii="Times New Roman" w:eastAsia="Times New Roman" w:hAnsi="Times New Roman" w:cs="Times New Roman"/>
          <w:kern w:val="0"/>
          <w:lang w:eastAsia="en-GB"/>
          <w14:ligatures w14:val="none"/>
        </w:rPr>
        <w:t>The opportunity is to create the conditions in which those capabilities can emerge.</w:t>
      </w:r>
    </w:p>
    <w:p w14:paraId="7AD3343C" w14:textId="77777777" w:rsidR="0075155F" w:rsidRPr="0075155F" w:rsidRDefault="0075155F">
      <w:pPr>
        <w:rPr>
          <w:lang w:val="en-US"/>
        </w:rPr>
      </w:pPr>
    </w:p>
    <w:sectPr w:rsidR="0075155F" w:rsidRPr="007515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55F"/>
    <w:rsid w:val="002E7A28"/>
    <w:rsid w:val="005B4C80"/>
    <w:rsid w:val="0075155F"/>
    <w:rsid w:val="00B71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890603"/>
  <w15:chartTrackingRefBased/>
  <w15:docId w15:val="{7EE709AD-DFF5-6F42-B5AB-6B68F08B6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1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5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5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5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5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1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55F"/>
    <w:rPr>
      <w:rFonts w:eastAsiaTheme="majorEastAsia" w:cstheme="majorBidi"/>
      <w:color w:val="272727" w:themeColor="text1" w:themeTint="D8"/>
    </w:rPr>
  </w:style>
  <w:style w:type="paragraph" w:styleId="Title">
    <w:name w:val="Title"/>
    <w:basedOn w:val="Normal"/>
    <w:next w:val="Normal"/>
    <w:link w:val="TitleChar"/>
    <w:uiPriority w:val="10"/>
    <w:qFormat/>
    <w:rsid w:val="007515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5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5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155F"/>
    <w:rPr>
      <w:i/>
      <w:iCs/>
      <w:color w:val="404040" w:themeColor="text1" w:themeTint="BF"/>
    </w:rPr>
  </w:style>
  <w:style w:type="paragraph" w:styleId="ListParagraph">
    <w:name w:val="List Paragraph"/>
    <w:basedOn w:val="Normal"/>
    <w:uiPriority w:val="34"/>
    <w:qFormat/>
    <w:rsid w:val="0075155F"/>
    <w:pPr>
      <w:ind w:left="720"/>
      <w:contextualSpacing/>
    </w:pPr>
  </w:style>
  <w:style w:type="character" w:styleId="IntenseEmphasis">
    <w:name w:val="Intense Emphasis"/>
    <w:basedOn w:val="DefaultParagraphFont"/>
    <w:uiPriority w:val="21"/>
    <w:qFormat/>
    <w:rsid w:val="0075155F"/>
    <w:rPr>
      <w:i/>
      <w:iCs/>
      <w:color w:val="0F4761" w:themeColor="accent1" w:themeShade="BF"/>
    </w:rPr>
  </w:style>
  <w:style w:type="paragraph" w:styleId="IntenseQuote">
    <w:name w:val="Intense Quote"/>
    <w:basedOn w:val="Normal"/>
    <w:next w:val="Normal"/>
    <w:link w:val="IntenseQuoteChar"/>
    <w:uiPriority w:val="30"/>
    <w:qFormat/>
    <w:rsid w:val="00751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55F"/>
    <w:rPr>
      <w:i/>
      <w:iCs/>
      <w:color w:val="0F4761" w:themeColor="accent1" w:themeShade="BF"/>
    </w:rPr>
  </w:style>
  <w:style w:type="character" w:styleId="IntenseReference">
    <w:name w:val="Intense Reference"/>
    <w:basedOn w:val="DefaultParagraphFont"/>
    <w:uiPriority w:val="32"/>
    <w:qFormat/>
    <w:rsid w:val="0075155F"/>
    <w:rPr>
      <w:b/>
      <w:bCs/>
      <w:smallCaps/>
      <w:color w:val="0F4761" w:themeColor="accent1" w:themeShade="BF"/>
      <w:spacing w:val="5"/>
    </w:rPr>
  </w:style>
  <w:style w:type="paragraph" w:customStyle="1" w:styleId="w6asjqtextbase">
    <w:name w:val="w6asjq_textbase"/>
    <w:basedOn w:val="Normal"/>
    <w:rsid w:val="0075155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w6asjqtextbase1">
    <w:name w:val="w6asjq_textbase1"/>
    <w:basedOn w:val="DefaultParagraphFont"/>
    <w:rsid w:val="007515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2965</Words>
  <Characters>16907</Characters>
  <Application>Microsoft Office Word</Application>
  <DocSecurity>0</DocSecurity>
  <Lines>140</Lines>
  <Paragraphs>39</Paragraphs>
  <ScaleCrop>false</ScaleCrop>
  <Company/>
  <LinksUpToDate>false</LinksUpToDate>
  <CharactersWithSpaces>19833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Prerona Roy</dc:creator>
  <cp:keywords/>
  <dc:description/>
  <cp:lastModifiedBy>Prerona Roy</cp:lastModifiedBy>
  <cp:revision>1</cp:revision>
  <dcterms:created xsi:type="dcterms:W3CDTF">2026-09-26T16:46:00Z</dcterms:created>
  <dcterms:modified xsi:type="dcterms:W3CDTF">2026-09-26T16:47:00Z</dcterms:modified>
</cp:coreProperties>
</file>