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DCBB" w14:textId="77777777" w:rsidR="005434EF" w:rsidRDefault="005434EF" w:rsidP="005434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08099A5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93331F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A1D007B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55A84ED1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E4837D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3D952AE7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9BA741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6C1917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0B7533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9C0A4F" w14:textId="7226F7D7" w:rsidR="005434EF" w:rsidRP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Pr="005434E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94437F1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</w:t>
      </w:r>
    </w:p>
    <w:p w14:paraId="3922D7B7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«Стили 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етоды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Программирования»</w:t>
      </w:r>
    </w:p>
    <w:p w14:paraId="08BA660B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E97050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868F5F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36EEF9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7AC0E3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46BD2D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D432BA" w14:textId="77777777" w:rsidR="005434EF" w:rsidRPr="00AE7948" w:rsidRDefault="005434EF" w:rsidP="005434EF">
      <w:pPr>
        <w:spacing w:after="0" w:line="276" w:lineRule="auto"/>
        <w:ind w:left="32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Манин Алексей Сергеевич</w:t>
      </w:r>
    </w:p>
    <w:p w14:paraId="35AAD912" w14:textId="77777777" w:rsidR="005434EF" w:rsidRDefault="005434EF" w:rsidP="005434EF">
      <w:pPr>
        <w:spacing w:after="0" w:line="276" w:lineRule="auto"/>
        <w:ind w:left="48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магистрант кафедры ПОИТ</w:t>
      </w:r>
    </w:p>
    <w:p w14:paraId="765656A9" w14:textId="77777777" w:rsidR="005434EF" w:rsidRDefault="005434EF" w:rsidP="005434EF">
      <w:pPr>
        <w:spacing w:after="0" w:line="276" w:lineRule="auto"/>
        <w:ind w:left="48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№857041</w:t>
      </w:r>
    </w:p>
    <w:p w14:paraId="69478A67" w14:textId="77777777" w:rsidR="005434EF" w:rsidRDefault="005434EF" w:rsidP="005434EF">
      <w:pPr>
        <w:spacing w:after="0" w:line="276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89578BE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945FD5F" w14:textId="1E496E5B" w:rsidR="005434EF" w:rsidRPr="005434EF" w:rsidRDefault="005434EF" w:rsidP="005434EF">
      <w:pPr>
        <w:spacing w:after="0" w:line="276" w:lineRule="auto"/>
        <w:ind w:left="32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Парамонов Антон Иванович</w:t>
      </w:r>
    </w:p>
    <w:p w14:paraId="2D15F22A" w14:textId="2CCFA2A8" w:rsidR="005434EF" w:rsidRPr="00221597" w:rsidRDefault="005434EF" w:rsidP="005434EF">
      <w:pPr>
        <w:spacing w:after="0" w:line="276" w:lineRule="auto"/>
        <w:ind w:left="32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к</w:t>
      </w:r>
      <w:proofErr w:type="spellStart"/>
      <w:r w:rsidRPr="005434EF">
        <w:rPr>
          <w:rFonts w:ascii="Times New Roman" w:eastAsia="Times New Roman" w:hAnsi="Times New Roman" w:cs="Times New Roman"/>
          <w:sz w:val="28"/>
          <w:szCs w:val="28"/>
        </w:rPr>
        <w:t>андидат</w:t>
      </w:r>
      <w:proofErr w:type="spellEnd"/>
      <w:r w:rsidRPr="005434EF">
        <w:rPr>
          <w:rFonts w:ascii="Times New Roman" w:eastAsia="Times New Roman" w:hAnsi="Times New Roman" w:cs="Times New Roman"/>
          <w:sz w:val="28"/>
          <w:szCs w:val="28"/>
        </w:rPr>
        <w:t xml:space="preserve"> технических наук, доцент</w:t>
      </w:r>
    </w:p>
    <w:p w14:paraId="3DF80821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5CAFC7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D064AC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2EC3B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1D73CA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FFCDA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40352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04F9C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BADFF3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2E43AC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E6E185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2019</w:t>
      </w:r>
      <w:r>
        <w:br w:type="page"/>
      </w:r>
    </w:p>
    <w:p w14:paraId="15668276" w14:textId="7E6FA073" w:rsidR="005434EF" w:rsidRDefault="005434EF" w:rsidP="005434EF">
      <w:pPr>
        <w:pStyle w:val="a3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521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Задание. </w:t>
      </w:r>
    </w:p>
    <w:p w14:paraId="1B6B6726" w14:textId="77777777" w:rsidR="00AD30CD" w:rsidRPr="00CA5212" w:rsidRDefault="00AD30CD" w:rsidP="005434EF">
      <w:pPr>
        <w:pStyle w:val="a3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35C95E" w14:textId="6E0F6CA8" w:rsidR="005434EF" w:rsidRDefault="005434EF" w:rsidP="005434EF">
      <w:pPr>
        <w:pStyle w:val="a3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34EF">
        <w:rPr>
          <w:rFonts w:ascii="Times New Roman" w:eastAsia="Times New Roman" w:hAnsi="Times New Roman" w:cs="Times New Roman"/>
          <w:sz w:val="28"/>
          <w:szCs w:val="28"/>
        </w:rPr>
        <w:t>Подключиться к одному из ресурсов сети Интернет (например, социальной сети). Использовать средства существующих библиотек языка.</w:t>
      </w:r>
      <w:r w:rsidRPr="005434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Загрузить тестовую выборку данных с ресурса (например, связи пользователей или открытые данные пользователей) и сохранить на локальном хранилище. Загрузить данные из файла средствами языка в рабочий процесс скрипта. Провести анализ выборки (например, кластеризация пользователей или статистика по заданным параметрам). Визуализировать результаты анализа внешними библиотеками (например, построение диаграмм или графиков).</w:t>
      </w:r>
    </w:p>
    <w:p w14:paraId="60C84CC2" w14:textId="7F35A5AF" w:rsidR="00A76E36" w:rsidRDefault="00A76E36" w:rsidP="005434EF">
      <w:pPr>
        <w:pStyle w:val="a3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222A67" w14:textId="2698AD5C" w:rsidR="00A76E36" w:rsidRDefault="00A76E36" w:rsidP="005434EF">
      <w:pPr>
        <w:pStyle w:val="a3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76E3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Индивидуальное задание</w:t>
      </w:r>
    </w:p>
    <w:p w14:paraId="4A3F6E19" w14:textId="77777777" w:rsidR="00AD30CD" w:rsidRPr="00A76E36" w:rsidRDefault="00AD30CD" w:rsidP="005434EF">
      <w:pPr>
        <w:pStyle w:val="a3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20782C3" w14:textId="5C6A1005" w:rsidR="005434EF" w:rsidRDefault="00A76E36" w:rsidP="005434EF">
      <w:pPr>
        <w:pStyle w:val="a3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рамках данной лабораторной работы анализируются студийные альбомы группы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Death</w:t>
      </w:r>
      <w:r w:rsidRPr="00A76E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Grips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контексте звучания и лексического состава песен, с использованием данных, предоставляемых </w:t>
      </w:r>
      <w:r w:rsidR="00061B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стриминговым сервисом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 w:rsidRPr="00A76E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061B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веб-сайтом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Genius</w:t>
      </w:r>
      <w:r w:rsidR="00061B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краудсорсинговой библиотекой текстов песен</w:t>
      </w:r>
      <w:r w:rsidRPr="00A76E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BF569F4" w14:textId="40EEA330" w:rsidR="00061BFD" w:rsidRDefault="00061BFD" w:rsidP="005434EF">
      <w:pPr>
        <w:pStyle w:val="a3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22F560" w14:textId="6E04E0E7" w:rsidR="00AD30CD" w:rsidRDefault="00061BFD" w:rsidP="00AD30CD">
      <w:pPr>
        <w:pStyle w:val="a3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61BF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Порядок выполнения</w:t>
      </w:r>
    </w:p>
    <w:p w14:paraId="4C34F49B" w14:textId="77777777" w:rsidR="00AD30CD" w:rsidRPr="00AD30CD" w:rsidRDefault="00AD30CD" w:rsidP="00AD30CD">
      <w:pPr>
        <w:pStyle w:val="a3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A51ABB3" w14:textId="42D8ED2D" w:rsidR="00061BFD" w:rsidRDefault="00061BFD" w:rsidP="005434EF">
      <w:pPr>
        <w:pStyle w:val="a3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Ход работы можно условно разделить на три этапа.</w:t>
      </w:r>
    </w:p>
    <w:p w14:paraId="170FBD07" w14:textId="51D37BAD" w:rsidR="009033EC" w:rsidRDefault="009033EC" w:rsidP="005434EF">
      <w:pPr>
        <w:pStyle w:val="a3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3C7649" w14:textId="2D1D1DA8" w:rsidR="009033EC" w:rsidRPr="009033EC" w:rsidRDefault="009033EC" w:rsidP="005434EF">
      <w:pPr>
        <w:pStyle w:val="a3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033E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Первый этап: извлечение и подготовка данных</w:t>
      </w:r>
    </w:p>
    <w:p w14:paraId="7AD71C30" w14:textId="77777777" w:rsidR="00061BFD" w:rsidRDefault="00061BFD" w:rsidP="005434EF">
      <w:pPr>
        <w:pStyle w:val="a3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Первый этап состоит в подключении к сервисам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 w:rsidRPr="00061B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Genius</w:t>
      </w:r>
      <w:r w:rsidRPr="00061B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последующем получении наборов данных с каждого из них. С этой целью используется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061BF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пакет </w:t>
      </w:r>
      <w:proofErr w:type="spellStart"/>
      <w:r w:rsidRPr="00061BFD">
        <w:rPr>
          <w:rFonts w:ascii="Consolas" w:eastAsia="Times New Roman" w:hAnsi="Consolas" w:cs="Times New Roman"/>
          <w:sz w:val="28"/>
          <w:szCs w:val="28"/>
          <w:lang w:val="en-US"/>
        </w:rPr>
        <w:t>spotifyr</w:t>
      </w:r>
      <w:proofErr w:type="spellEnd"/>
      <w:r>
        <w:rPr>
          <w:rFonts w:ascii="Consolas" w:eastAsia="Times New Roman" w:hAnsi="Consolas" w:cs="Times New Roman"/>
          <w:sz w:val="28"/>
          <w:szCs w:val="28"/>
          <w:lang w:val="ru-RU"/>
        </w:rPr>
        <w:t xml:space="preserve">, </w:t>
      </w:r>
      <w:r w:rsidRPr="00061BFD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включает в себя в том числе пакет </w:t>
      </w:r>
      <w:r>
        <w:rPr>
          <w:rFonts w:ascii="Consolas" w:eastAsia="Times New Roman" w:hAnsi="Consolas" w:cs="Times New Roman"/>
          <w:sz w:val="28"/>
          <w:szCs w:val="28"/>
          <w:lang w:val="en-US"/>
        </w:rPr>
        <w:t>genius</w:t>
      </w:r>
      <w:r>
        <w:rPr>
          <w:rFonts w:ascii="Consolas" w:eastAsia="Times New Roman" w:hAnsi="Consolas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получения данных с соответствующего сервиса. </w:t>
      </w:r>
    </w:p>
    <w:p w14:paraId="1E723A08" w14:textId="6C63094D" w:rsidR="00061BFD" w:rsidRDefault="00061BFD" w:rsidP="005434EF">
      <w:pPr>
        <w:pStyle w:val="a3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из ресурсов требует регистрации пользовательского приложения для получения токенов доступа.</w:t>
      </w:r>
    </w:p>
    <w:p w14:paraId="7CF01C07" w14:textId="74540295" w:rsidR="000C0FC2" w:rsidRPr="000C0FC2" w:rsidRDefault="00061BFD" w:rsidP="000C0FC2">
      <w:pPr>
        <w:pStyle w:val="a3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необходимых установок, непосредственно извлечение данных </w:t>
      </w:r>
      <w:r w:rsidR="000C0FC2"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 w:rsidR="000C0FC2" w:rsidRPr="000C0F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выполняется следующим образом:</w:t>
      </w:r>
    </w:p>
    <w:p w14:paraId="4F212F35" w14:textId="5D3D7F00" w:rsidR="00061BFD" w:rsidRDefault="00061BFD" w:rsidP="005434EF">
      <w:pPr>
        <w:pStyle w:val="a3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2FB39C" w14:textId="0B7552DF" w:rsidR="00061BFD" w:rsidRPr="000C0FC2" w:rsidRDefault="00061BFD" w:rsidP="005434EF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dg &lt;-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get_artist_audio_features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('death grips')</w:t>
      </w:r>
    </w:p>
    <w:p w14:paraId="2EF8F108" w14:textId="1F438657" w:rsidR="00061BFD" w:rsidRDefault="00061BFD" w:rsidP="005434EF">
      <w:pPr>
        <w:pStyle w:val="a3"/>
        <w:ind w:left="0" w:firstLine="709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4E97E57F" w14:textId="31F59294" w:rsidR="000C0FC2" w:rsidRDefault="000C0FC2" w:rsidP="000C0FC2">
      <w:pPr>
        <w:pStyle w:val="a3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приведенной команды, очевидно, получается набор данных о песнях избранных исполнителей. Полученный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0C0F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включает в себя различные значения, в том числе название песни, название альбома, продолжительность, музыкальный размер, а также ряд звуковых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характеристик, сгенерированный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 w:rsidRPr="000C0F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всех доступных на сервисе песен, среди которых имеются энергичность (англ.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energy</w:t>
      </w:r>
      <w:r w:rsidRPr="000C0FC2">
        <w:rPr>
          <w:rFonts w:ascii="Times New Roman" w:eastAsia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танцевальность</w:t>
      </w:r>
      <w:proofErr w:type="spellEnd"/>
      <w:r w:rsidRPr="000C0F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(англ.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danceability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валентность (англ.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valence</w:t>
      </w:r>
      <w:r w:rsidRPr="000C0FC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другие.</w:t>
      </w:r>
    </w:p>
    <w:p w14:paraId="35050039" w14:textId="75E045C3" w:rsidR="00C07AC4" w:rsidRDefault="00C07AC4" w:rsidP="000C0FC2">
      <w:pPr>
        <w:pStyle w:val="a3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Полученный набор данных фильтруем таким образом, чтобы оставить только песни со студийных альбомов группы.</w:t>
      </w:r>
    </w:p>
    <w:p w14:paraId="1DAEC1AD" w14:textId="600DF2AB" w:rsidR="000C0FC2" w:rsidRDefault="000C0FC2" w:rsidP="000C0FC2">
      <w:pPr>
        <w:pStyle w:val="a3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с ресурса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Genius</w:t>
      </w:r>
      <w:r w:rsidRPr="000C0F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извлекаются мануально следующим образом:</w:t>
      </w:r>
    </w:p>
    <w:p w14:paraId="40D1F37F" w14:textId="77777777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genius_get_artists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&lt;- function(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artist_name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,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n_results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= 10) {</w:t>
      </w:r>
    </w:p>
    <w:p w14:paraId="51772D65" w14:textId="77777777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baseURL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&lt;- 'https://api.genius.com/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search?q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='</w:t>
      </w:r>
    </w:p>
    <w:p w14:paraId="641568DC" w14:textId="77777777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requestURL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&lt;- paste0(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baseURL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,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gsub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(' ', '%20',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artist_name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),</w:t>
      </w:r>
    </w:p>
    <w:p w14:paraId="2464B2B7" w14:textId="77777777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'&amp;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per_page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=',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n_results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,</w:t>
      </w:r>
    </w:p>
    <w:p w14:paraId="4628D472" w14:textId="77777777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'&amp;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access_token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=', token)</w:t>
      </w:r>
    </w:p>
    <w:p w14:paraId="276AFB92" w14:textId="77777777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</w:t>
      </w:r>
    </w:p>
    <w:p w14:paraId="4E41E7EE" w14:textId="77777777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res &lt;- GET(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requestURL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) %&gt;% content %&gt;% .$response %&gt;% .$hits</w:t>
      </w:r>
    </w:p>
    <w:p w14:paraId="516B71C6" w14:textId="77777777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</w:t>
      </w:r>
    </w:p>
    <w:p w14:paraId="21F88A61" w14:textId="77777777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map_df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(1:length(res), function(x) {</w:t>
      </w:r>
    </w:p>
    <w:p w14:paraId="56E16FB9" w14:textId="77777777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tmp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&lt;- res[[x]]$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result$primary_artist</w:t>
      </w:r>
      <w:proofErr w:type="spellEnd"/>
    </w:p>
    <w:p w14:paraId="2187E6CC" w14:textId="77777777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list(</w:t>
      </w:r>
    </w:p>
    <w:p w14:paraId="75ADEABC" w14:textId="77777777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artist_id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=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tmp$id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,</w:t>
      </w:r>
    </w:p>
    <w:p w14:paraId="2C132B34" w14:textId="77777777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artist_name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=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tmp$name</w:t>
      </w:r>
      <w:proofErr w:type="spellEnd"/>
    </w:p>
    <w:p w14:paraId="766D3BEF" w14:textId="77777777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)</w:t>
      </w:r>
    </w:p>
    <w:p w14:paraId="57A13C0E" w14:textId="77777777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}) %&gt;% unique</w:t>
      </w:r>
    </w:p>
    <w:p w14:paraId="5F89C538" w14:textId="77777777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14:paraId="435FD0E8" w14:textId="77777777" w:rsidR="000C0FC2" w:rsidRPr="000C0FC2" w:rsidRDefault="000C0FC2" w:rsidP="000C0FC2">
      <w:pPr>
        <w:pStyle w:val="a3"/>
        <w:ind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72F7A20A" w14:textId="2B80ECE8" w:rsidR="000C0FC2" w:rsidRPr="000C0FC2" w:rsidRDefault="000C0FC2" w:rsidP="000C0FC2">
      <w:pPr>
        <w:pStyle w:val="a3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genius_artists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&lt;-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genius_get_artists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('death grips')</w:t>
      </w:r>
    </w:p>
    <w:p w14:paraId="40FF70F2" w14:textId="1253B41E" w:rsidR="000C0FC2" w:rsidRDefault="00C07AC4" w:rsidP="00C07AC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приведенного кода получаем идентификатор артиста на сервисе. Далее для выбранного артиста получается список песен, который </w:t>
      </w:r>
      <w:r w:rsidR="009033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базовой обработки (например, корректировка названий песен, различающихся на обоих сервисах)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фильтруется на основе данных, полученных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(аналогично оператору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C07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Pr="00C07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C07AC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033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Наконец, на основе отфильтрованного списка песен, для каждой из них с </w:t>
      </w:r>
      <w:r w:rsidR="009033EC">
        <w:rPr>
          <w:rFonts w:ascii="Times New Roman" w:eastAsia="Times New Roman" w:hAnsi="Times New Roman" w:cs="Times New Roman"/>
          <w:sz w:val="28"/>
          <w:szCs w:val="28"/>
          <w:lang w:val="en-US"/>
        </w:rPr>
        <w:t>Genius</w:t>
      </w:r>
      <w:r w:rsidR="009033EC" w:rsidRPr="009033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33EC">
        <w:rPr>
          <w:rFonts w:ascii="Times New Roman" w:eastAsia="Times New Roman" w:hAnsi="Times New Roman" w:cs="Times New Roman"/>
          <w:sz w:val="28"/>
          <w:szCs w:val="28"/>
          <w:lang w:val="ru-RU"/>
        </w:rPr>
        <w:t>извлекается текст песен. Из текстов удаляются стоп-слова, например «</w:t>
      </w:r>
      <w:r w:rsidR="009033EC">
        <w:rPr>
          <w:rFonts w:ascii="Times New Roman" w:eastAsia="Times New Roman" w:hAnsi="Times New Roman" w:cs="Times New Roman"/>
          <w:sz w:val="28"/>
          <w:szCs w:val="28"/>
          <w:lang w:val="en-US"/>
        </w:rPr>
        <w:t>oh</w:t>
      </w:r>
      <w:r w:rsidR="009033EC">
        <w:rPr>
          <w:rFonts w:ascii="Times New Roman" w:eastAsia="Times New Roman" w:hAnsi="Times New Roman" w:cs="Times New Roman"/>
          <w:sz w:val="28"/>
          <w:szCs w:val="28"/>
          <w:lang w:val="ru-RU"/>
        </w:rPr>
        <w:t>», «</w:t>
      </w:r>
      <w:r w:rsidR="009033EC">
        <w:rPr>
          <w:rFonts w:ascii="Times New Roman" w:eastAsia="Times New Roman" w:hAnsi="Times New Roman" w:cs="Times New Roman"/>
          <w:sz w:val="28"/>
          <w:szCs w:val="28"/>
          <w:lang w:val="en-US"/>
        </w:rPr>
        <w:t>yeah</w:t>
      </w:r>
      <w:r w:rsidR="009033EC">
        <w:rPr>
          <w:rFonts w:ascii="Times New Roman" w:eastAsia="Times New Roman" w:hAnsi="Times New Roman" w:cs="Times New Roman"/>
          <w:sz w:val="28"/>
          <w:szCs w:val="28"/>
          <w:lang w:val="ru-RU"/>
        </w:rPr>
        <w:t>», «</w:t>
      </w:r>
      <w:r w:rsidR="009033EC">
        <w:rPr>
          <w:rFonts w:ascii="Times New Roman" w:eastAsia="Times New Roman" w:hAnsi="Times New Roman" w:cs="Times New Roman"/>
          <w:sz w:val="28"/>
          <w:szCs w:val="28"/>
          <w:lang w:val="en-US"/>
        </w:rPr>
        <w:t>hey</w:t>
      </w:r>
      <w:r w:rsidR="009033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и так далее. Удаляются специфичные для </w:t>
      </w:r>
      <w:r w:rsidR="009033EC">
        <w:rPr>
          <w:rFonts w:ascii="Times New Roman" w:eastAsia="Times New Roman" w:hAnsi="Times New Roman" w:cs="Times New Roman"/>
          <w:sz w:val="28"/>
          <w:szCs w:val="28"/>
          <w:lang w:val="en-US"/>
        </w:rPr>
        <w:t>Genius</w:t>
      </w:r>
      <w:r w:rsidR="009033EC" w:rsidRPr="009033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33EC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символы разметки и обозначения куплетов, припевов.</w:t>
      </w:r>
    </w:p>
    <w:p w14:paraId="30319840" w14:textId="046275F6" w:rsidR="009033EC" w:rsidRDefault="009033EC" w:rsidP="00C07AC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описанных манипуляций, имеем данные, готовые для анализа.</w:t>
      </w:r>
    </w:p>
    <w:p w14:paraId="0DD14E36" w14:textId="77777777" w:rsidR="00444264" w:rsidRDefault="00444264" w:rsidP="00C07AC4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054088D" w14:textId="20E50A85" w:rsidR="009033EC" w:rsidRDefault="009033EC" w:rsidP="00C07AC4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033E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Второй этап: анализ звучания</w:t>
      </w:r>
    </w:p>
    <w:p w14:paraId="52EBBAF5" w14:textId="77777777" w:rsidR="00A57619" w:rsidRDefault="009033EC" w:rsidP="00A5761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втором этапе на основе данных о характере звучания песен, полученных со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анализируются альбомы артиста и песни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отдельности.</w:t>
      </w:r>
      <w:r w:rsidR="00A576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4AFDF34" w14:textId="6D40EE8C" w:rsidR="00A57619" w:rsidRDefault="00A57619" w:rsidP="00A5761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Прежде чем приступить к описанию выполняемых вычислений, приведем определение музыкальной валентности с официального сайта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(приводится примерный перевод): </w:t>
      </w:r>
    </w:p>
    <w:p w14:paraId="6F0C69B7" w14:textId="067B11E1" w:rsidR="00A57619" w:rsidRPr="00A57619" w:rsidRDefault="00A57619" w:rsidP="00A5761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Валентность – это м</w:t>
      </w:r>
      <w:r w:rsidRPr="00A576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ера от 0,0 до 1,0, описывающая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музыкальную </w:t>
      </w:r>
      <w:r w:rsidRPr="00A57619">
        <w:rPr>
          <w:rFonts w:ascii="Times New Roman" w:eastAsia="Times New Roman" w:hAnsi="Times New Roman" w:cs="Times New Roman"/>
          <w:sz w:val="28"/>
          <w:szCs w:val="28"/>
          <w:lang w:val="ru-RU"/>
        </w:rPr>
        <w:t>позитивность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песни</w:t>
      </w:r>
      <w:r w:rsidRPr="00A576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Песни</w:t>
      </w:r>
      <w:r w:rsidRPr="00A576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высокой валентностью звучат более позитивно (счастливые, веселые, эйфорические), в то время как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песни </w:t>
      </w:r>
      <w:r w:rsidRPr="00A576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низкой валентностью звучат более негативно (грустные,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депрессивные</w:t>
      </w:r>
      <w:r w:rsidRPr="00A57619">
        <w:rPr>
          <w:rFonts w:ascii="Times New Roman" w:eastAsia="Times New Roman" w:hAnsi="Times New Roman" w:cs="Times New Roman"/>
          <w:sz w:val="28"/>
          <w:szCs w:val="28"/>
          <w:lang w:val="ru-RU"/>
        </w:rPr>
        <w:t>, злые).</w:t>
      </w:r>
    </w:p>
    <w:p w14:paraId="4979B3BA" w14:textId="44C32563" w:rsidR="000C5378" w:rsidRDefault="00A57619" w:rsidP="000C537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Так, в рамках анализа звучания подсчитывается средняя валентность, 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строятся графики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Joy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Ridgeline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Plot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каждого из альбомов.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видно из полученных графиков, звучание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Death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Grips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каждом из альбомов тяготеет к негативному. Средние значения валентности для альбомов простираются от 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0.3 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>0.45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>, где наиболее депрессивный альбом –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Powers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That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наиболее позитивный (или скорее наименее негативный) –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Money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Store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Альбом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Money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Store</w:t>
      </w:r>
      <w:r w:rsidR="000C53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первый полноценный альбом группы, – 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единственным в дискографии группы, выпущенным на </w:t>
      </w:r>
      <w:proofErr w:type="spellStart"/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>мэйджор</w:t>
      </w:r>
      <w:proofErr w:type="spellEnd"/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-лейбле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EPIC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Records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(входит в состав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Sony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Music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Entertainment</w:t>
      </w:r>
      <w:r w:rsidR="000C53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список исполнителей лейбла включает таких артистов, как </w:t>
      </w:r>
      <w:r w:rsidR="000C5378">
        <w:rPr>
          <w:rFonts w:ascii="Times New Roman" w:eastAsia="Times New Roman" w:hAnsi="Times New Roman" w:cs="Times New Roman"/>
          <w:sz w:val="28"/>
          <w:szCs w:val="28"/>
          <w:lang w:val="en-US"/>
        </w:rPr>
        <w:t>AC</w:t>
      </w:r>
      <w:r w:rsidR="000C5378" w:rsidRPr="000C537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0C5378">
        <w:rPr>
          <w:rFonts w:ascii="Times New Roman" w:eastAsia="Times New Roman" w:hAnsi="Times New Roman" w:cs="Times New Roman"/>
          <w:sz w:val="28"/>
          <w:szCs w:val="28"/>
          <w:lang w:val="en-US"/>
        </w:rPr>
        <w:t>DC</w:t>
      </w:r>
      <w:r w:rsidR="000C5378" w:rsidRPr="000C53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0C5378">
        <w:rPr>
          <w:rFonts w:ascii="Times New Roman" w:eastAsia="Times New Roman" w:hAnsi="Times New Roman" w:cs="Times New Roman"/>
          <w:sz w:val="28"/>
          <w:szCs w:val="28"/>
          <w:lang w:val="en-US"/>
        </w:rPr>
        <w:t>Judas</w:t>
      </w:r>
      <w:r w:rsidR="000C5378" w:rsidRPr="000C53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C5378">
        <w:rPr>
          <w:rFonts w:ascii="Times New Roman" w:eastAsia="Times New Roman" w:hAnsi="Times New Roman" w:cs="Times New Roman"/>
          <w:sz w:val="28"/>
          <w:szCs w:val="28"/>
          <w:lang w:val="en-US"/>
        </w:rPr>
        <w:t>Priest</w:t>
      </w:r>
      <w:r w:rsidR="000C5378" w:rsidRPr="000C53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C53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Селин </w:t>
      </w:r>
      <w:proofErr w:type="spellStart"/>
      <w:r w:rsidR="000C5378">
        <w:rPr>
          <w:rFonts w:ascii="Times New Roman" w:eastAsia="Times New Roman" w:hAnsi="Times New Roman" w:cs="Times New Roman"/>
          <w:sz w:val="28"/>
          <w:szCs w:val="28"/>
          <w:lang w:val="ru-RU"/>
        </w:rPr>
        <w:t>Дион</w:t>
      </w:r>
      <w:proofErr w:type="spellEnd"/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0C5378">
        <w:rPr>
          <w:rFonts w:ascii="Times New Roman" w:eastAsia="Times New Roman" w:hAnsi="Times New Roman" w:cs="Times New Roman"/>
          <w:sz w:val="28"/>
          <w:szCs w:val="28"/>
          <w:lang w:val="ru-RU"/>
        </w:rPr>
        <w:t>, остальные же альбомы были выпущены самостоятельно и, соответственно, без каких-либо контрактных обязательств перед издателем.</w:t>
      </w:r>
    </w:p>
    <w:p w14:paraId="54123147" w14:textId="77777777" w:rsidR="00A428B3" w:rsidRDefault="000C5378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точки зрения валентности, печаль и гнев – это одно и то же. Набор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 w:rsidRPr="000C53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всего прочего содержит индекс энергичности. Предположим, что печальные песни звучат менее энергично, тогда как агрессивные или гневные – более энергично. </w:t>
      </w:r>
      <w:r w:rsidR="00A42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Подсчитываем среднюю энергичность песен на каждом из альбомов. Как видно из полученных результатов, значения средней энергичности для альбомов принадлежат промежутку от </w:t>
      </w:r>
      <w:r w:rsidR="00A428B3" w:rsidRPr="00A42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0.8 </w:t>
      </w:r>
      <w:r w:rsidR="00A42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</w:t>
      </w:r>
      <w:r w:rsidR="00A428B3" w:rsidRPr="00A428B3">
        <w:rPr>
          <w:rFonts w:ascii="Times New Roman" w:eastAsia="Times New Roman" w:hAnsi="Times New Roman" w:cs="Times New Roman"/>
          <w:sz w:val="28"/>
          <w:szCs w:val="28"/>
          <w:lang w:val="ru-RU"/>
        </w:rPr>
        <w:t>0.93</w:t>
      </w:r>
      <w:r w:rsidR="00A42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Очевидно, музыка группы </w:t>
      </w:r>
      <w:r w:rsidR="00A428B3">
        <w:rPr>
          <w:rFonts w:ascii="Times New Roman" w:eastAsia="Times New Roman" w:hAnsi="Times New Roman" w:cs="Times New Roman"/>
          <w:sz w:val="28"/>
          <w:szCs w:val="28"/>
          <w:lang w:val="en-US"/>
        </w:rPr>
        <w:t>Death</w:t>
      </w:r>
      <w:r w:rsidR="00A428B3" w:rsidRPr="00FD3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428B3">
        <w:rPr>
          <w:rFonts w:ascii="Times New Roman" w:eastAsia="Times New Roman" w:hAnsi="Times New Roman" w:cs="Times New Roman"/>
          <w:sz w:val="28"/>
          <w:szCs w:val="28"/>
          <w:lang w:val="en-US"/>
        </w:rPr>
        <w:t>Grips</w:t>
      </w:r>
      <w:r w:rsidR="00A428B3" w:rsidRPr="00FD3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42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гневная, агрессивная. </w:t>
      </w:r>
    </w:p>
    <w:p w14:paraId="578135DB" w14:textId="5EE92B73" w:rsidR="00A428B3" w:rsidRDefault="00A428B3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Совместим значения валентности и энергичности в единый параметр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anger</w:t>
      </w:r>
      <w:r w:rsidRPr="00A42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(индекс злости). Данный параметр будем высчитывать следующим образом:</w:t>
      </w:r>
    </w:p>
    <w:p w14:paraId="00A2B161" w14:textId="77777777" w:rsidR="00A428B3" w:rsidRDefault="00A428B3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Anger Index=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1-valence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*energy</m:t>
            </m:r>
          </m:e>
        </m:ra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246765D" w14:textId="5CF678CF" w:rsidR="00F30E0A" w:rsidRDefault="00A428B3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Валентность отнимается от единицы для того, чтобы большие средние значения были более негативными. Таким образом, самыми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«злыми» песнями будут высоко-энергичные и низко-валентные.</w:t>
      </w:r>
    </w:p>
    <w:p w14:paraId="7685851F" w14:textId="4306EF3D" w:rsidR="00A428B3" w:rsidRDefault="001D61D9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заключение, введем коэффициент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танцевальности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анализ. Как видно из полученных результатов, альбом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1D61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Money</w:t>
      </w:r>
      <w:r w:rsidRPr="001D61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Store</w:t>
      </w:r>
      <w:r w:rsidRPr="001D61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 наиболее танцевальным.</w:t>
      </w:r>
      <w:r w:rsidR="00AD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Данный результат коррелирует с информацией, приведенной ранее: первый альбом группы был выпущен на крупном лейбле популярной музыки и является наиболее доступным для прослушивания с точки зрения звучания (более </w:t>
      </w:r>
      <w:proofErr w:type="spellStart"/>
      <w:r w:rsidR="00AD30CD">
        <w:rPr>
          <w:rFonts w:ascii="Times New Roman" w:eastAsia="Times New Roman" w:hAnsi="Times New Roman" w:cs="Times New Roman"/>
          <w:sz w:val="28"/>
          <w:szCs w:val="28"/>
          <w:lang w:val="ru-RU"/>
        </w:rPr>
        <w:t>мэйнстримовым</w:t>
      </w:r>
      <w:proofErr w:type="spellEnd"/>
      <w:r w:rsidR="00AD30CD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0C31DA94" w14:textId="77777777" w:rsidR="00444264" w:rsidRDefault="00444264" w:rsidP="00A428B3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C14D352" w14:textId="3E382D62" w:rsidR="00444264" w:rsidRPr="00444264" w:rsidRDefault="00444264" w:rsidP="00A428B3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442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Третий этап: лексический анализ</w:t>
      </w:r>
    </w:p>
    <w:p w14:paraId="5648B5A8" w14:textId="35041DB1" w:rsidR="00AD30CD" w:rsidRDefault="00444264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Тексты песен, полученные от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Genius</w:t>
      </w:r>
      <w:r w:rsidRPr="004442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разбиваются на отдельные слова. Тексты песен предварительно были очищенные от стоп-слов на первом этапе выполнения лабораторной работы, как указано ранее. Для такой фильтрации использовался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4442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44264">
        <w:rPr>
          <w:rFonts w:ascii="Consolas" w:eastAsia="Times New Roman" w:hAnsi="Consolas" w:cs="Times New Roman"/>
          <w:sz w:val="24"/>
          <w:szCs w:val="24"/>
          <w:lang w:val="en-US"/>
        </w:rPr>
        <w:t>STOP</w:t>
      </w:r>
      <w:r w:rsidRPr="00444264">
        <w:rPr>
          <w:rFonts w:ascii="Consolas" w:eastAsia="Times New Roman" w:hAnsi="Consolas" w:cs="Times New Roman"/>
          <w:sz w:val="24"/>
          <w:szCs w:val="24"/>
          <w:lang w:val="ru-RU"/>
        </w:rPr>
        <w:t>_</w:t>
      </w:r>
      <w:r w:rsidRPr="00444264">
        <w:rPr>
          <w:rFonts w:ascii="Consolas" w:eastAsia="Times New Roman" w:hAnsi="Consolas" w:cs="Times New Roman"/>
          <w:sz w:val="24"/>
          <w:szCs w:val="24"/>
          <w:lang w:val="en-US"/>
        </w:rPr>
        <w:t>WORDS</w:t>
      </w:r>
      <w:r w:rsidRPr="00444264">
        <w:rPr>
          <w:rFonts w:ascii="Consolas" w:eastAsia="Times New Roman" w:hAnsi="Consolas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4426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пакета </w:t>
      </w:r>
      <w:proofErr w:type="spellStart"/>
      <w:r w:rsidRPr="00444264">
        <w:rPr>
          <w:rFonts w:ascii="Consolas" w:eastAsia="Times New Roman" w:hAnsi="Consolas" w:cs="Times New Roman"/>
          <w:sz w:val="24"/>
          <w:szCs w:val="24"/>
          <w:lang w:val="en-US"/>
        </w:rPr>
        <w:t>tidytext</w:t>
      </w:r>
      <w:proofErr w:type="spellEnd"/>
      <w:r w:rsidRPr="0044426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9F6FADF" w14:textId="77777777" w:rsidR="0044084C" w:rsidRDefault="00444264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Приступим к анализу. Первым делом, построим облако слов, наиболее часто встречающихся в текстах группы. Как видно, в текстах присутствует много (очень много)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обсценной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лексики. Наиболее популярные слова преимущественно имеют негативную направленность. </w:t>
      </w:r>
    </w:p>
    <w:p w14:paraId="79F3DAD3" w14:textId="2CB88E5A" w:rsidR="00444264" w:rsidRDefault="0044084C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Текстам свойственна повторяемость. Такие выводы можно сделать на основе графика лексического разнообразия альбомов. Как видно на графике, разнообразие текстов оценивается в среднем в промежутке от 0.2 до </w:t>
      </w:r>
      <w:r w:rsidR="0015353F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15353F" w:rsidRPr="0015353F">
        <w:rPr>
          <w:rFonts w:ascii="Times New Roman" w:eastAsia="Times New Roman" w:hAnsi="Times New Roman" w:cs="Times New Roman"/>
          <w:sz w:val="28"/>
          <w:szCs w:val="28"/>
          <w:lang w:val="ru-RU"/>
        </w:rPr>
        <w:t>.5</w:t>
      </w:r>
      <w:r w:rsidR="001535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39E7F7" w14:textId="2DD36665" w:rsidR="0015353F" w:rsidRDefault="0015353F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Дополнительно, </w:t>
      </w:r>
      <w:r w:rsid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тексты тестируются на «эмоциональный окрас» на базе специализированных словарей (англ. </w:t>
      </w:r>
      <w:r w:rsidR="00D3109C">
        <w:rPr>
          <w:rFonts w:ascii="Times New Roman" w:eastAsia="Times New Roman" w:hAnsi="Times New Roman" w:cs="Times New Roman"/>
          <w:sz w:val="28"/>
          <w:szCs w:val="28"/>
          <w:lang w:val="en-US"/>
        </w:rPr>
        <w:t>sentiment</w:t>
      </w:r>
      <w:r w:rsidR="00D3109C" w:rsidRP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109C">
        <w:rPr>
          <w:rFonts w:ascii="Times New Roman" w:eastAsia="Times New Roman" w:hAnsi="Times New Roman" w:cs="Times New Roman"/>
          <w:sz w:val="28"/>
          <w:szCs w:val="28"/>
          <w:lang w:val="en-US"/>
        </w:rPr>
        <w:t>lexicons</w:t>
      </w:r>
      <w:r w:rsidR="00D3109C" w:rsidRP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D3109C">
        <w:rPr>
          <w:rFonts w:ascii="Times New Roman" w:eastAsia="Times New Roman" w:hAnsi="Times New Roman" w:cs="Times New Roman"/>
          <w:sz w:val="28"/>
          <w:szCs w:val="28"/>
          <w:lang w:val="en-US"/>
        </w:rPr>
        <w:t>AFINN</w:t>
      </w:r>
      <w:r w:rsidR="00D3109C" w:rsidRP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3109C"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proofErr w:type="spellEnd"/>
      <w:r w:rsidR="00D3109C" w:rsidRP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D3109C">
        <w:rPr>
          <w:rFonts w:ascii="Times New Roman" w:eastAsia="Times New Roman" w:hAnsi="Times New Roman" w:cs="Times New Roman"/>
          <w:sz w:val="28"/>
          <w:szCs w:val="28"/>
          <w:lang w:val="en-US"/>
        </w:rPr>
        <w:t>nrc</w:t>
      </w:r>
      <w:proofErr w:type="spellEnd"/>
      <w:r w:rsidR="00D3109C" w:rsidRP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6CE61ADB" w14:textId="7229AECD" w:rsidR="00D3109C" w:rsidRPr="00D3109C" w:rsidRDefault="00D3109C" w:rsidP="006B798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Словарь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AFINN</w:t>
      </w:r>
      <w:r w:rsidRP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присваивает каждому слову значения от -5 до +5 баллов в зависимости от того, насколько негативное или позитивное значение это слово несет. Например, слово «шедевр» имеет оценку +4, тогда как «мука» – -4. Нейтральные слова имеют оценку 0.</w:t>
      </w:r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работе словарь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AFINN</w:t>
      </w:r>
      <w:r w:rsidRP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 для создания гистограммы сумм баллов всех слов в альбоме. Каждое слово учитывается только один раз. Как видно, в общем лексически альбомы резко негативные.</w:t>
      </w:r>
    </w:p>
    <w:p w14:paraId="70BE366F" w14:textId="3CA2C6A8" w:rsidR="00D3109C" w:rsidRDefault="00D3109C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Словарь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proofErr w:type="spellEnd"/>
      <w:r w:rsidRP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описывает каждое слово в категориях «позитивное» или «негативное». В работе данные </w:t>
      </w:r>
      <w:proofErr w:type="spellStart"/>
      <w:r w:rsidR="006B798E"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proofErr w:type="spellEnd"/>
      <w:r w:rsidR="006B798E"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используются для построения «пирамиды населенности». Значения слева от оси – это число негативных слов  в песне, справа от оси – позитивных. Анализ на основе </w:t>
      </w:r>
      <w:proofErr w:type="spellStart"/>
      <w:r w:rsidR="006B798E"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proofErr w:type="spellEnd"/>
      <w:r w:rsidR="006B798E"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произведен для альбома </w:t>
      </w:r>
      <w:r w:rsidR="006B798E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="006B798E"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798E">
        <w:rPr>
          <w:rFonts w:ascii="Times New Roman" w:eastAsia="Times New Roman" w:hAnsi="Times New Roman" w:cs="Times New Roman"/>
          <w:sz w:val="28"/>
          <w:szCs w:val="28"/>
          <w:lang w:val="en-US"/>
        </w:rPr>
        <w:t>Money</w:t>
      </w:r>
      <w:r w:rsidR="006B798E"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798E">
        <w:rPr>
          <w:rFonts w:ascii="Times New Roman" w:eastAsia="Times New Roman" w:hAnsi="Times New Roman" w:cs="Times New Roman"/>
          <w:sz w:val="28"/>
          <w:szCs w:val="28"/>
          <w:lang w:val="en-US"/>
        </w:rPr>
        <w:t>Store</w:t>
      </w:r>
      <w:r w:rsidR="006B798E"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Выделяется песня «</w:t>
      </w:r>
      <w:r w:rsidR="006B798E">
        <w:rPr>
          <w:rFonts w:ascii="Times New Roman" w:eastAsia="Times New Roman" w:hAnsi="Times New Roman" w:cs="Times New Roman"/>
          <w:sz w:val="28"/>
          <w:szCs w:val="28"/>
          <w:lang w:val="en-US"/>
        </w:rPr>
        <w:t>Bitch</w:t>
      </w:r>
      <w:r w:rsidR="006B798E"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798E">
        <w:rPr>
          <w:rFonts w:ascii="Times New Roman" w:eastAsia="Times New Roman" w:hAnsi="Times New Roman" w:cs="Times New Roman"/>
          <w:sz w:val="28"/>
          <w:szCs w:val="28"/>
          <w:lang w:val="en-US"/>
        </w:rPr>
        <w:t>Please</w:t>
      </w:r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в которой на основе словаря </w:t>
      </w:r>
      <w:proofErr w:type="spellStart"/>
      <w:r w:rsidR="006B798E"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proofErr w:type="spellEnd"/>
      <w:r w:rsidR="006B798E"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обнаружено ни одного позитивного слова.</w:t>
      </w:r>
    </w:p>
    <w:p w14:paraId="474CB382" w14:textId="52740F9F" w:rsidR="0015353F" w:rsidRDefault="006B798E" w:rsidP="006B798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Словари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AFINN</w:t>
      </w:r>
      <w:r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proofErr w:type="spellEnd"/>
      <w:r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весьма ограничены, поскольку в них слова рассматриваются в «бинарном» представлении «положительное» или «отрицательное». Словарь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nrc</w:t>
      </w:r>
      <w:proofErr w:type="spellEnd"/>
      <w:r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классифицирует слова на базе восьми категорий: радость, предвкушение, доверие, удивление, грусть, злость, отвращение и страх. Проанализировав тексты песен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построим на основе полученных данных радиальную диаграмму, чтобы продемонстрировать, каким образом каждый из альбомов располагаются относительно друг друга</w:t>
      </w:r>
      <w:r w:rsidR="00824F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контексте этих восьми «эмоций». Каждая вершина представляет собой процент слов, относящихся к конкретной категории. Как видно из полученного графика, лексически тексты песен также тяготеют к негативным эмоциям. На основе полученных данных трудно проследить динамику развития «негатива» от альбома к альбому, так как все они в равной степени негативно-ориентированы. Ярко выражена тема страха на первых двух альбомах. </w:t>
      </w:r>
    </w:p>
    <w:p w14:paraId="1EF57C01" w14:textId="68AB4001" w:rsidR="00FD35DC" w:rsidRDefault="00824F40" w:rsidP="006B798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0CC35D0E" w14:textId="70C6BAAE" w:rsidR="00FD35DC" w:rsidRPr="00FD35DC" w:rsidRDefault="00FD35DC" w:rsidP="006B798E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D35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Выводы</w:t>
      </w:r>
    </w:p>
    <w:p w14:paraId="4401E4D1" w14:textId="17B410ED" w:rsidR="003B3AD8" w:rsidRDefault="00FD35DC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Death</w:t>
      </w:r>
      <w:r w:rsidRPr="00601C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Grips</w:t>
      </w:r>
      <w:r w:rsidRPr="00601C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с 2011 года выпускает инновационную, интересную и, что особенно важно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рамках данной работы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грубую, агрессивную, резкую 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музыку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Абразивность</w:t>
      </w:r>
      <w:proofErr w:type="spellEnd"/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звука </w:t>
      </w:r>
      <w:proofErr w:type="spellStart"/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Death</w:t>
      </w:r>
      <w:proofErr w:type="spellEnd"/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Grips</w:t>
      </w:r>
      <w:proofErr w:type="spellEnd"/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выражающаяся в форме использования 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уникальны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сэмпл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proofErr w:type="spellEnd"/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, искаженны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 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синтезатор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почти неразборчивы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 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крик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ов солиста,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часто приводит к тому, что слушатели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, услышав музыку группы впервые, отказываются от последующего их прослушивания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1FA1642" w14:textId="023E0D03" w:rsidR="003B3AD8" w:rsidRDefault="003B3AD8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Полученные в результате работы данные подтверждают тот факт, что музыка группы является тяжелой как с точки зрения звучания, так и с точки зрения </w:t>
      </w:r>
      <w:r w:rsidR="00E839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смысла, заложенного в ней, и, как следствие, сложной для восприятия (как минимум психологически). </w:t>
      </w:r>
    </w:p>
    <w:p w14:paraId="299A5614" w14:textId="02415ED5" w:rsidR="00444264" w:rsidRDefault="003B3AD8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Несмотря на то, что у многих людей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существует в каком-то смысле</w:t>
      </w:r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травмирующее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представление о музыке </w:t>
      </w:r>
      <w:proofErr w:type="spellStart"/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Death</w:t>
      </w:r>
      <w:proofErr w:type="spellEnd"/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Grips</w:t>
      </w:r>
      <w:proofErr w:type="spellEnd"/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творчество группы обрело культовое следование фанатов по всему миру, </w:t>
      </w:r>
      <w:r w:rsidR="00E839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музыкальные критики называют их одними из самых влиятельных артистов в современной музыке. Этот факт </w:t>
      </w:r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побужда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 же слушателей вернуться к музыке </w:t>
      </w:r>
      <w:proofErr w:type="spellStart"/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Death</w:t>
      </w:r>
      <w:proofErr w:type="spellEnd"/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Grips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с каждым последующим прослушиванием слушатели получают все больше </w:t>
      </w:r>
      <w:r w:rsidR="00E83915">
        <w:rPr>
          <w:rFonts w:ascii="Times New Roman" w:eastAsia="Times New Roman" w:hAnsi="Times New Roman" w:cs="Times New Roman"/>
          <w:sz w:val="28"/>
          <w:szCs w:val="28"/>
          <w:lang w:val="ru-RU"/>
        </w:rPr>
        <w:t>удовольствия от данного опыта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0DFD56B" w14:textId="7212FB4C" w:rsidR="00FB597E" w:rsidRDefault="00FB597E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работе использовался ряд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FB597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пакетов для визуализации данных, таких как </w:t>
      </w:r>
      <w:proofErr w:type="spellStart"/>
      <w:r w:rsidRPr="00FB597E">
        <w:rPr>
          <w:rFonts w:ascii="Consolas" w:eastAsia="Times New Roman" w:hAnsi="Consolas" w:cs="Consolas"/>
          <w:sz w:val="28"/>
          <w:szCs w:val="28"/>
          <w:lang w:val="en-US"/>
        </w:rPr>
        <w:t>ggplot</w:t>
      </w:r>
      <w:proofErr w:type="spellEnd"/>
      <w:r w:rsidRPr="00FB597E">
        <w:rPr>
          <w:rFonts w:ascii="Consolas" w:eastAsia="Times New Roman" w:hAnsi="Consolas" w:cs="Consolas"/>
          <w:sz w:val="28"/>
          <w:szCs w:val="28"/>
          <w:lang w:val="ru-RU"/>
        </w:rPr>
        <w:t>2</w:t>
      </w:r>
      <w:r w:rsidRPr="00FB5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B597E">
        <w:rPr>
          <w:rFonts w:ascii="Consolas" w:eastAsia="Times New Roman" w:hAnsi="Consolas" w:cs="Consolas"/>
          <w:sz w:val="28"/>
          <w:szCs w:val="28"/>
          <w:lang w:val="en-US"/>
        </w:rPr>
        <w:t>yarrr</w:t>
      </w:r>
      <w:proofErr w:type="spellEnd"/>
      <w:r w:rsidRPr="00FB5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FB597E">
        <w:rPr>
          <w:rFonts w:ascii="Consolas" w:eastAsia="Times New Roman" w:hAnsi="Consolas" w:cs="Consolas"/>
          <w:sz w:val="28"/>
          <w:szCs w:val="28"/>
          <w:lang w:val="en-US"/>
        </w:rPr>
        <w:t>pirateplot</w:t>
      </w:r>
      <w:proofErr w:type="spellEnd"/>
      <w:r w:rsidRPr="00FB5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FB597E">
        <w:rPr>
          <w:rFonts w:ascii="Consolas" w:eastAsia="Times New Roman" w:hAnsi="Consolas" w:cs="Consolas"/>
          <w:sz w:val="28"/>
          <w:szCs w:val="28"/>
          <w:lang w:val="en-US"/>
        </w:rPr>
        <w:t>wordcloud</w:t>
      </w:r>
      <w:proofErr w:type="spellEnd"/>
      <w:r w:rsidRPr="00FB5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E65772">
        <w:rPr>
          <w:rFonts w:ascii="Consolas" w:eastAsia="Times New Roman" w:hAnsi="Consolas" w:cs="Consolas"/>
          <w:sz w:val="28"/>
          <w:szCs w:val="28"/>
          <w:lang w:val="en-US"/>
        </w:rPr>
        <w:t>radarchart</w:t>
      </w:r>
      <w:proofErr w:type="spellEnd"/>
      <w:r w:rsidRPr="00FB5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Графики, полученные с их использованием, можно найти в приложенном к отчету архиве. Кроме того, для создания и форматирования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FB597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 с различными списками для вывода, использовалась библиотека </w:t>
      </w:r>
      <w:proofErr w:type="spellStart"/>
      <w:r w:rsidRPr="00E65772">
        <w:rPr>
          <w:rFonts w:ascii="Consolas" w:eastAsia="Times New Roman" w:hAnsi="Consolas" w:cs="Consolas"/>
          <w:sz w:val="28"/>
          <w:szCs w:val="28"/>
          <w:lang w:val="en-US"/>
        </w:rPr>
        <w:t>kableExtra</w:t>
      </w:r>
      <w:proofErr w:type="spellEnd"/>
      <w:r w:rsidRPr="00FB5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работе активно использовалась библиотека </w:t>
      </w:r>
      <w:proofErr w:type="spellStart"/>
      <w:r w:rsidRPr="00E65772">
        <w:rPr>
          <w:rFonts w:ascii="Consolas" w:eastAsia="Times New Roman" w:hAnsi="Consolas" w:cs="Consolas"/>
          <w:sz w:val="28"/>
          <w:szCs w:val="28"/>
          <w:lang w:val="en-US"/>
        </w:rPr>
        <w:t>dplyr</w:t>
      </w:r>
      <w:proofErr w:type="spellEnd"/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(вместе с </w:t>
      </w:r>
      <w:proofErr w:type="spellStart"/>
      <w:r w:rsidR="00E65772" w:rsidRPr="00E65772">
        <w:rPr>
          <w:rFonts w:ascii="Consolas" w:eastAsia="Times New Roman" w:hAnsi="Consolas" w:cs="Consolas"/>
          <w:sz w:val="28"/>
          <w:szCs w:val="28"/>
          <w:lang w:val="en-US"/>
        </w:rPr>
        <w:t>ggplot</w:t>
      </w:r>
      <w:proofErr w:type="spellEnd"/>
      <w:r w:rsidR="00E65772" w:rsidRPr="00E65772">
        <w:rPr>
          <w:rFonts w:ascii="Consolas" w:eastAsia="Times New Roman" w:hAnsi="Consolas" w:cs="Consolas"/>
          <w:sz w:val="28"/>
          <w:szCs w:val="28"/>
          <w:lang w:val="ru-RU"/>
        </w:rPr>
        <w:t>2</w:t>
      </w:r>
      <w:r w:rsidR="00E65772" w:rsidRP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другими полезными пакетами входящая в состав супер-пакета </w:t>
      </w:r>
      <w:proofErr w:type="spellStart"/>
      <w:r w:rsidR="00E65772" w:rsidRPr="00E65772">
        <w:rPr>
          <w:rFonts w:ascii="Consolas" w:eastAsia="Times New Roman" w:hAnsi="Consolas" w:cs="Consolas"/>
          <w:sz w:val="28"/>
          <w:szCs w:val="28"/>
          <w:lang w:val="en-US"/>
        </w:rPr>
        <w:t>tidyverse</w:t>
      </w:r>
      <w:proofErr w:type="spellEnd"/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значительным образом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упрощающая работу с данными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первую очередь, на мой взгляд, благодаря оператору последовательного выполнения </w:t>
      </w:r>
      <w:r w:rsidR="00E65772" w:rsidRPr="00E65772">
        <w:rPr>
          <w:rFonts w:ascii="Consolas" w:eastAsia="Times New Roman" w:hAnsi="Consolas" w:cs="Consolas"/>
          <w:sz w:val="28"/>
          <w:szCs w:val="28"/>
          <w:lang w:val="ru-RU"/>
        </w:rPr>
        <w:t>%&gt;%</w:t>
      </w:r>
      <w:r w:rsidR="00E65772" w:rsidRPr="00E657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лексического анализа использовался пакет </w:t>
      </w:r>
      <w:proofErr w:type="spellStart"/>
      <w:r w:rsidR="00E65772" w:rsidRPr="00E65772">
        <w:rPr>
          <w:rFonts w:ascii="Consolas" w:eastAsia="Times New Roman" w:hAnsi="Consolas" w:cs="Consolas"/>
          <w:sz w:val="28"/>
          <w:szCs w:val="28"/>
          <w:lang w:val="en-US"/>
        </w:rPr>
        <w:t>tidytext</w:t>
      </w:r>
      <w:proofErr w:type="spellEnd"/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включающий в себя </w:t>
      </w:r>
      <w:proofErr w:type="spellStart"/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>дэйта-фрэймы</w:t>
      </w:r>
      <w:proofErr w:type="spellEnd"/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специализированных словарей (в частности </w:t>
      </w:r>
      <w:r w:rsidR="00E65772">
        <w:rPr>
          <w:rFonts w:ascii="Times New Roman" w:eastAsia="Times New Roman" w:hAnsi="Times New Roman" w:cs="Times New Roman"/>
          <w:sz w:val="28"/>
          <w:szCs w:val="28"/>
          <w:lang w:val="en-US"/>
        </w:rPr>
        <w:t>AFINN</w:t>
      </w:r>
      <w:r w:rsidR="00E65772" w:rsidRP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65772"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proofErr w:type="spellEnd"/>
      <w:r w:rsidR="00E65772" w:rsidRP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E65772">
        <w:rPr>
          <w:rFonts w:ascii="Times New Roman" w:eastAsia="Times New Roman" w:hAnsi="Times New Roman" w:cs="Times New Roman"/>
          <w:sz w:val="28"/>
          <w:szCs w:val="28"/>
          <w:lang w:val="en-US"/>
        </w:rPr>
        <w:t>nrc</w:t>
      </w:r>
      <w:proofErr w:type="spellEnd"/>
      <w:r w:rsidR="00E65772" w:rsidRPr="00E6577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словесного анализа. Каждый промежуточный итог лабораторной работы был визуализирован в том или ином виде и стилизован с использованием внутренних средств каждого из пакетов, а также с использованием </w:t>
      </w:r>
      <w:proofErr w:type="spellStart"/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>кастомных</w:t>
      </w:r>
      <w:proofErr w:type="spellEnd"/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цветовых схем пакета </w:t>
      </w:r>
      <w:proofErr w:type="spellStart"/>
      <w:r w:rsidR="00E65772" w:rsidRPr="00E65772">
        <w:rPr>
          <w:rFonts w:ascii="Consolas" w:eastAsia="Times New Roman" w:hAnsi="Consolas" w:cs="Consolas"/>
          <w:sz w:val="28"/>
          <w:szCs w:val="28"/>
          <w:lang w:val="en-US"/>
        </w:rPr>
        <w:t>RColorBrewer</w:t>
      </w:r>
      <w:proofErr w:type="spellEnd"/>
      <w:r w:rsidR="00E65772" w:rsidRPr="00E657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D3F9489" w14:textId="2E1AA43E" w:rsidR="00F05E2A" w:rsidRPr="00F05E2A" w:rsidRDefault="00F05E2A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Скрипт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F05E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 к отчету.</w:t>
      </w:r>
      <w:bookmarkStart w:id="0" w:name="_GoBack"/>
      <w:bookmarkEnd w:id="0"/>
    </w:p>
    <w:sectPr w:rsidR="00F05E2A" w:rsidRPr="00F05E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C0DA5"/>
    <w:multiLevelType w:val="hybridMultilevel"/>
    <w:tmpl w:val="8B5A73EE"/>
    <w:lvl w:ilvl="0" w:tplc="FD5EA49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  <w:lvlOverride w:ilvl="0">
      <w:lvl w:ilvl="0" w:tplc="FD5EA496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FD5EA496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FD5EA496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EF"/>
    <w:rsid w:val="00061BFD"/>
    <w:rsid w:val="000C0FC2"/>
    <w:rsid w:val="000C5378"/>
    <w:rsid w:val="0015353F"/>
    <w:rsid w:val="001D61D9"/>
    <w:rsid w:val="003B3AD8"/>
    <w:rsid w:val="0044084C"/>
    <w:rsid w:val="00444264"/>
    <w:rsid w:val="005434EF"/>
    <w:rsid w:val="00601C0B"/>
    <w:rsid w:val="006B798E"/>
    <w:rsid w:val="00824F40"/>
    <w:rsid w:val="009033EC"/>
    <w:rsid w:val="00997C50"/>
    <w:rsid w:val="00A428B3"/>
    <w:rsid w:val="00A54D62"/>
    <w:rsid w:val="00A57619"/>
    <w:rsid w:val="00A76E36"/>
    <w:rsid w:val="00AD30CD"/>
    <w:rsid w:val="00C07AC4"/>
    <w:rsid w:val="00D3109C"/>
    <w:rsid w:val="00E65772"/>
    <w:rsid w:val="00E83915"/>
    <w:rsid w:val="00F05E2A"/>
    <w:rsid w:val="00F30E0A"/>
    <w:rsid w:val="00FB597E"/>
    <w:rsid w:val="00FD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820A"/>
  <w15:chartTrackingRefBased/>
  <w15:docId w15:val="{6697AD5D-E4C2-4F92-A2CC-0F913BD9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434EF"/>
    <w:pPr>
      <w:widowControl w:val="0"/>
    </w:pPr>
    <w:rPr>
      <w:rFonts w:ascii="Calibri" w:eastAsia="Calibri" w:hAnsi="Calibri" w:cs="Calibri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4EF"/>
    <w:pPr>
      <w:ind w:left="720"/>
      <w:contextualSpacing/>
    </w:pPr>
  </w:style>
  <w:style w:type="paragraph" w:styleId="a4">
    <w:name w:val="No Spacing"/>
    <w:aliases w:val="Regular"/>
    <w:uiPriority w:val="1"/>
    <w:qFormat/>
    <w:rsid w:val="005434EF"/>
    <w:pPr>
      <w:widowControl w:val="0"/>
      <w:spacing w:after="0" w:line="240" w:lineRule="auto"/>
      <w:jc w:val="both"/>
    </w:pPr>
    <w:rPr>
      <w:rFonts w:ascii="Times New Roman" w:eastAsia="Calibri" w:hAnsi="Times New Roman" w:cs="Calibri"/>
      <w:sz w:val="28"/>
      <w:lang w:val="ru"/>
    </w:rPr>
  </w:style>
  <w:style w:type="character" w:styleId="a5">
    <w:name w:val="Placeholder Text"/>
    <w:basedOn w:val="a0"/>
    <w:uiPriority w:val="99"/>
    <w:semiHidden/>
    <w:rsid w:val="00A42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1684</Words>
  <Characters>9604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Manin (O365)</dc:creator>
  <cp:keywords/>
  <dc:description/>
  <cp:lastModifiedBy>Microsoft Office User</cp:lastModifiedBy>
  <cp:revision>5</cp:revision>
  <dcterms:created xsi:type="dcterms:W3CDTF">2019-12-12T14:35:00Z</dcterms:created>
  <dcterms:modified xsi:type="dcterms:W3CDTF">2019-12-13T11:31:00Z</dcterms:modified>
</cp:coreProperties>
</file>