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BE13" w14:textId="77777777" w:rsidR="00C21100" w:rsidRPr="00BF763F" w:rsidRDefault="00000000">
      <w:pPr>
        <w:jc w:val="center"/>
        <w:rPr>
          <w:lang w:val="pt-BR"/>
        </w:rPr>
      </w:pPr>
      <w:r w:rsidRPr="00BF763F">
        <w:rPr>
          <w:b/>
          <w:sz w:val="30"/>
          <w:lang w:val="pt-BR"/>
        </w:rPr>
        <w:t>INSTITUTO DELYONE DE MEDICINA E TECNOLOGIA</w:t>
      </w:r>
    </w:p>
    <w:p w14:paraId="652FB7D7" w14:textId="77777777" w:rsidR="00C21100" w:rsidRPr="00BF763F" w:rsidRDefault="00000000">
      <w:pPr>
        <w:jc w:val="center"/>
        <w:rPr>
          <w:lang w:val="pt-BR"/>
        </w:rPr>
      </w:pPr>
      <w:r w:rsidRPr="00BF763F">
        <w:rPr>
          <w:b/>
          <w:color w:val="1F4E79"/>
          <w:sz w:val="56"/>
          <w:lang w:val="pt-BR"/>
        </w:rPr>
        <w:t>PROPOSTA DE PROJETO — PDIL</w:t>
      </w:r>
    </w:p>
    <w:p w14:paraId="72ACA43F" w14:textId="77777777" w:rsidR="00C21100" w:rsidRPr="00BF763F" w:rsidRDefault="00000000">
      <w:pPr>
        <w:jc w:val="center"/>
        <w:rPr>
          <w:lang w:val="pt-BR"/>
        </w:rPr>
      </w:pPr>
      <w:r w:rsidRPr="00BF763F">
        <w:rPr>
          <w:b/>
          <w:sz w:val="50"/>
          <w:lang w:val="pt-BR"/>
        </w:rPr>
        <w:t>MEDUNITY</w:t>
      </w:r>
    </w:p>
    <w:p w14:paraId="6425E95D" w14:textId="77777777" w:rsidR="00C21100" w:rsidRPr="00BF763F" w:rsidRDefault="00000000">
      <w:pPr>
        <w:jc w:val="center"/>
        <w:rPr>
          <w:lang w:val="pt-BR"/>
        </w:rPr>
      </w:pPr>
      <w:r w:rsidRPr="00BF763F">
        <w:rPr>
          <w:sz w:val="30"/>
          <w:lang w:val="pt-BR"/>
        </w:rPr>
        <w:t>Plataforma Nacional para Estruturação e Gestão de Dados Clínicos em Saúde</w:t>
      </w:r>
    </w:p>
    <w:p w14:paraId="1D7684F5" w14:textId="77777777" w:rsidR="00C21100" w:rsidRPr="00BF763F" w:rsidRDefault="00C21100">
      <w:pPr>
        <w:rPr>
          <w:lang w:val="pt-BR"/>
        </w:rPr>
      </w:pPr>
    </w:p>
    <w:tbl>
      <w:tblPr>
        <w:tblStyle w:val="Tabelacomgrade"/>
        <w:tblW w:w="0" w:type="auto"/>
        <w:jc w:val="center"/>
        <w:tblLook w:val="04A0" w:firstRow="1" w:lastRow="0" w:firstColumn="1" w:lastColumn="0" w:noHBand="0" w:noVBand="1"/>
      </w:tblPr>
      <w:tblGrid>
        <w:gridCol w:w="4901"/>
        <w:gridCol w:w="4901"/>
      </w:tblGrid>
      <w:tr w:rsidR="00C21100" w:rsidRPr="00BF763F" w14:paraId="749FC126" w14:textId="77777777">
        <w:trPr>
          <w:jc w:val="center"/>
        </w:trPr>
        <w:tc>
          <w:tcPr>
            <w:tcW w:w="4901" w:type="dxa"/>
            <w:shd w:val="clear" w:color="auto" w:fill="D9EAF7"/>
          </w:tcPr>
          <w:p w14:paraId="66D75B41" w14:textId="77777777" w:rsidR="00C21100" w:rsidRDefault="00000000">
            <w:r>
              <w:rPr>
                <w:b/>
              </w:rPr>
              <w:t>Proponente</w:t>
            </w:r>
          </w:p>
        </w:tc>
        <w:tc>
          <w:tcPr>
            <w:tcW w:w="4901" w:type="dxa"/>
          </w:tcPr>
          <w:p w14:paraId="6ED4CBEA" w14:textId="77777777" w:rsidR="00C21100" w:rsidRPr="00BF763F" w:rsidRDefault="00000000">
            <w:pPr>
              <w:rPr>
                <w:lang w:val="pt-BR"/>
              </w:rPr>
            </w:pPr>
            <w:r w:rsidRPr="00BF763F">
              <w:rPr>
                <w:lang w:val="pt-BR"/>
              </w:rPr>
              <w:t>Instituto Delyone de Medicina e Tecnologia — IDMT</w:t>
            </w:r>
          </w:p>
        </w:tc>
      </w:tr>
      <w:tr w:rsidR="00C21100" w14:paraId="621D378D" w14:textId="77777777">
        <w:trPr>
          <w:jc w:val="center"/>
        </w:trPr>
        <w:tc>
          <w:tcPr>
            <w:tcW w:w="4901" w:type="dxa"/>
            <w:shd w:val="clear" w:color="auto" w:fill="D9EAF7"/>
          </w:tcPr>
          <w:p w14:paraId="2FC1B36F" w14:textId="77777777" w:rsidR="00C21100" w:rsidRDefault="00000000">
            <w:r>
              <w:rPr>
                <w:b/>
              </w:rPr>
              <w:t>Duração proposta</w:t>
            </w:r>
          </w:p>
        </w:tc>
        <w:tc>
          <w:tcPr>
            <w:tcW w:w="4901" w:type="dxa"/>
          </w:tcPr>
          <w:p w14:paraId="350D8111" w14:textId="77777777" w:rsidR="00C21100" w:rsidRDefault="00000000">
            <w:r>
              <w:t>24 meses</w:t>
            </w:r>
          </w:p>
        </w:tc>
      </w:tr>
      <w:tr w:rsidR="00C21100" w14:paraId="10CABBA9" w14:textId="77777777">
        <w:trPr>
          <w:jc w:val="center"/>
        </w:trPr>
        <w:tc>
          <w:tcPr>
            <w:tcW w:w="4901" w:type="dxa"/>
            <w:shd w:val="clear" w:color="auto" w:fill="D9EAF7"/>
          </w:tcPr>
          <w:p w14:paraId="15E8F5EA" w14:textId="77777777" w:rsidR="00C21100" w:rsidRDefault="00000000">
            <w:r>
              <w:rPr>
                <w:b/>
              </w:rPr>
              <w:t>Recursos financeiros</w:t>
            </w:r>
          </w:p>
        </w:tc>
        <w:tc>
          <w:tcPr>
            <w:tcW w:w="4901" w:type="dxa"/>
          </w:tcPr>
          <w:p w14:paraId="252ED5BF" w14:textId="77777777" w:rsidR="00C21100" w:rsidRDefault="00000000">
            <w:r>
              <w:t>Sim — valor a definir</w:t>
            </w:r>
          </w:p>
        </w:tc>
      </w:tr>
      <w:tr w:rsidR="00C21100" w:rsidRPr="00BF763F" w14:paraId="78CEFC00" w14:textId="77777777">
        <w:trPr>
          <w:jc w:val="center"/>
        </w:trPr>
        <w:tc>
          <w:tcPr>
            <w:tcW w:w="4901" w:type="dxa"/>
            <w:shd w:val="clear" w:color="auto" w:fill="D9EAF7"/>
          </w:tcPr>
          <w:p w14:paraId="4C8DE982" w14:textId="77777777" w:rsidR="00C21100" w:rsidRDefault="00000000">
            <w:r>
              <w:rPr>
                <w:b/>
              </w:rPr>
              <w:t>Versão</w:t>
            </w:r>
          </w:p>
        </w:tc>
        <w:tc>
          <w:tcPr>
            <w:tcW w:w="4901" w:type="dxa"/>
          </w:tcPr>
          <w:p w14:paraId="7B43F305" w14:textId="77777777" w:rsidR="00C21100" w:rsidRPr="00BF763F" w:rsidRDefault="00000000">
            <w:pPr>
              <w:rPr>
                <w:lang w:val="pt-BR"/>
              </w:rPr>
            </w:pPr>
            <w:r w:rsidRPr="00BF763F">
              <w:rPr>
                <w:lang w:val="pt-BR"/>
              </w:rPr>
              <w:t>Versão institucional formatada a partir da proposta apresentada</w:t>
            </w:r>
          </w:p>
        </w:tc>
      </w:tr>
    </w:tbl>
    <w:p w14:paraId="37A68F80" w14:textId="77777777" w:rsidR="00C21100" w:rsidRPr="00BF763F" w:rsidRDefault="00C21100">
      <w:pPr>
        <w:rPr>
          <w:lang w:val="pt-BR"/>
        </w:rPr>
      </w:pPr>
    </w:p>
    <w:p w14:paraId="0BDBF2F3" w14:textId="77777777" w:rsidR="00C21100" w:rsidRPr="00BF763F" w:rsidRDefault="00000000">
      <w:pPr>
        <w:jc w:val="center"/>
        <w:rPr>
          <w:lang w:val="pt-BR"/>
        </w:rPr>
      </w:pPr>
      <w:r w:rsidRPr="00BF763F">
        <w:rPr>
          <w:b/>
          <w:sz w:val="20"/>
          <w:lang w:val="pt-BR"/>
        </w:rPr>
        <w:t>DOCUMENTO EXECUTIVO — PARA APRESENTAÇÃO E CONSOLIDAÇÃO</w:t>
      </w:r>
    </w:p>
    <w:p w14:paraId="100418C4" w14:textId="77777777" w:rsidR="00C21100" w:rsidRPr="00BF763F" w:rsidRDefault="00000000">
      <w:pPr>
        <w:rPr>
          <w:lang w:val="pt-BR"/>
        </w:rPr>
      </w:pPr>
      <w:r w:rsidRPr="00BF763F">
        <w:rPr>
          <w:lang w:val="pt-BR"/>
        </w:rPr>
        <w:br w:type="page"/>
      </w:r>
    </w:p>
    <w:p w14:paraId="0836CB6F" w14:textId="77777777" w:rsidR="00C21100" w:rsidRPr="00BF763F" w:rsidRDefault="00000000">
      <w:pPr>
        <w:pStyle w:val="Ttulo1"/>
        <w:rPr>
          <w:lang w:val="pt-BR"/>
        </w:rPr>
      </w:pPr>
      <w:r w:rsidRPr="00BF763F">
        <w:rPr>
          <w:lang w:val="pt-BR"/>
        </w:rPr>
        <w:lastRenderedPageBreak/>
        <w:t>NOTA DE CONSOLIDAÇÃO INSTITUCIONAL</w:t>
      </w:r>
    </w:p>
    <w:p w14:paraId="39270597" w14:textId="77777777" w:rsidR="00C21100" w:rsidRPr="00BF763F" w:rsidRDefault="00000000">
      <w:pPr>
        <w:rPr>
          <w:lang w:val="pt-BR"/>
        </w:rPr>
      </w:pPr>
      <w:r w:rsidRPr="00BF763F">
        <w:rPr>
          <w:lang w:val="pt-BR"/>
        </w:rPr>
        <w:t>Esta versão reorganiza e apresenta em padrão institucional o conteúdo da proposta encaminhada pelo Instituto Delyone de Medicina e Tecnologia. O conteúdo técnico central foi preservado. Campos que permanecem sem informação objetiva — especialmente identificação completa da proponente, orçamento, infraestrutura detalhada, equipe, indicadores quantitativos e evidências documentais — são explicitamente tratados como itens de consolidação, em vez de serem preenchidos por inferência.</w:t>
      </w:r>
    </w:p>
    <w:p w14:paraId="290E4866" w14:textId="77777777" w:rsidR="00C21100" w:rsidRPr="00BF763F" w:rsidRDefault="00000000">
      <w:pPr>
        <w:pStyle w:val="Ttulo1"/>
        <w:rPr>
          <w:lang w:val="pt-BR"/>
        </w:rPr>
      </w:pPr>
      <w:r w:rsidRPr="00BF763F">
        <w:rPr>
          <w:lang w:val="pt-BR"/>
        </w:rPr>
        <w:t>Resumo executivo</w:t>
      </w:r>
    </w:p>
    <w:p w14:paraId="23FC4307" w14:textId="77777777" w:rsidR="00C21100" w:rsidRPr="00BF763F" w:rsidRDefault="00000000">
      <w:pPr>
        <w:rPr>
          <w:lang w:val="pt-BR"/>
        </w:rPr>
      </w:pPr>
      <w:r w:rsidRPr="00BF763F">
        <w:rPr>
          <w:lang w:val="pt-BR"/>
        </w:rPr>
        <w:t>O projeto propõe o desenvolvimento, consolidação e preparação para implantação e expansão nacional do MedUnity, plataforma tecnológica brasileira destinada à estruturação, gestão, organização e interoperabilidade de dados clínicos, com aplicação aos processos de registro e gestão da informação em saúde e potencial de integração aos diferentes níveis de atenção do SUS.</w:t>
      </w:r>
    </w:p>
    <w:p w14:paraId="1FA43272" w14:textId="77777777" w:rsidR="00C21100" w:rsidRDefault="00000000">
      <w:pPr>
        <w:pStyle w:val="Ttulo1"/>
      </w:pPr>
      <w:r>
        <w:t>Enquadramento estratégico na Matriz PDIL</w:t>
      </w:r>
    </w:p>
    <w:tbl>
      <w:tblPr>
        <w:tblStyle w:val="Tabelacomgrade"/>
        <w:tblW w:w="0" w:type="auto"/>
        <w:jc w:val="center"/>
        <w:tblLook w:val="04A0" w:firstRow="1" w:lastRow="0" w:firstColumn="1" w:lastColumn="0" w:noHBand="0" w:noVBand="1"/>
      </w:tblPr>
      <w:tblGrid>
        <w:gridCol w:w="4901"/>
        <w:gridCol w:w="4901"/>
      </w:tblGrid>
      <w:tr w:rsidR="00C21100" w14:paraId="129740FD" w14:textId="77777777">
        <w:trPr>
          <w:jc w:val="center"/>
        </w:trPr>
        <w:tc>
          <w:tcPr>
            <w:tcW w:w="4901" w:type="dxa"/>
            <w:shd w:val="clear" w:color="auto" w:fill="1F4E78"/>
            <w:vAlign w:val="center"/>
          </w:tcPr>
          <w:p w14:paraId="792FFD27" w14:textId="77777777" w:rsidR="00C21100" w:rsidRDefault="00000000">
            <w:r>
              <w:rPr>
                <w:b/>
                <w:color w:val="FFFFFF"/>
                <w:sz w:val="16"/>
              </w:rPr>
              <w:t>Elemento da Matriz PDIL</w:t>
            </w:r>
          </w:p>
        </w:tc>
        <w:tc>
          <w:tcPr>
            <w:tcW w:w="4901" w:type="dxa"/>
            <w:shd w:val="clear" w:color="auto" w:fill="1F4E78"/>
            <w:vAlign w:val="center"/>
          </w:tcPr>
          <w:p w14:paraId="410FB4C8" w14:textId="77777777" w:rsidR="00C21100" w:rsidRDefault="00000000">
            <w:r>
              <w:rPr>
                <w:b/>
                <w:color w:val="FFFFFF"/>
                <w:sz w:val="16"/>
              </w:rPr>
              <w:t>Aderência do projeto</w:t>
            </w:r>
          </w:p>
        </w:tc>
      </w:tr>
      <w:tr w:rsidR="00C21100" w:rsidRPr="00BF763F" w14:paraId="021D6079" w14:textId="77777777">
        <w:trPr>
          <w:jc w:val="center"/>
        </w:trPr>
        <w:tc>
          <w:tcPr>
            <w:tcW w:w="4901" w:type="dxa"/>
            <w:vAlign w:val="center"/>
          </w:tcPr>
          <w:p w14:paraId="4FA4E5B4" w14:textId="77777777" w:rsidR="00C21100" w:rsidRPr="00BF763F" w:rsidRDefault="00000000">
            <w:pPr>
              <w:rPr>
                <w:lang w:val="pt-BR"/>
              </w:rPr>
            </w:pPr>
            <w:r w:rsidRPr="00BF763F">
              <w:rPr>
                <w:sz w:val="16"/>
                <w:lang w:val="pt-BR"/>
              </w:rPr>
              <w:t>Bloco 6 — Tecnologias para Sistemas de Saúde (SUS)</w:t>
            </w:r>
          </w:p>
        </w:tc>
        <w:tc>
          <w:tcPr>
            <w:tcW w:w="4901" w:type="dxa"/>
            <w:vAlign w:val="center"/>
          </w:tcPr>
          <w:p w14:paraId="040D0249" w14:textId="77777777" w:rsidR="00C21100" w:rsidRPr="00BF763F" w:rsidRDefault="00000000">
            <w:pPr>
              <w:rPr>
                <w:lang w:val="pt-BR"/>
              </w:rPr>
            </w:pPr>
            <w:r w:rsidRPr="00BF763F">
              <w:rPr>
                <w:sz w:val="16"/>
                <w:lang w:val="pt-BR"/>
              </w:rPr>
              <w:t>Aderência central ao objeto do MedUnity.</w:t>
            </w:r>
          </w:p>
        </w:tc>
      </w:tr>
      <w:tr w:rsidR="00C21100" w:rsidRPr="00BF763F" w14:paraId="2C32B747" w14:textId="77777777">
        <w:trPr>
          <w:jc w:val="center"/>
        </w:trPr>
        <w:tc>
          <w:tcPr>
            <w:tcW w:w="4901" w:type="dxa"/>
            <w:vAlign w:val="center"/>
          </w:tcPr>
          <w:p w14:paraId="3C0AAD0B" w14:textId="77777777" w:rsidR="00C21100" w:rsidRPr="00BF763F" w:rsidRDefault="00000000">
            <w:pPr>
              <w:rPr>
                <w:lang w:val="pt-BR"/>
              </w:rPr>
            </w:pPr>
            <w:r w:rsidRPr="00BF763F">
              <w:rPr>
                <w:sz w:val="16"/>
                <w:lang w:val="pt-BR"/>
              </w:rPr>
              <w:t>Plataforma produtiva para softwares e aplicativos</w:t>
            </w:r>
          </w:p>
        </w:tc>
        <w:tc>
          <w:tcPr>
            <w:tcW w:w="4901" w:type="dxa"/>
            <w:vAlign w:val="center"/>
          </w:tcPr>
          <w:p w14:paraId="009D437D" w14:textId="77777777" w:rsidR="00C21100" w:rsidRPr="00BF763F" w:rsidRDefault="00000000">
            <w:pPr>
              <w:rPr>
                <w:lang w:val="pt-BR"/>
              </w:rPr>
            </w:pPr>
            <w:r w:rsidRPr="00BF763F">
              <w:rPr>
                <w:sz w:val="16"/>
                <w:lang w:val="pt-BR"/>
              </w:rPr>
              <w:t>Aderência direta: solução de software em saúde.</w:t>
            </w:r>
          </w:p>
        </w:tc>
      </w:tr>
      <w:tr w:rsidR="00C21100" w:rsidRPr="00BF763F" w14:paraId="1A7595A5" w14:textId="77777777">
        <w:trPr>
          <w:jc w:val="center"/>
        </w:trPr>
        <w:tc>
          <w:tcPr>
            <w:tcW w:w="4901" w:type="dxa"/>
            <w:vAlign w:val="center"/>
          </w:tcPr>
          <w:p w14:paraId="30ADE05C" w14:textId="77777777" w:rsidR="00C21100" w:rsidRPr="00BF763F" w:rsidRDefault="00000000">
            <w:pPr>
              <w:rPr>
                <w:lang w:val="pt-BR"/>
              </w:rPr>
            </w:pPr>
            <w:r w:rsidRPr="00BF763F">
              <w:rPr>
                <w:sz w:val="16"/>
                <w:lang w:val="pt-BR"/>
              </w:rPr>
              <w:t>Plataforma produtiva para sistemas digitais</w:t>
            </w:r>
          </w:p>
        </w:tc>
        <w:tc>
          <w:tcPr>
            <w:tcW w:w="4901" w:type="dxa"/>
            <w:vAlign w:val="center"/>
          </w:tcPr>
          <w:p w14:paraId="1984E5EE" w14:textId="77777777" w:rsidR="00C21100" w:rsidRPr="00BF763F" w:rsidRDefault="00000000">
            <w:pPr>
              <w:rPr>
                <w:lang w:val="pt-BR"/>
              </w:rPr>
            </w:pPr>
            <w:r w:rsidRPr="00BF763F">
              <w:rPr>
                <w:sz w:val="16"/>
                <w:lang w:val="pt-BR"/>
              </w:rPr>
              <w:t>Aderência direta: arquitetura digital para organização e gestão da informação clínica.</w:t>
            </w:r>
          </w:p>
        </w:tc>
      </w:tr>
      <w:tr w:rsidR="00C21100" w:rsidRPr="00BF763F" w14:paraId="29229070" w14:textId="77777777">
        <w:trPr>
          <w:jc w:val="center"/>
        </w:trPr>
        <w:tc>
          <w:tcPr>
            <w:tcW w:w="4901" w:type="dxa"/>
            <w:vAlign w:val="center"/>
          </w:tcPr>
          <w:p w14:paraId="2BFAA349" w14:textId="77777777" w:rsidR="00C21100" w:rsidRPr="00BF763F" w:rsidRDefault="00000000">
            <w:pPr>
              <w:rPr>
                <w:lang w:val="pt-BR"/>
              </w:rPr>
            </w:pPr>
            <w:r w:rsidRPr="00BF763F">
              <w:rPr>
                <w:sz w:val="16"/>
                <w:lang w:val="pt-BR"/>
              </w:rPr>
              <w:t>Plataforma produtiva para inteligência artificial</w:t>
            </w:r>
          </w:p>
        </w:tc>
        <w:tc>
          <w:tcPr>
            <w:tcW w:w="4901" w:type="dxa"/>
            <w:vAlign w:val="center"/>
          </w:tcPr>
          <w:p w14:paraId="4956FC87" w14:textId="77777777" w:rsidR="00C21100" w:rsidRPr="00BF763F" w:rsidRDefault="00000000">
            <w:pPr>
              <w:rPr>
                <w:lang w:val="pt-BR"/>
              </w:rPr>
            </w:pPr>
            <w:r w:rsidRPr="00BF763F">
              <w:rPr>
                <w:sz w:val="16"/>
                <w:lang w:val="pt-BR"/>
              </w:rPr>
              <w:t>Aderência potencial e complementar, condicionada ao escopo efetivamente desenvolvido no projeto.</w:t>
            </w:r>
          </w:p>
        </w:tc>
      </w:tr>
      <w:tr w:rsidR="00C21100" w:rsidRPr="00BF763F" w14:paraId="18BEF690" w14:textId="77777777">
        <w:trPr>
          <w:jc w:val="center"/>
        </w:trPr>
        <w:tc>
          <w:tcPr>
            <w:tcW w:w="4901" w:type="dxa"/>
            <w:vAlign w:val="center"/>
          </w:tcPr>
          <w:p w14:paraId="2E0BDC20" w14:textId="77777777" w:rsidR="00C21100" w:rsidRPr="00BF763F" w:rsidRDefault="00000000">
            <w:pPr>
              <w:rPr>
                <w:lang w:val="pt-BR"/>
              </w:rPr>
            </w:pPr>
            <w:r w:rsidRPr="00BF763F">
              <w:rPr>
                <w:sz w:val="16"/>
                <w:lang w:val="pt-BR"/>
              </w:rPr>
              <w:t>Desafio: tecnologias para gestão de dados clínicos de prontuários eletrônicos</w:t>
            </w:r>
          </w:p>
        </w:tc>
        <w:tc>
          <w:tcPr>
            <w:tcW w:w="4901" w:type="dxa"/>
            <w:vAlign w:val="center"/>
          </w:tcPr>
          <w:p w14:paraId="18087D63" w14:textId="77777777" w:rsidR="00C21100" w:rsidRPr="00BF763F" w:rsidRDefault="00000000">
            <w:pPr>
              <w:rPr>
                <w:lang w:val="pt-BR"/>
              </w:rPr>
            </w:pPr>
            <w:r w:rsidRPr="00BF763F">
              <w:rPr>
                <w:sz w:val="16"/>
                <w:lang w:val="pt-BR"/>
              </w:rPr>
              <w:t>Aderência direta ao objeto: estruturação, organização e gestão de dados clínicos.</w:t>
            </w:r>
          </w:p>
        </w:tc>
      </w:tr>
      <w:tr w:rsidR="00C21100" w:rsidRPr="00BF763F" w14:paraId="53D87AF5" w14:textId="77777777">
        <w:trPr>
          <w:jc w:val="center"/>
        </w:trPr>
        <w:tc>
          <w:tcPr>
            <w:tcW w:w="4901" w:type="dxa"/>
            <w:vAlign w:val="center"/>
          </w:tcPr>
          <w:p w14:paraId="7105C39B" w14:textId="77777777" w:rsidR="00C21100" w:rsidRPr="00BF763F" w:rsidRDefault="00000000">
            <w:pPr>
              <w:rPr>
                <w:lang w:val="pt-BR"/>
              </w:rPr>
            </w:pPr>
            <w:r w:rsidRPr="00BF763F">
              <w:rPr>
                <w:sz w:val="16"/>
                <w:lang w:val="pt-BR"/>
              </w:rPr>
              <w:t>Desafio: tecnologias com padrões e interoperabilidade nos diversos níveis do SUS</w:t>
            </w:r>
          </w:p>
        </w:tc>
        <w:tc>
          <w:tcPr>
            <w:tcW w:w="4901" w:type="dxa"/>
            <w:vAlign w:val="center"/>
          </w:tcPr>
          <w:p w14:paraId="052E1496" w14:textId="77777777" w:rsidR="00C21100" w:rsidRPr="00BF763F" w:rsidRDefault="00000000">
            <w:pPr>
              <w:rPr>
                <w:lang w:val="pt-BR"/>
              </w:rPr>
            </w:pPr>
            <w:r w:rsidRPr="00BF763F">
              <w:rPr>
                <w:sz w:val="16"/>
                <w:lang w:val="pt-BR"/>
              </w:rPr>
              <w:t>Aderência direta como eixo de evolução tecnológica e validação.</w:t>
            </w:r>
          </w:p>
        </w:tc>
      </w:tr>
      <w:tr w:rsidR="00C21100" w:rsidRPr="00BF763F" w14:paraId="2D9ECDC7" w14:textId="77777777">
        <w:trPr>
          <w:jc w:val="center"/>
        </w:trPr>
        <w:tc>
          <w:tcPr>
            <w:tcW w:w="4901" w:type="dxa"/>
            <w:vAlign w:val="center"/>
          </w:tcPr>
          <w:p w14:paraId="32F1F93F" w14:textId="77777777" w:rsidR="00C21100" w:rsidRDefault="00000000">
            <w:r>
              <w:rPr>
                <w:sz w:val="16"/>
              </w:rPr>
              <w:t>Desafio: telessaúde/telemonitoramento/telediagnóstico</w:t>
            </w:r>
          </w:p>
        </w:tc>
        <w:tc>
          <w:tcPr>
            <w:tcW w:w="4901" w:type="dxa"/>
            <w:vAlign w:val="center"/>
          </w:tcPr>
          <w:p w14:paraId="07F3C37A" w14:textId="77777777" w:rsidR="00C21100" w:rsidRPr="00BF763F" w:rsidRDefault="00000000">
            <w:pPr>
              <w:rPr>
                <w:lang w:val="pt-BR"/>
              </w:rPr>
            </w:pPr>
            <w:r w:rsidRPr="00BF763F">
              <w:rPr>
                <w:sz w:val="16"/>
                <w:lang w:val="pt-BR"/>
              </w:rPr>
              <w:t>Não é o eixo principal desta versão; não deve ser apresentado como núcleo do projeto sem escopo e evidência correspondentes.</w:t>
            </w:r>
          </w:p>
        </w:tc>
      </w:tr>
    </w:tbl>
    <w:p w14:paraId="40491672" w14:textId="77777777" w:rsidR="00C21100" w:rsidRPr="00BF763F" w:rsidRDefault="00000000">
      <w:pPr>
        <w:rPr>
          <w:lang w:val="pt-BR"/>
        </w:rPr>
      </w:pPr>
      <w:r w:rsidRPr="00BF763F">
        <w:rPr>
          <w:lang w:val="pt-BR"/>
        </w:rPr>
        <w:t>Observação: o enquadramento acima é uma síntese de aderência do projeto. A redação final deve ser conferida com a versão vigente da Matriz de Desafios Produtivos e Tecnológicos em Saúde e com as orientações de submissão aplicáveis ao ciclo correspondente.</w:t>
      </w:r>
    </w:p>
    <w:p w14:paraId="4EEEF45F" w14:textId="77777777" w:rsidR="00C21100" w:rsidRPr="00BF763F" w:rsidRDefault="00000000">
      <w:pPr>
        <w:rPr>
          <w:lang w:val="pt-BR"/>
        </w:rPr>
      </w:pPr>
      <w:r w:rsidRPr="00BF763F">
        <w:rPr>
          <w:lang w:val="pt-BR"/>
        </w:rPr>
        <w:br w:type="page"/>
      </w:r>
    </w:p>
    <w:p w14:paraId="4021BC00" w14:textId="77777777" w:rsidR="00C21100" w:rsidRDefault="00000000">
      <w:pPr>
        <w:pStyle w:val="Ttulo1"/>
      </w:pPr>
      <w:r>
        <w:lastRenderedPageBreak/>
        <w:t>QUADRO INICIAL DA PROPOSTA</w:t>
      </w:r>
    </w:p>
    <w:tbl>
      <w:tblPr>
        <w:tblStyle w:val="Tabelacomgrade"/>
        <w:tblW w:w="0" w:type="auto"/>
        <w:jc w:val="center"/>
        <w:tblLook w:val="04A0" w:firstRow="1" w:lastRow="0" w:firstColumn="1" w:lastColumn="0" w:noHBand="0" w:noVBand="1"/>
      </w:tblPr>
      <w:tblGrid>
        <w:gridCol w:w="4901"/>
        <w:gridCol w:w="4901"/>
      </w:tblGrid>
      <w:tr w:rsidR="00C21100" w14:paraId="092913D3" w14:textId="77777777">
        <w:trPr>
          <w:jc w:val="center"/>
        </w:trPr>
        <w:tc>
          <w:tcPr>
            <w:tcW w:w="4901" w:type="dxa"/>
            <w:shd w:val="clear" w:color="auto" w:fill="1F4E78"/>
            <w:vAlign w:val="center"/>
          </w:tcPr>
          <w:p w14:paraId="69361D85" w14:textId="77777777" w:rsidR="00C21100" w:rsidRDefault="00000000">
            <w:r>
              <w:rPr>
                <w:b/>
                <w:color w:val="FFFFFF"/>
                <w:sz w:val="16"/>
              </w:rPr>
              <w:t>Campo</w:t>
            </w:r>
          </w:p>
        </w:tc>
        <w:tc>
          <w:tcPr>
            <w:tcW w:w="4901" w:type="dxa"/>
            <w:shd w:val="clear" w:color="auto" w:fill="1F4E78"/>
            <w:vAlign w:val="center"/>
          </w:tcPr>
          <w:p w14:paraId="5C176922" w14:textId="77777777" w:rsidR="00C21100" w:rsidRDefault="00000000">
            <w:r>
              <w:rPr>
                <w:b/>
                <w:color w:val="FFFFFF"/>
                <w:sz w:val="16"/>
              </w:rPr>
              <w:t>Conteúdo</w:t>
            </w:r>
          </w:p>
        </w:tc>
      </w:tr>
      <w:tr w:rsidR="00C21100" w:rsidRPr="00BF763F" w14:paraId="7311DE6E" w14:textId="77777777">
        <w:trPr>
          <w:jc w:val="center"/>
        </w:trPr>
        <w:tc>
          <w:tcPr>
            <w:tcW w:w="4901" w:type="dxa"/>
            <w:vAlign w:val="center"/>
          </w:tcPr>
          <w:p w14:paraId="07EA2A4C" w14:textId="77777777" w:rsidR="00C21100" w:rsidRDefault="00000000">
            <w:r>
              <w:rPr>
                <w:sz w:val="16"/>
              </w:rPr>
              <w:t>Objeto da proposta</w:t>
            </w:r>
          </w:p>
        </w:tc>
        <w:tc>
          <w:tcPr>
            <w:tcW w:w="4901" w:type="dxa"/>
            <w:vAlign w:val="center"/>
          </w:tcPr>
          <w:p w14:paraId="3D655244" w14:textId="77777777" w:rsidR="00C21100" w:rsidRPr="00BF763F" w:rsidRDefault="00000000">
            <w:pPr>
              <w:rPr>
                <w:lang w:val="pt-BR"/>
              </w:rPr>
            </w:pPr>
            <w:r w:rsidRPr="00BF763F">
              <w:rPr>
                <w:sz w:val="16"/>
                <w:lang w:val="pt-BR"/>
              </w:rPr>
              <w:t>Desenvolvimento, consolidação e disponibilização do MedUnity, plataforma tecnológica nacional destinada à estruturação, gestão, organização e interoperabilidade de dados clínicos.</w:t>
            </w:r>
          </w:p>
        </w:tc>
      </w:tr>
      <w:tr w:rsidR="00C21100" w14:paraId="698314D2" w14:textId="77777777">
        <w:trPr>
          <w:jc w:val="center"/>
        </w:trPr>
        <w:tc>
          <w:tcPr>
            <w:tcW w:w="4901" w:type="dxa"/>
            <w:vAlign w:val="center"/>
          </w:tcPr>
          <w:p w14:paraId="0F8F191A" w14:textId="77777777" w:rsidR="00C21100" w:rsidRPr="00BF763F" w:rsidRDefault="00000000">
            <w:pPr>
              <w:rPr>
                <w:lang w:val="pt-BR"/>
              </w:rPr>
            </w:pPr>
            <w:r w:rsidRPr="00BF763F">
              <w:rPr>
                <w:sz w:val="16"/>
                <w:lang w:val="pt-BR"/>
              </w:rPr>
              <w:t>Projeto relacionado a outro programa?</w:t>
            </w:r>
          </w:p>
        </w:tc>
        <w:tc>
          <w:tcPr>
            <w:tcW w:w="4901" w:type="dxa"/>
            <w:vAlign w:val="center"/>
          </w:tcPr>
          <w:p w14:paraId="7FC2A6B9" w14:textId="77777777" w:rsidR="00C21100" w:rsidRDefault="00000000">
            <w:r>
              <w:rPr>
                <w:sz w:val="16"/>
              </w:rPr>
              <w:t>Não.</w:t>
            </w:r>
          </w:p>
        </w:tc>
      </w:tr>
      <w:tr w:rsidR="00C21100" w14:paraId="75FA50B9" w14:textId="77777777">
        <w:trPr>
          <w:jc w:val="center"/>
        </w:trPr>
        <w:tc>
          <w:tcPr>
            <w:tcW w:w="4901" w:type="dxa"/>
            <w:vAlign w:val="center"/>
          </w:tcPr>
          <w:p w14:paraId="64C2A1D1" w14:textId="77777777" w:rsidR="00C21100" w:rsidRDefault="00000000">
            <w:r>
              <w:rPr>
                <w:sz w:val="16"/>
              </w:rPr>
              <w:t>Necessita de recursos financeiros?</w:t>
            </w:r>
          </w:p>
        </w:tc>
        <w:tc>
          <w:tcPr>
            <w:tcW w:w="4901" w:type="dxa"/>
            <w:vAlign w:val="center"/>
          </w:tcPr>
          <w:p w14:paraId="19C6AD7D" w14:textId="77777777" w:rsidR="00C21100" w:rsidRDefault="00000000">
            <w:r>
              <w:rPr>
                <w:sz w:val="16"/>
              </w:rPr>
              <w:t>Sim.</w:t>
            </w:r>
          </w:p>
        </w:tc>
      </w:tr>
      <w:tr w:rsidR="00C21100" w:rsidRPr="00BF763F" w14:paraId="157FF2F7" w14:textId="77777777">
        <w:trPr>
          <w:jc w:val="center"/>
        </w:trPr>
        <w:tc>
          <w:tcPr>
            <w:tcW w:w="4901" w:type="dxa"/>
            <w:vAlign w:val="center"/>
          </w:tcPr>
          <w:p w14:paraId="1EF7D1E1" w14:textId="77777777" w:rsidR="00C21100" w:rsidRDefault="00000000">
            <w:r>
              <w:rPr>
                <w:sz w:val="16"/>
              </w:rPr>
              <w:t>Valor do projeto</w:t>
            </w:r>
          </w:p>
        </w:tc>
        <w:tc>
          <w:tcPr>
            <w:tcW w:w="4901" w:type="dxa"/>
            <w:vAlign w:val="center"/>
          </w:tcPr>
          <w:p w14:paraId="243B6434" w14:textId="77777777" w:rsidR="00C21100" w:rsidRPr="00BF763F" w:rsidRDefault="00000000">
            <w:pPr>
              <w:rPr>
                <w:lang w:val="pt-BR"/>
              </w:rPr>
            </w:pPr>
            <w:r w:rsidRPr="00BF763F">
              <w:rPr>
                <w:sz w:val="16"/>
                <w:lang w:val="pt-BR"/>
              </w:rPr>
              <w:t>A DEFINIR — orçamento executivo pendente.</w:t>
            </w:r>
          </w:p>
        </w:tc>
      </w:tr>
      <w:tr w:rsidR="00C21100" w14:paraId="042C0FA5" w14:textId="77777777">
        <w:trPr>
          <w:jc w:val="center"/>
        </w:trPr>
        <w:tc>
          <w:tcPr>
            <w:tcW w:w="4901" w:type="dxa"/>
            <w:vAlign w:val="center"/>
          </w:tcPr>
          <w:p w14:paraId="68989990" w14:textId="77777777" w:rsidR="00C21100" w:rsidRDefault="00000000">
            <w:r>
              <w:rPr>
                <w:sz w:val="16"/>
              </w:rPr>
              <w:t>Outras fontes de financiamento?</w:t>
            </w:r>
          </w:p>
        </w:tc>
        <w:tc>
          <w:tcPr>
            <w:tcW w:w="4901" w:type="dxa"/>
            <w:vAlign w:val="center"/>
          </w:tcPr>
          <w:p w14:paraId="41480D1E" w14:textId="77777777" w:rsidR="00C21100" w:rsidRDefault="00000000">
            <w:r>
              <w:rPr>
                <w:sz w:val="16"/>
              </w:rPr>
              <w:t>Não.</w:t>
            </w:r>
          </w:p>
        </w:tc>
      </w:tr>
      <w:tr w:rsidR="00C21100" w14:paraId="7753769C" w14:textId="77777777">
        <w:trPr>
          <w:jc w:val="center"/>
        </w:trPr>
        <w:tc>
          <w:tcPr>
            <w:tcW w:w="4901" w:type="dxa"/>
            <w:vAlign w:val="center"/>
          </w:tcPr>
          <w:p w14:paraId="2960D4F4" w14:textId="77777777" w:rsidR="00C21100" w:rsidRDefault="00000000">
            <w:r>
              <w:rPr>
                <w:sz w:val="16"/>
              </w:rPr>
              <w:t>Financiamento governamental anterior?</w:t>
            </w:r>
          </w:p>
        </w:tc>
        <w:tc>
          <w:tcPr>
            <w:tcW w:w="4901" w:type="dxa"/>
            <w:vAlign w:val="center"/>
          </w:tcPr>
          <w:p w14:paraId="02D66E55" w14:textId="77777777" w:rsidR="00C21100" w:rsidRDefault="00000000">
            <w:r>
              <w:rPr>
                <w:sz w:val="16"/>
              </w:rPr>
              <w:t>Não.</w:t>
            </w:r>
          </w:p>
        </w:tc>
      </w:tr>
    </w:tbl>
    <w:p w14:paraId="57FA46AB" w14:textId="77777777" w:rsidR="00C21100" w:rsidRDefault="00000000">
      <w:r>
        <w:br w:type="page"/>
      </w:r>
    </w:p>
    <w:p w14:paraId="3775F29A" w14:textId="77777777" w:rsidR="00C21100" w:rsidRDefault="00000000">
      <w:pPr>
        <w:pStyle w:val="Ttulo1"/>
      </w:pPr>
      <w:r>
        <w:lastRenderedPageBreak/>
        <w:t>1. CARACTERIZAÇÃO DO OBJETO</w:t>
      </w:r>
    </w:p>
    <w:p w14:paraId="42E8C7AD" w14:textId="77777777" w:rsidR="00C21100" w:rsidRPr="00BF763F" w:rsidRDefault="00000000">
      <w:pPr>
        <w:rPr>
          <w:lang w:val="pt-BR"/>
        </w:rPr>
      </w:pPr>
      <w:r w:rsidRPr="00BF763F">
        <w:rPr>
          <w:lang w:val="pt-BR"/>
        </w:rPr>
        <w:t>MedUnity — Plataforma Nacional para Estruturação e Gestão de Dados Clínicos em Saúde.</w:t>
      </w:r>
    </w:p>
    <w:p w14:paraId="7741077E" w14:textId="77777777" w:rsidR="00C21100" w:rsidRPr="00BF763F" w:rsidRDefault="00000000">
      <w:pPr>
        <w:rPr>
          <w:lang w:val="pt-BR"/>
        </w:rPr>
      </w:pPr>
      <w:r w:rsidRPr="00BF763F">
        <w:rPr>
          <w:lang w:val="pt-BR"/>
        </w:rPr>
        <w:t>Plataforma tecnológica destinada à organização, estruturação e gestão das informações clínicas produzidas nos processos assistenciais, permitindo a padronização dos registros e a utilização estruturada dos dados clínicos.</w:t>
      </w:r>
    </w:p>
    <w:p w14:paraId="14C97033" w14:textId="77777777" w:rsidR="00C21100" w:rsidRPr="00BF763F" w:rsidRDefault="00000000">
      <w:pPr>
        <w:rPr>
          <w:lang w:val="pt-BR"/>
        </w:rPr>
      </w:pPr>
      <w:r w:rsidRPr="00BF763F">
        <w:rPr>
          <w:lang w:val="pt-BR"/>
        </w:rPr>
        <w:t>Infraestrutura Semântica Clínica — CSI (Clinical Semantic Infrastructure). Camada tecnológica destinada à organização semântica dos elementos clínicos utilizados pelo sistema, permitindo estruturar terminologias, conceitos, informações e relações clínicas de forma compatível com aplicações digitais e futuras estratégias de interoperabilidade.</w:t>
      </w:r>
    </w:p>
    <w:p w14:paraId="0EE21F16" w14:textId="77777777" w:rsidR="00C21100" w:rsidRPr="00BF763F" w:rsidRDefault="00000000">
      <w:pPr>
        <w:rPr>
          <w:lang w:val="pt-BR"/>
        </w:rPr>
      </w:pPr>
      <w:r w:rsidRPr="00BF763F">
        <w:rPr>
          <w:lang w:val="pt-BR"/>
        </w:rPr>
        <w:t>Arquitetura de interoperabilidade e integração para aplicações de saúde. Estrutura destinada a permitir a evolução do MedUnity para integração com sistemas, aplicações e serviços digitais de saúde, incluindo ferramentas de apoio à decisão clínica, pesquisa, educação médica e outras soluções tecnológicas desenvolvidas no ecossistema do Instituto Delyone de Medicina e Tecnologia.</w:t>
      </w:r>
    </w:p>
    <w:p w14:paraId="13CF3835" w14:textId="77777777" w:rsidR="00C21100" w:rsidRPr="00BF763F" w:rsidRDefault="00000000">
      <w:pPr>
        <w:pStyle w:val="Ttulo1"/>
        <w:rPr>
          <w:lang w:val="pt-BR"/>
        </w:rPr>
      </w:pPr>
      <w:r w:rsidRPr="00BF763F">
        <w:rPr>
          <w:lang w:val="pt-BR"/>
        </w:rPr>
        <w:t>2. OBJETIVO DO PROJETO</w:t>
      </w:r>
    </w:p>
    <w:p w14:paraId="0FABF8FD" w14:textId="77777777" w:rsidR="00C21100" w:rsidRPr="00BF763F" w:rsidRDefault="00000000">
      <w:pPr>
        <w:pStyle w:val="Ttulo2"/>
        <w:rPr>
          <w:lang w:val="pt-BR"/>
        </w:rPr>
      </w:pPr>
      <w:r w:rsidRPr="00BF763F">
        <w:rPr>
          <w:lang w:val="pt-BR"/>
        </w:rPr>
        <w:t>2.1. Objetivo geral</w:t>
      </w:r>
    </w:p>
    <w:p w14:paraId="537BAA12" w14:textId="77777777" w:rsidR="00C21100" w:rsidRPr="00BF763F" w:rsidRDefault="00000000">
      <w:pPr>
        <w:rPr>
          <w:lang w:val="pt-BR"/>
        </w:rPr>
      </w:pPr>
      <w:r w:rsidRPr="00BF763F">
        <w:rPr>
          <w:lang w:val="pt-BR"/>
        </w:rPr>
        <w:t>Desenvolver, consolidar e preparar para implantação e expansão nacional uma plataforma tecnológica brasileira para estruturação, gestão e interoperabilidade de dados clínicos, contribuindo para o fortalecimento da capacidade tecnológica nacional em sistemas de informação em saúde e para a melhoria da organização e utilização das informações clínicas no âmbito do SUS.</w:t>
      </w:r>
    </w:p>
    <w:p w14:paraId="4A385C2A" w14:textId="77777777" w:rsidR="00C21100" w:rsidRPr="00BF763F" w:rsidRDefault="00000000">
      <w:pPr>
        <w:pStyle w:val="Ttulo2"/>
        <w:rPr>
          <w:lang w:val="pt-BR"/>
        </w:rPr>
      </w:pPr>
      <w:r w:rsidRPr="00BF763F">
        <w:rPr>
          <w:lang w:val="pt-BR"/>
        </w:rPr>
        <w:t>2.2. Objetivos específicos</w:t>
      </w:r>
    </w:p>
    <w:p w14:paraId="6F34991D" w14:textId="77777777" w:rsidR="00C21100" w:rsidRPr="00BF763F" w:rsidRDefault="00000000">
      <w:pPr>
        <w:rPr>
          <w:lang w:val="pt-BR"/>
        </w:rPr>
      </w:pPr>
      <w:r w:rsidRPr="00BF763F">
        <w:rPr>
          <w:lang w:val="pt-BR"/>
        </w:rPr>
        <w:t>1. Consolidar a arquitetura tecnológica do MedUnity, incluindo seus componentes de estruturação, armazenamento, organização e gerenciamento das informações clínicas.</w:t>
      </w:r>
    </w:p>
    <w:p w14:paraId="4FE2CFEA" w14:textId="77777777" w:rsidR="00C21100" w:rsidRPr="00BF763F" w:rsidRDefault="00000000">
      <w:pPr>
        <w:rPr>
          <w:lang w:val="pt-BR"/>
        </w:rPr>
      </w:pPr>
      <w:r w:rsidRPr="00BF763F">
        <w:rPr>
          <w:lang w:val="pt-BR"/>
        </w:rPr>
        <w:t>2. Desenvolver e consolidar a camada semântica clínica CSI, estruturando os elementos necessários à organização padronizada da informação clínica e à evolução da interoperabilidade entre sistemas e aplicações.</w:t>
      </w:r>
    </w:p>
    <w:p w14:paraId="4B4F30E1" w14:textId="77777777" w:rsidR="00C21100" w:rsidRPr="00BF763F" w:rsidRDefault="00000000">
      <w:pPr>
        <w:rPr>
          <w:lang w:val="pt-BR"/>
        </w:rPr>
      </w:pPr>
      <w:r w:rsidRPr="00BF763F">
        <w:rPr>
          <w:lang w:val="pt-BR"/>
        </w:rPr>
        <w:t>3. Desenvolver e validar tecnicamente os mecanismos de integração e interoperabilidade da plataforma, permitindo sua evolução para utilização em diferentes contextos assistenciais e níveis de atenção à saúde.</w:t>
      </w:r>
    </w:p>
    <w:p w14:paraId="3812FEA8" w14:textId="77777777" w:rsidR="00C21100" w:rsidRPr="00BF763F" w:rsidRDefault="00000000">
      <w:pPr>
        <w:rPr>
          <w:lang w:val="pt-BR"/>
        </w:rPr>
      </w:pPr>
      <w:r w:rsidRPr="00BF763F">
        <w:rPr>
          <w:lang w:val="pt-BR"/>
        </w:rPr>
        <w:t>4. Preparar a solução para implantação, avaliação e futura incorporação em ambientes de saúde, estabelecendo infraestrutura tecnológica, documentação, processos de validação, indicadores de desempenho e mecanismos de monitoramento compatíveis com sua utilização em escala.</w:t>
      </w:r>
    </w:p>
    <w:p w14:paraId="4BC0417B" w14:textId="77777777" w:rsidR="00C21100" w:rsidRPr="00BF763F" w:rsidRDefault="00000000">
      <w:pPr>
        <w:pStyle w:val="Ttulo1"/>
        <w:rPr>
          <w:lang w:val="pt-BR"/>
        </w:rPr>
      </w:pPr>
      <w:r w:rsidRPr="00BF763F">
        <w:rPr>
          <w:lang w:val="pt-BR"/>
        </w:rPr>
        <w:t>3. PARTICIPANTES — PROPONENTE</w:t>
      </w:r>
    </w:p>
    <w:p w14:paraId="299CEC58" w14:textId="68655506" w:rsidR="00C21100" w:rsidRPr="00BF763F" w:rsidRDefault="00000000">
      <w:pPr>
        <w:rPr>
          <w:lang w:val="pt-BR"/>
        </w:rPr>
      </w:pPr>
      <w:r w:rsidRPr="00BF763F">
        <w:rPr>
          <w:lang w:val="pt-BR"/>
        </w:rPr>
        <w:t>Proponente: Instituto Delyone de Medicina e Tecnologia — IDMT.</w:t>
      </w:r>
      <w:r w:rsidR="00BA5AFE">
        <w:rPr>
          <w:lang w:val="pt-BR"/>
        </w:rPr>
        <w:t xml:space="preserve"> Presidente: Dr. Delyone de Paula</w:t>
      </w:r>
      <w:r w:rsidR="00BB5A4A">
        <w:rPr>
          <w:lang w:val="pt-BR"/>
        </w:rPr>
        <w:t xml:space="preserve"> </w:t>
      </w:r>
      <w:r w:rsidR="00BA5AFE">
        <w:rPr>
          <w:lang w:val="pt-BR"/>
        </w:rPr>
        <w:t xml:space="preserve">Canedo </w:t>
      </w:r>
      <w:r w:rsidR="00BB5A4A">
        <w:rPr>
          <w:lang w:val="pt-BR"/>
        </w:rPr>
        <w:t>F</w:t>
      </w:r>
      <w:r w:rsidR="00BA5AFE">
        <w:rPr>
          <w:lang w:val="pt-BR"/>
        </w:rPr>
        <w:t>ilho</w:t>
      </w:r>
    </w:p>
    <w:p w14:paraId="0423AB96" w14:textId="77777777" w:rsidR="00C21100" w:rsidRPr="00BF763F" w:rsidRDefault="00000000">
      <w:pPr>
        <w:rPr>
          <w:lang w:val="pt-BR"/>
        </w:rPr>
      </w:pPr>
      <w:r w:rsidRPr="00BF763F">
        <w:rPr>
          <w:lang w:val="pt-BR"/>
        </w:rPr>
        <w:lastRenderedPageBreak/>
        <w:t>Responsabilidade no Projeto: responsável pela concepção, coordenação, desenvolvimento, gestão técnica e institucional do projeto, incluindo as etapas de desenvolvimento tecnológico, validação, documentação, gestão da propriedade intelectual, articulação institucional, monitoramento e preparação para futura implementação/incorporação da solução no âmbito do SUS.</w:t>
      </w:r>
    </w:p>
    <w:p w14:paraId="677A5522" w14:textId="77777777" w:rsidR="00C21100" w:rsidRPr="00BF763F" w:rsidRDefault="00000000">
      <w:pPr>
        <w:rPr>
          <w:lang w:val="pt-BR"/>
        </w:rPr>
      </w:pPr>
      <w:r w:rsidRPr="00BF763F">
        <w:rPr>
          <w:lang w:val="pt-BR"/>
        </w:rPr>
        <w:t>Parceiros: não se aplica nesta versão da proposta. O projeto será apresentado pelo Instituto Delyone de Medicina e Tecnologia como proponente, podendo incorporar parceiros institucionais, tecnológicos, acadêmicos ou assistenciais em etapas posteriores, mediante formalização específica de suas responsabilidades e participação no arranjo do PDIL.</w:t>
      </w:r>
    </w:p>
    <w:p w14:paraId="5B20E9AB" w14:textId="77777777" w:rsidR="00C21100" w:rsidRPr="00BF763F" w:rsidRDefault="00000000">
      <w:pPr>
        <w:pStyle w:val="Ttulo1"/>
        <w:rPr>
          <w:lang w:val="pt-BR"/>
        </w:rPr>
      </w:pPr>
      <w:r w:rsidRPr="00BF763F">
        <w:rPr>
          <w:lang w:val="pt-BR"/>
        </w:rPr>
        <w:t>4. CENÁRIO ATUAL E PERSPECTIVA DA TECNOLOGIA OU PRODUTO A SER DESENVOLVIDO</w:t>
      </w:r>
    </w:p>
    <w:p w14:paraId="18B129AD" w14:textId="77777777" w:rsidR="00C21100" w:rsidRPr="00BF763F" w:rsidRDefault="00000000">
      <w:pPr>
        <w:rPr>
          <w:lang w:val="pt-BR"/>
        </w:rPr>
      </w:pPr>
      <w:r w:rsidRPr="00BF763F">
        <w:rPr>
          <w:lang w:val="pt-BR"/>
        </w:rPr>
        <w:t>A transformação digital dos serviços de saúde produziu grande volume de informações clínicas, administrativas e assistenciais, porém permanece um desafio relevante na organização, padronização, reutilização e interoperabilidade desses dados ao longo da jornada do paciente.</w:t>
      </w:r>
    </w:p>
    <w:p w14:paraId="5F98A28B" w14:textId="77777777" w:rsidR="00C21100" w:rsidRPr="00BF763F" w:rsidRDefault="00000000">
      <w:pPr>
        <w:rPr>
          <w:lang w:val="pt-BR"/>
        </w:rPr>
      </w:pPr>
      <w:r w:rsidRPr="00BF763F">
        <w:rPr>
          <w:lang w:val="pt-BR"/>
        </w:rPr>
        <w:t>No cenário atual, diferentes sistemas podem registrar informações clínicas de maneiras distintas, com estruturas documentais, terminologias, fluxos e níveis de granularidade próprios. Essa fragmentação pode dificultar a continuidade informacional, a geração de documentos derivados, a integração entre diferentes pontos de atenção e o aproveitamento dos dados para gestão, pesquisa, educação e apoio à decisão.</w:t>
      </w:r>
    </w:p>
    <w:p w14:paraId="7DA0A062" w14:textId="77777777" w:rsidR="00C21100" w:rsidRPr="00BF763F" w:rsidRDefault="00000000">
      <w:pPr>
        <w:rPr>
          <w:lang w:val="pt-BR"/>
        </w:rPr>
      </w:pPr>
      <w:r w:rsidRPr="00BF763F">
        <w:rPr>
          <w:lang w:val="pt-BR"/>
        </w:rPr>
        <w:t>O MedUnity é proposto como uma plataforma nacional de estruturação e gestão da informação clínica, com arquitetura orientada à centralização do dado clínico estruturado e à geração de diferentes produtos documentais e aplicações a partir de uma mesma base informacional.</w:t>
      </w:r>
    </w:p>
    <w:p w14:paraId="1635D367" w14:textId="77777777" w:rsidR="00C21100" w:rsidRPr="00BF763F" w:rsidRDefault="00000000">
      <w:pPr>
        <w:rPr>
          <w:lang w:val="pt-BR"/>
        </w:rPr>
      </w:pPr>
      <w:r w:rsidRPr="00BF763F">
        <w:rPr>
          <w:lang w:val="pt-BR"/>
        </w:rPr>
        <w:t>A solução não pretende necessariamente substituir os sistemas assistenciais já existentes. Sua proposta é atuar como uma camada tecnológica capaz de organizar, estruturar e transportar informação clínica de maneira mais consistente entre diferentes fluxos e aplicações, permitindo sua utilização por ferramentas assistenciais, administrativas, educacionais e de pesquisa.</w:t>
      </w:r>
    </w:p>
    <w:p w14:paraId="29FBDD60" w14:textId="77777777" w:rsidR="00C21100" w:rsidRPr="00BF763F" w:rsidRDefault="00000000">
      <w:pPr>
        <w:rPr>
          <w:lang w:val="pt-BR"/>
        </w:rPr>
      </w:pPr>
      <w:r w:rsidRPr="00BF763F">
        <w:rPr>
          <w:lang w:val="pt-BR"/>
        </w:rPr>
        <w:t>A arquitetura do projeto contempla uma camada semântica denominada CSI — Code for Semiological International Identification, destinada à organização e normalização dos termos clínicos e suas diferentes representações. No ecossistema tecnológico do Instituto, o CSI funciona como camada de organização semântica entre a informação clínica de origem e as aplicações que posteriormente a utilizam.</w:t>
      </w:r>
    </w:p>
    <w:p w14:paraId="3E68863D" w14:textId="77777777" w:rsidR="00C21100" w:rsidRPr="00BF763F" w:rsidRDefault="00000000">
      <w:pPr>
        <w:rPr>
          <w:lang w:val="pt-BR"/>
        </w:rPr>
      </w:pPr>
      <w:r w:rsidRPr="00BF763F">
        <w:rPr>
          <w:lang w:val="pt-BR"/>
        </w:rPr>
        <w:t>Essa arquitetura permite uma perspectiva de evolução progressiva: inicialmente, estruturação e geração documental; posteriormente, interoperabilidade entre sistemas; e, em estágios subsequentes, utilização estruturada dos dados para pesquisa, educação médica e aplicações computacionais de apoio à decisão.</w:t>
      </w:r>
    </w:p>
    <w:p w14:paraId="4AF2AE3F" w14:textId="77777777" w:rsidR="00C21100" w:rsidRPr="00BF763F" w:rsidRDefault="00000000">
      <w:pPr>
        <w:pStyle w:val="Ttulo2"/>
        <w:rPr>
          <w:lang w:val="pt-BR"/>
        </w:rPr>
      </w:pPr>
      <w:r w:rsidRPr="00BF763F">
        <w:rPr>
          <w:lang w:val="pt-BR"/>
        </w:rPr>
        <w:t>Tecnologias concorrentes e horizonte tecnológico</w:t>
      </w:r>
    </w:p>
    <w:p w14:paraId="5B1389CA" w14:textId="77777777" w:rsidR="00C21100" w:rsidRPr="00BF763F" w:rsidRDefault="00000000">
      <w:pPr>
        <w:rPr>
          <w:lang w:val="pt-BR"/>
        </w:rPr>
      </w:pPr>
      <w:r w:rsidRPr="00BF763F">
        <w:rPr>
          <w:lang w:val="pt-BR"/>
        </w:rPr>
        <w:t xml:space="preserve">Há no mercado prontuários eletrônicos, sistemas hospitalares, sistemas de gestão, plataformas de telemedicina e soluções especializadas de armazenamento e processamento de dados clínicos. Entretanto, parte dessas soluções está associada a ecossistemas proprietários, fluxos institucionais específicos ou estruturas de dados heterogêneas. O diferencial proposto pelo MedUnity está na separação entre o dado clínico estruturado e seus diferentes produtos de utilização, permitindo que uma mesma informação </w:t>
      </w:r>
      <w:r w:rsidRPr="00BF763F">
        <w:rPr>
          <w:lang w:val="pt-BR"/>
        </w:rPr>
        <w:lastRenderedPageBreak/>
        <w:t>organizada possa alimentar documentos, fluxos assistenciais, aplicações computacionais e ferramentas de pesquisa.</w:t>
      </w:r>
    </w:p>
    <w:p w14:paraId="179A0199" w14:textId="77777777" w:rsidR="00C21100" w:rsidRPr="00BF763F" w:rsidRDefault="00000000">
      <w:pPr>
        <w:pStyle w:val="Ttulo2"/>
        <w:rPr>
          <w:lang w:val="pt-BR"/>
        </w:rPr>
      </w:pPr>
      <w:r w:rsidRPr="00BF763F">
        <w:rPr>
          <w:lang w:val="pt-BR"/>
        </w:rPr>
        <w:t>Perspectiva tecnológica</w:t>
      </w:r>
    </w:p>
    <w:p w14:paraId="0A3BFDB0" w14:textId="77777777" w:rsidR="00C21100" w:rsidRPr="00BF763F" w:rsidRDefault="00000000">
      <w:pPr>
        <w:rPr>
          <w:lang w:val="pt-BR"/>
        </w:rPr>
      </w:pPr>
      <w:r w:rsidRPr="00BF763F">
        <w:rPr>
          <w:lang w:val="pt-BR"/>
        </w:rPr>
        <w:t>O projeto deverá acompanhar a evolução das tecnologias de interoperabilidade, computação em nuvem, segurança da informação, inteligência artificial e arquitetura de dados em saúde, incorporando progressivamente padrões técnicos aplicáveis e mecanismos de rastreabilidade, segurança e governança.</w:t>
      </w:r>
    </w:p>
    <w:p w14:paraId="3A7FF7C5" w14:textId="77777777" w:rsidR="00C21100" w:rsidRPr="00BF763F" w:rsidRDefault="00000000">
      <w:pPr>
        <w:pStyle w:val="Ttulo2"/>
        <w:rPr>
          <w:lang w:val="pt-BR"/>
        </w:rPr>
      </w:pPr>
      <w:r w:rsidRPr="00BF763F">
        <w:rPr>
          <w:lang w:val="pt-BR"/>
        </w:rPr>
        <w:t>Potencial de contribuição para outros mercados</w:t>
      </w:r>
    </w:p>
    <w:p w14:paraId="5A510832" w14:textId="77777777" w:rsidR="00C21100" w:rsidRPr="00BF763F" w:rsidRDefault="00000000">
      <w:pPr>
        <w:rPr>
          <w:lang w:val="pt-BR"/>
        </w:rPr>
      </w:pPr>
      <w:r w:rsidRPr="00BF763F">
        <w:rPr>
          <w:lang w:val="pt-BR"/>
        </w:rPr>
        <w:t>Após a demonstração de valor no contexto do SUS, a tecnologia apresenta potencial de aplicação em outros sistemas públicos e privados de saúde, instituições de ensino, centros de pesquisa e ambientes internacionais que enfrentem problemas semelhantes de fragmentação e organização da informação clínica. A prioridade do projeto, entretanto, será o atendimento das necessidades do SUS e o fortalecimento da capacidade tecnológica nacional em saúde.</w:t>
      </w:r>
    </w:p>
    <w:p w14:paraId="71B458E0" w14:textId="77777777" w:rsidR="00C21100" w:rsidRPr="00BF763F" w:rsidRDefault="00000000">
      <w:pPr>
        <w:pStyle w:val="Ttulo1"/>
        <w:rPr>
          <w:lang w:val="pt-BR"/>
        </w:rPr>
      </w:pPr>
      <w:r w:rsidRPr="00BF763F">
        <w:rPr>
          <w:lang w:val="pt-BR"/>
        </w:rPr>
        <w:t>5. CONTRAPARTIDAS PARA O SUS</w:t>
      </w:r>
    </w:p>
    <w:p w14:paraId="2EC28D1A" w14:textId="77777777" w:rsidR="00C21100" w:rsidRPr="00BF763F" w:rsidRDefault="00000000">
      <w:pPr>
        <w:rPr>
          <w:lang w:val="pt-BR"/>
        </w:rPr>
      </w:pPr>
      <w:r w:rsidRPr="00BF763F">
        <w:rPr>
          <w:lang w:val="pt-BR"/>
        </w:rPr>
        <w:t>A estrutura de contrapartidas deverá ser proporcional à participação pública no desenvolvimento, ao instrumento jurídico celebrado e aos recursos eventualmente destinados ao projeto, preservando simultaneamente a sustentabilidade econômica e tecnológica da solução.</w:t>
      </w:r>
    </w:p>
    <w:p w14:paraId="78ABDE82" w14:textId="77777777" w:rsidR="00C21100" w:rsidRPr="00BF763F" w:rsidRDefault="00000000">
      <w:pPr>
        <w:pStyle w:val="Ttulo2"/>
        <w:rPr>
          <w:lang w:val="pt-BR"/>
        </w:rPr>
      </w:pPr>
      <w:r w:rsidRPr="00BF763F">
        <w:rPr>
          <w:lang w:val="pt-BR"/>
        </w:rPr>
        <w:t>I — Acesso e demonstração tecnológica para o SUS</w:t>
      </w:r>
    </w:p>
    <w:p w14:paraId="748406AD" w14:textId="77777777" w:rsidR="00C21100" w:rsidRPr="00BF763F" w:rsidRDefault="00000000">
      <w:pPr>
        <w:rPr>
          <w:lang w:val="pt-BR"/>
        </w:rPr>
      </w:pPr>
      <w:r w:rsidRPr="00BF763F">
        <w:rPr>
          <w:lang w:val="pt-BR"/>
        </w:rPr>
        <w:t>Disponibilização de ambiente de demonstração, validação e avaliação da solução para instituições públicas participantes do projeto, conforme plano de trabalho e condições pactuadas.</w:t>
      </w:r>
    </w:p>
    <w:p w14:paraId="080118F5" w14:textId="77777777" w:rsidR="00C21100" w:rsidRPr="00BF763F" w:rsidRDefault="00000000">
      <w:pPr>
        <w:pStyle w:val="Ttulo2"/>
        <w:rPr>
          <w:lang w:val="pt-BR"/>
        </w:rPr>
      </w:pPr>
      <w:r w:rsidRPr="00BF763F">
        <w:rPr>
          <w:lang w:val="pt-BR"/>
        </w:rPr>
        <w:t>II — Transferência de tecnologia e conhecimento</w:t>
      </w:r>
    </w:p>
    <w:p w14:paraId="2D271718" w14:textId="77777777" w:rsidR="00C21100" w:rsidRPr="00BF763F" w:rsidRDefault="00000000">
      <w:pPr>
        <w:rPr>
          <w:lang w:val="pt-BR"/>
        </w:rPr>
      </w:pPr>
      <w:r w:rsidRPr="00BF763F">
        <w:rPr>
          <w:lang w:val="pt-BR"/>
        </w:rPr>
        <w:t>Transferência progressiva de conhecimentos técnicos necessários à utilização, implantação, operação, manutenção e evolução da solução, incluindo documentação técnica, materiais de treinamento e capacitação das equipes designadas pelo SUS.</w:t>
      </w:r>
    </w:p>
    <w:p w14:paraId="4FADAE03" w14:textId="77777777" w:rsidR="00C21100" w:rsidRPr="00BF763F" w:rsidRDefault="00000000">
      <w:pPr>
        <w:pStyle w:val="Ttulo2"/>
        <w:rPr>
          <w:lang w:val="pt-BR"/>
        </w:rPr>
      </w:pPr>
      <w:r w:rsidRPr="00BF763F">
        <w:rPr>
          <w:lang w:val="pt-BR"/>
        </w:rPr>
        <w:t>III — Desenvolvimento orientado às necessidades do SUS</w:t>
      </w:r>
    </w:p>
    <w:p w14:paraId="54F98F11" w14:textId="77777777" w:rsidR="00C21100" w:rsidRPr="00BF763F" w:rsidRDefault="00000000">
      <w:pPr>
        <w:rPr>
          <w:lang w:val="pt-BR"/>
        </w:rPr>
      </w:pPr>
      <w:r w:rsidRPr="00BF763F">
        <w:rPr>
          <w:lang w:val="pt-BR"/>
        </w:rPr>
        <w:t>Incorporação, no ciclo de desenvolvimento, de requisitos e necessidades identificados conjuntamente com as instituições públicas participantes.</w:t>
      </w:r>
    </w:p>
    <w:p w14:paraId="04F26130" w14:textId="77777777" w:rsidR="00C21100" w:rsidRPr="00BF763F" w:rsidRDefault="00000000">
      <w:pPr>
        <w:pStyle w:val="Ttulo2"/>
        <w:rPr>
          <w:lang w:val="pt-BR"/>
        </w:rPr>
      </w:pPr>
      <w:r w:rsidRPr="00BF763F">
        <w:rPr>
          <w:lang w:val="pt-BR"/>
        </w:rPr>
        <w:t>IV — Interoperabilidade e integração</w:t>
      </w:r>
    </w:p>
    <w:p w14:paraId="61871207" w14:textId="77777777" w:rsidR="00C21100" w:rsidRPr="00BF763F" w:rsidRDefault="00000000">
      <w:pPr>
        <w:rPr>
          <w:lang w:val="pt-BR"/>
        </w:rPr>
      </w:pPr>
      <w:r w:rsidRPr="00BF763F">
        <w:rPr>
          <w:lang w:val="pt-BR"/>
        </w:rPr>
        <w:t>Desenvolvimento da solução com orientação à integração com sistemas e estruturas informacionais existentes, evitando dependência desnecessária de um único fornecedor.</w:t>
      </w:r>
    </w:p>
    <w:p w14:paraId="15CB7B1A" w14:textId="77777777" w:rsidR="00C21100" w:rsidRPr="00BF763F" w:rsidRDefault="00000000">
      <w:pPr>
        <w:pStyle w:val="Ttulo2"/>
        <w:rPr>
          <w:lang w:val="pt-BR"/>
        </w:rPr>
      </w:pPr>
      <w:r w:rsidRPr="00BF763F">
        <w:rPr>
          <w:lang w:val="pt-BR"/>
        </w:rPr>
        <w:t>V — Formação e capacitação</w:t>
      </w:r>
    </w:p>
    <w:p w14:paraId="3A3E3EC8" w14:textId="77777777" w:rsidR="00C21100" w:rsidRPr="00BF763F" w:rsidRDefault="00000000">
      <w:pPr>
        <w:rPr>
          <w:lang w:val="pt-BR"/>
        </w:rPr>
      </w:pPr>
      <w:r w:rsidRPr="00BF763F">
        <w:rPr>
          <w:lang w:val="pt-BR"/>
        </w:rPr>
        <w:t>Oferta de capacitação técnica e operacional para profissionais indicados pelas instituições participantes.</w:t>
      </w:r>
    </w:p>
    <w:p w14:paraId="00FB4A30" w14:textId="77777777" w:rsidR="00C21100" w:rsidRPr="00BF763F" w:rsidRDefault="00000000">
      <w:pPr>
        <w:pStyle w:val="Ttulo2"/>
        <w:rPr>
          <w:lang w:val="pt-BR"/>
        </w:rPr>
      </w:pPr>
      <w:r w:rsidRPr="00BF763F">
        <w:rPr>
          <w:lang w:val="pt-BR"/>
        </w:rPr>
        <w:t>VI — Propriedade intelectual e direitos econômicos</w:t>
      </w:r>
    </w:p>
    <w:p w14:paraId="4359CA83" w14:textId="77777777" w:rsidR="00C21100" w:rsidRPr="00BF763F" w:rsidRDefault="00000000">
      <w:pPr>
        <w:rPr>
          <w:lang w:val="pt-BR"/>
        </w:rPr>
      </w:pPr>
      <w:r w:rsidRPr="00BF763F">
        <w:rPr>
          <w:lang w:val="pt-BR"/>
        </w:rPr>
        <w:t>Quando houver utilização de recursos públicos diretamente vinculados ao desenvolvimento de determinado ativo ou melhoria tecnológica, poderão ser estabelecidos mecanismos de cotitularidade, licenciamento, participação econômica ou outros instrumentos juridicamente adequados, conforme a legislação aplicável e o instrumento específico de parceria.</w:t>
      </w:r>
    </w:p>
    <w:p w14:paraId="66BACA79" w14:textId="77777777" w:rsidR="00C21100" w:rsidRPr="00BF763F" w:rsidRDefault="00000000">
      <w:pPr>
        <w:pStyle w:val="Ttulo2"/>
        <w:rPr>
          <w:lang w:val="pt-BR"/>
        </w:rPr>
      </w:pPr>
      <w:r w:rsidRPr="00BF763F">
        <w:rPr>
          <w:lang w:val="pt-BR"/>
        </w:rPr>
        <w:lastRenderedPageBreak/>
        <w:t>VII — Piloto ou fase inicial de validação</w:t>
      </w:r>
    </w:p>
    <w:p w14:paraId="26F662D1" w14:textId="77777777" w:rsidR="00C21100" w:rsidRPr="00BF763F" w:rsidRDefault="00000000">
      <w:pPr>
        <w:rPr>
          <w:lang w:val="pt-BR"/>
        </w:rPr>
      </w:pPr>
      <w:r w:rsidRPr="00BF763F">
        <w:rPr>
          <w:lang w:val="pt-BR"/>
        </w:rPr>
        <w:t>Poderá ser prevista etapa inicial de demonstração ou validação tecnológica em ambiente do SUS, com indicadores objetivos de desempenho, segurança, usabilidade e geração de valor assistencial.</w:t>
      </w:r>
    </w:p>
    <w:p w14:paraId="5539C41E" w14:textId="77777777" w:rsidR="00C21100" w:rsidRPr="00BF763F" w:rsidRDefault="00000000">
      <w:pPr>
        <w:pStyle w:val="Ttulo2"/>
        <w:rPr>
          <w:lang w:val="pt-BR"/>
        </w:rPr>
      </w:pPr>
      <w:r w:rsidRPr="00BF763F">
        <w:rPr>
          <w:lang w:val="pt-BR"/>
        </w:rPr>
        <w:t>VIII — Sustentabilidade e continuidade</w:t>
      </w:r>
    </w:p>
    <w:p w14:paraId="242584B9" w14:textId="77777777" w:rsidR="00C21100" w:rsidRPr="00BF763F" w:rsidRDefault="00000000">
      <w:pPr>
        <w:rPr>
          <w:lang w:val="pt-BR"/>
        </w:rPr>
      </w:pPr>
      <w:r w:rsidRPr="00BF763F">
        <w:rPr>
          <w:lang w:val="pt-BR"/>
        </w:rPr>
        <w:t>A arquitetura proposta buscará evitar que a participação do SUS resulte apenas na aquisição de um produto fechado, priorizando formação de capacidade tecnológica, transferência de conhecimento e possibilidade de evolução futura da solução.</w:t>
      </w:r>
    </w:p>
    <w:p w14:paraId="4E616E2B" w14:textId="77777777" w:rsidR="00C21100" w:rsidRPr="00BF763F" w:rsidRDefault="00000000">
      <w:pPr>
        <w:pStyle w:val="Ttulo1"/>
        <w:rPr>
          <w:lang w:val="pt-BR"/>
        </w:rPr>
      </w:pPr>
      <w:r w:rsidRPr="00BF763F">
        <w:rPr>
          <w:lang w:val="pt-BR"/>
        </w:rPr>
        <w:t>6. JUSTIFICATIVA E RELEVÂNCIA DO PROJETO</w:t>
      </w:r>
    </w:p>
    <w:p w14:paraId="0ACC53F9" w14:textId="77777777" w:rsidR="00C21100" w:rsidRPr="00EE2E8F" w:rsidRDefault="00000000">
      <w:pPr>
        <w:rPr>
          <w:lang w:val="pt-BR"/>
        </w:rPr>
      </w:pPr>
      <w:r w:rsidRPr="00BF763F">
        <w:rPr>
          <w:lang w:val="pt-BR"/>
        </w:rPr>
        <w:t xml:space="preserve">A informação clínica constitui um dos principais ativos estratégicos de qualquer sistema de saúde. </w:t>
      </w:r>
      <w:r w:rsidRPr="00EE2E8F">
        <w:rPr>
          <w:lang w:val="pt-BR"/>
        </w:rPr>
        <w:t>Entretanto, seu valor depende diretamente da qualidade de sua organização, disponibilidade, contextualização, rastreabilidade e possibilidade de utilização entre diferentes processos assistenciais.</w:t>
      </w:r>
    </w:p>
    <w:p w14:paraId="5BBE1D98" w14:textId="77777777" w:rsidR="00C21100" w:rsidRPr="00EE2E8F" w:rsidRDefault="00000000">
      <w:pPr>
        <w:rPr>
          <w:lang w:val="pt-BR"/>
        </w:rPr>
      </w:pPr>
      <w:r w:rsidRPr="00EE2E8F">
        <w:rPr>
          <w:lang w:val="pt-BR"/>
        </w:rPr>
        <w:t>A fragmentação da informação pode produzir retrabalho, duplicidade documental, perda de contexto, dificuldades de comunicação entre equipes e limitações para utilização secundária dos dados em gestão, pesquisa e educação.</w:t>
      </w:r>
    </w:p>
    <w:p w14:paraId="27823B85" w14:textId="77777777" w:rsidR="00C21100" w:rsidRPr="00EE2E8F" w:rsidRDefault="00000000">
      <w:pPr>
        <w:rPr>
          <w:lang w:val="pt-BR"/>
        </w:rPr>
      </w:pPr>
      <w:r w:rsidRPr="00EE2E8F">
        <w:rPr>
          <w:lang w:val="pt-BR"/>
        </w:rPr>
        <w:t>O MedUnity parte de um princípio: o dado clínico deve ser estruturado uma vez e poder ser utilizado de forma consistente em diferentes processos e documentos, respeitando regras de segurança, privacidade, governança e finalidade de uso.</w:t>
      </w:r>
    </w:p>
    <w:p w14:paraId="4A3214FD" w14:textId="77777777" w:rsidR="00C21100" w:rsidRPr="00EE2E8F" w:rsidRDefault="00000000">
      <w:pPr>
        <w:pStyle w:val="Ttulo2"/>
        <w:rPr>
          <w:lang w:val="pt-BR"/>
        </w:rPr>
      </w:pPr>
      <w:r w:rsidRPr="00EE2E8F">
        <w:rPr>
          <w:lang w:val="pt-BR"/>
        </w:rPr>
        <w:t>Base tecnológica já desenvolvida</w:t>
      </w:r>
    </w:p>
    <w:p w14:paraId="7E5C062C" w14:textId="77777777" w:rsidR="00C21100" w:rsidRPr="00EE2E8F" w:rsidRDefault="00000000">
      <w:pPr>
        <w:rPr>
          <w:lang w:val="pt-BR"/>
        </w:rPr>
      </w:pPr>
      <w:r w:rsidRPr="00EE2E8F">
        <w:rPr>
          <w:lang w:val="pt-BR"/>
        </w:rPr>
        <w:t>O projeto registra a existência de uma Ficha-mãe/Prontuário Mestre utilizada como registro clínico central para geração de documentos derivados, além de componentes de API, autenticação e infraestrutura computacional operacional.</w:t>
      </w:r>
    </w:p>
    <w:p w14:paraId="2B65C524" w14:textId="77777777" w:rsidR="00C21100" w:rsidRPr="00EE2E8F" w:rsidRDefault="00000000">
      <w:pPr>
        <w:pStyle w:val="Ttulo2"/>
        <w:rPr>
          <w:lang w:val="pt-BR"/>
        </w:rPr>
      </w:pPr>
      <w:r w:rsidRPr="00EE2E8F">
        <w:rPr>
          <w:lang w:val="pt-BR"/>
        </w:rPr>
        <w:t>Caráter inovativo</w:t>
      </w:r>
    </w:p>
    <w:p w14:paraId="7A48B2FE" w14:textId="77777777" w:rsidR="00C21100" w:rsidRPr="00EE2E8F" w:rsidRDefault="00000000">
      <w:pPr>
        <w:rPr>
          <w:lang w:val="pt-BR"/>
        </w:rPr>
      </w:pPr>
      <w:r w:rsidRPr="00EE2E8F">
        <w:rPr>
          <w:lang w:val="pt-BR"/>
        </w:rPr>
        <w:t>O projeto busca integrar em uma arquitetura única três dimensões: estruturação do dado clínico; organização semântica da informação; geração e utilização da informação em diferentes fluxos assistenciais e tecnológicos.</w:t>
      </w:r>
    </w:p>
    <w:p w14:paraId="5207ADF6" w14:textId="77777777" w:rsidR="00C21100" w:rsidRPr="00EE2E8F" w:rsidRDefault="00000000">
      <w:pPr>
        <w:pStyle w:val="Ttulo2"/>
        <w:rPr>
          <w:lang w:val="pt-BR"/>
        </w:rPr>
      </w:pPr>
      <w:r w:rsidRPr="00EE2E8F">
        <w:rPr>
          <w:lang w:val="pt-BR"/>
        </w:rPr>
        <w:t>Propriedade intelectual informada pela proponente</w:t>
      </w:r>
    </w:p>
    <w:p w14:paraId="0BA9A198" w14:textId="77777777" w:rsidR="00C21100" w:rsidRPr="00EE2E8F" w:rsidRDefault="00000000">
      <w:pPr>
        <w:rPr>
          <w:lang w:val="pt-BR"/>
        </w:rPr>
      </w:pPr>
      <w:r w:rsidRPr="00EE2E8F">
        <w:rPr>
          <w:lang w:val="pt-BR"/>
        </w:rPr>
        <w:t>O projeto informa registro de software BR512026006823-1, relacionado ao IDMT App: MedUnity e Diagnosis, além de pedidos de patente relacionados a tecnologias computacionais de gerenciamento de contexto informacional e de credenciais digitais.</w:t>
      </w:r>
    </w:p>
    <w:p w14:paraId="05A8F4ED" w14:textId="77777777" w:rsidR="00C21100" w:rsidRPr="00EE2E8F" w:rsidRDefault="00000000">
      <w:pPr>
        <w:pStyle w:val="Ttulo2"/>
        <w:rPr>
          <w:lang w:val="pt-BR"/>
        </w:rPr>
      </w:pPr>
      <w:r w:rsidRPr="00EE2E8F">
        <w:rPr>
          <w:lang w:val="pt-BR"/>
        </w:rPr>
        <w:t>Relevância para o SUS</w:t>
      </w:r>
    </w:p>
    <w:p w14:paraId="3DC8DE1F" w14:textId="77777777" w:rsidR="00C21100" w:rsidRPr="00EE2E8F" w:rsidRDefault="00000000">
      <w:pPr>
        <w:rPr>
          <w:lang w:val="pt-BR"/>
        </w:rPr>
      </w:pPr>
      <w:r w:rsidRPr="00EE2E8F">
        <w:rPr>
          <w:lang w:val="pt-BR"/>
        </w:rPr>
        <w:t>A relevância decorre da oportunidade de desenvolver capacidade nacional de estruturação, interoperabilidade e utilização da informação clínica, com potencial de aplicação transversal em diferentes níveis de atenção.</w:t>
      </w:r>
    </w:p>
    <w:p w14:paraId="5DFE23AD" w14:textId="77777777" w:rsidR="00C21100" w:rsidRPr="00EE2E8F" w:rsidRDefault="00000000">
      <w:pPr>
        <w:pStyle w:val="Ttulo2"/>
        <w:rPr>
          <w:lang w:val="pt-BR"/>
        </w:rPr>
      </w:pPr>
      <w:r w:rsidRPr="00EE2E8F">
        <w:rPr>
          <w:lang w:val="pt-BR"/>
        </w:rPr>
        <w:t>Benefícios esperados</w:t>
      </w:r>
    </w:p>
    <w:p w14:paraId="79AB8A92" w14:textId="77777777" w:rsidR="00C21100" w:rsidRPr="00EE2E8F" w:rsidRDefault="00000000">
      <w:pPr>
        <w:rPr>
          <w:lang w:val="pt-BR"/>
        </w:rPr>
      </w:pPr>
      <w:r w:rsidRPr="00EE2E8F">
        <w:rPr>
          <w:lang w:val="pt-BR"/>
        </w:rPr>
        <w:t xml:space="preserve">Redução de retrabalho documental; maior consistência das informações clínicas; melhoria da continuidade informacional; geração estruturada de documentos; maior rastreabilidade; facilitação da integração entre </w:t>
      </w:r>
      <w:r w:rsidRPr="00EE2E8F">
        <w:rPr>
          <w:lang w:val="pt-BR"/>
        </w:rPr>
        <w:lastRenderedPageBreak/>
        <w:t>aplicações; infraestrutura para pesquisa e análise de dados; apoio à transformação digital; fortalecimento da autonomia tecnológica nacional; formação de recursos humanos.</w:t>
      </w:r>
    </w:p>
    <w:p w14:paraId="44F0045E" w14:textId="77777777" w:rsidR="00C21100" w:rsidRPr="00EE2E8F" w:rsidRDefault="00000000">
      <w:pPr>
        <w:pStyle w:val="Ttulo1"/>
        <w:rPr>
          <w:lang w:val="pt-BR"/>
        </w:rPr>
      </w:pPr>
      <w:r w:rsidRPr="00EE2E8F">
        <w:rPr>
          <w:lang w:val="pt-BR"/>
        </w:rPr>
        <w:t>7. NÍVEL DE MATURIDADE TECNOLÓGICA</w:t>
      </w:r>
    </w:p>
    <w:p w14:paraId="46E45168" w14:textId="77777777" w:rsidR="00C21100" w:rsidRPr="00EE2E8F" w:rsidRDefault="00000000">
      <w:pPr>
        <w:pStyle w:val="Ttulo2"/>
        <w:rPr>
          <w:lang w:val="pt-BR"/>
        </w:rPr>
      </w:pPr>
      <w:r w:rsidRPr="00EE2E8F">
        <w:rPr>
          <w:lang w:val="pt-BR"/>
        </w:rPr>
        <w:t>Estado atual informado</w:t>
      </w:r>
    </w:p>
    <w:p w14:paraId="4013D2A8" w14:textId="77777777" w:rsidR="00C21100" w:rsidRPr="00EE2E8F" w:rsidRDefault="00000000">
      <w:pPr>
        <w:rPr>
          <w:lang w:val="pt-BR"/>
        </w:rPr>
      </w:pPr>
      <w:r w:rsidRPr="00EE2E8F">
        <w:rPr>
          <w:lang w:val="pt-BR"/>
        </w:rPr>
        <w:t>A tecnologia proposta encontra-se em estágio de desenvolvimento avançado de protótipo funcional, com componentes já implementados e submetidos a testes técnicos e operacionais.</w:t>
      </w:r>
    </w:p>
    <w:p w14:paraId="538542A2" w14:textId="77777777" w:rsidR="00C21100" w:rsidRPr="00EE2E8F" w:rsidRDefault="00000000">
      <w:pPr>
        <w:pStyle w:val="Ttulo2"/>
        <w:rPr>
          <w:lang w:val="pt-BR"/>
        </w:rPr>
      </w:pPr>
      <w:r w:rsidRPr="00EE2E8F">
        <w:rPr>
          <w:lang w:val="pt-BR"/>
        </w:rPr>
        <w:t>Componentes informados</w:t>
      </w:r>
    </w:p>
    <w:p w14:paraId="3A5A2542" w14:textId="77777777" w:rsidR="00C21100" w:rsidRPr="00EE2E8F" w:rsidRDefault="00000000">
      <w:pPr>
        <w:rPr>
          <w:lang w:val="pt-BR"/>
        </w:rPr>
      </w:pPr>
      <w:r w:rsidRPr="00EE2E8F">
        <w:rPr>
          <w:lang w:val="pt-BR"/>
        </w:rPr>
        <w:t>Motor documental funcional; geração de documentos clínicos estruturados; preservação da estrutura documental; Ficha-mãe/Prontuário Mestre integrada; camada CSI integrada; API em nuvem operacional; banco de dados operacional; mecanismo de autenticação administrativa; ambiente frontend integrado; fluxo de autenticação e sessão validado tecnicamente.</w:t>
      </w:r>
    </w:p>
    <w:p w14:paraId="2F5417BD" w14:textId="77777777" w:rsidR="00C21100" w:rsidRPr="00EE2E8F" w:rsidRDefault="00000000">
      <w:pPr>
        <w:pStyle w:val="Ttulo2"/>
        <w:rPr>
          <w:lang w:val="pt-BR"/>
        </w:rPr>
      </w:pPr>
      <w:r w:rsidRPr="00EE2E8F">
        <w:rPr>
          <w:lang w:val="pt-BR"/>
        </w:rPr>
        <w:t>Evidência necessária para enquadramento formal</w:t>
      </w:r>
    </w:p>
    <w:p w14:paraId="481F816E" w14:textId="77777777" w:rsidR="00C21100" w:rsidRPr="00EE2E8F" w:rsidRDefault="00000000">
      <w:pPr>
        <w:rPr>
          <w:lang w:val="pt-BR"/>
        </w:rPr>
      </w:pPr>
      <w:r w:rsidRPr="00EE2E8F">
        <w:rPr>
          <w:lang w:val="pt-BR"/>
        </w:rPr>
        <w:t>Para fins de enquadramento formal no PDIL, o nível TRL deverá ser acompanhado por evidências documentais correspondentes, incluindo registros de software, documentação técnica, registros de testes, demonstrações funcionais, arquitetura, histórico de desenvolvimento e demais documentos comprobatórios.</w:t>
      </w:r>
    </w:p>
    <w:p w14:paraId="7BB535A5" w14:textId="77777777" w:rsidR="00C21100" w:rsidRPr="00EE2E8F" w:rsidRDefault="00000000">
      <w:pPr>
        <w:pStyle w:val="Ttulo2"/>
        <w:rPr>
          <w:lang w:val="pt-BR"/>
        </w:rPr>
      </w:pPr>
      <w:r w:rsidRPr="00EE2E8F">
        <w:rPr>
          <w:lang w:val="pt-BR"/>
        </w:rPr>
        <w:t>Objetivo de maturidade</w:t>
      </w:r>
    </w:p>
    <w:p w14:paraId="71D7EF3A" w14:textId="77777777" w:rsidR="00C21100" w:rsidRPr="00EE2E8F" w:rsidRDefault="00000000">
      <w:pPr>
        <w:rPr>
          <w:lang w:val="pt-BR"/>
        </w:rPr>
      </w:pPr>
      <w:r w:rsidRPr="00EE2E8F">
        <w:rPr>
          <w:lang w:val="pt-BR"/>
        </w:rPr>
        <w:t>Evoluir a plataforma para um estágio de validação institucional e operacional compatível com implantação progressiva em ambientes do SUS.</w:t>
      </w:r>
    </w:p>
    <w:p w14:paraId="040180AE" w14:textId="77777777" w:rsidR="00C21100" w:rsidRDefault="00000000">
      <w:pPr>
        <w:pStyle w:val="Ttulo1"/>
      </w:pPr>
      <w:r>
        <w:t>8. CRONOGRAMA DE EXECUÇÃO DO PDIL</w:t>
      </w:r>
    </w:p>
    <w:tbl>
      <w:tblPr>
        <w:tblStyle w:val="Tabelacomgrade"/>
        <w:tblW w:w="0" w:type="auto"/>
        <w:jc w:val="center"/>
        <w:tblLook w:val="04A0" w:firstRow="1" w:lastRow="0" w:firstColumn="1" w:lastColumn="0" w:noHBand="0" w:noVBand="1"/>
      </w:tblPr>
      <w:tblGrid>
        <w:gridCol w:w="3267"/>
        <w:gridCol w:w="3267"/>
        <w:gridCol w:w="3267"/>
      </w:tblGrid>
      <w:tr w:rsidR="00C21100" w14:paraId="02AD646B" w14:textId="77777777">
        <w:trPr>
          <w:jc w:val="center"/>
        </w:trPr>
        <w:tc>
          <w:tcPr>
            <w:tcW w:w="3267" w:type="dxa"/>
            <w:shd w:val="clear" w:color="auto" w:fill="1F4E78"/>
            <w:vAlign w:val="center"/>
          </w:tcPr>
          <w:p w14:paraId="48B24962" w14:textId="77777777" w:rsidR="00C21100" w:rsidRDefault="00000000">
            <w:r>
              <w:rPr>
                <w:b/>
                <w:color w:val="FFFFFF"/>
                <w:sz w:val="15"/>
              </w:rPr>
              <w:t>Etapa</w:t>
            </w:r>
          </w:p>
        </w:tc>
        <w:tc>
          <w:tcPr>
            <w:tcW w:w="3267" w:type="dxa"/>
            <w:shd w:val="clear" w:color="auto" w:fill="1F4E78"/>
            <w:vAlign w:val="center"/>
          </w:tcPr>
          <w:p w14:paraId="7AB61AF3" w14:textId="77777777" w:rsidR="00C21100" w:rsidRDefault="00000000">
            <w:r>
              <w:rPr>
                <w:b/>
                <w:color w:val="FFFFFF"/>
                <w:sz w:val="15"/>
              </w:rPr>
              <w:t>Período</w:t>
            </w:r>
          </w:p>
        </w:tc>
        <w:tc>
          <w:tcPr>
            <w:tcW w:w="3267" w:type="dxa"/>
            <w:shd w:val="clear" w:color="auto" w:fill="1F4E78"/>
            <w:vAlign w:val="center"/>
          </w:tcPr>
          <w:p w14:paraId="3734E120" w14:textId="77777777" w:rsidR="00C21100" w:rsidRDefault="00000000">
            <w:r>
              <w:rPr>
                <w:b/>
                <w:color w:val="FFFFFF"/>
                <w:sz w:val="15"/>
              </w:rPr>
              <w:t>Descrição das atividades</w:t>
            </w:r>
          </w:p>
        </w:tc>
      </w:tr>
      <w:tr w:rsidR="00C21100" w:rsidRPr="00EE2E8F" w14:paraId="74A7EAD0" w14:textId="77777777">
        <w:trPr>
          <w:jc w:val="center"/>
        </w:trPr>
        <w:tc>
          <w:tcPr>
            <w:tcW w:w="3267" w:type="dxa"/>
            <w:vAlign w:val="center"/>
          </w:tcPr>
          <w:p w14:paraId="50F1FD8A" w14:textId="77777777" w:rsidR="00C21100" w:rsidRDefault="00000000">
            <w:r>
              <w:rPr>
                <w:sz w:val="15"/>
              </w:rPr>
              <w:t>1. Consolidação tecnológica</w:t>
            </w:r>
          </w:p>
        </w:tc>
        <w:tc>
          <w:tcPr>
            <w:tcW w:w="3267" w:type="dxa"/>
            <w:vAlign w:val="center"/>
          </w:tcPr>
          <w:p w14:paraId="6E987877" w14:textId="77777777" w:rsidR="00C21100" w:rsidRDefault="00000000">
            <w:r>
              <w:rPr>
                <w:sz w:val="15"/>
              </w:rPr>
              <w:t>Meses 1–3</w:t>
            </w:r>
          </w:p>
        </w:tc>
        <w:tc>
          <w:tcPr>
            <w:tcW w:w="3267" w:type="dxa"/>
            <w:vAlign w:val="center"/>
          </w:tcPr>
          <w:p w14:paraId="6A525C32" w14:textId="77777777" w:rsidR="00C21100" w:rsidRPr="00EE2E8F" w:rsidRDefault="00000000">
            <w:pPr>
              <w:rPr>
                <w:lang w:val="pt-BR"/>
              </w:rPr>
            </w:pPr>
            <w:r w:rsidRPr="00EE2E8F">
              <w:rPr>
                <w:sz w:val="15"/>
                <w:lang w:val="pt-BR"/>
              </w:rPr>
              <w:t>Consolidação da arquitetura MedUnity; revisão do núcleo documental; documentação técnica; definição de requisitos funcionais, de segurança, governança e interoperabilidade; organização da linha de base tecnológica.</w:t>
            </w:r>
          </w:p>
        </w:tc>
      </w:tr>
      <w:tr w:rsidR="00C21100" w:rsidRPr="00EE2E8F" w14:paraId="5F3B83A7" w14:textId="77777777">
        <w:trPr>
          <w:jc w:val="center"/>
        </w:trPr>
        <w:tc>
          <w:tcPr>
            <w:tcW w:w="3267" w:type="dxa"/>
            <w:vAlign w:val="center"/>
          </w:tcPr>
          <w:p w14:paraId="68E8290B" w14:textId="77777777" w:rsidR="00C21100" w:rsidRDefault="00000000">
            <w:r>
              <w:rPr>
                <w:sz w:val="15"/>
              </w:rPr>
              <w:t>2. Estruturação semântica e interoperabilidade</w:t>
            </w:r>
          </w:p>
        </w:tc>
        <w:tc>
          <w:tcPr>
            <w:tcW w:w="3267" w:type="dxa"/>
            <w:vAlign w:val="center"/>
          </w:tcPr>
          <w:p w14:paraId="2D7B7206" w14:textId="77777777" w:rsidR="00C21100" w:rsidRDefault="00000000">
            <w:r>
              <w:rPr>
                <w:sz w:val="15"/>
              </w:rPr>
              <w:t>Meses 4–6</w:t>
            </w:r>
          </w:p>
        </w:tc>
        <w:tc>
          <w:tcPr>
            <w:tcW w:w="3267" w:type="dxa"/>
            <w:vAlign w:val="center"/>
          </w:tcPr>
          <w:p w14:paraId="73D220A6" w14:textId="77777777" w:rsidR="00C21100" w:rsidRPr="00EE2E8F" w:rsidRDefault="00000000">
            <w:pPr>
              <w:rPr>
                <w:lang w:val="pt-BR"/>
              </w:rPr>
            </w:pPr>
            <w:r w:rsidRPr="00EE2E8F">
              <w:rPr>
                <w:sz w:val="15"/>
                <w:lang w:val="pt-BR"/>
              </w:rPr>
              <w:t>Evolução do CSI; definição e implementação dos mecanismos de normalização semântica; desenvolvimento dos mecanismos de integração com diferentes fontes e aplicações; testes de consistência e rastreabilidade.</w:t>
            </w:r>
          </w:p>
        </w:tc>
      </w:tr>
      <w:tr w:rsidR="00C21100" w:rsidRPr="00EE2E8F" w14:paraId="6B8C2C87" w14:textId="77777777">
        <w:trPr>
          <w:jc w:val="center"/>
        </w:trPr>
        <w:tc>
          <w:tcPr>
            <w:tcW w:w="3267" w:type="dxa"/>
            <w:vAlign w:val="center"/>
          </w:tcPr>
          <w:p w14:paraId="0936878C" w14:textId="77777777" w:rsidR="00C21100" w:rsidRDefault="00000000">
            <w:r>
              <w:rPr>
                <w:sz w:val="15"/>
              </w:rPr>
              <w:t>3. Validação funcional e institucional</w:t>
            </w:r>
          </w:p>
        </w:tc>
        <w:tc>
          <w:tcPr>
            <w:tcW w:w="3267" w:type="dxa"/>
            <w:vAlign w:val="center"/>
          </w:tcPr>
          <w:p w14:paraId="0BFAAC3A" w14:textId="77777777" w:rsidR="00C21100" w:rsidRDefault="00000000">
            <w:r>
              <w:rPr>
                <w:sz w:val="15"/>
              </w:rPr>
              <w:t>Meses 7–12</w:t>
            </w:r>
          </w:p>
        </w:tc>
        <w:tc>
          <w:tcPr>
            <w:tcW w:w="3267" w:type="dxa"/>
            <w:vAlign w:val="center"/>
          </w:tcPr>
          <w:p w14:paraId="2AADE08C" w14:textId="77777777" w:rsidR="00C21100" w:rsidRPr="00EE2E8F" w:rsidRDefault="00000000">
            <w:pPr>
              <w:rPr>
                <w:lang w:val="pt-BR"/>
              </w:rPr>
            </w:pPr>
            <w:r w:rsidRPr="00EE2E8F">
              <w:rPr>
                <w:sz w:val="15"/>
                <w:lang w:val="pt-BR"/>
              </w:rPr>
              <w:t>Execução de testes controlados; avaliação de usabilidade; validação dos fluxos documentais; testes de integração; preparação para demonstração institucional; capacitação das equipes envolvidas.</w:t>
            </w:r>
          </w:p>
        </w:tc>
      </w:tr>
      <w:tr w:rsidR="00C21100" w:rsidRPr="00EE2E8F" w14:paraId="2AACF061" w14:textId="77777777">
        <w:trPr>
          <w:jc w:val="center"/>
        </w:trPr>
        <w:tc>
          <w:tcPr>
            <w:tcW w:w="3267" w:type="dxa"/>
            <w:vAlign w:val="center"/>
          </w:tcPr>
          <w:p w14:paraId="7B9536CB" w14:textId="77777777" w:rsidR="00C21100" w:rsidRDefault="00000000">
            <w:r>
              <w:rPr>
                <w:sz w:val="15"/>
              </w:rPr>
              <w:t>4. Piloto orientado ao SUS</w:t>
            </w:r>
          </w:p>
        </w:tc>
        <w:tc>
          <w:tcPr>
            <w:tcW w:w="3267" w:type="dxa"/>
            <w:vAlign w:val="center"/>
          </w:tcPr>
          <w:p w14:paraId="2663FE69" w14:textId="77777777" w:rsidR="00C21100" w:rsidRDefault="00000000">
            <w:r>
              <w:rPr>
                <w:sz w:val="15"/>
              </w:rPr>
              <w:t>Meses 13–18</w:t>
            </w:r>
          </w:p>
        </w:tc>
        <w:tc>
          <w:tcPr>
            <w:tcW w:w="3267" w:type="dxa"/>
            <w:vAlign w:val="center"/>
          </w:tcPr>
          <w:p w14:paraId="6523D4F0" w14:textId="77777777" w:rsidR="00C21100" w:rsidRPr="00EE2E8F" w:rsidRDefault="00000000">
            <w:pPr>
              <w:rPr>
                <w:lang w:val="pt-BR"/>
              </w:rPr>
            </w:pPr>
            <w:r w:rsidRPr="00EE2E8F">
              <w:rPr>
                <w:sz w:val="15"/>
                <w:lang w:val="pt-BR"/>
              </w:rPr>
              <w:t>Implantação piloto em ambiente institucional selecionado; acompanhamento de indicadores; avaliação de desempenho, segurança, usabilidade, qualidade documental e interoperabilidade; identificação e correção de falhas.</w:t>
            </w:r>
          </w:p>
        </w:tc>
      </w:tr>
      <w:tr w:rsidR="00C21100" w:rsidRPr="00EE2E8F" w14:paraId="40D71C19" w14:textId="77777777">
        <w:trPr>
          <w:jc w:val="center"/>
        </w:trPr>
        <w:tc>
          <w:tcPr>
            <w:tcW w:w="3267" w:type="dxa"/>
            <w:vAlign w:val="center"/>
          </w:tcPr>
          <w:p w14:paraId="478E7003" w14:textId="77777777" w:rsidR="00C21100" w:rsidRDefault="00000000">
            <w:r>
              <w:rPr>
                <w:sz w:val="15"/>
              </w:rPr>
              <w:t>5. Consolidação e escalabilidade</w:t>
            </w:r>
          </w:p>
        </w:tc>
        <w:tc>
          <w:tcPr>
            <w:tcW w:w="3267" w:type="dxa"/>
            <w:vAlign w:val="center"/>
          </w:tcPr>
          <w:p w14:paraId="3E6BF476" w14:textId="77777777" w:rsidR="00C21100" w:rsidRDefault="00000000">
            <w:r>
              <w:rPr>
                <w:sz w:val="15"/>
              </w:rPr>
              <w:t>Meses 19–24</w:t>
            </w:r>
          </w:p>
        </w:tc>
        <w:tc>
          <w:tcPr>
            <w:tcW w:w="3267" w:type="dxa"/>
            <w:vAlign w:val="center"/>
          </w:tcPr>
          <w:p w14:paraId="4E8E36BF" w14:textId="77777777" w:rsidR="00C21100" w:rsidRPr="00EE2E8F" w:rsidRDefault="00000000">
            <w:pPr>
              <w:rPr>
                <w:lang w:val="pt-BR"/>
              </w:rPr>
            </w:pPr>
            <w:r w:rsidRPr="00EE2E8F">
              <w:rPr>
                <w:sz w:val="15"/>
                <w:lang w:val="pt-BR"/>
              </w:rPr>
              <w:t>Análise dos resultados do piloto; aperfeiçoamento tecnológico; documentação final; definição do modelo de implantação progressiva; transferência de conhecimento; preparação para expansão.</w:t>
            </w:r>
          </w:p>
        </w:tc>
      </w:tr>
    </w:tbl>
    <w:p w14:paraId="175DB557" w14:textId="77777777" w:rsidR="00C21100" w:rsidRPr="00EE2E8F" w:rsidRDefault="00000000">
      <w:pPr>
        <w:rPr>
          <w:lang w:val="pt-BR"/>
        </w:rPr>
      </w:pPr>
      <w:r w:rsidRPr="00EE2E8F">
        <w:rPr>
          <w:lang w:val="pt-BR"/>
        </w:rPr>
        <w:lastRenderedPageBreak/>
        <w:t>Duração proposta: 24 meses.</w:t>
      </w:r>
    </w:p>
    <w:p w14:paraId="01027E4F" w14:textId="77777777" w:rsidR="00C21100" w:rsidRPr="00EE2E8F" w:rsidRDefault="00000000">
      <w:pPr>
        <w:pStyle w:val="Ttulo1"/>
        <w:rPr>
          <w:lang w:val="pt-BR"/>
        </w:rPr>
      </w:pPr>
      <w:r w:rsidRPr="00EE2E8F">
        <w:rPr>
          <w:lang w:val="pt-BR"/>
        </w:rPr>
        <w:t>9. IMPACTOS PREVISTOS</w:t>
      </w:r>
    </w:p>
    <w:p w14:paraId="57B45CE9" w14:textId="77777777" w:rsidR="00C21100" w:rsidRPr="00EE2E8F" w:rsidRDefault="00000000">
      <w:pPr>
        <w:pStyle w:val="Ttulo2"/>
        <w:rPr>
          <w:lang w:val="pt-BR"/>
        </w:rPr>
      </w:pPr>
      <w:r w:rsidRPr="00EE2E8F">
        <w:rPr>
          <w:lang w:val="pt-BR"/>
        </w:rPr>
        <w:t>9.1. Impactos científicos e tecnológicos</w:t>
      </w:r>
    </w:p>
    <w:p w14:paraId="3D5D4A09" w14:textId="77777777" w:rsidR="00C21100" w:rsidRPr="00EE2E8F" w:rsidRDefault="00000000">
      <w:pPr>
        <w:rPr>
          <w:lang w:val="pt-BR"/>
        </w:rPr>
      </w:pPr>
      <w:r w:rsidRPr="00EE2E8F">
        <w:rPr>
          <w:lang w:val="pt-BR"/>
        </w:rPr>
        <w:t>Desenvolvimento de capacidade científica e tecnológica nacional em informática aplicada à saúde, com foco em estruturação, organização semântica, geração documental e interoperabilidade de informações clínicas; evolução da plataforma e do CSI; mecanismos de interoperabilidade; documentação técnica; formação de recursos humanos; estudos e trabalhos técnicos; ativos de propriedade intelectual quando aplicável.</w:t>
      </w:r>
    </w:p>
    <w:p w14:paraId="3EEE1615" w14:textId="77777777" w:rsidR="00C21100" w:rsidRPr="00EE2E8F" w:rsidRDefault="00000000">
      <w:pPr>
        <w:pStyle w:val="Ttulo2"/>
        <w:rPr>
          <w:lang w:val="pt-BR"/>
        </w:rPr>
      </w:pPr>
      <w:r w:rsidRPr="00EE2E8F">
        <w:rPr>
          <w:lang w:val="pt-BR"/>
        </w:rPr>
        <w:t>9.2. Impacto social</w:t>
      </w:r>
    </w:p>
    <w:p w14:paraId="4ED20329" w14:textId="77777777" w:rsidR="00C21100" w:rsidRPr="00EE2E8F" w:rsidRDefault="00000000">
      <w:pPr>
        <w:rPr>
          <w:lang w:val="pt-BR"/>
        </w:rPr>
      </w:pPr>
      <w:r w:rsidRPr="00EE2E8F">
        <w:rPr>
          <w:lang w:val="pt-BR"/>
        </w:rPr>
        <w:t>Contribuir para assistência apoiada por informação clínica mais organizada, consistente e acessível aos profissionais autorizados, com potencial de melhoria da continuidade informacional, redução de retrabalho, organização dos registros, comunicação entre profissionais e fortalecimento de processos assistenciais.</w:t>
      </w:r>
    </w:p>
    <w:p w14:paraId="69D02C6F" w14:textId="77777777" w:rsidR="00C21100" w:rsidRPr="00EE2E8F" w:rsidRDefault="00000000">
      <w:pPr>
        <w:pStyle w:val="Ttulo2"/>
        <w:rPr>
          <w:lang w:val="pt-BR"/>
        </w:rPr>
      </w:pPr>
      <w:r w:rsidRPr="00EE2E8F">
        <w:rPr>
          <w:lang w:val="pt-BR"/>
        </w:rPr>
        <w:t>9.3. Impactos econômicos e de mercado</w:t>
      </w:r>
    </w:p>
    <w:p w14:paraId="724597C8" w14:textId="77777777" w:rsidR="00C21100" w:rsidRPr="00EE2E8F" w:rsidRDefault="00000000">
      <w:pPr>
        <w:rPr>
          <w:lang w:val="pt-BR"/>
        </w:rPr>
      </w:pPr>
      <w:r w:rsidRPr="00EE2E8F">
        <w:rPr>
          <w:lang w:val="pt-BR"/>
        </w:rPr>
        <w:t>Potencial para reduzir dependência de soluções tecnológicas exclusivamente importadas ou fechadas, estimular cadeia nacional de desenvolvimento de software, gerar empregos qualificados, formar profissionais, desenvolver fornecedores e possibilitar novos produtos e serviços derivados.</w:t>
      </w:r>
    </w:p>
    <w:p w14:paraId="72DCBE5A" w14:textId="77777777" w:rsidR="00C21100" w:rsidRPr="00EE2E8F" w:rsidRDefault="00000000">
      <w:pPr>
        <w:pStyle w:val="Ttulo2"/>
        <w:rPr>
          <w:lang w:val="pt-BR"/>
        </w:rPr>
      </w:pPr>
      <w:r w:rsidRPr="00EE2E8F">
        <w:rPr>
          <w:lang w:val="pt-BR"/>
        </w:rPr>
        <w:t>9.4. Impactos territoriais</w:t>
      </w:r>
    </w:p>
    <w:p w14:paraId="197F75B7" w14:textId="77777777" w:rsidR="00C21100" w:rsidRPr="00EE2E8F" w:rsidRDefault="00000000">
      <w:pPr>
        <w:rPr>
          <w:lang w:val="pt-BR"/>
        </w:rPr>
      </w:pPr>
      <w:r w:rsidRPr="00EE2E8F">
        <w:rPr>
          <w:lang w:val="pt-BR"/>
        </w:rPr>
        <w:t>Implantação progressivamente distribuída entre diferentes regiões do país, capacitação remota, distribuição de conhecimento técnico, desenvolvimento de profissionais locais e fortalecimento de ecossistemas regionais de inovação.</w:t>
      </w:r>
    </w:p>
    <w:p w14:paraId="49D39A10" w14:textId="77777777" w:rsidR="00C21100" w:rsidRPr="00EE2E8F" w:rsidRDefault="00000000">
      <w:pPr>
        <w:pStyle w:val="Ttulo2"/>
        <w:rPr>
          <w:lang w:val="pt-BR"/>
        </w:rPr>
      </w:pPr>
      <w:r w:rsidRPr="00EE2E8F">
        <w:rPr>
          <w:lang w:val="pt-BR"/>
        </w:rPr>
        <w:t>9.5. Sustentabilidade ambiental</w:t>
      </w:r>
    </w:p>
    <w:p w14:paraId="55CA3493" w14:textId="77777777" w:rsidR="00C21100" w:rsidRPr="00EE2E8F" w:rsidRDefault="00000000">
      <w:pPr>
        <w:rPr>
          <w:lang w:val="pt-BR"/>
        </w:rPr>
      </w:pPr>
      <w:r w:rsidRPr="00EE2E8F">
        <w:rPr>
          <w:lang w:val="pt-BR"/>
        </w:rPr>
        <w:t>Redução progressiva de processos físicos e documentais baseados em papel quando juridicamente e operacionalmente possível, digitalização de fluxos, redução de armazenamento físico, gestão digital de documentos e avaliação de eficiência energética da infraestrutura tecnológica.</w:t>
      </w:r>
    </w:p>
    <w:p w14:paraId="494FC04C" w14:textId="77777777" w:rsidR="00C21100" w:rsidRPr="00EE2E8F" w:rsidRDefault="00000000">
      <w:pPr>
        <w:pStyle w:val="Ttulo1"/>
        <w:rPr>
          <w:lang w:val="pt-BR"/>
        </w:rPr>
      </w:pPr>
      <w:r w:rsidRPr="00EE2E8F">
        <w:rPr>
          <w:lang w:val="pt-BR"/>
        </w:rPr>
        <w:t>10. ESTRUTURA NECESSÁRIA</w:t>
      </w:r>
    </w:p>
    <w:p w14:paraId="1390F5BC" w14:textId="77777777" w:rsidR="00C21100" w:rsidRPr="00EE2E8F" w:rsidRDefault="00000000">
      <w:pPr>
        <w:rPr>
          <w:lang w:val="pt-BR"/>
        </w:rPr>
      </w:pPr>
      <w:r w:rsidRPr="00EE2E8F">
        <w:rPr>
          <w:lang w:val="pt-BR"/>
        </w:rPr>
        <w:t>SEÇÃO A SER CONSOLIDADA NA VERSÃO EXECUTIVA. A proposta deverá detalhar a estrutura física, tecnológica, computacional, de segurança, desenvolvimento, validação, suporte e governança necessária à execução do projeto.</w:t>
      </w:r>
    </w:p>
    <w:p w14:paraId="3B2FE3C5" w14:textId="77777777" w:rsidR="00C21100" w:rsidRPr="00EE2E8F" w:rsidRDefault="00000000">
      <w:pPr>
        <w:rPr>
          <w:lang w:val="pt-BR"/>
        </w:rPr>
      </w:pPr>
      <w:r w:rsidRPr="00EE2E8F">
        <w:rPr>
          <w:lang w:val="pt-BR"/>
        </w:rPr>
        <w:t>Campos pendentes a completar: infraestrutura disponível; infraestrutura a adquirir/contratar; capacidade computacional; ambientes de desenvolvimento, teste e produção; segurança da informação; recursos para interoperabilidade; estrutura de gestão do projeto.</w:t>
      </w:r>
    </w:p>
    <w:p w14:paraId="3741D86E" w14:textId="77777777" w:rsidR="00C21100" w:rsidRPr="00EE2E8F" w:rsidRDefault="00000000">
      <w:pPr>
        <w:pStyle w:val="Ttulo1"/>
        <w:rPr>
          <w:lang w:val="pt-BR"/>
        </w:rPr>
      </w:pPr>
      <w:r w:rsidRPr="00EE2E8F">
        <w:rPr>
          <w:lang w:val="pt-BR"/>
        </w:rPr>
        <w:lastRenderedPageBreak/>
        <w:t>11. INVESTIMENTOS</w:t>
      </w:r>
    </w:p>
    <w:p w14:paraId="7418C1F5" w14:textId="77777777" w:rsidR="00C21100" w:rsidRPr="00EE2E8F" w:rsidRDefault="00000000">
      <w:pPr>
        <w:rPr>
          <w:lang w:val="pt-BR"/>
        </w:rPr>
      </w:pPr>
      <w:r w:rsidRPr="00EE2E8F">
        <w:rPr>
          <w:lang w:val="pt-BR"/>
        </w:rPr>
        <w:t>SEÇÃO A SER CONSOLIDADA NA VERSÃO EXECUTIVA. O valor global do projeto permanece indicado como A DEFINIR.</w:t>
      </w:r>
    </w:p>
    <w:p w14:paraId="74D5D793" w14:textId="77777777" w:rsidR="00C21100" w:rsidRPr="00EE2E8F" w:rsidRDefault="00000000">
      <w:pPr>
        <w:rPr>
          <w:lang w:val="pt-BR"/>
        </w:rPr>
      </w:pPr>
      <w:r w:rsidRPr="00EE2E8F">
        <w:rPr>
          <w:lang w:val="pt-BR"/>
        </w:rPr>
        <w:t>Deverá ser apresentado orçamento executivo vinculado às etapas do cronograma, contemplando, conforme aplicável: desenvolvimento de software; infraestrutura computacional; segurança; interoperabilidade; testes; validação; implantação; capacitação; manutenção; documentação; gestão do projeto; custos de pessoal e serviços especializados.</w:t>
      </w:r>
    </w:p>
    <w:p w14:paraId="4ABC211B" w14:textId="77777777" w:rsidR="00C21100" w:rsidRPr="00EE2E8F" w:rsidRDefault="00000000">
      <w:pPr>
        <w:pStyle w:val="Ttulo1"/>
        <w:rPr>
          <w:lang w:val="pt-BR"/>
        </w:rPr>
      </w:pPr>
      <w:r w:rsidRPr="00EE2E8F">
        <w:rPr>
          <w:lang w:val="pt-BR"/>
        </w:rPr>
        <w:t>12. VIABILIDADE TÉCNICO-ECONÔMICA</w:t>
      </w:r>
    </w:p>
    <w:p w14:paraId="2E4EE8A5" w14:textId="77777777" w:rsidR="00C21100" w:rsidRPr="00EE2E8F" w:rsidRDefault="00000000">
      <w:pPr>
        <w:rPr>
          <w:lang w:val="pt-BR"/>
        </w:rPr>
      </w:pPr>
      <w:r w:rsidRPr="00EE2E8F">
        <w:rPr>
          <w:lang w:val="pt-BR"/>
        </w:rPr>
        <w:t>A viabilidade técnico-econômica decorre da combinação entre uma base tecnológica já desenvolvida pela proponente e a necessidade de evolução, validação, integração e escalabilidade para utilização em ambiente de maior complexidade institucional.</w:t>
      </w:r>
    </w:p>
    <w:p w14:paraId="243FC1A2" w14:textId="77777777" w:rsidR="00C21100" w:rsidRPr="00EE2E8F" w:rsidRDefault="00000000">
      <w:pPr>
        <w:rPr>
          <w:lang w:val="pt-BR"/>
        </w:rPr>
      </w:pPr>
      <w:r w:rsidRPr="00EE2E8F">
        <w:rPr>
          <w:lang w:val="pt-BR"/>
        </w:rPr>
        <w:t>O projeto não parte de hipótese exclusivamente conceitual. A proponente dispõe, conforme informado na proposta, de ativos tecnológicos, arquitetura de software, componentes funcionais, documentação técnica, registros de propriedade intelectual e experiência acumulada no desenvolvimento de soluções digitais aplicadas à medicina.</w:t>
      </w:r>
    </w:p>
    <w:p w14:paraId="3CF42677" w14:textId="77777777" w:rsidR="00C21100" w:rsidRPr="00EE2E8F" w:rsidRDefault="00000000">
      <w:pPr>
        <w:pStyle w:val="Ttulo2"/>
        <w:rPr>
          <w:lang w:val="pt-BR"/>
        </w:rPr>
      </w:pPr>
      <w:r w:rsidRPr="00EE2E8F">
        <w:rPr>
          <w:lang w:val="pt-BR"/>
        </w:rPr>
        <w:t>Cenários</w:t>
      </w:r>
    </w:p>
    <w:p w14:paraId="7D74690F" w14:textId="77777777" w:rsidR="00C21100" w:rsidRPr="00EE2E8F" w:rsidRDefault="00000000">
      <w:pPr>
        <w:rPr>
          <w:lang w:val="pt-BR"/>
        </w:rPr>
      </w:pPr>
      <w:r w:rsidRPr="00EE2E8F">
        <w:rPr>
          <w:lang w:val="pt-BR"/>
        </w:rPr>
        <w:t>1 — Desenvolvimento incremental; 2 — Validação e integração em ambiente relevante; 3 — Escala.</w:t>
      </w:r>
    </w:p>
    <w:p w14:paraId="75EF6FBD" w14:textId="77777777" w:rsidR="00C21100" w:rsidRPr="00EE2E8F" w:rsidRDefault="00000000">
      <w:pPr>
        <w:pStyle w:val="Ttulo2"/>
        <w:rPr>
          <w:lang w:val="pt-BR"/>
        </w:rPr>
      </w:pPr>
      <w:r w:rsidRPr="00EE2E8F">
        <w:rPr>
          <w:lang w:val="pt-BR"/>
        </w:rPr>
        <w:t>Estratégia</w:t>
      </w:r>
    </w:p>
    <w:p w14:paraId="7D9E9945" w14:textId="77777777" w:rsidR="00C21100" w:rsidRPr="00EE2E8F" w:rsidRDefault="00000000">
      <w:pPr>
        <w:rPr>
          <w:lang w:val="pt-BR"/>
        </w:rPr>
      </w:pPr>
      <w:r w:rsidRPr="00EE2E8F">
        <w:rPr>
          <w:lang w:val="pt-BR"/>
        </w:rPr>
        <w:t>Desenvolvimento incremental e modular, vinculando investimentos a marcos técnicos verificáveis e reduzindo o risco econômico associado à implantação integral antes da validação dos componentes.</w:t>
      </w:r>
    </w:p>
    <w:p w14:paraId="486AF6C2" w14:textId="77777777" w:rsidR="00C21100" w:rsidRPr="00EE2E8F" w:rsidRDefault="00000000">
      <w:pPr>
        <w:pStyle w:val="Ttulo2"/>
        <w:rPr>
          <w:lang w:val="pt-BR"/>
        </w:rPr>
      </w:pPr>
      <w:r w:rsidRPr="00EE2E8F">
        <w:rPr>
          <w:lang w:val="pt-BR"/>
        </w:rPr>
        <w:t>Orçamento</w:t>
      </w:r>
    </w:p>
    <w:p w14:paraId="4A8952B5" w14:textId="77777777" w:rsidR="00C21100" w:rsidRPr="00EE2E8F" w:rsidRDefault="00000000">
      <w:pPr>
        <w:rPr>
          <w:lang w:val="pt-BR"/>
        </w:rPr>
      </w:pPr>
      <w:r w:rsidRPr="00EE2E8F">
        <w:rPr>
          <w:lang w:val="pt-BR"/>
        </w:rPr>
        <w:t>A viabilidade econômica definitiva deverá ser refinada durante a elaboração do orçamento executivo, considerando custos de desenvolvimento, infraestrutura computacional, segurança, interoperabilidade, testes, validação, implantação, capacitação e manutenção, bem como benefícios efetivamente mensurados.</w:t>
      </w:r>
    </w:p>
    <w:p w14:paraId="1136C89E" w14:textId="77777777" w:rsidR="00C21100" w:rsidRDefault="00000000">
      <w:pPr>
        <w:pStyle w:val="Ttulo1"/>
      </w:pPr>
      <w:r>
        <w:t>13. PLANO DE GERENCIAMENTO DE RISCO</w:t>
      </w:r>
    </w:p>
    <w:tbl>
      <w:tblPr>
        <w:tblStyle w:val="Tabelacomgrade"/>
        <w:tblW w:w="0" w:type="auto"/>
        <w:jc w:val="center"/>
        <w:tblLook w:val="04A0" w:firstRow="1" w:lastRow="0" w:firstColumn="1" w:lastColumn="0" w:noHBand="0" w:noVBand="1"/>
      </w:tblPr>
      <w:tblGrid>
        <w:gridCol w:w="3267"/>
        <w:gridCol w:w="3267"/>
        <w:gridCol w:w="3267"/>
      </w:tblGrid>
      <w:tr w:rsidR="00C21100" w14:paraId="71D48383" w14:textId="77777777">
        <w:trPr>
          <w:jc w:val="center"/>
        </w:trPr>
        <w:tc>
          <w:tcPr>
            <w:tcW w:w="3267" w:type="dxa"/>
            <w:shd w:val="clear" w:color="auto" w:fill="1F4E78"/>
            <w:vAlign w:val="center"/>
          </w:tcPr>
          <w:p w14:paraId="7DBB0739" w14:textId="77777777" w:rsidR="00C21100" w:rsidRDefault="00000000">
            <w:r>
              <w:rPr>
                <w:b/>
                <w:color w:val="FFFFFF"/>
                <w:sz w:val="14"/>
              </w:rPr>
              <w:t>Risco</w:t>
            </w:r>
          </w:p>
        </w:tc>
        <w:tc>
          <w:tcPr>
            <w:tcW w:w="3267" w:type="dxa"/>
            <w:shd w:val="clear" w:color="auto" w:fill="1F4E78"/>
            <w:vAlign w:val="center"/>
          </w:tcPr>
          <w:p w14:paraId="0B110DE5" w14:textId="77777777" w:rsidR="00C21100" w:rsidRDefault="00000000">
            <w:r>
              <w:rPr>
                <w:b/>
                <w:color w:val="FFFFFF"/>
                <w:sz w:val="14"/>
              </w:rPr>
              <w:t>Categoria</w:t>
            </w:r>
          </w:p>
        </w:tc>
        <w:tc>
          <w:tcPr>
            <w:tcW w:w="3267" w:type="dxa"/>
            <w:shd w:val="clear" w:color="auto" w:fill="1F4E78"/>
            <w:vAlign w:val="center"/>
          </w:tcPr>
          <w:p w14:paraId="284ECB28" w14:textId="77777777" w:rsidR="00C21100" w:rsidRDefault="00000000">
            <w:r>
              <w:rPr>
                <w:b/>
                <w:color w:val="FFFFFF"/>
                <w:sz w:val="14"/>
              </w:rPr>
              <w:t>Estratégia de resposta</w:t>
            </w:r>
          </w:p>
        </w:tc>
      </w:tr>
      <w:tr w:rsidR="00C21100" w:rsidRPr="00EE2E8F" w14:paraId="2CF2A0D4" w14:textId="77777777">
        <w:trPr>
          <w:jc w:val="center"/>
        </w:trPr>
        <w:tc>
          <w:tcPr>
            <w:tcW w:w="3267" w:type="dxa"/>
            <w:vAlign w:val="center"/>
          </w:tcPr>
          <w:p w14:paraId="00C62B76" w14:textId="77777777" w:rsidR="00C21100" w:rsidRDefault="00000000">
            <w:r>
              <w:rPr>
                <w:sz w:val="14"/>
              </w:rPr>
              <w:t>Dificuldade de integração</w:t>
            </w:r>
          </w:p>
        </w:tc>
        <w:tc>
          <w:tcPr>
            <w:tcW w:w="3267" w:type="dxa"/>
            <w:vAlign w:val="center"/>
          </w:tcPr>
          <w:p w14:paraId="4D7DEC83" w14:textId="77777777" w:rsidR="00C21100" w:rsidRDefault="00000000">
            <w:r>
              <w:rPr>
                <w:sz w:val="14"/>
              </w:rPr>
              <w:t>Técnico</w:t>
            </w:r>
          </w:p>
        </w:tc>
        <w:tc>
          <w:tcPr>
            <w:tcW w:w="3267" w:type="dxa"/>
            <w:vAlign w:val="center"/>
          </w:tcPr>
          <w:p w14:paraId="72E74297" w14:textId="77777777" w:rsidR="00C21100" w:rsidRPr="00EE2E8F" w:rsidRDefault="00000000">
            <w:pPr>
              <w:rPr>
                <w:lang w:val="pt-BR"/>
              </w:rPr>
            </w:pPr>
            <w:r w:rsidRPr="00EE2E8F">
              <w:rPr>
                <w:sz w:val="14"/>
                <w:lang w:val="pt-BR"/>
              </w:rPr>
              <w:t>Arquitetura modular, APIs e desenvolvimento progressivo de conectores</w:t>
            </w:r>
          </w:p>
        </w:tc>
      </w:tr>
      <w:tr w:rsidR="00C21100" w:rsidRPr="00EE2E8F" w14:paraId="3E8E7619" w14:textId="77777777">
        <w:trPr>
          <w:jc w:val="center"/>
        </w:trPr>
        <w:tc>
          <w:tcPr>
            <w:tcW w:w="3267" w:type="dxa"/>
            <w:vAlign w:val="center"/>
          </w:tcPr>
          <w:p w14:paraId="7310B629" w14:textId="77777777" w:rsidR="00C21100" w:rsidRDefault="00000000">
            <w:r>
              <w:rPr>
                <w:sz w:val="14"/>
              </w:rPr>
              <w:t>Heterogeneidade dos dados clínicos</w:t>
            </w:r>
          </w:p>
        </w:tc>
        <w:tc>
          <w:tcPr>
            <w:tcW w:w="3267" w:type="dxa"/>
            <w:vAlign w:val="center"/>
          </w:tcPr>
          <w:p w14:paraId="6329383B" w14:textId="77777777" w:rsidR="00C21100" w:rsidRDefault="00000000">
            <w:r>
              <w:rPr>
                <w:sz w:val="14"/>
              </w:rPr>
              <w:t>Técnico</w:t>
            </w:r>
          </w:p>
        </w:tc>
        <w:tc>
          <w:tcPr>
            <w:tcW w:w="3267" w:type="dxa"/>
            <w:vAlign w:val="center"/>
          </w:tcPr>
          <w:p w14:paraId="3F5F1AA8" w14:textId="77777777" w:rsidR="00C21100" w:rsidRPr="00EE2E8F" w:rsidRDefault="00000000">
            <w:pPr>
              <w:rPr>
                <w:lang w:val="pt-BR"/>
              </w:rPr>
            </w:pPr>
            <w:r w:rsidRPr="00EE2E8F">
              <w:rPr>
                <w:sz w:val="14"/>
                <w:lang w:val="pt-BR"/>
              </w:rPr>
              <w:t>Camada semântica e normalização progressiva</w:t>
            </w:r>
          </w:p>
        </w:tc>
      </w:tr>
      <w:tr w:rsidR="00C21100" w:rsidRPr="00EE2E8F" w14:paraId="0367951C" w14:textId="77777777">
        <w:trPr>
          <w:jc w:val="center"/>
        </w:trPr>
        <w:tc>
          <w:tcPr>
            <w:tcW w:w="3267" w:type="dxa"/>
            <w:vAlign w:val="center"/>
          </w:tcPr>
          <w:p w14:paraId="7A557977" w14:textId="77777777" w:rsidR="00C21100" w:rsidRDefault="00000000">
            <w:r>
              <w:rPr>
                <w:sz w:val="14"/>
              </w:rPr>
              <w:t>Resistência à adoção</w:t>
            </w:r>
          </w:p>
        </w:tc>
        <w:tc>
          <w:tcPr>
            <w:tcW w:w="3267" w:type="dxa"/>
            <w:vAlign w:val="center"/>
          </w:tcPr>
          <w:p w14:paraId="3C21C902" w14:textId="77777777" w:rsidR="00C21100" w:rsidRDefault="00000000">
            <w:r>
              <w:rPr>
                <w:sz w:val="14"/>
              </w:rPr>
              <w:t>Operacional</w:t>
            </w:r>
          </w:p>
        </w:tc>
        <w:tc>
          <w:tcPr>
            <w:tcW w:w="3267" w:type="dxa"/>
            <w:vAlign w:val="center"/>
          </w:tcPr>
          <w:p w14:paraId="77293873" w14:textId="77777777" w:rsidR="00C21100" w:rsidRPr="00EE2E8F" w:rsidRDefault="00000000">
            <w:pPr>
              <w:rPr>
                <w:lang w:val="pt-BR"/>
              </w:rPr>
            </w:pPr>
            <w:r w:rsidRPr="00EE2E8F">
              <w:rPr>
                <w:sz w:val="14"/>
                <w:lang w:val="pt-BR"/>
              </w:rPr>
              <w:t>Participação dos usuários desde a concepção e validação</w:t>
            </w:r>
          </w:p>
        </w:tc>
      </w:tr>
      <w:tr w:rsidR="00C21100" w:rsidRPr="00EE2E8F" w14:paraId="03535A8F" w14:textId="77777777">
        <w:trPr>
          <w:jc w:val="center"/>
        </w:trPr>
        <w:tc>
          <w:tcPr>
            <w:tcW w:w="3267" w:type="dxa"/>
            <w:vAlign w:val="center"/>
          </w:tcPr>
          <w:p w14:paraId="37CFF411" w14:textId="77777777" w:rsidR="00C21100" w:rsidRPr="00EE2E8F" w:rsidRDefault="00000000">
            <w:pPr>
              <w:rPr>
                <w:lang w:val="pt-BR"/>
              </w:rPr>
            </w:pPr>
            <w:r w:rsidRPr="00EE2E8F">
              <w:rPr>
                <w:sz w:val="14"/>
                <w:lang w:val="pt-BR"/>
              </w:rPr>
              <w:t>Falhas de segurança ou privacidade</w:t>
            </w:r>
          </w:p>
        </w:tc>
        <w:tc>
          <w:tcPr>
            <w:tcW w:w="3267" w:type="dxa"/>
            <w:vAlign w:val="center"/>
          </w:tcPr>
          <w:p w14:paraId="3FD3000D" w14:textId="77777777" w:rsidR="00C21100" w:rsidRDefault="00000000">
            <w:r>
              <w:rPr>
                <w:sz w:val="14"/>
              </w:rPr>
              <w:t>Segurança</w:t>
            </w:r>
          </w:p>
        </w:tc>
        <w:tc>
          <w:tcPr>
            <w:tcW w:w="3267" w:type="dxa"/>
            <w:vAlign w:val="center"/>
          </w:tcPr>
          <w:p w14:paraId="1CB5BE54" w14:textId="77777777" w:rsidR="00C21100" w:rsidRPr="00EE2E8F" w:rsidRDefault="00000000">
            <w:pPr>
              <w:rPr>
                <w:lang w:val="pt-BR"/>
              </w:rPr>
            </w:pPr>
            <w:r w:rsidRPr="00EE2E8F">
              <w:rPr>
                <w:sz w:val="14"/>
                <w:lang w:val="pt-BR"/>
              </w:rPr>
              <w:t>Privacy by design, controle de acesso, rastreabilidade, testes e governança</w:t>
            </w:r>
          </w:p>
        </w:tc>
      </w:tr>
      <w:tr w:rsidR="00C21100" w:rsidRPr="00EE2E8F" w14:paraId="5550E664" w14:textId="77777777">
        <w:trPr>
          <w:jc w:val="center"/>
        </w:trPr>
        <w:tc>
          <w:tcPr>
            <w:tcW w:w="3267" w:type="dxa"/>
            <w:vAlign w:val="center"/>
          </w:tcPr>
          <w:p w14:paraId="2FC5E2B6" w14:textId="77777777" w:rsidR="00C21100" w:rsidRDefault="00000000">
            <w:r>
              <w:rPr>
                <w:sz w:val="14"/>
              </w:rPr>
              <w:t>Dependência de infraestrutura tecnológica</w:t>
            </w:r>
          </w:p>
        </w:tc>
        <w:tc>
          <w:tcPr>
            <w:tcW w:w="3267" w:type="dxa"/>
            <w:vAlign w:val="center"/>
          </w:tcPr>
          <w:p w14:paraId="559733E3" w14:textId="77777777" w:rsidR="00C21100" w:rsidRDefault="00000000">
            <w:r>
              <w:rPr>
                <w:sz w:val="14"/>
              </w:rPr>
              <w:t>Tecnológico</w:t>
            </w:r>
          </w:p>
        </w:tc>
        <w:tc>
          <w:tcPr>
            <w:tcW w:w="3267" w:type="dxa"/>
            <w:vAlign w:val="center"/>
          </w:tcPr>
          <w:p w14:paraId="24AE7F28" w14:textId="77777777" w:rsidR="00C21100" w:rsidRPr="00EE2E8F" w:rsidRDefault="00000000">
            <w:pPr>
              <w:rPr>
                <w:lang w:val="pt-BR"/>
              </w:rPr>
            </w:pPr>
            <w:r w:rsidRPr="00EE2E8F">
              <w:rPr>
                <w:sz w:val="14"/>
                <w:lang w:val="pt-BR"/>
              </w:rPr>
              <w:t>Arquitetura modular e avaliação contínua de alternativas</w:t>
            </w:r>
          </w:p>
        </w:tc>
      </w:tr>
      <w:tr w:rsidR="00C21100" w:rsidRPr="00EE2E8F" w14:paraId="200930F1" w14:textId="77777777">
        <w:trPr>
          <w:jc w:val="center"/>
        </w:trPr>
        <w:tc>
          <w:tcPr>
            <w:tcW w:w="3267" w:type="dxa"/>
            <w:vAlign w:val="center"/>
          </w:tcPr>
          <w:p w14:paraId="1BA36166" w14:textId="77777777" w:rsidR="00C21100" w:rsidRDefault="00000000">
            <w:r>
              <w:rPr>
                <w:sz w:val="14"/>
              </w:rPr>
              <w:t>Atraso no desenvolvimento</w:t>
            </w:r>
          </w:p>
        </w:tc>
        <w:tc>
          <w:tcPr>
            <w:tcW w:w="3267" w:type="dxa"/>
            <w:vAlign w:val="center"/>
          </w:tcPr>
          <w:p w14:paraId="65DC3C13" w14:textId="77777777" w:rsidR="00C21100" w:rsidRDefault="00000000">
            <w:r>
              <w:rPr>
                <w:sz w:val="14"/>
              </w:rPr>
              <w:t>Gerencial</w:t>
            </w:r>
          </w:p>
        </w:tc>
        <w:tc>
          <w:tcPr>
            <w:tcW w:w="3267" w:type="dxa"/>
            <w:vAlign w:val="center"/>
          </w:tcPr>
          <w:p w14:paraId="4CF9A3AE" w14:textId="77777777" w:rsidR="00C21100" w:rsidRPr="00EE2E8F" w:rsidRDefault="00000000">
            <w:pPr>
              <w:rPr>
                <w:lang w:val="pt-BR"/>
              </w:rPr>
            </w:pPr>
            <w:r w:rsidRPr="00EE2E8F">
              <w:rPr>
                <w:sz w:val="14"/>
                <w:lang w:val="pt-BR"/>
              </w:rPr>
              <w:t>Marcos intermediários e indicadores de execução</w:t>
            </w:r>
          </w:p>
        </w:tc>
      </w:tr>
      <w:tr w:rsidR="00C21100" w:rsidRPr="00EE2E8F" w14:paraId="297CABC8" w14:textId="77777777">
        <w:trPr>
          <w:jc w:val="center"/>
        </w:trPr>
        <w:tc>
          <w:tcPr>
            <w:tcW w:w="3267" w:type="dxa"/>
            <w:vAlign w:val="center"/>
          </w:tcPr>
          <w:p w14:paraId="1BA74227" w14:textId="77777777" w:rsidR="00C21100" w:rsidRDefault="00000000">
            <w:r>
              <w:rPr>
                <w:sz w:val="14"/>
              </w:rPr>
              <w:t>Insuficiência de recursos</w:t>
            </w:r>
          </w:p>
        </w:tc>
        <w:tc>
          <w:tcPr>
            <w:tcW w:w="3267" w:type="dxa"/>
            <w:vAlign w:val="center"/>
          </w:tcPr>
          <w:p w14:paraId="7AA19946" w14:textId="77777777" w:rsidR="00C21100" w:rsidRDefault="00000000">
            <w:r>
              <w:rPr>
                <w:sz w:val="14"/>
              </w:rPr>
              <w:t>Econômico</w:t>
            </w:r>
          </w:p>
        </w:tc>
        <w:tc>
          <w:tcPr>
            <w:tcW w:w="3267" w:type="dxa"/>
            <w:vAlign w:val="center"/>
          </w:tcPr>
          <w:p w14:paraId="2481FABB" w14:textId="77777777" w:rsidR="00C21100" w:rsidRPr="00EE2E8F" w:rsidRDefault="00000000">
            <w:pPr>
              <w:rPr>
                <w:lang w:val="pt-BR"/>
              </w:rPr>
            </w:pPr>
            <w:r w:rsidRPr="00EE2E8F">
              <w:rPr>
                <w:sz w:val="14"/>
                <w:lang w:val="pt-BR"/>
              </w:rPr>
              <w:t>Execução por etapas e priorização</w:t>
            </w:r>
          </w:p>
        </w:tc>
      </w:tr>
      <w:tr w:rsidR="00C21100" w:rsidRPr="00EE2E8F" w14:paraId="4424CDD4" w14:textId="77777777">
        <w:trPr>
          <w:jc w:val="center"/>
        </w:trPr>
        <w:tc>
          <w:tcPr>
            <w:tcW w:w="3267" w:type="dxa"/>
            <w:vAlign w:val="center"/>
          </w:tcPr>
          <w:p w14:paraId="2ED6D4F3" w14:textId="77777777" w:rsidR="00C21100" w:rsidRDefault="00000000">
            <w:r>
              <w:rPr>
                <w:sz w:val="14"/>
              </w:rPr>
              <w:t>Baixa interoperabilidade</w:t>
            </w:r>
          </w:p>
        </w:tc>
        <w:tc>
          <w:tcPr>
            <w:tcW w:w="3267" w:type="dxa"/>
            <w:vAlign w:val="center"/>
          </w:tcPr>
          <w:p w14:paraId="02B43816" w14:textId="77777777" w:rsidR="00C21100" w:rsidRDefault="00000000">
            <w:r>
              <w:rPr>
                <w:sz w:val="14"/>
              </w:rPr>
              <w:t>Técnico</w:t>
            </w:r>
          </w:p>
        </w:tc>
        <w:tc>
          <w:tcPr>
            <w:tcW w:w="3267" w:type="dxa"/>
            <w:vAlign w:val="center"/>
          </w:tcPr>
          <w:p w14:paraId="56D8543F" w14:textId="77777777" w:rsidR="00C21100" w:rsidRPr="00EE2E8F" w:rsidRDefault="00000000">
            <w:pPr>
              <w:rPr>
                <w:lang w:val="pt-BR"/>
              </w:rPr>
            </w:pPr>
            <w:r w:rsidRPr="00EE2E8F">
              <w:rPr>
                <w:sz w:val="14"/>
                <w:lang w:val="pt-BR"/>
              </w:rPr>
              <w:t>Adoção progressiva de padrões e testes</w:t>
            </w:r>
          </w:p>
        </w:tc>
      </w:tr>
      <w:tr w:rsidR="00C21100" w:rsidRPr="00EE2E8F" w14:paraId="5AC8005F" w14:textId="77777777">
        <w:trPr>
          <w:jc w:val="center"/>
        </w:trPr>
        <w:tc>
          <w:tcPr>
            <w:tcW w:w="3267" w:type="dxa"/>
            <w:vAlign w:val="center"/>
          </w:tcPr>
          <w:p w14:paraId="52F91FCC" w14:textId="77777777" w:rsidR="00C21100" w:rsidRDefault="00000000">
            <w:r>
              <w:rPr>
                <w:sz w:val="14"/>
              </w:rPr>
              <w:t>Desempenho insuficiente</w:t>
            </w:r>
          </w:p>
        </w:tc>
        <w:tc>
          <w:tcPr>
            <w:tcW w:w="3267" w:type="dxa"/>
            <w:vAlign w:val="center"/>
          </w:tcPr>
          <w:p w14:paraId="3A45B086" w14:textId="77777777" w:rsidR="00C21100" w:rsidRDefault="00000000">
            <w:r>
              <w:rPr>
                <w:sz w:val="14"/>
              </w:rPr>
              <w:t>Técnico</w:t>
            </w:r>
          </w:p>
        </w:tc>
        <w:tc>
          <w:tcPr>
            <w:tcW w:w="3267" w:type="dxa"/>
            <w:vAlign w:val="center"/>
          </w:tcPr>
          <w:p w14:paraId="1E91CF3C" w14:textId="77777777" w:rsidR="00C21100" w:rsidRPr="00EE2E8F" w:rsidRDefault="00000000">
            <w:pPr>
              <w:rPr>
                <w:lang w:val="pt-BR"/>
              </w:rPr>
            </w:pPr>
            <w:r w:rsidRPr="00EE2E8F">
              <w:rPr>
                <w:sz w:val="14"/>
                <w:lang w:val="pt-BR"/>
              </w:rPr>
              <w:t>Testes de carga, monitoramento e otimização</w:t>
            </w:r>
          </w:p>
        </w:tc>
      </w:tr>
      <w:tr w:rsidR="00C21100" w14:paraId="1BB95139" w14:textId="77777777">
        <w:trPr>
          <w:jc w:val="center"/>
        </w:trPr>
        <w:tc>
          <w:tcPr>
            <w:tcW w:w="3267" w:type="dxa"/>
            <w:vAlign w:val="center"/>
          </w:tcPr>
          <w:p w14:paraId="45C3129B" w14:textId="77777777" w:rsidR="00C21100" w:rsidRDefault="00000000">
            <w:r>
              <w:rPr>
                <w:sz w:val="14"/>
              </w:rPr>
              <w:t>Mudanças regulatórias</w:t>
            </w:r>
          </w:p>
        </w:tc>
        <w:tc>
          <w:tcPr>
            <w:tcW w:w="3267" w:type="dxa"/>
            <w:vAlign w:val="center"/>
          </w:tcPr>
          <w:p w14:paraId="67AD92D5" w14:textId="77777777" w:rsidR="00C21100" w:rsidRDefault="00000000">
            <w:r>
              <w:rPr>
                <w:sz w:val="14"/>
              </w:rPr>
              <w:t>Regulatório</w:t>
            </w:r>
          </w:p>
        </w:tc>
        <w:tc>
          <w:tcPr>
            <w:tcW w:w="3267" w:type="dxa"/>
            <w:vAlign w:val="center"/>
          </w:tcPr>
          <w:p w14:paraId="08E6DD02" w14:textId="77777777" w:rsidR="00C21100" w:rsidRDefault="00000000">
            <w:r>
              <w:rPr>
                <w:sz w:val="14"/>
              </w:rPr>
              <w:t>Monitoramento normativo e revisão</w:t>
            </w:r>
          </w:p>
        </w:tc>
      </w:tr>
      <w:tr w:rsidR="00C21100" w:rsidRPr="00EE2E8F" w14:paraId="34C702A2" w14:textId="77777777">
        <w:trPr>
          <w:jc w:val="center"/>
        </w:trPr>
        <w:tc>
          <w:tcPr>
            <w:tcW w:w="3267" w:type="dxa"/>
            <w:vAlign w:val="center"/>
          </w:tcPr>
          <w:p w14:paraId="2F6DB3BA" w14:textId="77777777" w:rsidR="00C21100" w:rsidRPr="00EE2E8F" w:rsidRDefault="00000000">
            <w:pPr>
              <w:rPr>
                <w:lang w:val="pt-BR"/>
              </w:rPr>
            </w:pPr>
            <w:r w:rsidRPr="00EE2E8F">
              <w:rPr>
                <w:sz w:val="14"/>
                <w:lang w:val="pt-BR"/>
              </w:rPr>
              <w:t>Uso inadequado de componentes de IA</w:t>
            </w:r>
          </w:p>
        </w:tc>
        <w:tc>
          <w:tcPr>
            <w:tcW w:w="3267" w:type="dxa"/>
            <w:vAlign w:val="center"/>
          </w:tcPr>
          <w:p w14:paraId="1E94AD01" w14:textId="77777777" w:rsidR="00C21100" w:rsidRDefault="00000000">
            <w:r>
              <w:rPr>
                <w:sz w:val="14"/>
              </w:rPr>
              <w:t>Científico/técnico</w:t>
            </w:r>
          </w:p>
        </w:tc>
        <w:tc>
          <w:tcPr>
            <w:tcW w:w="3267" w:type="dxa"/>
            <w:vAlign w:val="center"/>
          </w:tcPr>
          <w:p w14:paraId="48BDCF50" w14:textId="77777777" w:rsidR="00C21100" w:rsidRPr="00EE2E8F" w:rsidRDefault="00000000">
            <w:pPr>
              <w:rPr>
                <w:lang w:val="pt-BR"/>
              </w:rPr>
            </w:pPr>
            <w:r w:rsidRPr="00EE2E8F">
              <w:rPr>
                <w:sz w:val="14"/>
                <w:lang w:val="pt-BR"/>
              </w:rPr>
              <w:t>Limitação de escopo, supervisão humana e separação entre aplicações</w:t>
            </w:r>
          </w:p>
        </w:tc>
      </w:tr>
      <w:tr w:rsidR="00C21100" w:rsidRPr="00EE2E8F" w14:paraId="213DBA7F" w14:textId="77777777">
        <w:trPr>
          <w:jc w:val="center"/>
        </w:trPr>
        <w:tc>
          <w:tcPr>
            <w:tcW w:w="3267" w:type="dxa"/>
            <w:vAlign w:val="center"/>
          </w:tcPr>
          <w:p w14:paraId="51BCE122" w14:textId="77777777" w:rsidR="00C21100" w:rsidRPr="00EE2E8F" w:rsidRDefault="00000000">
            <w:pPr>
              <w:rPr>
                <w:lang w:val="pt-BR"/>
              </w:rPr>
            </w:pPr>
            <w:r w:rsidRPr="00EE2E8F">
              <w:rPr>
                <w:sz w:val="14"/>
                <w:lang w:val="pt-BR"/>
              </w:rPr>
              <w:lastRenderedPageBreak/>
              <w:t>Dependência excessiva de fornecedor/tecnologia</w:t>
            </w:r>
          </w:p>
        </w:tc>
        <w:tc>
          <w:tcPr>
            <w:tcW w:w="3267" w:type="dxa"/>
            <w:vAlign w:val="center"/>
          </w:tcPr>
          <w:p w14:paraId="5615BED9" w14:textId="77777777" w:rsidR="00C21100" w:rsidRDefault="00000000">
            <w:r>
              <w:rPr>
                <w:sz w:val="14"/>
              </w:rPr>
              <w:t>Estratégico</w:t>
            </w:r>
          </w:p>
        </w:tc>
        <w:tc>
          <w:tcPr>
            <w:tcW w:w="3267" w:type="dxa"/>
            <w:vAlign w:val="center"/>
          </w:tcPr>
          <w:p w14:paraId="1B478172" w14:textId="77777777" w:rsidR="00C21100" w:rsidRPr="00EE2E8F" w:rsidRDefault="00000000">
            <w:pPr>
              <w:rPr>
                <w:lang w:val="pt-BR"/>
              </w:rPr>
            </w:pPr>
            <w:r w:rsidRPr="00EE2E8F">
              <w:rPr>
                <w:sz w:val="14"/>
                <w:lang w:val="pt-BR"/>
              </w:rPr>
              <w:t>Documentação, modularidade e diversificação de componentes</w:t>
            </w:r>
          </w:p>
        </w:tc>
      </w:tr>
    </w:tbl>
    <w:p w14:paraId="582869EF" w14:textId="77777777" w:rsidR="00C21100" w:rsidRPr="00EE2E8F" w:rsidRDefault="00000000">
      <w:pPr>
        <w:rPr>
          <w:lang w:val="pt-BR"/>
        </w:rPr>
      </w:pPr>
      <w:r w:rsidRPr="00EE2E8F">
        <w:rPr>
          <w:lang w:val="pt-BR"/>
        </w:rPr>
        <w:t>Gerenciamento contínuo durante todas as etapas, com registro dos riscos identificados, responsável, probabilidade, impacto, estratégia de resposta e situação atual. Riscos críticos deverão possuir plano de contingência e critérios objetivos para escalonamento da decisão.</w:t>
      </w:r>
    </w:p>
    <w:p w14:paraId="2174E0D3" w14:textId="77777777" w:rsidR="00C21100" w:rsidRDefault="00000000">
      <w:pPr>
        <w:pStyle w:val="Ttulo1"/>
      </w:pPr>
      <w:r>
        <w:t>14. MONITORAMENTO DO PROJETO</w:t>
      </w:r>
    </w:p>
    <w:tbl>
      <w:tblPr>
        <w:tblStyle w:val="Tabelacomgrade"/>
        <w:tblW w:w="0" w:type="auto"/>
        <w:jc w:val="center"/>
        <w:tblLook w:val="04A0" w:firstRow="1" w:lastRow="0" w:firstColumn="1" w:lastColumn="0" w:noHBand="0" w:noVBand="1"/>
      </w:tblPr>
      <w:tblGrid>
        <w:gridCol w:w="3267"/>
        <w:gridCol w:w="3267"/>
        <w:gridCol w:w="3267"/>
      </w:tblGrid>
      <w:tr w:rsidR="00C21100" w14:paraId="185FE5FD" w14:textId="77777777">
        <w:trPr>
          <w:jc w:val="center"/>
        </w:trPr>
        <w:tc>
          <w:tcPr>
            <w:tcW w:w="3267" w:type="dxa"/>
            <w:shd w:val="clear" w:color="auto" w:fill="1F4E78"/>
            <w:vAlign w:val="center"/>
          </w:tcPr>
          <w:p w14:paraId="1BE1C0D1" w14:textId="77777777" w:rsidR="00C21100" w:rsidRDefault="00000000">
            <w:r>
              <w:rPr>
                <w:b/>
                <w:color w:val="FFFFFF"/>
                <w:sz w:val="15"/>
              </w:rPr>
              <w:t>Etapa/atividade</w:t>
            </w:r>
          </w:p>
        </w:tc>
        <w:tc>
          <w:tcPr>
            <w:tcW w:w="3267" w:type="dxa"/>
            <w:shd w:val="clear" w:color="auto" w:fill="1F4E78"/>
            <w:vAlign w:val="center"/>
          </w:tcPr>
          <w:p w14:paraId="3EAED450" w14:textId="77777777" w:rsidR="00C21100" w:rsidRDefault="00000000">
            <w:r>
              <w:rPr>
                <w:b/>
                <w:color w:val="FFFFFF"/>
                <w:sz w:val="15"/>
              </w:rPr>
              <w:t>Indicador</w:t>
            </w:r>
          </w:p>
        </w:tc>
        <w:tc>
          <w:tcPr>
            <w:tcW w:w="3267" w:type="dxa"/>
            <w:shd w:val="clear" w:color="auto" w:fill="1F4E78"/>
            <w:vAlign w:val="center"/>
          </w:tcPr>
          <w:p w14:paraId="5413D85A" w14:textId="77777777" w:rsidR="00C21100" w:rsidRDefault="00000000">
            <w:r>
              <w:rPr>
                <w:b/>
                <w:color w:val="FFFFFF"/>
                <w:sz w:val="15"/>
              </w:rPr>
              <w:t>Ferramenta de monitoramento</w:t>
            </w:r>
          </w:p>
        </w:tc>
      </w:tr>
      <w:tr w:rsidR="00C21100" w:rsidRPr="00EE2E8F" w14:paraId="1AEC5E0B" w14:textId="77777777">
        <w:trPr>
          <w:jc w:val="center"/>
        </w:trPr>
        <w:tc>
          <w:tcPr>
            <w:tcW w:w="3267" w:type="dxa"/>
            <w:vAlign w:val="center"/>
          </w:tcPr>
          <w:p w14:paraId="3206E6F7" w14:textId="77777777" w:rsidR="00C21100" w:rsidRDefault="00000000">
            <w:r>
              <w:rPr>
                <w:sz w:val="15"/>
              </w:rPr>
              <w:t>Especificação e requisitos</w:t>
            </w:r>
          </w:p>
        </w:tc>
        <w:tc>
          <w:tcPr>
            <w:tcW w:w="3267" w:type="dxa"/>
            <w:vAlign w:val="center"/>
          </w:tcPr>
          <w:p w14:paraId="4DD75338" w14:textId="77777777" w:rsidR="00C21100" w:rsidRPr="00EE2E8F" w:rsidRDefault="00000000">
            <w:pPr>
              <w:rPr>
                <w:lang w:val="pt-BR"/>
              </w:rPr>
            </w:pPr>
            <w:r w:rsidRPr="00EE2E8F">
              <w:rPr>
                <w:sz w:val="15"/>
                <w:lang w:val="pt-BR"/>
              </w:rPr>
              <w:t>Requisitos definidos e aprovados; arquitetura documentada</w:t>
            </w:r>
          </w:p>
        </w:tc>
        <w:tc>
          <w:tcPr>
            <w:tcW w:w="3267" w:type="dxa"/>
            <w:vAlign w:val="center"/>
          </w:tcPr>
          <w:p w14:paraId="58A05BBE" w14:textId="77777777" w:rsidR="00C21100" w:rsidRPr="00EE2E8F" w:rsidRDefault="00000000">
            <w:pPr>
              <w:rPr>
                <w:lang w:val="pt-BR"/>
              </w:rPr>
            </w:pPr>
            <w:r w:rsidRPr="00EE2E8F">
              <w:rPr>
                <w:sz w:val="15"/>
                <w:lang w:val="pt-BR"/>
              </w:rPr>
              <w:t>Relatórios técnicos, atas, repositório de desenvolvimento</w:t>
            </w:r>
          </w:p>
        </w:tc>
      </w:tr>
      <w:tr w:rsidR="00C21100" w:rsidRPr="00EE2E8F" w14:paraId="46CAF70C" w14:textId="77777777">
        <w:trPr>
          <w:jc w:val="center"/>
        </w:trPr>
        <w:tc>
          <w:tcPr>
            <w:tcW w:w="3267" w:type="dxa"/>
            <w:vAlign w:val="center"/>
          </w:tcPr>
          <w:p w14:paraId="78E0938D" w14:textId="77777777" w:rsidR="00C21100" w:rsidRDefault="00000000">
            <w:r>
              <w:rPr>
                <w:sz w:val="15"/>
              </w:rPr>
              <w:t>Desenvolvimento e evolução</w:t>
            </w:r>
          </w:p>
        </w:tc>
        <w:tc>
          <w:tcPr>
            <w:tcW w:w="3267" w:type="dxa"/>
            <w:vAlign w:val="center"/>
          </w:tcPr>
          <w:p w14:paraId="5A8973F8" w14:textId="77777777" w:rsidR="00C21100" w:rsidRDefault="00000000">
            <w:r>
              <w:rPr>
                <w:sz w:val="15"/>
              </w:rPr>
              <w:t>Funcionalidades concluídas; módulos entregues</w:t>
            </w:r>
          </w:p>
        </w:tc>
        <w:tc>
          <w:tcPr>
            <w:tcW w:w="3267" w:type="dxa"/>
            <w:vAlign w:val="center"/>
          </w:tcPr>
          <w:p w14:paraId="6632D2B9" w14:textId="77777777" w:rsidR="00C21100" w:rsidRPr="00EE2E8F" w:rsidRDefault="00000000">
            <w:pPr>
              <w:rPr>
                <w:lang w:val="pt-BR"/>
              </w:rPr>
            </w:pPr>
            <w:r w:rsidRPr="00EE2E8F">
              <w:rPr>
                <w:sz w:val="15"/>
                <w:lang w:val="pt-BR"/>
              </w:rPr>
              <w:t>Sistema de gestão de desenvolvimento, Git, testes</w:t>
            </w:r>
          </w:p>
        </w:tc>
      </w:tr>
      <w:tr w:rsidR="00C21100" w:rsidRPr="00EE2E8F" w14:paraId="4E668689" w14:textId="77777777">
        <w:trPr>
          <w:jc w:val="center"/>
        </w:trPr>
        <w:tc>
          <w:tcPr>
            <w:tcW w:w="3267" w:type="dxa"/>
            <w:vAlign w:val="center"/>
          </w:tcPr>
          <w:p w14:paraId="73745A27" w14:textId="77777777" w:rsidR="00C21100" w:rsidRDefault="00000000">
            <w:r>
              <w:rPr>
                <w:sz w:val="15"/>
              </w:rPr>
              <w:t>Integração e interoperabilidade</w:t>
            </w:r>
          </w:p>
        </w:tc>
        <w:tc>
          <w:tcPr>
            <w:tcW w:w="3267" w:type="dxa"/>
            <w:vAlign w:val="center"/>
          </w:tcPr>
          <w:p w14:paraId="51B37F5B" w14:textId="77777777" w:rsidR="00C21100" w:rsidRPr="00EE2E8F" w:rsidRDefault="00000000">
            <w:pPr>
              <w:rPr>
                <w:lang w:val="pt-BR"/>
              </w:rPr>
            </w:pPr>
            <w:r w:rsidRPr="00EE2E8F">
              <w:rPr>
                <w:sz w:val="15"/>
                <w:lang w:val="pt-BR"/>
              </w:rPr>
              <w:t>Integrações realizadas; testes de interoperabilidade</w:t>
            </w:r>
          </w:p>
        </w:tc>
        <w:tc>
          <w:tcPr>
            <w:tcW w:w="3267" w:type="dxa"/>
            <w:vAlign w:val="center"/>
          </w:tcPr>
          <w:p w14:paraId="6E29A331" w14:textId="77777777" w:rsidR="00C21100" w:rsidRPr="00EE2E8F" w:rsidRDefault="00000000">
            <w:pPr>
              <w:rPr>
                <w:lang w:val="pt-BR"/>
              </w:rPr>
            </w:pPr>
            <w:r w:rsidRPr="00EE2E8F">
              <w:rPr>
                <w:sz w:val="15"/>
                <w:lang w:val="pt-BR"/>
              </w:rPr>
              <w:t>Logs, testes técnicos, relatórios de validação</w:t>
            </w:r>
          </w:p>
        </w:tc>
      </w:tr>
      <w:tr w:rsidR="00C21100" w:rsidRPr="00EE2E8F" w14:paraId="77D20538" w14:textId="77777777">
        <w:trPr>
          <w:jc w:val="center"/>
        </w:trPr>
        <w:tc>
          <w:tcPr>
            <w:tcW w:w="3267" w:type="dxa"/>
            <w:vAlign w:val="center"/>
          </w:tcPr>
          <w:p w14:paraId="4E4419CC" w14:textId="77777777" w:rsidR="00C21100" w:rsidRDefault="00000000">
            <w:r>
              <w:rPr>
                <w:sz w:val="15"/>
              </w:rPr>
              <w:t>Consolidação e transferência</w:t>
            </w:r>
          </w:p>
        </w:tc>
        <w:tc>
          <w:tcPr>
            <w:tcW w:w="3267" w:type="dxa"/>
            <w:vAlign w:val="center"/>
          </w:tcPr>
          <w:p w14:paraId="259E93C2" w14:textId="77777777" w:rsidR="00C21100" w:rsidRPr="00EE2E8F" w:rsidRDefault="00000000">
            <w:pPr>
              <w:rPr>
                <w:lang w:val="pt-BR"/>
              </w:rPr>
            </w:pPr>
            <w:r w:rsidRPr="00EE2E8F">
              <w:rPr>
                <w:sz w:val="15"/>
                <w:lang w:val="pt-BR"/>
              </w:rPr>
              <w:t>Entregáveis concluídos; documentação e capacitação</w:t>
            </w:r>
          </w:p>
        </w:tc>
        <w:tc>
          <w:tcPr>
            <w:tcW w:w="3267" w:type="dxa"/>
            <w:vAlign w:val="center"/>
          </w:tcPr>
          <w:p w14:paraId="4F973B7D" w14:textId="77777777" w:rsidR="00C21100" w:rsidRPr="00EE2E8F" w:rsidRDefault="00000000">
            <w:pPr>
              <w:rPr>
                <w:lang w:val="pt-BR"/>
              </w:rPr>
            </w:pPr>
            <w:r w:rsidRPr="00EE2E8F">
              <w:rPr>
                <w:sz w:val="15"/>
                <w:lang w:val="pt-BR"/>
              </w:rPr>
              <w:t>Relatório final, documentação e registros de treinamento</w:t>
            </w:r>
          </w:p>
        </w:tc>
      </w:tr>
    </w:tbl>
    <w:p w14:paraId="4F1F3B3D" w14:textId="77777777" w:rsidR="00C21100" w:rsidRPr="00EE2E8F" w:rsidRDefault="00000000">
      <w:pPr>
        <w:rPr>
          <w:lang w:val="pt-BR"/>
        </w:rPr>
      </w:pPr>
      <w:r w:rsidRPr="00EE2E8F">
        <w:rPr>
          <w:lang w:val="pt-BR"/>
        </w:rPr>
        <w:t>Os indicadores serão acompanhados periodicamente, permitindo comparar o desempenho efetivamente obtido com as metas estabelecidas para cada etapa. Os resultados deverão ser registrados de forma rastreável, possibilitando auditoria técnica e avaliação posterior do projeto.</w:t>
      </w:r>
    </w:p>
    <w:p w14:paraId="7C3083C6" w14:textId="77777777" w:rsidR="00C21100" w:rsidRPr="00EE2E8F" w:rsidRDefault="00000000">
      <w:pPr>
        <w:pStyle w:val="Ttulo1"/>
        <w:rPr>
          <w:lang w:val="pt-BR"/>
        </w:rPr>
      </w:pPr>
      <w:r w:rsidRPr="00EE2E8F">
        <w:rPr>
          <w:lang w:val="pt-BR"/>
        </w:rPr>
        <w:t>15. RESULTADOS ESPERADOS</w:t>
      </w:r>
    </w:p>
    <w:p w14:paraId="6C3C435B" w14:textId="77777777" w:rsidR="00C21100" w:rsidRPr="00EE2E8F" w:rsidRDefault="00000000">
      <w:pPr>
        <w:rPr>
          <w:lang w:val="pt-BR"/>
        </w:rPr>
      </w:pPr>
      <w:r w:rsidRPr="00EE2E8F">
        <w:rPr>
          <w:lang w:val="pt-BR"/>
        </w:rPr>
        <w:t>1. Plataforma MedUnity evoluída e tecnicamente documentada, com arquitetura adequada à expansão e integração com diferentes ambientes.</w:t>
      </w:r>
    </w:p>
    <w:p w14:paraId="5EF0E0C9" w14:textId="77777777" w:rsidR="00C21100" w:rsidRPr="00EE2E8F" w:rsidRDefault="00000000">
      <w:pPr>
        <w:rPr>
          <w:lang w:val="pt-BR"/>
        </w:rPr>
      </w:pPr>
      <w:r w:rsidRPr="00EE2E8F">
        <w:rPr>
          <w:lang w:val="pt-BR"/>
        </w:rPr>
        <w:t>2. Camada semântica CSI aprimorada, destinada à organização e padronização das informações clínicas necessárias à interoperabilidade.</w:t>
      </w:r>
    </w:p>
    <w:p w14:paraId="59EC5A0E" w14:textId="77777777" w:rsidR="00C21100" w:rsidRPr="00EE2E8F" w:rsidRDefault="00000000">
      <w:pPr>
        <w:rPr>
          <w:lang w:val="pt-BR"/>
        </w:rPr>
      </w:pPr>
      <w:r w:rsidRPr="00EE2E8F">
        <w:rPr>
          <w:lang w:val="pt-BR"/>
        </w:rPr>
        <w:t>3. Modelos estruturados de dados clínicos e documentação técnica correspondente.</w:t>
      </w:r>
    </w:p>
    <w:p w14:paraId="5B47BF86" w14:textId="77777777" w:rsidR="00C21100" w:rsidRPr="00EE2E8F" w:rsidRDefault="00000000">
      <w:pPr>
        <w:rPr>
          <w:lang w:val="pt-BR"/>
        </w:rPr>
      </w:pPr>
      <w:r w:rsidRPr="00EE2E8F">
        <w:rPr>
          <w:lang w:val="pt-BR"/>
        </w:rPr>
        <w:t>4. Interfaces e mecanismos de interoperabilidade desenvolvidos e testados em ambientes definidos pelo projeto.</w:t>
      </w:r>
    </w:p>
    <w:p w14:paraId="6A8B5BDB" w14:textId="77777777" w:rsidR="00C21100" w:rsidRPr="00EE2E8F" w:rsidRDefault="00000000">
      <w:pPr>
        <w:rPr>
          <w:lang w:val="pt-BR"/>
        </w:rPr>
      </w:pPr>
      <w:r w:rsidRPr="00EE2E8F">
        <w:rPr>
          <w:lang w:val="pt-BR"/>
        </w:rPr>
        <w:t>5. Mecanismos de rastreabilidade e auditoria aprimorados.</w:t>
      </w:r>
    </w:p>
    <w:p w14:paraId="7F4FDB23" w14:textId="77777777" w:rsidR="00C21100" w:rsidRPr="00EE2E8F" w:rsidRDefault="00000000">
      <w:pPr>
        <w:rPr>
          <w:lang w:val="pt-BR"/>
        </w:rPr>
      </w:pPr>
      <w:r w:rsidRPr="00EE2E8F">
        <w:rPr>
          <w:lang w:val="pt-BR"/>
        </w:rPr>
        <w:t>6. Processos de geração e organização de documentação clínica avaliados quanto à consistência, desempenho e usabilidade.</w:t>
      </w:r>
    </w:p>
    <w:p w14:paraId="3596D436" w14:textId="77777777" w:rsidR="00C21100" w:rsidRPr="00EE2E8F" w:rsidRDefault="00000000">
      <w:pPr>
        <w:rPr>
          <w:lang w:val="pt-BR"/>
        </w:rPr>
      </w:pPr>
      <w:r w:rsidRPr="00EE2E8F">
        <w:rPr>
          <w:lang w:val="pt-BR"/>
        </w:rPr>
        <w:t>7. Testes técnicos e de validação documentados, incluindo, conforme aplicável, segurança, desempenho, interoperabilidade e experiência do usuário.</w:t>
      </w:r>
    </w:p>
    <w:p w14:paraId="7657F740" w14:textId="77777777" w:rsidR="00C21100" w:rsidRPr="00EE2E8F" w:rsidRDefault="00000000">
      <w:pPr>
        <w:rPr>
          <w:lang w:val="pt-BR"/>
        </w:rPr>
      </w:pPr>
      <w:r w:rsidRPr="00EE2E8F">
        <w:rPr>
          <w:lang w:val="pt-BR"/>
        </w:rPr>
        <w:t>8. Capacitação dos recursos humanos envolvidos no desenvolvimento, implantação e utilização da solução.</w:t>
      </w:r>
    </w:p>
    <w:p w14:paraId="27B55813" w14:textId="77777777" w:rsidR="00C21100" w:rsidRPr="00EE2E8F" w:rsidRDefault="00000000">
      <w:pPr>
        <w:rPr>
          <w:lang w:val="pt-BR"/>
        </w:rPr>
      </w:pPr>
      <w:r w:rsidRPr="00EE2E8F">
        <w:rPr>
          <w:lang w:val="pt-BR"/>
        </w:rPr>
        <w:t>9. Documentação para implantação e transferência tecnológica, permitindo reprodução controlada da solução em novos ambientes.</w:t>
      </w:r>
    </w:p>
    <w:p w14:paraId="73009443" w14:textId="77777777" w:rsidR="00C21100" w:rsidRPr="00EE2E8F" w:rsidRDefault="00000000">
      <w:pPr>
        <w:rPr>
          <w:lang w:val="pt-BR"/>
        </w:rPr>
      </w:pPr>
      <w:r w:rsidRPr="00EE2E8F">
        <w:rPr>
          <w:lang w:val="pt-BR"/>
        </w:rPr>
        <w:t>10. Relatório técnico final contendo resultados, indicadores, limitações, riscos identificados, evidências de validação e recomendações para expansão.</w:t>
      </w:r>
    </w:p>
    <w:p w14:paraId="7844B37D" w14:textId="77777777" w:rsidR="00C21100" w:rsidRPr="00EE2E8F" w:rsidRDefault="00000000">
      <w:pPr>
        <w:rPr>
          <w:lang w:val="pt-BR"/>
        </w:rPr>
      </w:pPr>
      <w:r w:rsidRPr="00EE2E8F">
        <w:rPr>
          <w:lang w:val="pt-BR"/>
        </w:rPr>
        <w:lastRenderedPageBreak/>
        <w:t>11. Geração de conhecimento científico e tecnológico, com possibilidade de publicações, trabalhos técnicos e novos ativos de propriedade intelectual decorrentes das atividades de pesquisa e desenvolvimento.</w:t>
      </w:r>
    </w:p>
    <w:p w14:paraId="7EA6CB00" w14:textId="77777777" w:rsidR="00C21100" w:rsidRPr="00EE2E8F" w:rsidRDefault="00000000">
      <w:pPr>
        <w:rPr>
          <w:lang w:val="pt-BR"/>
        </w:rPr>
      </w:pPr>
      <w:r w:rsidRPr="00EE2E8F">
        <w:rPr>
          <w:lang w:val="pt-BR"/>
        </w:rPr>
        <w:t>12. Demonstração de aplicabilidade da solução ao contexto do SUS, respeitando condições técnicas, regulatórias, institucionais e de governança definidas para o projeto.</w:t>
      </w:r>
    </w:p>
    <w:p w14:paraId="5FC6C44C" w14:textId="77777777" w:rsidR="00C21100" w:rsidRDefault="00000000">
      <w:pPr>
        <w:pStyle w:val="Ttulo1"/>
      </w:pPr>
      <w:r>
        <w:t>16. DOCUMENTOS COMPROBATÓRIOS</w:t>
      </w:r>
    </w:p>
    <w:tbl>
      <w:tblPr>
        <w:tblStyle w:val="Tabelacomgrade"/>
        <w:tblW w:w="0" w:type="auto"/>
        <w:jc w:val="center"/>
        <w:tblLook w:val="04A0" w:firstRow="1" w:lastRow="0" w:firstColumn="1" w:lastColumn="0" w:noHBand="0" w:noVBand="1"/>
      </w:tblPr>
      <w:tblGrid>
        <w:gridCol w:w="4901"/>
        <w:gridCol w:w="4901"/>
      </w:tblGrid>
      <w:tr w:rsidR="00C21100" w14:paraId="50D74F4B" w14:textId="77777777">
        <w:trPr>
          <w:jc w:val="center"/>
        </w:trPr>
        <w:tc>
          <w:tcPr>
            <w:tcW w:w="4901" w:type="dxa"/>
            <w:shd w:val="clear" w:color="auto" w:fill="1F4E78"/>
            <w:vAlign w:val="center"/>
          </w:tcPr>
          <w:p w14:paraId="676576D7" w14:textId="77777777" w:rsidR="00C21100" w:rsidRDefault="00000000">
            <w:r>
              <w:rPr>
                <w:b/>
                <w:color w:val="FFFFFF"/>
                <w:sz w:val="16"/>
              </w:rPr>
              <w:t>Anexo</w:t>
            </w:r>
          </w:p>
        </w:tc>
        <w:tc>
          <w:tcPr>
            <w:tcW w:w="4901" w:type="dxa"/>
            <w:shd w:val="clear" w:color="auto" w:fill="1F4E78"/>
            <w:vAlign w:val="center"/>
          </w:tcPr>
          <w:p w14:paraId="3A8D1123" w14:textId="77777777" w:rsidR="00C21100" w:rsidRDefault="00000000">
            <w:r>
              <w:rPr>
                <w:b/>
                <w:color w:val="FFFFFF"/>
                <w:sz w:val="16"/>
              </w:rPr>
              <w:t>Documento</w:t>
            </w:r>
          </w:p>
        </w:tc>
      </w:tr>
      <w:tr w:rsidR="00C21100" w:rsidRPr="00EE2E8F" w14:paraId="418341CF" w14:textId="77777777">
        <w:trPr>
          <w:jc w:val="center"/>
        </w:trPr>
        <w:tc>
          <w:tcPr>
            <w:tcW w:w="4901" w:type="dxa"/>
            <w:vAlign w:val="center"/>
          </w:tcPr>
          <w:p w14:paraId="6F09D971" w14:textId="5BACB214" w:rsidR="00C21100" w:rsidRDefault="00000000">
            <w:r>
              <w:rPr>
                <w:sz w:val="16"/>
              </w:rPr>
              <w:t>01</w:t>
            </w:r>
            <w:r w:rsidR="00BF763F">
              <w:rPr>
                <w:sz w:val="16"/>
              </w:rPr>
              <w:t xml:space="preserve"> </w:t>
            </w:r>
            <w:r w:rsidR="00EE2E8F">
              <w:rPr>
                <w:sz w:val="16"/>
              </w:rPr>
              <w:t>–</w:t>
            </w:r>
            <w:r w:rsidR="00BF763F">
              <w:rPr>
                <w:sz w:val="16"/>
              </w:rPr>
              <w:t xml:space="preserve"> </w:t>
            </w:r>
            <w:r w:rsidR="00EE2E8F">
              <w:rPr>
                <w:sz w:val="16"/>
              </w:rPr>
              <w:t>em posse</w:t>
            </w:r>
          </w:p>
        </w:tc>
        <w:tc>
          <w:tcPr>
            <w:tcW w:w="4901" w:type="dxa"/>
            <w:vAlign w:val="center"/>
          </w:tcPr>
          <w:p w14:paraId="67E7C526" w14:textId="77777777" w:rsidR="00C21100" w:rsidRPr="00EE2E8F" w:rsidRDefault="00000000">
            <w:pPr>
              <w:rPr>
                <w:lang w:val="pt-BR"/>
              </w:rPr>
            </w:pPr>
            <w:r w:rsidRPr="00EE2E8F">
              <w:rPr>
                <w:sz w:val="16"/>
                <w:lang w:val="pt-BR"/>
              </w:rPr>
              <w:t>CNPJ do Instituto Delyone de Medicina e Tecnologia</w:t>
            </w:r>
          </w:p>
        </w:tc>
      </w:tr>
      <w:tr w:rsidR="00C21100" w:rsidRPr="00EE2E8F" w14:paraId="47F81765" w14:textId="77777777">
        <w:trPr>
          <w:jc w:val="center"/>
        </w:trPr>
        <w:tc>
          <w:tcPr>
            <w:tcW w:w="4901" w:type="dxa"/>
            <w:vAlign w:val="center"/>
          </w:tcPr>
          <w:p w14:paraId="63807777" w14:textId="79E8DE4C" w:rsidR="00C21100" w:rsidRDefault="00000000">
            <w:r>
              <w:rPr>
                <w:sz w:val="16"/>
              </w:rPr>
              <w:t>02</w:t>
            </w:r>
            <w:r w:rsidR="00EE2E8F">
              <w:rPr>
                <w:sz w:val="16"/>
              </w:rPr>
              <w:t xml:space="preserve"> – em posse </w:t>
            </w:r>
          </w:p>
        </w:tc>
        <w:tc>
          <w:tcPr>
            <w:tcW w:w="4901" w:type="dxa"/>
            <w:vAlign w:val="center"/>
          </w:tcPr>
          <w:p w14:paraId="52740531" w14:textId="77777777" w:rsidR="00C21100" w:rsidRPr="00EE2E8F" w:rsidRDefault="00000000">
            <w:pPr>
              <w:rPr>
                <w:lang w:val="pt-BR"/>
              </w:rPr>
            </w:pPr>
            <w:r w:rsidRPr="00EE2E8F">
              <w:rPr>
                <w:sz w:val="16"/>
                <w:lang w:val="pt-BR"/>
              </w:rPr>
              <w:t>Contrato Social / ato constitutivo da proponente</w:t>
            </w:r>
          </w:p>
        </w:tc>
      </w:tr>
      <w:tr w:rsidR="00C21100" w:rsidRPr="00EE2E8F" w14:paraId="6ED430F8" w14:textId="77777777">
        <w:trPr>
          <w:jc w:val="center"/>
        </w:trPr>
        <w:tc>
          <w:tcPr>
            <w:tcW w:w="4901" w:type="dxa"/>
            <w:vAlign w:val="center"/>
          </w:tcPr>
          <w:p w14:paraId="13A65B6E" w14:textId="51C1C13B" w:rsidR="00C21100" w:rsidRDefault="00000000">
            <w:r>
              <w:rPr>
                <w:sz w:val="16"/>
              </w:rPr>
              <w:t>03</w:t>
            </w:r>
            <w:r w:rsidR="00EE2E8F">
              <w:rPr>
                <w:sz w:val="16"/>
              </w:rPr>
              <w:t xml:space="preserve"> – em posse</w:t>
            </w:r>
          </w:p>
        </w:tc>
        <w:tc>
          <w:tcPr>
            <w:tcW w:w="4901" w:type="dxa"/>
            <w:vAlign w:val="center"/>
          </w:tcPr>
          <w:p w14:paraId="700E475A" w14:textId="77777777" w:rsidR="00C21100" w:rsidRPr="00EE2E8F" w:rsidRDefault="00000000">
            <w:pPr>
              <w:rPr>
                <w:lang w:val="pt-BR"/>
              </w:rPr>
            </w:pPr>
            <w:r w:rsidRPr="00EE2E8F">
              <w:rPr>
                <w:sz w:val="16"/>
                <w:lang w:val="pt-BR"/>
              </w:rPr>
              <w:t>Comprovantes de registro/cadastro institucional</w:t>
            </w:r>
          </w:p>
        </w:tc>
      </w:tr>
      <w:tr w:rsidR="00C21100" w14:paraId="6021BECE" w14:textId="77777777">
        <w:trPr>
          <w:jc w:val="center"/>
        </w:trPr>
        <w:tc>
          <w:tcPr>
            <w:tcW w:w="4901" w:type="dxa"/>
            <w:vAlign w:val="center"/>
          </w:tcPr>
          <w:p w14:paraId="5D677BE0" w14:textId="1F5C3C44" w:rsidR="00C21100" w:rsidRDefault="00000000">
            <w:r>
              <w:rPr>
                <w:sz w:val="16"/>
              </w:rPr>
              <w:t>04</w:t>
            </w:r>
            <w:r w:rsidR="00EE2E8F">
              <w:rPr>
                <w:sz w:val="16"/>
              </w:rPr>
              <w:t xml:space="preserve"> – em posse</w:t>
            </w:r>
          </w:p>
        </w:tc>
        <w:tc>
          <w:tcPr>
            <w:tcW w:w="4901" w:type="dxa"/>
            <w:vAlign w:val="center"/>
          </w:tcPr>
          <w:p w14:paraId="66081BDC" w14:textId="77777777" w:rsidR="00C21100" w:rsidRDefault="00000000">
            <w:r>
              <w:rPr>
                <w:sz w:val="16"/>
              </w:rPr>
              <w:t>Registro de software BR512026006823-1</w:t>
            </w:r>
          </w:p>
        </w:tc>
      </w:tr>
      <w:tr w:rsidR="00C21100" w:rsidRPr="00EE2E8F" w14:paraId="4BB058B8" w14:textId="77777777">
        <w:trPr>
          <w:jc w:val="center"/>
        </w:trPr>
        <w:tc>
          <w:tcPr>
            <w:tcW w:w="4901" w:type="dxa"/>
            <w:vAlign w:val="center"/>
          </w:tcPr>
          <w:p w14:paraId="09A1D6A8" w14:textId="17D3D565" w:rsidR="00C21100" w:rsidRDefault="00000000">
            <w:r>
              <w:rPr>
                <w:sz w:val="16"/>
              </w:rPr>
              <w:t>05</w:t>
            </w:r>
            <w:r w:rsidR="00EE2E8F">
              <w:rPr>
                <w:sz w:val="16"/>
              </w:rPr>
              <w:t xml:space="preserve"> – em posse</w:t>
            </w:r>
          </w:p>
        </w:tc>
        <w:tc>
          <w:tcPr>
            <w:tcW w:w="4901" w:type="dxa"/>
            <w:vAlign w:val="center"/>
          </w:tcPr>
          <w:p w14:paraId="20B49B23" w14:textId="77777777" w:rsidR="00C21100" w:rsidRPr="00EE2E8F" w:rsidRDefault="00000000">
            <w:pPr>
              <w:rPr>
                <w:lang w:val="pt-BR"/>
              </w:rPr>
            </w:pPr>
            <w:r w:rsidRPr="00EE2E8F">
              <w:rPr>
                <w:sz w:val="16"/>
                <w:lang w:val="pt-BR"/>
              </w:rPr>
              <w:t>Pedido de patente PI BR 10 2026 001743-4</w:t>
            </w:r>
          </w:p>
        </w:tc>
      </w:tr>
      <w:tr w:rsidR="00C21100" w:rsidRPr="00EE2E8F" w14:paraId="168A293B" w14:textId="77777777">
        <w:trPr>
          <w:jc w:val="center"/>
        </w:trPr>
        <w:tc>
          <w:tcPr>
            <w:tcW w:w="4901" w:type="dxa"/>
            <w:vAlign w:val="center"/>
          </w:tcPr>
          <w:p w14:paraId="47485DDD" w14:textId="401AE6E3" w:rsidR="00C21100" w:rsidRDefault="00000000">
            <w:r>
              <w:rPr>
                <w:sz w:val="16"/>
              </w:rPr>
              <w:t>06</w:t>
            </w:r>
            <w:r w:rsidR="00EE2E8F">
              <w:rPr>
                <w:sz w:val="16"/>
              </w:rPr>
              <w:t xml:space="preserve"> – em posse</w:t>
            </w:r>
          </w:p>
        </w:tc>
        <w:tc>
          <w:tcPr>
            <w:tcW w:w="4901" w:type="dxa"/>
            <w:vAlign w:val="center"/>
          </w:tcPr>
          <w:p w14:paraId="3E45CB04" w14:textId="77777777" w:rsidR="00C21100" w:rsidRPr="00EE2E8F" w:rsidRDefault="00000000">
            <w:pPr>
              <w:rPr>
                <w:lang w:val="pt-BR"/>
              </w:rPr>
            </w:pPr>
            <w:r w:rsidRPr="00EE2E8F">
              <w:rPr>
                <w:sz w:val="16"/>
                <w:lang w:val="pt-BR"/>
              </w:rPr>
              <w:t>Pedido de patente PI BR 10 2026 019277-5 — Encapsulamento Criptográfico Dinâmico de Credenciais Digitais</w:t>
            </w:r>
          </w:p>
        </w:tc>
      </w:tr>
      <w:tr w:rsidR="00C21100" w:rsidRPr="00EE2E8F" w14:paraId="26E9E688" w14:textId="77777777">
        <w:trPr>
          <w:jc w:val="center"/>
        </w:trPr>
        <w:tc>
          <w:tcPr>
            <w:tcW w:w="4901" w:type="dxa"/>
            <w:vAlign w:val="center"/>
          </w:tcPr>
          <w:p w14:paraId="4D5C6891" w14:textId="27CA67AF" w:rsidR="00C21100" w:rsidRDefault="00000000">
            <w:r>
              <w:rPr>
                <w:sz w:val="16"/>
              </w:rPr>
              <w:t>07</w:t>
            </w:r>
            <w:r w:rsidR="00EE2E8F">
              <w:rPr>
                <w:sz w:val="16"/>
              </w:rPr>
              <w:t xml:space="preserve"> </w:t>
            </w:r>
            <w:r w:rsidR="00FE3DF7">
              <w:rPr>
                <w:sz w:val="16"/>
              </w:rPr>
              <w:t>–</w:t>
            </w:r>
            <w:r w:rsidR="00EE2E8F">
              <w:rPr>
                <w:sz w:val="16"/>
              </w:rPr>
              <w:t xml:space="preserve"> </w:t>
            </w:r>
            <w:r w:rsidR="00FE3DF7">
              <w:rPr>
                <w:sz w:val="16"/>
              </w:rPr>
              <w:t>disponivel - patenteada</w:t>
            </w:r>
          </w:p>
        </w:tc>
        <w:tc>
          <w:tcPr>
            <w:tcW w:w="4901" w:type="dxa"/>
            <w:vAlign w:val="center"/>
          </w:tcPr>
          <w:p w14:paraId="6D245BFD" w14:textId="77777777" w:rsidR="00C21100" w:rsidRPr="00EE2E8F" w:rsidRDefault="00000000">
            <w:pPr>
              <w:rPr>
                <w:lang w:val="pt-BR"/>
              </w:rPr>
            </w:pPr>
            <w:r w:rsidRPr="00EE2E8F">
              <w:rPr>
                <w:sz w:val="16"/>
                <w:lang w:val="pt-BR"/>
              </w:rPr>
              <w:t>Documentação técnica/arquitetural do MedUnity</w:t>
            </w:r>
          </w:p>
        </w:tc>
      </w:tr>
      <w:tr w:rsidR="00C21100" w14:paraId="4E9D78EC" w14:textId="77777777">
        <w:trPr>
          <w:jc w:val="center"/>
        </w:trPr>
        <w:tc>
          <w:tcPr>
            <w:tcW w:w="4901" w:type="dxa"/>
            <w:vAlign w:val="center"/>
          </w:tcPr>
          <w:p w14:paraId="763DBF5A" w14:textId="0F82E2FC" w:rsidR="00C21100" w:rsidRDefault="00000000">
            <w:r>
              <w:rPr>
                <w:sz w:val="16"/>
              </w:rPr>
              <w:t>08</w:t>
            </w:r>
            <w:r w:rsidR="00FE3DF7">
              <w:rPr>
                <w:sz w:val="16"/>
              </w:rPr>
              <w:t xml:space="preserve"> – disponivel - patenteada</w:t>
            </w:r>
          </w:p>
        </w:tc>
        <w:tc>
          <w:tcPr>
            <w:tcW w:w="4901" w:type="dxa"/>
            <w:vAlign w:val="center"/>
          </w:tcPr>
          <w:p w14:paraId="39E2D8A1" w14:textId="77777777" w:rsidR="00C21100" w:rsidRDefault="00000000">
            <w:r>
              <w:rPr>
                <w:sz w:val="16"/>
              </w:rPr>
              <w:t>Documentação técnica do CSI</w:t>
            </w:r>
          </w:p>
        </w:tc>
      </w:tr>
      <w:tr w:rsidR="00C21100" w:rsidRPr="00EE2E8F" w14:paraId="2E09A916" w14:textId="77777777">
        <w:trPr>
          <w:jc w:val="center"/>
        </w:trPr>
        <w:tc>
          <w:tcPr>
            <w:tcW w:w="4901" w:type="dxa"/>
            <w:vAlign w:val="center"/>
          </w:tcPr>
          <w:p w14:paraId="0A34C6CF" w14:textId="08CED705" w:rsidR="00C21100" w:rsidRPr="008F344E" w:rsidRDefault="00000000">
            <w:pPr>
              <w:rPr>
                <w:lang w:val="pt-BR"/>
              </w:rPr>
            </w:pPr>
            <w:r w:rsidRPr="008F344E">
              <w:rPr>
                <w:sz w:val="16"/>
                <w:lang w:val="pt-BR"/>
              </w:rPr>
              <w:t>09</w:t>
            </w:r>
            <w:r w:rsidR="008F344E" w:rsidRPr="008F344E">
              <w:rPr>
                <w:sz w:val="16"/>
                <w:lang w:val="pt-BR"/>
              </w:rPr>
              <w:t xml:space="preserve"> ja evidenciadas no processo de pa</w:t>
            </w:r>
            <w:r w:rsidR="008F344E">
              <w:rPr>
                <w:sz w:val="16"/>
                <w:lang w:val="pt-BR"/>
              </w:rPr>
              <w:t>tente e no domínio delyone.com</w:t>
            </w:r>
          </w:p>
        </w:tc>
        <w:tc>
          <w:tcPr>
            <w:tcW w:w="4901" w:type="dxa"/>
            <w:vAlign w:val="center"/>
          </w:tcPr>
          <w:p w14:paraId="25BBBB35" w14:textId="77777777" w:rsidR="00C21100" w:rsidRPr="00EE2E8F" w:rsidRDefault="00000000">
            <w:pPr>
              <w:rPr>
                <w:lang w:val="pt-BR"/>
              </w:rPr>
            </w:pPr>
            <w:r w:rsidRPr="00EE2E8F">
              <w:rPr>
                <w:sz w:val="16"/>
                <w:lang w:val="pt-BR"/>
              </w:rPr>
              <w:t>Evidências de desenvolvimento e funcionamento</w:t>
            </w:r>
          </w:p>
        </w:tc>
      </w:tr>
      <w:tr w:rsidR="00C21100" w:rsidRPr="00EE2E8F" w14:paraId="6ADD800A" w14:textId="77777777">
        <w:trPr>
          <w:jc w:val="center"/>
        </w:trPr>
        <w:tc>
          <w:tcPr>
            <w:tcW w:w="4901" w:type="dxa"/>
            <w:vAlign w:val="center"/>
          </w:tcPr>
          <w:p w14:paraId="43A879BF" w14:textId="7710AADB" w:rsidR="00C21100" w:rsidRPr="00D36042" w:rsidRDefault="00000000">
            <w:pPr>
              <w:rPr>
                <w:lang w:val="pt-BR"/>
              </w:rPr>
            </w:pPr>
            <w:r w:rsidRPr="00D36042">
              <w:rPr>
                <w:sz w:val="16"/>
                <w:lang w:val="pt-BR"/>
              </w:rPr>
              <w:t>10</w:t>
            </w:r>
            <w:r w:rsidR="008F344E" w:rsidRPr="00D36042">
              <w:rPr>
                <w:sz w:val="16"/>
                <w:lang w:val="pt-BR"/>
              </w:rPr>
              <w:t xml:space="preserve"> – evidencias em</w:t>
            </w:r>
            <w:r w:rsidR="00D36042" w:rsidRPr="00D36042">
              <w:rPr>
                <w:sz w:val="16"/>
                <w:lang w:val="pt-BR"/>
              </w:rPr>
              <w:t xml:space="preserve"> protótipo publico a</w:t>
            </w:r>
            <w:r w:rsidR="00D36042">
              <w:rPr>
                <w:sz w:val="16"/>
                <w:lang w:val="pt-BR"/>
              </w:rPr>
              <w:t xml:space="preserve">provado pelo conselho do ministério da saúde </w:t>
            </w:r>
            <w:r w:rsidR="00AB7019">
              <w:rPr>
                <w:sz w:val="16"/>
                <w:lang w:val="pt-BR"/>
              </w:rPr>
              <w:t>–</w:t>
            </w:r>
            <w:r w:rsidR="00D36042">
              <w:rPr>
                <w:sz w:val="16"/>
                <w:lang w:val="pt-BR"/>
              </w:rPr>
              <w:t xml:space="preserve"> medunity</w:t>
            </w:r>
            <w:r w:rsidR="00AB7019">
              <w:rPr>
                <w:sz w:val="16"/>
                <w:lang w:val="pt-BR"/>
              </w:rPr>
              <w:t>.delyone.com/</w:t>
            </w:r>
          </w:p>
        </w:tc>
        <w:tc>
          <w:tcPr>
            <w:tcW w:w="4901" w:type="dxa"/>
            <w:vAlign w:val="center"/>
          </w:tcPr>
          <w:p w14:paraId="31537C8A" w14:textId="77777777" w:rsidR="00C21100" w:rsidRPr="00EE2E8F" w:rsidRDefault="00000000">
            <w:pPr>
              <w:rPr>
                <w:lang w:val="pt-BR"/>
              </w:rPr>
            </w:pPr>
            <w:r w:rsidRPr="00EE2E8F">
              <w:rPr>
                <w:sz w:val="16"/>
                <w:lang w:val="pt-BR"/>
              </w:rPr>
              <w:t>Evidências de maturidade tecnológica / testes</w:t>
            </w:r>
          </w:p>
        </w:tc>
      </w:tr>
      <w:tr w:rsidR="00C21100" w:rsidRPr="00EE2E8F" w14:paraId="3D0B5187" w14:textId="77777777">
        <w:trPr>
          <w:jc w:val="center"/>
        </w:trPr>
        <w:tc>
          <w:tcPr>
            <w:tcW w:w="4901" w:type="dxa"/>
            <w:vAlign w:val="center"/>
          </w:tcPr>
          <w:p w14:paraId="4E85EB87" w14:textId="77777777" w:rsidR="00C21100" w:rsidRDefault="00000000">
            <w:r>
              <w:rPr>
                <w:sz w:val="16"/>
              </w:rPr>
              <w:t>11</w:t>
            </w:r>
          </w:p>
        </w:tc>
        <w:tc>
          <w:tcPr>
            <w:tcW w:w="4901" w:type="dxa"/>
            <w:vAlign w:val="center"/>
          </w:tcPr>
          <w:p w14:paraId="02A98977" w14:textId="77777777" w:rsidR="00C21100" w:rsidRPr="00EE2E8F" w:rsidRDefault="00000000">
            <w:pPr>
              <w:rPr>
                <w:lang w:val="pt-BR"/>
              </w:rPr>
            </w:pPr>
            <w:r w:rsidRPr="00EE2E8F">
              <w:rPr>
                <w:sz w:val="16"/>
                <w:lang w:val="pt-BR"/>
              </w:rPr>
              <w:t>Documentação relacionada à proposta PDIL</w:t>
            </w:r>
          </w:p>
        </w:tc>
      </w:tr>
      <w:tr w:rsidR="00C21100" w:rsidRPr="00EE2E8F" w14:paraId="0FF09ADA" w14:textId="77777777">
        <w:trPr>
          <w:jc w:val="center"/>
        </w:trPr>
        <w:tc>
          <w:tcPr>
            <w:tcW w:w="4901" w:type="dxa"/>
            <w:vAlign w:val="center"/>
          </w:tcPr>
          <w:p w14:paraId="764383D4" w14:textId="07103004" w:rsidR="00C21100" w:rsidRPr="00AB7019" w:rsidRDefault="00000000">
            <w:pPr>
              <w:rPr>
                <w:lang w:val="pt-BR"/>
              </w:rPr>
            </w:pPr>
            <w:r w:rsidRPr="00AB7019">
              <w:rPr>
                <w:sz w:val="16"/>
                <w:lang w:val="pt-BR"/>
              </w:rPr>
              <w:t>12</w:t>
            </w:r>
            <w:r w:rsidR="00AB7019" w:rsidRPr="00AB7019">
              <w:rPr>
                <w:sz w:val="16"/>
                <w:lang w:val="pt-BR"/>
              </w:rPr>
              <w:t xml:space="preserve"> Curriculum lattes director técnico </w:t>
            </w:r>
            <w:r w:rsidR="00AB7019">
              <w:rPr>
                <w:sz w:val="16"/>
                <w:lang w:val="pt-BR"/>
              </w:rPr>
              <w:t>–</w:t>
            </w:r>
            <w:r w:rsidR="00AB7019" w:rsidRPr="00AB7019">
              <w:rPr>
                <w:sz w:val="16"/>
                <w:lang w:val="pt-BR"/>
              </w:rPr>
              <w:t xml:space="preserve"> d</w:t>
            </w:r>
            <w:r w:rsidR="00AB7019">
              <w:rPr>
                <w:sz w:val="16"/>
                <w:lang w:val="pt-BR"/>
              </w:rPr>
              <w:t>elyone de Paula Canedo Filho</w:t>
            </w:r>
          </w:p>
        </w:tc>
        <w:tc>
          <w:tcPr>
            <w:tcW w:w="4901" w:type="dxa"/>
            <w:vAlign w:val="center"/>
          </w:tcPr>
          <w:p w14:paraId="1725606B" w14:textId="77777777" w:rsidR="00C21100" w:rsidRPr="00EE2E8F" w:rsidRDefault="00000000">
            <w:pPr>
              <w:rPr>
                <w:lang w:val="pt-BR"/>
              </w:rPr>
            </w:pPr>
            <w:r w:rsidRPr="00EE2E8F">
              <w:rPr>
                <w:sz w:val="16"/>
                <w:lang w:val="pt-BR"/>
              </w:rPr>
              <w:t>Comprovantes de competência e experiência</w:t>
            </w:r>
          </w:p>
        </w:tc>
      </w:tr>
      <w:tr w:rsidR="00C21100" w:rsidRPr="00EE2E8F" w14:paraId="676A8D48" w14:textId="77777777">
        <w:trPr>
          <w:jc w:val="center"/>
        </w:trPr>
        <w:tc>
          <w:tcPr>
            <w:tcW w:w="4901" w:type="dxa"/>
            <w:vAlign w:val="center"/>
          </w:tcPr>
          <w:p w14:paraId="1C715698" w14:textId="5C406935" w:rsidR="00C21100" w:rsidRPr="00AB7019" w:rsidRDefault="00000000">
            <w:pPr>
              <w:rPr>
                <w:lang w:val="pt-BR"/>
              </w:rPr>
            </w:pPr>
            <w:r w:rsidRPr="00AB7019">
              <w:rPr>
                <w:sz w:val="16"/>
                <w:lang w:val="pt-BR"/>
              </w:rPr>
              <w:t>13</w:t>
            </w:r>
            <w:r w:rsidR="00AB7019" w:rsidRPr="00AB7019">
              <w:rPr>
                <w:sz w:val="16"/>
                <w:lang w:val="pt-BR"/>
              </w:rPr>
              <w:t xml:space="preserve"> – Delyone de Paula canedo F</w:t>
            </w:r>
            <w:r w:rsidR="00AB7019">
              <w:rPr>
                <w:sz w:val="16"/>
                <w:lang w:val="pt-BR"/>
              </w:rPr>
              <w:t>ilho</w:t>
            </w:r>
          </w:p>
        </w:tc>
        <w:tc>
          <w:tcPr>
            <w:tcW w:w="4901" w:type="dxa"/>
            <w:vAlign w:val="center"/>
          </w:tcPr>
          <w:p w14:paraId="4313BDF1" w14:textId="77777777" w:rsidR="00C21100" w:rsidRPr="00EE2E8F" w:rsidRDefault="00000000">
            <w:pPr>
              <w:rPr>
                <w:lang w:val="pt-BR"/>
              </w:rPr>
            </w:pPr>
            <w:r w:rsidRPr="00EE2E8F">
              <w:rPr>
                <w:sz w:val="16"/>
                <w:lang w:val="pt-BR"/>
              </w:rPr>
              <w:t>Currículos/Lattes dos responsáveis técnicos e equipe</w:t>
            </w:r>
          </w:p>
        </w:tc>
      </w:tr>
      <w:tr w:rsidR="00C21100" w:rsidRPr="00EE2E8F" w14:paraId="41F899FF" w14:textId="77777777">
        <w:trPr>
          <w:jc w:val="center"/>
        </w:trPr>
        <w:tc>
          <w:tcPr>
            <w:tcW w:w="4901" w:type="dxa"/>
            <w:vAlign w:val="center"/>
          </w:tcPr>
          <w:p w14:paraId="7DBAEEFA" w14:textId="06054C23" w:rsidR="00C21100" w:rsidRDefault="00000000">
            <w:r>
              <w:rPr>
                <w:sz w:val="16"/>
              </w:rPr>
              <w:t>14</w:t>
            </w:r>
            <w:r w:rsidR="00AB7019">
              <w:rPr>
                <w:sz w:val="16"/>
              </w:rPr>
              <w:t xml:space="preserve"> </w:t>
            </w:r>
            <w:r w:rsidR="00907C1D">
              <w:rPr>
                <w:sz w:val="16"/>
              </w:rPr>
              <w:t>–</w:t>
            </w:r>
            <w:r w:rsidR="00AB7019">
              <w:rPr>
                <w:sz w:val="16"/>
              </w:rPr>
              <w:t xml:space="preserve"> n</w:t>
            </w:r>
            <w:r w:rsidR="00907C1D">
              <w:rPr>
                <w:sz w:val="16"/>
              </w:rPr>
              <w:t>ão há parceiros</w:t>
            </w:r>
          </w:p>
        </w:tc>
        <w:tc>
          <w:tcPr>
            <w:tcW w:w="4901" w:type="dxa"/>
            <w:vAlign w:val="center"/>
          </w:tcPr>
          <w:p w14:paraId="076ED546" w14:textId="77777777" w:rsidR="00C21100" w:rsidRPr="00EE2E8F" w:rsidRDefault="00000000">
            <w:pPr>
              <w:rPr>
                <w:lang w:val="pt-BR"/>
              </w:rPr>
            </w:pPr>
            <w:r w:rsidRPr="00EE2E8F">
              <w:rPr>
                <w:sz w:val="16"/>
                <w:lang w:val="pt-BR"/>
              </w:rPr>
              <w:t>Declaração conjunta de concordância dos parceiros — quando houver</w:t>
            </w:r>
          </w:p>
        </w:tc>
      </w:tr>
      <w:tr w:rsidR="00C21100" w14:paraId="586F2B1B" w14:textId="77777777">
        <w:trPr>
          <w:jc w:val="center"/>
        </w:trPr>
        <w:tc>
          <w:tcPr>
            <w:tcW w:w="4901" w:type="dxa"/>
            <w:vAlign w:val="center"/>
          </w:tcPr>
          <w:p w14:paraId="7938B4FC" w14:textId="505A9841" w:rsidR="00C21100" w:rsidRPr="00907C1D" w:rsidRDefault="00000000">
            <w:pPr>
              <w:rPr>
                <w:lang w:val="pt-BR"/>
              </w:rPr>
            </w:pPr>
            <w:r w:rsidRPr="00907C1D">
              <w:rPr>
                <w:sz w:val="16"/>
                <w:lang w:val="pt-BR"/>
              </w:rPr>
              <w:t>15</w:t>
            </w:r>
            <w:r w:rsidR="00907C1D" w:rsidRPr="00907C1D">
              <w:rPr>
                <w:sz w:val="16"/>
                <w:lang w:val="pt-BR"/>
              </w:rPr>
              <w:t xml:space="preserve"> – todo e qualquer documento </w:t>
            </w:r>
            <w:r w:rsidR="00907C1D">
              <w:rPr>
                <w:sz w:val="16"/>
                <w:lang w:val="pt-BR"/>
              </w:rPr>
              <w:t>possível de ser solicitado está disponível e guardado em nuvem</w:t>
            </w:r>
          </w:p>
        </w:tc>
        <w:tc>
          <w:tcPr>
            <w:tcW w:w="4901" w:type="dxa"/>
            <w:vAlign w:val="center"/>
          </w:tcPr>
          <w:p w14:paraId="0F84103A" w14:textId="77777777" w:rsidR="00C21100" w:rsidRDefault="00000000">
            <w:r>
              <w:rPr>
                <w:sz w:val="16"/>
              </w:rPr>
              <w:t>Outros documentos comprobatórios pertinentes</w:t>
            </w:r>
          </w:p>
        </w:tc>
      </w:tr>
    </w:tbl>
    <w:p w14:paraId="3BD580D4" w14:textId="77777777" w:rsidR="00C21100" w:rsidRDefault="00000000">
      <w:r>
        <w:br w:type="page"/>
      </w:r>
    </w:p>
    <w:p w14:paraId="08BC0C93" w14:textId="77777777" w:rsidR="00C21100" w:rsidRPr="00EE2E8F" w:rsidRDefault="00000000">
      <w:pPr>
        <w:pStyle w:val="Ttulo1"/>
        <w:rPr>
          <w:lang w:val="pt-BR"/>
        </w:rPr>
      </w:pPr>
      <w:r w:rsidRPr="00EE2E8F">
        <w:rPr>
          <w:lang w:val="pt-BR"/>
        </w:rPr>
        <w:lastRenderedPageBreak/>
        <w:t>QUADROS DE CONSOLIDAÇÃO EXIGIDOS / NECESSÁRIOS À EXECUÇÃO</w:t>
      </w:r>
    </w:p>
    <w:p w14:paraId="313B28CA" w14:textId="77777777" w:rsidR="00C21100" w:rsidRPr="00EE2E8F" w:rsidRDefault="00000000">
      <w:pPr>
        <w:rPr>
          <w:lang w:val="pt-BR"/>
        </w:rPr>
      </w:pPr>
      <w:r w:rsidRPr="00EE2E8F">
        <w:rPr>
          <w:lang w:val="pt-BR"/>
        </w:rPr>
        <w:t>Os quadros abaixo foram incluídos como área de consolidação institucional porque a proposta original identifica a necessidade de completar informações do proponente, recursos humanos, estrutura, investimento, maturidade e comprovação. Eles não devem receber dados inventados; devem ser completados com documentação correspondente.</w:t>
      </w:r>
    </w:p>
    <w:tbl>
      <w:tblPr>
        <w:tblStyle w:val="Tabelacomgrade"/>
        <w:tblW w:w="0" w:type="auto"/>
        <w:jc w:val="center"/>
        <w:tblLook w:val="04A0" w:firstRow="1" w:lastRow="0" w:firstColumn="1" w:lastColumn="0" w:noHBand="0" w:noVBand="1"/>
      </w:tblPr>
      <w:tblGrid>
        <w:gridCol w:w="3267"/>
        <w:gridCol w:w="3267"/>
        <w:gridCol w:w="3267"/>
      </w:tblGrid>
      <w:tr w:rsidR="00C21100" w14:paraId="2C8F9495" w14:textId="77777777">
        <w:trPr>
          <w:jc w:val="center"/>
        </w:trPr>
        <w:tc>
          <w:tcPr>
            <w:tcW w:w="3267" w:type="dxa"/>
            <w:shd w:val="clear" w:color="auto" w:fill="1F4E78"/>
            <w:vAlign w:val="center"/>
          </w:tcPr>
          <w:p w14:paraId="45988880" w14:textId="77777777" w:rsidR="00C21100" w:rsidRDefault="00000000">
            <w:r>
              <w:rPr>
                <w:b/>
                <w:color w:val="FFFFFF"/>
                <w:sz w:val="15"/>
              </w:rPr>
              <w:t>Campo do proponente</w:t>
            </w:r>
          </w:p>
        </w:tc>
        <w:tc>
          <w:tcPr>
            <w:tcW w:w="3267" w:type="dxa"/>
            <w:shd w:val="clear" w:color="auto" w:fill="1F4E78"/>
            <w:vAlign w:val="center"/>
          </w:tcPr>
          <w:p w14:paraId="07B97C68" w14:textId="77777777" w:rsidR="00C21100" w:rsidRDefault="00000000">
            <w:r>
              <w:rPr>
                <w:b/>
                <w:color w:val="FFFFFF"/>
                <w:sz w:val="15"/>
              </w:rPr>
              <w:t>Informação a consolidar</w:t>
            </w:r>
          </w:p>
        </w:tc>
        <w:tc>
          <w:tcPr>
            <w:tcW w:w="3267" w:type="dxa"/>
            <w:shd w:val="clear" w:color="auto" w:fill="1F4E78"/>
            <w:vAlign w:val="center"/>
          </w:tcPr>
          <w:p w14:paraId="71E65674" w14:textId="77777777" w:rsidR="00C21100" w:rsidRDefault="00000000">
            <w:r>
              <w:rPr>
                <w:b/>
                <w:color w:val="FFFFFF"/>
                <w:sz w:val="15"/>
              </w:rPr>
              <w:t>Evidência sugerida</w:t>
            </w:r>
          </w:p>
        </w:tc>
      </w:tr>
      <w:tr w:rsidR="00C21100" w14:paraId="380E2A04" w14:textId="77777777">
        <w:trPr>
          <w:jc w:val="center"/>
        </w:trPr>
        <w:tc>
          <w:tcPr>
            <w:tcW w:w="3267" w:type="dxa"/>
            <w:vAlign w:val="center"/>
          </w:tcPr>
          <w:p w14:paraId="1B43D619" w14:textId="77777777" w:rsidR="00C21100" w:rsidRDefault="00000000">
            <w:r>
              <w:rPr>
                <w:sz w:val="15"/>
              </w:rPr>
              <w:t>Razão social</w:t>
            </w:r>
          </w:p>
        </w:tc>
        <w:tc>
          <w:tcPr>
            <w:tcW w:w="3267" w:type="dxa"/>
            <w:vAlign w:val="center"/>
          </w:tcPr>
          <w:p w14:paraId="147938E1" w14:textId="77777777" w:rsidR="00C21100" w:rsidRPr="00EE2E8F" w:rsidRDefault="00000000">
            <w:pPr>
              <w:rPr>
                <w:lang w:val="pt-BR"/>
              </w:rPr>
            </w:pPr>
            <w:r w:rsidRPr="00EE2E8F">
              <w:rPr>
                <w:sz w:val="15"/>
                <w:lang w:val="pt-BR"/>
              </w:rPr>
              <w:t>Instituto Delyone de Medicina e Tecnologia — conferir forma jurídica oficial</w:t>
            </w:r>
          </w:p>
        </w:tc>
        <w:tc>
          <w:tcPr>
            <w:tcW w:w="3267" w:type="dxa"/>
            <w:vAlign w:val="center"/>
          </w:tcPr>
          <w:p w14:paraId="0987C145" w14:textId="77777777" w:rsidR="00C21100" w:rsidRDefault="00000000">
            <w:r>
              <w:rPr>
                <w:sz w:val="15"/>
              </w:rPr>
              <w:t>Cartão CNPJ / ato constitutivo</w:t>
            </w:r>
          </w:p>
        </w:tc>
      </w:tr>
      <w:tr w:rsidR="00C21100" w14:paraId="2F67475B" w14:textId="77777777">
        <w:trPr>
          <w:jc w:val="center"/>
        </w:trPr>
        <w:tc>
          <w:tcPr>
            <w:tcW w:w="3267" w:type="dxa"/>
            <w:vAlign w:val="center"/>
          </w:tcPr>
          <w:p w14:paraId="126EACE7" w14:textId="77777777" w:rsidR="00C21100" w:rsidRDefault="00000000">
            <w:r>
              <w:rPr>
                <w:sz w:val="15"/>
              </w:rPr>
              <w:t>CNPJ</w:t>
            </w:r>
          </w:p>
        </w:tc>
        <w:tc>
          <w:tcPr>
            <w:tcW w:w="3267" w:type="dxa"/>
            <w:vAlign w:val="center"/>
          </w:tcPr>
          <w:p w14:paraId="3AEBDE67" w14:textId="59F7EC49" w:rsidR="00C21100" w:rsidRPr="00EE2E8F" w:rsidRDefault="004A3F31">
            <w:pPr>
              <w:rPr>
                <w:lang w:val="pt-BR"/>
              </w:rPr>
            </w:pPr>
            <w:r>
              <w:rPr>
                <w:sz w:val="15"/>
                <w:lang w:val="pt-BR"/>
              </w:rPr>
              <w:t>66686266000148</w:t>
            </w:r>
          </w:p>
        </w:tc>
        <w:tc>
          <w:tcPr>
            <w:tcW w:w="3267" w:type="dxa"/>
            <w:vAlign w:val="center"/>
          </w:tcPr>
          <w:p w14:paraId="05BFF003" w14:textId="77777777" w:rsidR="00C21100" w:rsidRDefault="00000000">
            <w:r>
              <w:rPr>
                <w:sz w:val="15"/>
              </w:rPr>
              <w:t>Cartão CNPJ</w:t>
            </w:r>
          </w:p>
        </w:tc>
      </w:tr>
      <w:tr w:rsidR="00C21100" w14:paraId="589B8A2B" w14:textId="77777777">
        <w:trPr>
          <w:jc w:val="center"/>
        </w:trPr>
        <w:tc>
          <w:tcPr>
            <w:tcW w:w="3267" w:type="dxa"/>
            <w:vAlign w:val="center"/>
          </w:tcPr>
          <w:p w14:paraId="2829449A" w14:textId="77777777" w:rsidR="00C21100" w:rsidRDefault="00000000">
            <w:r>
              <w:rPr>
                <w:sz w:val="15"/>
              </w:rPr>
              <w:t>Responsável legal</w:t>
            </w:r>
          </w:p>
        </w:tc>
        <w:tc>
          <w:tcPr>
            <w:tcW w:w="3267" w:type="dxa"/>
            <w:vAlign w:val="center"/>
          </w:tcPr>
          <w:p w14:paraId="523999EB" w14:textId="79189805" w:rsidR="00C21100" w:rsidRPr="004A3F31" w:rsidRDefault="004A3F31">
            <w:pPr>
              <w:rPr>
                <w:sz w:val="16"/>
                <w:szCs w:val="16"/>
                <w:lang w:val="pt-BR"/>
              </w:rPr>
            </w:pPr>
            <w:r w:rsidRPr="004A3F31">
              <w:rPr>
                <w:sz w:val="16"/>
                <w:szCs w:val="16"/>
                <w:lang w:val="pt-BR"/>
              </w:rPr>
              <w:t>Dr Delyone de Paula Canedo Filho</w:t>
            </w:r>
          </w:p>
        </w:tc>
        <w:tc>
          <w:tcPr>
            <w:tcW w:w="3267" w:type="dxa"/>
            <w:vAlign w:val="center"/>
          </w:tcPr>
          <w:p w14:paraId="06D29B46" w14:textId="77777777" w:rsidR="00C21100" w:rsidRDefault="00000000">
            <w:r>
              <w:rPr>
                <w:sz w:val="15"/>
              </w:rPr>
              <w:t>Ato constitutivo / procuração</w:t>
            </w:r>
          </w:p>
        </w:tc>
      </w:tr>
      <w:tr w:rsidR="004A3F31" w14:paraId="44D154A8" w14:textId="77777777">
        <w:trPr>
          <w:jc w:val="center"/>
        </w:trPr>
        <w:tc>
          <w:tcPr>
            <w:tcW w:w="3267" w:type="dxa"/>
            <w:vAlign w:val="center"/>
          </w:tcPr>
          <w:p w14:paraId="6210873C" w14:textId="77777777" w:rsidR="004A3F31" w:rsidRDefault="004A3F31" w:rsidP="004A3F31">
            <w:r>
              <w:rPr>
                <w:sz w:val="15"/>
              </w:rPr>
              <w:t>Responsável técnico</w:t>
            </w:r>
          </w:p>
        </w:tc>
        <w:tc>
          <w:tcPr>
            <w:tcW w:w="3267" w:type="dxa"/>
            <w:vAlign w:val="center"/>
          </w:tcPr>
          <w:p w14:paraId="2F20ED0D" w14:textId="68B266D7" w:rsidR="004A3F31" w:rsidRPr="004A3F31" w:rsidRDefault="004A3F31" w:rsidP="004A3F31">
            <w:pPr>
              <w:rPr>
                <w:lang w:val="pt-BR"/>
              </w:rPr>
            </w:pPr>
            <w:r w:rsidRPr="004A3F31">
              <w:rPr>
                <w:sz w:val="16"/>
                <w:szCs w:val="16"/>
                <w:lang w:val="pt-BR"/>
              </w:rPr>
              <w:t>Dr Delyone de Paula Canedo Filho</w:t>
            </w:r>
          </w:p>
        </w:tc>
        <w:tc>
          <w:tcPr>
            <w:tcW w:w="3267" w:type="dxa"/>
            <w:vAlign w:val="center"/>
          </w:tcPr>
          <w:p w14:paraId="1D32E6EA" w14:textId="77777777" w:rsidR="004A3F31" w:rsidRDefault="004A3F31" w:rsidP="004A3F31">
            <w:r>
              <w:rPr>
                <w:sz w:val="15"/>
              </w:rPr>
              <w:t>Documento de designação / currículo</w:t>
            </w:r>
          </w:p>
        </w:tc>
      </w:tr>
      <w:tr w:rsidR="004A3F31" w14:paraId="7520EFA1" w14:textId="77777777">
        <w:trPr>
          <w:jc w:val="center"/>
        </w:trPr>
        <w:tc>
          <w:tcPr>
            <w:tcW w:w="3267" w:type="dxa"/>
            <w:vAlign w:val="center"/>
          </w:tcPr>
          <w:p w14:paraId="2DA98CF8" w14:textId="77777777" w:rsidR="004A3F31" w:rsidRDefault="004A3F31" w:rsidP="004A3F31">
            <w:r>
              <w:rPr>
                <w:sz w:val="15"/>
              </w:rPr>
              <w:t>Cargos e atribuições</w:t>
            </w:r>
          </w:p>
        </w:tc>
        <w:tc>
          <w:tcPr>
            <w:tcW w:w="3267" w:type="dxa"/>
            <w:vAlign w:val="center"/>
          </w:tcPr>
          <w:p w14:paraId="5C91DB10" w14:textId="77777777" w:rsidR="004A3F31" w:rsidRDefault="004A3F31" w:rsidP="004A3F31">
            <w:r>
              <w:rPr>
                <w:sz w:val="15"/>
              </w:rPr>
              <w:t>A preencher</w:t>
            </w:r>
          </w:p>
        </w:tc>
        <w:tc>
          <w:tcPr>
            <w:tcW w:w="3267" w:type="dxa"/>
            <w:vAlign w:val="center"/>
          </w:tcPr>
          <w:p w14:paraId="628DCDE7" w14:textId="77777777" w:rsidR="004A3F31" w:rsidRDefault="004A3F31" w:rsidP="004A3F31">
            <w:r>
              <w:rPr>
                <w:sz w:val="15"/>
              </w:rPr>
              <w:t>Organograma / plano de trabalho</w:t>
            </w:r>
          </w:p>
        </w:tc>
      </w:tr>
      <w:tr w:rsidR="004A3F31" w14:paraId="3530B670" w14:textId="77777777">
        <w:trPr>
          <w:jc w:val="center"/>
        </w:trPr>
        <w:tc>
          <w:tcPr>
            <w:tcW w:w="3267" w:type="dxa"/>
            <w:vAlign w:val="center"/>
          </w:tcPr>
          <w:p w14:paraId="0B95F618" w14:textId="77777777" w:rsidR="004A3F31" w:rsidRDefault="004A3F31" w:rsidP="004A3F31">
            <w:r>
              <w:rPr>
                <w:sz w:val="15"/>
              </w:rPr>
              <w:t>E-mail e telefone</w:t>
            </w:r>
          </w:p>
        </w:tc>
        <w:tc>
          <w:tcPr>
            <w:tcW w:w="3267" w:type="dxa"/>
            <w:vAlign w:val="center"/>
          </w:tcPr>
          <w:p w14:paraId="130E9AEA" w14:textId="2D59CB3D" w:rsidR="004A3F31" w:rsidRDefault="0020116B" w:rsidP="004A3F31">
            <w:r>
              <w:rPr>
                <w:sz w:val="15"/>
              </w:rPr>
              <w:t>D</w:t>
            </w:r>
            <w:r w:rsidR="004A3F31">
              <w:rPr>
                <w:sz w:val="15"/>
              </w:rPr>
              <w:t>r</w:t>
            </w:r>
            <w:r>
              <w:rPr>
                <w:sz w:val="15"/>
              </w:rPr>
              <w:t>.delyone@icloud.com</w:t>
            </w:r>
          </w:p>
        </w:tc>
        <w:tc>
          <w:tcPr>
            <w:tcW w:w="3267" w:type="dxa"/>
            <w:vAlign w:val="center"/>
          </w:tcPr>
          <w:p w14:paraId="3259AC38" w14:textId="77777777" w:rsidR="004A3F31" w:rsidRDefault="004A3F31" w:rsidP="004A3F31">
            <w:r>
              <w:rPr>
                <w:sz w:val="15"/>
              </w:rPr>
              <w:t>Cadastro institucional</w:t>
            </w:r>
          </w:p>
        </w:tc>
      </w:tr>
      <w:tr w:rsidR="004A3F31" w14:paraId="21FB279F" w14:textId="77777777">
        <w:trPr>
          <w:jc w:val="center"/>
        </w:trPr>
        <w:tc>
          <w:tcPr>
            <w:tcW w:w="3267" w:type="dxa"/>
            <w:vAlign w:val="center"/>
          </w:tcPr>
          <w:p w14:paraId="28D3B537" w14:textId="77777777" w:rsidR="004A3F31" w:rsidRDefault="004A3F31" w:rsidP="004A3F31">
            <w:r>
              <w:rPr>
                <w:sz w:val="15"/>
              </w:rPr>
              <w:t>Endereço</w:t>
            </w:r>
          </w:p>
        </w:tc>
        <w:tc>
          <w:tcPr>
            <w:tcW w:w="3267" w:type="dxa"/>
            <w:vAlign w:val="center"/>
          </w:tcPr>
          <w:p w14:paraId="5CDBC03E" w14:textId="77777777" w:rsidR="004A3F31" w:rsidRDefault="004A3F31" w:rsidP="004A3F31">
            <w:r>
              <w:rPr>
                <w:sz w:val="15"/>
              </w:rPr>
              <w:t>A preencher</w:t>
            </w:r>
          </w:p>
        </w:tc>
        <w:tc>
          <w:tcPr>
            <w:tcW w:w="3267" w:type="dxa"/>
            <w:vAlign w:val="center"/>
          </w:tcPr>
          <w:p w14:paraId="756AEC60" w14:textId="77777777" w:rsidR="004A3F31" w:rsidRDefault="004A3F31" w:rsidP="004A3F31">
            <w:r>
              <w:rPr>
                <w:sz w:val="15"/>
              </w:rPr>
              <w:t>Comprovante institucional</w:t>
            </w:r>
          </w:p>
        </w:tc>
      </w:tr>
      <w:tr w:rsidR="004A3F31" w14:paraId="2B45F24C" w14:textId="77777777">
        <w:trPr>
          <w:jc w:val="center"/>
        </w:trPr>
        <w:tc>
          <w:tcPr>
            <w:tcW w:w="3267" w:type="dxa"/>
            <w:vAlign w:val="center"/>
          </w:tcPr>
          <w:p w14:paraId="3B2BC545" w14:textId="77777777" w:rsidR="004A3F31" w:rsidRDefault="004A3F31" w:rsidP="004A3F31">
            <w:r>
              <w:rPr>
                <w:sz w:val="15"/>
              </w:rPr>
              <w:t>Situação regulatória</w:t>
            </w:r>
          </w:p>
        </w:tc>
        <w:tc>
          <w:tcPr>
            <w:tcW w:w="3267" w:type="dxa"/>
            <w:vAlign w:val="center"/>
          </w:tcPr>
          <w:p w14:paraId="193BBEFC" w14:textId="53D369E8" w:rsidR="004A3F31" w:rsidRPr="00EE2E8F" w:rsidRDefault="0020116B" w:rsidP="004A3F31">
            <w:pPr>
              <w:rPr>
                <w:lang w:val="pt-BR"/>
              </w:rPr>
            </w:pPr>
            <w:r>
              <w:rPr>
                <w:lang w:val="pt-BR"/>
              </w:rPr>
              <w:t xml:space="preserve">Registro e patente </w:t>
            </w:r>
            <w:r w:rsidR="00533600">
              <w:rPr>
                <w:lang w:val="pt-BR"/>
              </w:rPr>
              <w:t>no INPI</w:t>
            </w:r>
          </w:p>
        </w:tc>
        <w:tc>
          <w:tcPr>
            <w:tcW w:w="3267" w:type="dxa"/>
            <w:vAlign w:val="center"/>
          </w:tcPr>
          <w:p w14:paraId="241A9800" w14:textId="77777777" w:rsidR="004A3F31" w:rsidRDefault="004A3F31" w:rsidP="004A3F31">
            <w:r>
              <w:rPr>
                <w:sz w:val="15"/>
              </w:rPr>
              <w:t>Documentos regulatórios aplicáveis</w:t>
            </w:r>
          </w:p>
        </w:tc>
      </w:tr>
      <w:tr w:rsidR="004A3F31" w14:paraId="0D9431E2" w14:textId="77777777">
        <w:trPr>
          <w:jc w:val="center"/>
        </w:trPr>
        <w:tc>
          <w:tcPr>
            <w:tcW w:w="3267" w:type="dxa"/>
            <w:vAlign w:val="center"/>
          </w:tcPr>
          <w:p w14:paraId="356D0D39" w14:textId="77777777" w:rsidR="004A3F31" w:rsidRDefault="004A3F31" w:rsidP="004A3F31">
            <w:r>
              <w:rPr>
                <w:sz w:val="15"/>
              </w:rPr>
              <w:t>Estrutura tecnológica</w:t>
            </w:r>
          </w:p>
        </w:tc>
        <w:tc>
          <w:tcPr>
            <w:tcW w:w="3267" w:type="dxa"/>
            <w:vAlign w:val="center"/>
          </w:tcPr>
          <w:p w14:paraId="33A125B7" w14:textId="77777777" w:rsidR="004A3F31" w:rsidRDefault="004A3F31" w:rsidP="004A3F31">
            <w:r>
              <w:rPr>
                <w:sz w:val="15"/>
              </w:rPr>
              <w:t>A detalhar</w:t>
            </w:r>
          </w:p>
        </w:tc>
        <w:tc>
          <w:tcPr>
            <w:tcW w:w="3267" w:type="dxa"/>
            <w:vAlign w:val="center"/>
          </w:tcPr>
          <w:p w14:paraId="4830A76F" w14:textId="77777777" w:rsidR="004A3F31" w:rsidRDefault="004A3F31" w:rsidP="004A3F31">
            <w:r>
              <w:rPr>
                <w:sz w:val="15"/>
              </w:rPr>
              <w:t>Inventário, arquitetura, documentação técnica</w:t>
            </w:r>
          </w:p>
        </w:tc>
      </w:tr>
      <w:tr w:rsidR="004A3F31" w14:paraId="70227BC0" w14:textId="77777777">
        <w:trPr>
          <w:jc w:val="center"/>
        </w:trPr>
        <w:tc>
          <w:tcPr>
            <w:tcW w:w="3267" w:type="dxa"/>
            <w:vAlign w:val="center"/>
          </w:tcPr>
          <w:p w14:paraId="094A5571" w14:textId="77777777" w:rsidR="004A3F31" w:rsidRDefault="004A3F31" w:rsidP="004A3F31">
            <w:r>
              <w:rPr>
                <w:sz w:val="15"/>
              </w:rPr>
              <w:t>Expertise</w:t>
            </w:r>
          </w:p>
        </w:tc>
        <w:tc>
          <w:tcPr>
            <w:tcW w:w="3267" w:type="dxa"/>
            <w:vAlign w:val="center"/>
          </w:tcPr>
          <w:p w14:paraId="03BC7538" w14:textId="7A6AE348" w:rsidR="004A3F31" w:rsidRPr="00533600" w:rsidRDefault="00533600" w:rsidP="004A3F31">
            <w:pPr>
              <w:rPr>
                <w:lang w:val="pt-BR"/>
              </w:rPr>
            </w:pPr>
            <w:r w:rsidRPr="00533600">
              <w:rPr>
                <w:sz w:val="15"/>
                <w:lang w:val="pt-BR"/>
              </w:rPr>
              <w:t xml:space="preserve">Evidenciada pelo estadoda tecnica </w:t>
            </w:r>
            <w:r>
              <w:rPr>
                <w:sz w:val="15"/>
                <w:lang w:val="pt-BR"/>
              </w:rPr>
              <w:t>nas patente e pelas certificações do diretor tecnico</w:t>
            </w:r>
          </w:p>
        </w:tc>
        <w:tc>
          <w:tcPr>
            <w:tcW w:w="3267" w:type="dxa"/>
            <w:vAlign w:val="center"/>
          </w:tcPr>
          <w:p w14:paraId="6FE99C6A" w14:textId="77777777" w:rsidR="004A3F31" w:rsidRDefault="004A3F31" w:rsidP="004A3F31">
            <w:r>
              <w:rPr>
                <w:sz w:val="15"/>
              </w:rPr>
              <w:t>Currículos, projetos, publicações, registros</w:t>
            </w:r>
          </w:p>
        </w:tc>
      </w:tr>
      <w:tr w:rsidR="004A3F31" w14:paraId="3DA31D2C" w14:textId="77777777">
        <w:trPr>
          <w:jc w:val="center"/>
        </w:trPr>
        <w:tc>
          <w:tcPr>
            <w:tcW w:w="3267" w:type="dxa"/>
            <w:vAlign w:val="center"/>
          </w:tcPr>
          <w:p w14:paraId="75F26EA8" w14:textId="77777777" w:rsidR="004A3F31" w:rsidRDefault="004A3F31" w:rsidP="004A3F31">
            <w:r>
              <w:rPr>
                <w:sz w:val="15"/>
              </w:rPr>
              <w:t>Experiência de mercado</w:t>
            </w:r>
          </w:p>
        </w:tc>
        <w:tc>
          <w:tcPr>
            <w:tcW w:w="3267" w:type="dxa"/>
            <w:vAlign w:val="center"/>
          </w:tcPr>
          <w:p w14:paraId="708C1140" w14:textId="77777777" w:rsidR="004A3F31" w:rsidRDefault="004A3F31" w:rsidP="004A3F31">
            <w:r>
              <w:rPr>
                <w:sz w:val="15"/>
              </w:rPr>
              <w:t>A documentar</w:t>
            </w:r>
          </w:p>
        </w:tc>
        <w:tc>
          <w:tcPr>
            <w:tcW w:w="3267" w:type="dxa"/>
            <w:vAlign w:val="center"/>
          </w:tcPr>
          <w:p w14:paraId="487EA595" w14:textId="77777777" w:rsidR="004A3F31" w:rsidRDefault="004A3F31" w:rsidP="004A3F31">
            <w:r>
              <w:rPr>
                <w:sz w:val="15"/>
              </w:rPr>
              <w:t>Contratos, produtos, demonstrações, registros</w:t>
            </w:r>
          </w:p>
        </w:tc>
      </w:tr>
      <w:tr w:rsidR="004A3F31" w14:paraId="0FE22E50" w14:textId="77777777">
        <w:trPr>
          <w:jc w:val="center"/>
        </w:trPr>
        <w:tc>
          <w:tcPr>
            <w:tcW w:w="3267" w:type="dxa"/>
            <w:vAlign w:val="center"/>
          </w:tcPr>
          <w:p w14:paraId="35A2E4DF" w14:textId="77777777" w:rsidR="004A3F31" w:rsidRDefault="004A3F31" w:rsidP="004A3F31">
            <w:r>
              <w:rPr>
                <w:sz w:val="15"/>
              </w:rPr>
              <w:t>Experiência relacionada ao SUS</w:t>
            </w:r>
          </w:p>
        </w:tc>
        <w:tc>
          <w:tcPr>
            <w:tcW w:w="3267" w:type="dxa"/>
            <w:vAlign w:val="center"/>
          </w:tcPr>
          <w:p w14:paraId="45330837" w14:textId="0B88526D" w:rsidR="004A3F31" w:rsidRPr="00EE2E8F" w:rsidRDefault="006531EE" w:rsidP="004A3F31">
            <w:pPr>
              <w:rPr>
                <w:lang w:val="pt-BR"/>
              </w:rPr>
            </w:pPr>
            <w:r>
              <w:rPr>
                <w:sz w:val="15"/>
                <w:lang w:val="pt-BR"/>
              </w:rPr>
              <w:t>Formação médica federal com atuação exclusiva de trabalho no sus, inclusive em superintendência estadual de atenção  politicas públics de saúde</w:t>
            </w:r>
          </w:p>
        </w:tc>
        <w:tc>
          <w:tcPr>
            <w:tcW w:w="3267" w:type="dxa"/>
            <w:vAlign w:val="center"/>
          </w:tcPr>
          <w:p w14:paraId="51CF1194" w14:textId="77777777" w:rsidR="004A3F31" w:rsidRDefault="004A3F31" w:rsidP="004A3F31">
            <w:r>
              <w:rPr>
                <w:sz w:val="15"/>
              </w:rPr>
              <w:t>Comprovantes ou justificativa</w:t>
            </w:r>
          </w:p>
        </w:tc>
      </w:tr>
    </w:tbl>
    <w:p w14:paraId="73177AD7" w14:textId="77777777" w:rsidR="00C21100" w:rsidRPr="004A3F31" w:rsidRDefault="00000000">
      <w:pPr>
        <w:pStyle w:val="Ttulo2"/>
        <w:rPr>
          <w:lang w:val="pt-BR"/>
        </w:rPr>
      </w:pPr>
      <w:r w:rsidRPr="004A3F31">
        <w:rPr>
          <w:lang w:val="pt-BR"/>
        </w:rPr>
        <w:t>Quadros de recursos humanos — consolidação</w:t>
      </w:r>
    </w:p>
    <w:tbl>
      <w:tblPr>
        <w:tblStyle w:val="Tabelacomgrade"/>
        <w:tblW w:w="0" w:type="auto"/>
        <w:jc w:val="center"/>
        <w:tblLook w:val="04A0" w:firstRow="1" w:lastRow="0" w:firstColumn="1" w:lastColumn="0" w:noHBand="0" w:noVBand="1"/>
      </w:tblPr>
      <w:tblGrid>
        <w:gridCol w:w="3267"/>
        <w:gridCol w:w="3267"/>
        <w:gridCol w:w="3267"/>
      </w:tblGrid>
      <w:tr w:rsidR="00C21100" w14:paraId="797AF23F" w14:textId="77777777">
        <w:trPr>
          <w:jc w:val="center"/>
        </w:trPr>
        <w:tc>
          <w:tcPr>
            <w:tcW w:w="3267" w:type="dxa"/>
            <w:shd w:val="clear" w:color="auto" w:fill="1F4E78"/>
            <w:vAlign w:val="center"/>
          </w:tcPr>
          <w:p w14:paraId="66D08AC1" w14:textId="77777777" w:rsidR="00C21100" w:rsidRDefault="00000000">
            <w:r>
              <w:rPr>
                <w:b/>
                <w:color w:val="FFFFFF"/>
                <w:sz w:val="16"/>
              </w:rPr>
              <w:t>Quadro</w:t>
            </w:r>
          </w:p>
        </w:tc>
        <w:tc>
          <w:tcPr>
            <w:tcW w:w="3267" w:type="dxa"/>
            <w:shd w:val="clear" w:color="auto" w:fill="1F4E78"/>
            <w:vAlign w:val="center"/>
          </w:tcPr>
          <w:p w14:paraId="696809AB" w14:textId="77777777" w:rsidR="00C21100" w:rsidRDefault="00000000">
            <w:r>
              <w:rPr>
                <w:b/>
                <w:color w:val="FFFFFF"/>
                <w:sz w:val="16"/>
              </w:rPr>
              <w:t>Conteúdo a preencher</w:t>
            </w:r>
          </w:p>
        </w:tc>
        <w:tc>
          <w:tcPr>
            <w:tcW w:w="3267" w:type="dxa"/>
            <w:shd w:val="clear" w:color="auto" w:fill="1F4E78"/>
            <w:vAlign w:val="center"/>
          </w:tcPr>
          <w:p w14:paraId="5747D31D" w14:textId="77777777" w:rsidR="00C21100" w:rsidRDefault="00000000">
            <w:r>
              <w:rPr>
                <w:b/>
                <w:color w:val="FFFFFF"/>
                <w:sz w:val="16"/>
              </w:rPr>
              <w:t>Status</w:t>
            </w:r>
          </w:p>
        </w:tc>
      </w:tr>
      <w:tr w:rsidR="00C21100" w14:paraId="0C3C684F" w14:textId="77777777">
        <w:trPr>
          <w:jc w:val="center"/>
        </w:trPr>
        <w:tc>
          <w:tcPr>
            <w:tcW w:w="3267" w:type="dxa"/>
            <w:vAlign w:val="center"/>
          </w:tcPr>
          <w:p w14:paraId="7CAC5E9B" w14:textId="77777777" w:rsidR="00C21100" w:rsidRDefault="00000000">
            <w:r>
              <w:rPr>
                <w:sz w:val="16"/>
              </w:rPr>
              <w:t>Quadro 1</w:t>
            </w:r>
          </w:p>
        </w:tc>
        <w:tc>
          <w:tcPr>
            <w:tcW w:w="3267" w:type="dxa"/>
            <w:vAlign w:val="center"/>
          </w:tcPr>
          <w:p w14:paraId="7BB66D18" w14:textId="77777777" w:rsidR="00C21100" w:rsidRPr="00EE2E8F" w:rsidRDefault="00000000">
            <w:pPr>
              <w:rPr>
                <w:lang w:val="pt-BR"/>
              </w:rPr>
            </w:pPr>
            <w:r w:rsidRPr="00EE2E8F">
              <w:rPr>
                <w:sz w:val="16"/>
                <w:lang w:val="pt-BR"/>
              </w:rPr>
              <w:t>Equipe atual e respectivas funções</w:t>
            </w:r>
          </w:p>
        </w:tc>
        <w:tc>
          <w:tcPr>
            <w:tcW w:w="3267" w:type="dxa"/>
            <w:vAlign w:val="center"/>
          </w:tcPr>
          <w:p w14:paraId="20843D9D" w14:textId="77777777" w:rsidR="00C21100" w:rsidRDefault="00000000">
            <w:r>
              <w:rPr>
                <w:sz w:val="16"/>
              </w:rPr>
              <w:t>PENDENTE</w:t>
            </w:r>
          </w:p>
        </w:tc>
      </w:tr>
      <w:tr w:rsidR="00C21100" w14:paraId="0BC11944" w14:textId="77777777">
        <w:trPr>
          <w:jc w:val="center"/>
        </w:trPr>
        <w:tc>
          <w:tcPr>
            <w:tcW w:w="3267" w:type="dxa"/>
            <w:vAlign w:val="center"/>
          </w:tcPr>
          <w:p w14:paraId="047A61FD" w14:textId="77777777" w:rsidR="00C21100" w:rsidRDefault="00000000">
            <w:r>
              <w:rPr>
                <w:sz w:val="16"/>
              </w:rPr>
              <w:t>Quadro 2</w:t>
            </w:r>
          </w:p>
        </w:tc>
        <w:tc>
          <w:tcPr>
            <w:tcW w:w="3267" w:type="dxa"/>
            <w:vAlign w:val="center"/>
          </w:tcPr>
          <w:p w14:paraId="660DDEBB" w14:textId="77777777" w:rsidR="00C21100" w:rsidRPr="00EE2E8F" w:rsidRDefault="00000000">
            <w:pPr>
              <w:rPr>
                <w:lang w:val="pt-BR"/>
              </w:rPr>
            </w:pPr>
            <w:r w:rsidRPr="00EE2E8F">
              <w:rPr>
                <w:sz w:val="16"/>
                <w:lang w:val="pt-BR"/>
              </w:rPr>
              <w:t>Equipe necessária para execução do PDIL</w:t>
            </w:r>
          </w:p>
        </w:tc>
        <w:tc>
          <w:tcPr>
            <w:tcW w:w="3267" w:type="dxa"/>
            <w:vAlign w:val="center"/>
          </w:tcPr>
          <w:p w14:paraId="3D269223" w14:textId="77777777" w:rsidR="00C21100" w:rsidRDefault="00000000">
            <w:r>
              <w:rPr>
                <w:sz w:val="16"/>
              </w:rPr>
              <w:t>PENDENTE</w:t>
            </w:r>
          </w:p>
        </w:tc>
      </w:tr>
      <w:tr w:rsidR="00C21100" w14:paraId="20C054E0" w14:textId="77777777">
        <w:trPr>
          <w:jc w:val="center"/>
        </w:trPr>
        <w:tc>
          <w:tcPr>
            <w:tcW w:w="3267" w:type="dxa"/>
            <w:vAlign w:val="center"/>
          </w:tcPr>
          <w:p w14:paraId="09F3034C" w14:textId="77777777" w:rsidR="00C21100" w:rsidRDefault="00000000">
            <w:r>
              <w:rPr>
                <w:sz w:val="16"/>
              </w:rPr>
              <w:t>Quadro 3</w:t>
            </w:r>
          </w:p>
        </w:tc>
        <w:tc>
          <w:tcPr>
            <w:tcW w:w="3267" w:type="dxa"/>
            <w:vAlign w:val="center"/>
          </w:tcPr>
          <w:p w14:paraId="4AD239EC" w14:textId="77777777" w:rsidR="00C21100" w:rsidRPr="00EE2E8F" w:rsidRDefault="00000000">
            <w:pPr>
              <w:rPr>
                <w:lang w:val="pt-BR"/>
              </w:rPr>
            </w:pPr>
            <w:r w:rsidRPr="00EE2E8F">
              <w:rPr>
                <w:sz w:val="16"/>
                <w:lang w:val="pt-BR"/>
              </w:rPr>
              <w:t>Competências, dedicação e responsabilidades por atividade</w:t>
            </w:r>
          </w:p>
        </w:tc>
        <w:tc>
          <w:tcPr>
            <w:tcW w:w="3267" w:type="dxa"/>
            <w:vAlign w:val="center"/>
          </w:tcPr>
          <w:p w14:paraId="7E04FF3A" w14:textId="77777777" w:rsidR="00C21100" w:rsidRDefault="00000000">
            <w:r>
              <w:rPr>
                <w:sz w:val="16"/>
              </w:rPr>
              <w:t>PENDENTE</w:t>
            </w:r>
          </w:p>
        </w:tc>
      </w:tr>
    </w:tbl>
    <w:p w14:paraId="0D84D225" w14:textId="77777777" w:rsidR="00C21100" w:rsidRDefault="00000000">
      <w:pPr>
        <w:pStyle w:val="Ttulo2"/>
      </w:pPr>
      <w:r>
        <w:t>Quadro de orçamento executivo</w:t>
      </w:r>
    </w:p>
    <w:tbl>
      <w:tblPr>
        <w:tblStyle w:val="Tabelacomgrade"/>
        <w:tblW w:w="0" w:type="auto"/>
        <w:jc w:val="center"/>
        <w:tblLook w:val="04A0" w:firstRow="1" w:lastRow="0" w:firstColumn="1" w:lastColumn="0" w:noHBand="0" w:noVBand="1"/>
      </w:tblPr>
      <w:tblGrid>
        <w:gridCol w:w="2450"/>
        <w:gridCol w:w="2450"/>
        <w:gridCol w:w="2450"/>
        <w:gridCol w:w="2450"/>
      </w:tblGrid>
      <w:tr w:rsidR="00C21100" w14:paraId="547E7E3A" w14:textId="77777777">
        <w:trPr>
          <w:jc w:val="center"/>
        </w:trPr>
        <w:tc>
          <w:tcPr>
            <w:tcW w:w="2450" w:type="dxa"/>
            <w:shd w:val="clear" w:color="auto" w:fill="1F4E78"/>
            <w:vAlign w:val="center"/>
          </w:tcPr>
          <w:p w14:paraId="3B7E94D5" w14:textId="77777777" w:rsidR="00C21100" w:rsidRDefault="00000000">
            <w:r>
              <w:rPr>
                <w:b/>
                <w:color w:val="FFFFFF"/>
                <w:sz w:val="15"/>
              </w:rPr>
              <w:t>Categoria</w:t>
            </w:r>
          </w:p>
        </w:tc>
        <w:tc>
          <w:tcPr>
            <w:tcW w:w="2450" w:type="dxa"/>
            <w:shd w:val="clear" w:color="auto" w:fill="1F4E78"/>
            <w:vAlign w:val="center"/>
          </w:tcPr>
          <w:p w14:paraId="02207C7C" w14:textId="77777777" w:rsidR="00C21100" w:rsidRDefault="00000000">
            <w:r>
              <w:rPr>
                <w:b/>
                <w:color w:val="FFFFFF"/>
                <w:sz w:val="15"/>
              </w:rPr>
              <w:t>Valor</w:t>
            </w:r>
          </w:p>
        </w:tc>
        <w:tc>
          <w:tcPr>
            <w:tcW w:w="2450" w:type="dxa"/>
            <w:shd w:val="clear" w:color="auto" w:fill="1F4E78"/>
            <w:vAlign w:val="center"/>
          </w:tcPr>
          <w:p w14:paraId="33545101" w14:textId="77777777" w:rsidR="00C21100" w:rsidRDefault="00000000">
            <w:r>
              <w:rPr>
                <w:b/>
                <w:color w:val="FFFFFF"/>
                <w:sz w:val="15"/>
              </w:rPr>
              <w:t>Vinculação ao cronograma</w:t>
            </w:r>
          </w:p>
        </w:tc>
        <w:tc>
          <w:tcPr>
            <w:tcW w:w="2450" w:type="dxa"/>
            <w:shd w:val="clear" w:color="auto" w:fill="1F4E78"/>
            <w:vAlign w:val="center"/>
          </w:tcPr>
          <w:p w14:paraId="44B4506F" w14:textId="77777777" w:rsidR="00C21100" w:rsidRDefault="00000000">
            <w:r>
              <w:rPr>
                <w:b/>
                <w:color w:val="FFFFFF"/>
                <w:sz w:val="15"/>
              </w:rPr>
              <w:t>Evidência/orçamento</w:t>
            </w:r>
          </w:p>
        </w:tc>
      </w:tr>
      <w:tr w:rsidR="00C21100" w14:paraId="59B1F35D" w14:textId="77777777">
        <w:trPr>
          <w:jc w:val="center"/>
        </w:trPr>
        <w:tc>
          <w:tcPr>
            <w:tcW w:w="2450" w:type="dxa"/>
            <w:vAlign w:val="center"/>
          </w:tcPr>
          <w:p w14:paraId="13BD50FD" w14:textId="77777777" w:rsidR="00C21100" w:rsidRDefault="00000000">
            <w:r>
              <w:rPr>
                <w:sz w:val="15"/>
              </w:rPr>
              <w:t>Desenvolvimento de software</w:t>
            </w:r>
          </w:p>
        </w:tc>
        <w:tc>
          <w:tcPr>
            <w:tcW w:w="2450" w:type="dxa"/>
            <w:vAlign w:val="center"/>
          </w:tcPr>
          <w:p w14:paraId="60D8AC2F" w14:textId="77777777" w:rsidR="00C21100" w:rsidRDefault="00000000">
            <w:r>
              <w:rPr>
                <w:sz w:val="15"/>
              </w:rPr>
              <w:t>A DEFINIR</w:t>
            </w:r>
          </w:p>
        </w:tc>
        <w:tc>
          <w:tcPr>
            <w:tcW w:w="2450" w:type="dxa"/>
            <w:vAlign w:val="center"/>
          </w:tcPr>
          <w:p w14:paraId="735282B4" w14:textId="77777777" w:rsidR="00C21100" w:rsidRDefault="00000000">
            <w:r>
              <w:rPr>
                <w:sz w:val="15"/>
              </w:rPr>
              <w:t>Etapas 1–5</w:t>
            </w:r>
          </w:p>
        </w:tc>
        <w:tc>
          <w:tcPr>
            <w:tcW w:w="2450" w:type="dxa"/>
            <w:vAlign w:val="center"/>
          </w:tcPr>
          <w:p w14:paraId="3F6D285B" w14:textId="77777777" w:rsidR="00C21100" w:rsidRDefault="00000000">
            <w:r>
              <w:rPr>
                <w:sz w:val="15"/>
              </w:rPr>
              <w:t>A produzir</w:t>
            </w:r>
          </w:p>
        </w:tc>
      </w:tr>
      <w:tr w:rsidR="00C21100" w14:paraId="2F9E3DE7" w14:textId="77777777">
        <w:trPr>
          <w:jc w:val="center"/>
        </w:trPr>
        <w:tc>
          <w:tcPr>
            <w:tcW w:w="2450" w:type="dxa"/>
            <w:vAlign w:val="center"/>
          </w:tcPr>
          <w:p w14:paraId="1AD21B7E" w14:textId="77777777" w:rsidR="00C21100" w:rsidRDefault="00000000">
            <w:r>
              <w:rPr>
                <w:sz w:val="15"/>
              </w:rPr>
              <w:t>Infraestrutura computacional</w:t>
            </w:r>
          </w:p>
        </w:tc>
        <w:tc>
          <w:tcPr>
            <w:tcW w:w="2450" w:type="dxa"/>
            <w:vAlign w:val="center"/>
          </w:tcPr>
          <w:p w14:paraId="0975690C" w14:textId="77777777" w:rsidR="00C21100" w:rsidRDefault="00000000">
            <w:r>
              <w:rPr>
                <w:sz w:val="15"/>
              </w:rPr>
              <w:t>A DEFINIR</w:t>
            </w:r>
          </w:p>
        </w:tc>
        <w:tc>
          <w:tcPr>
            <w:tcW w:w="2450" w:type="dxa"/>
            <w:vAlign w:val="center"/>
          </w:tcPr>
          <w:p w14:paraId="784BB4A4" w14:textId="77777777" w:rsidR="00C21100" w:rsidRDefault="00000000">
            <w:r>
              <w:rPr>
                <w:sz w:val="15"/>
              </w:rPr>
              <w:t>Etapas 1–5</w:t>
            </w:r>
          </w:p>
        </w:tc>
        <w:tc>
          <w:tcPr>
            <w:tcW w:w="2450" w:type="dxa"/>
            <w:vAlign w:val="center"/>
          </w:tcPr>
          <w:p w14:paraId="0B5DFC21" w14:textId="77777777" w:rsidR="00C21100" w:rsidRDefault="00000000">
            <w:r>
              <w:rPr>
                <w:sz w:val="15"/>
              </w:rPr>
              <w:t>A produzir</w:t>
            </w:r>
          </w:p>
        </w:tc>
      </w:tr>
      <w:tr w:rsidR="00C21100" w14:paraId="675486A4" w14:textId="77777777">
        <w:trPr>
          <w:jc w:val="center"/>
        </w:trPr>
        <w:tc>
          <w:tcPr>
            <w:tcW w:w="2450" w:type="dxa"/>
            <w:vAlign w:val="center"/>
          </w:tcPr>
          <w:p w14:paraId="64B99E6F" w14:textId="77777777" w:rsidR="00C21100" w:rsidRDefault="00000000">
            <w:r>
              <w:rPr>
                <w:sz w:val="15"/>
              </w:rPr>
              <w:t>Segurança e governança</w:t>
            </w:r>
          </w:p>
        </w:tc>
        <w:tc>
          <w:tcPr>
            <w:tcW w:w="2450" w:type="dxa"/>
            <w:vAlign w:val="center"/>
          </w:tcPr>
          <w:p w14:paraId="3FFFE828" w14:textId="77777777" w:rsidR="00C21100" w:rsidRDefault="00000000">
            <w:r>
              <w:rPr>
                <w:sz w:val="15"/>
              </w:rPr>
              <w:t>A DEFINIR</w:t>
            </w:r>
          </w:p>
        </w:tc>
        <w:tc>
          <w:tcPr>
            <w:tcW w:w="2450" w:type="dxa"/>
            <w:vAlign w:val="center"/>
          </w:tcPr>
          <w:p w14:paraId="577A2C95" w14:textId="77777777" w:rsidR="00C21100" w:rsidRDefault="00000000">
            <w:r>
              <w:rPr>
                <w:sz w:val="15"/>
              </w:rPr>
              <w:t>Etapas 1–5</w:t>
            </w:r>
          </w:p>
        </w:tc>
        <w:tc>
          <w:tcPr>
            <w:tcW w:w="2450" w:type="dxa"/>
            <w:vAlign w:val="center"/>
          </w:tcPr>
          <w:p w14:paraId="050D391B" w14:textId="77777777" w:rsidR="00C21100" w:rsidRDefault="00000000">
            <w:r>
              <w:rPr>
                <w:sz w:val="15"/>
              </w:rPr>
              <w:t>A produzir</w:t>
            </w:r>
          </w:p>
        </w:tc>
      </w:tr>
      <w:tr w:rsidR="00C21100" w14:paraId="686D40AA" w14:textId="77777777">
        <w:trPr>
          <w:jc w:val="center"/>
        </w:trPr>
        <w:tc>
          <w:tcPr>
            <w:tcW w:w="2450" w:type="dxa"/>
            <w:vAlign w:val="center"/>
          </w:tcPr>
          <w:p w14:paraId="30BE2682" w14:textId="77777777" w:rsidR="00C21100" w:rsidRDefault="00000000">
            <w:r>
              <w:rPr>
                <w:sz w:val="15"/>
              </w:rPr>
              <w:t>Interoperabilidade e testes</w:t>
            </w:r>
          </w:p>
        </w:tc>
        <w:tc>
          <w:tcPr>
            <w:tcW w:w="2450" w:type="dxa"/>
            <w:vAlign w:val="center"/>
          </w:tcPr>
          <w:p w14:paraId="09D81668" w14:textId="77777777" w:rsidR="00C21100" w:rsidRDefault="00000000">
            <w:r>
              <w:rPr>
                <w:sz w:val="15"/>
              </w:rPr>
              <w:t>A DEFINIR</w:t>
            </w:r>
          </w:p>
        </w:tc>
        <w:tc>
          <w:tcPr>
            <w:tcW w:w="2450" w:type="dxa"/>
            <w:vAlign w:val="center"/>
          </w:tcPr>
          <w:p w14:paraId="41E04AB4" w14:textId="77777777" w:rsidR="00C21100" w:rsidRDefault="00000000">
            <w:r>
              <w:rPr>
                <w:sz w:val="15"/>
              </w:rPr>
              <w:t>Etapas 2–4</w:t>
            </w:r>
          </w:p>
        </w:tc>
        <w:tc>
          <w:tcPr>
            <w:tcW w:w="2450" w:type="dxa"/>
            <w:vAlign w:val="center"/>
          </w:tcPr>
          <w:p w14:paraId="549EBAB3" w14:textId="77777777" w:rsidR="00C21100" w:rsidRDefault="00000000">
            <w:r>
              <w:rPr>
                <w:sz w:val="15"/>
              </w:rPr>
              <w:t>A produzir</w:t>
            </w:r>
          </w:p>
        </w:tc>
      </w:tr>
      <w:tr w:rsidR="00C21100" w14:paraId="27247649" w14:textId="77777777">
        <w:trPr>
          <w:jc w:val="center"/>
        </w:trPr>
        <w:tc>
          <w:tcPr>
            <w:tcW w:w="2450" w:type="dxa"/>
            <w:vAlign w:val="center"/>
          </w:tcPr>
          <w:p w14:paraId="42569937" w14:textId="77777777" w:rsidR="00C21100" w:rsidRDefault="00000000">
            <w:r>
              <w:rPr>
                <w:sz w:val="15"/>
              </w:rPr>
              <w:t>Validação/piloto</w:t>
            </w:r>
          </w:p>
        </w:tc>
        <w:tc>
          <w:tcPr>
            <w:tcW w:w="2450" w:type="dxa"/>
            <w:vAlign w:val="center"/>
          </w:tcPr>
          <w:p w14:paraId="0F40BC8F" w14:textId="77777777" w:rsidR="00C21100" w:rsidRDefault="00000000">
            <w:r>
              <w:rPr>
                <w:sz w:val="15"/>
              </w:rPr>
              <w:t>A DEFINIR</w:t>
            </w:r>
          </w:p>
        </w:tc>
        <w:tc>
          <w:tcPr>
            <w:tcW w:w="2450" w:type="dxa"/>
            <w:vAlign w:val="center"/>
          </w:tcPr>
          <w:p w14:paraId="418E6ACD" w14:textId="77777777" w:rsidR="00C21100" w:rsidRDefault="00000000">
            <w:r>
              <w:rPr>
                <w:sz w:val="15"/>
              </w:rPr>
              <w:t>Etapas 3–4</w:t>
            </w:r>
          </w:p>
        </w:tc>
        <w:tc>
          <w:tcPr>
            <w:tcW w:w="2450" w:type="dxa"/>
            <w:vAlign w:val="center"/>
          </w:tcPr>
          <w:p w14:paraId="0FA424CD" w14:textId="77777777" w:rsidR="00C21100" w:rsidRDefault="00000000">
            <w:r>
              <w:rPr>
                <w:sz w:val="15"/>
              </w:rPr>
              <w:t>A produzir</w:t>
            </w:r>
          </w:p>
        </w:tc>
      </w:tr>
      <w:tr w:rsidR="00C21100" w14:paraId="16BF260B" w14:textId="77777777">
        <w:trPr>
          <w:jc w:val="center"/>
        </w:trPr>
        <w:tc>
          <w:tcPr>
            <w:tcW w:w="2450" w:type="dxa"/>
            <w:vAlign w:val="center"/>
          </w:tcPr>
          <w:p w14:paraId="3CDA8FA2" w14:textId="77777777" w:rsidR="00C21100" w:rsidRDefault="00000000">
            <w:r>
              <w:rPr>
                <w:sz w:val="15"/>
              </w:rPr>
              <w:t>Capacitação e transferência</w:t>
            </w:r>
          </w:p>
        </w:tc>
        <w:tc>
          <w:tcPr>
            <w:tcW w:w="2450" w:type="dxa"/>
            <w:vAlign w:val="center"/>
          </w:tcPr>
          <w:p w14:paraId="27C50DC6" w14:textId="77777777" w:rsidR="00C21100" w:rsidRDefault="00000000">
            <w:r>
              <w:rPr>
                <w:sz w:val="15"/>
              </w:rPr>
              <w:t>A DEFINIR</w:t>
            </w:r>
          </w:p>
        </w:tc>
        <w:tc>
          <w:tcPr>
            <w:tcW w:w="2450" w:type="dxa"/>
            <w:vAlign w:val="center"/>
          </w:tcPr>
          <w:p w14:paraId="4DAE2930" w14:textId="77777777" w:rsidR="00C21100" w:rsidRDefault="00000000">
            <w:r>
              <w:rPr>
                <w:sz w:val="15"/>
              </w:rPr>
              <w:t>Etapas 4–5</w:t>
            </w:r>
          </w:p>
        </w:tc>
        <w:tc>
          <w:tcPr>
            <w:tcW w:w="2450" w:type="dxa"/>
            <w:vAlign w:val="center"/>
          </w:tcPr>
          <w:p w14:paraId="2D6F027C" w14:textId="77777777" w:rsidR="00C21100" w:rsidRDefault="00000000">
            <w:r>
              <w:rPr>
                <w:sz w:val="15"/>
              </w:rPr>
              <w:t>A produzir</w:t>
            </w:r>
          </w:p>
        </w:tc>
      </w:tr>
      <w:tr w:rsidR="00C21100" w14:paraId="7C7794C9" w14:textId="77777777">
        <w:trPr>
          <w:jc w:val="center"/>
        </w:trPr>
        <w:tc>
          <w:tcPr>
            <w:tcW w:w="2450" w:type="dxa"/>
            <w:vAlign w:val="center"/>
          </w:tcPr>
          <w:p w14:paraId="3E23230D" w14:textId="77777777" w:rsidR="00C21100" w:rsidRDefault="00000000">
            <w:r>
              <w:rPr>
                <w:sz w:val="15"/>
              </w:rPr>
              <w:t>Gestão/documentação</w:t>
            </w:r>
          </w:p>
        </w:tc>
        <w:tc>
          <w:tcPr>
            <w:tcW w:w="2450" w:type="dxa"/>
            <w:vAlign w:val="center"/>
          </w:tcPr>
          <w:p w14:paraId="65048642" w14:textId="77777777" w:rsidR="00C21100" w:rsidRDefault="00000000">
            <w:r>
              <w:rPr>
                <w:sz w:val="15"/>
              </w:rPr>
              <w:t>A DEFINIR</w:t>
            </w:r>
          </w:p>
        </w:tc>
        <w:tc>
          <w:tcPr>
            <w:tcW w:w="2450" w:type="dxa"/>
            <w:vAlign w:val="center"/>
          </w:tcPr>
          <w:p w14:paraId="799F7853" w14:textId="77777777" w:rsidR="00C21100" w:rsidRDefault="00000000">
            <w:r>
              <w:rPr>
                <w:sz w:val="15"/>
              </w:rPr>
              <w:t>Etapas 1–5</w:t>
            </w:r>
          </w:p>
        </w:tc>
        <w:tc>
          <w:tcPr>
            <w:tcW w:w="2450" w:type="dxa"/>
            <w:vAlign w:val="center"/>
          </w:tcPr>
          <w:p w14:paraId="75D80CFF" w14:textId="77777777" w:rsidR="00C21100" w:rsidRDefault="00000000">
            <w:r>
              <w:rPr>
                <w:sz w:val="15"/>
              </w:rPr>
              <w:t>A produzir</w:t>
            </w:r>
          </w:p>
        </w:tc>
      </w:tr>
      <w:tr w:rsidR="00C21100" w14:paraId="3156BD30" w14:textId="77777777">
        <w:trPr>
          <w:jc w:val="center"/>
        </w:trPr>
        <w:tc>
          <w:tcPr>
            <w:tcW w:w="2450" w:type="dxa"/>
            <w:vAlign w:val="center"/>
          </w:tcPr>
          <w:p w14:paraId="1293D07E" w14:textId="77777777" w:rsidR="00C21100" w:rsidRDefault="00000000">
            <w:r>
              <w:rPr>
                <w:sz w:val="15"/>
              </w:rPr>
              <w:t>TOTAL</w:t>
            </w:r>
          </w:p>
        </w:tc>
        <w:tc>
          <w:tcPr>
            <w:tcW w:w="2450" w:type="dxa"/>
            <w:vAlign w:val="center"/>
          </w:tcPr>
          <w:p w14:paraId="4BB233C9" w14:textId="77777777" w:rsidR="00C21100" w:rsidRDefault="00000000">
            <w:r>
              <w:rPr>
                <w:sz w:val="15"/>
              </w:rPr>
              <w:t>A DEFINIR</w:t>
            </w:r>
          </w:p>
        </w:tc>
        <w:tc>
          <w:tcPr>
            <w:tcW w:w="2450" w:type="dxa"/>
            <w:vAlign w:val="center"/>
          </w:tcPr>
          <w:p w14:paraId="0E7980D6" w14:textId="77777777" w:rsidR="00C21100" w:rsidRDefault="00000000">
            <w:r>
              <w:rPr>
                <w:sz w:val="15"/>
              </w:rPr>
              <w:t>24 meses</w:t>
            </w:r>
          </w:p>
        </w:tc>
        <w:tc>
          <w:tcPr>
            <w:tcW w:w="2450" w:type="dxa"/>
            <w:vAlign w:val="center"/>
          </w:tcPr>
          <w:p w14:paraId="66504AE9" w14:textId="77777777" w:rsidR="00C21100" w:rsidRDefault="00000000">
            <w:r>
              <w:rPr>
                <w:sz w:val="15"/>
              </w:rPr>
              <w:t>Orçamento executivo</w:t>
            </w:r>
          </w:p>
        </w:tc>
      </w:tr>
    </w:tbl>
    <w:p w14:paraId="67A4AD88" w14:textId="77777777" w:rsidR="00C21100" w:rsidRPr="00EE2E8F" w:rsidRDefault="00000000">
      <w:pPr>
        <w:pStyle w:val="Ttulo2"/>
        <w:rPr>
          <w:lang w:val="pt-BR"/>
        </w:rPr>
      </w:pPr>
      <w:r w:rsidRPr="00EE2E8F">
        <w:rPr>
          <w:lang w:val="pt-BR"/>
        </w:rPr>
        <w:t>Quadro de lacunas críticas antes da submissão</w:t>
      </w:r>
    </w:p>
    <w:tbl>
      <w:tblPr>
        <w:tblStyle w:val="Tabelacomgrade"/>
        <w:tblW w:w="0" w:type="auto"/>
        <w:jc w:val="center"/>
        <w:tblLook w:val="04A0" w:firstRow="1" w:lastRow="0" w:firstColumn="1" w:lastColumn="0" w:noHBand="0" w:noVBand="1"/>
      </w:tblPr>
      <w:tblGrid>
        <w:gridCol w:w="3267"/>
        <w:gridCol w:w="3267"/>
        <w:gridCol w:w="3267"/>
      </w:tblGrid>
      <w:tr w:rsidR="00C21100" w14:paraId="0228569B" w14:textId="77777777">
        <w:trPr>
          <w:jc w:val="center"/>
        </w:trPr>
        <w:tc>
          <w:tcPr>
            <w:tcW w:w="3267" w:type="dxa"/>
            <w:shd w:val="clear" w:color="auto" w:fill="1F4E78"/>
            <w:vAlign w:val="center"/>
          </w:tcPr>
          <w:p w14:paraId="33A2251B" w14:textId="77777777" w:rsidR="00C21100" w:rsidRDefault="00000000">
            <w:r>
              <w:rPr>
                <w:b/>
                <w:color w:val="FFFFFF"/>
                <w:sz w:val="15"/>
              </w:rPr>
              <w:t>Lacuna</w:t>
            </w:r>
          </w:p>
        </w:tc>
        <w:tc>
          <w:tcPr>
            <w:tcW w:w="3267" w:type="dxa"/>
            <w:shd w:val="clear" w:color="auto" w:fill="1F4E78"/>
            <w:vAlign w:val="center"/>
          </w:tcPr>
          <w:p w14:paraId="6E764975" w14:textId="77777777" w:rsidR="00C21100" w:rsidRDefault="00000000">
            <w:r>
              <w:rPr>
                <w:b/>
                <w:color w:val="FFFFFF"/>
                <w:sz w:val="15"/>
              </w:rPr>
              <w:t>Impacto na proposta</w:t>
            </w:r>
          </w:p>
        </w:tc>
        <w:tc>
          <w:tcPr>
            <w:tcW w:w="3267" w:type="dxa"/>
            <w:shd w:val="clear" w:color="auto" w:fill="1F4E78"/>
            <w:vAlign w:val="center"/>
          </w:tcPr>
          <w:p w14:paraId="4AED06BD" w14:textId="77777777" w:rsidR="00C21100" w:rsidRDefault="00000000">
            <w:r>
              <w:rPr>
                <w:b/>
                <w:color w:val="FFFFFF"/>
                <w:sz w:val="15"/>
              </w:rPr>
              <w:t>Providência</w:t>
            </w:r>
          </w:p>
        </w:tc>
      </w:tr>
      <w:tr w:rsidR="00C21100" w14:paraId="5A766A61" w14:textId="77777777">
        <w:trPr>
          <w:jc w:val="center"/>
        </w:trPr>
        <w:tc>
          <w:tcPr>
            <w:tcW w:w="3267" w:type="dxa"/>
            <w:vAlign w:val="center"/>
          </w:tcPr>
          <w:p w14:paraId="608F38E5" w14:textId="77777777" w:rsidR="00C21100" w:rsidRDefault="00000000">
            <w:r>
              <w:rPr>
                <w:sz w:val="15"/>
              </w:rPr>
              <w:t>Identificação completa da proponente</w:t>
            </w:r>
          </w:p>
        </w:tc>
        <w:tc>
          <w:tcPr>
            <w:tcW w:w="3267" w:type="dxa"/>
            <w:vAlign w:val="center"/>
          </w:tcPr>
          <w:p w14:paraId="7186990F" w14:textId="77777777" w:rsidR="00C21100" w:rsidRDefault="00000000">
            <w:r>
              <w:rPr>
                <w:sz w:val="15"/>
              </w:rPr>
              <w:t>Alto</w:t>
            </w:r>
          </w:p>
        </w:tc>
        <w:tc>
          <w:tcPr>
            <w:tcW w:w="3267" w:type="dxa"/>
            <w:vAlign w:val="center"/>
          </w:tcPr>
          <w:p w14:paraId="53AACC8F" w14:textId="77777777" w:rsidR="00C21100" w:rsidRDefault="00000000">
            <w:r>
              <w:rPr>
                <w:sz w:val="15"/>
              </w:rPr>
              <w:t>Preencher com documentos oficiais</w:t>
            </w:r>
          </w:p>
        </w:tc>
      </w:tr>
      <w:tr w:rsidR="00C21100" w:rsidRPr="00EE2E8F" w14:paraId="32AC1516" w14:textId="77777777">
        <w:trPr>
          <w:jc w:val="center"/>
        </w:trPr>
        <w:tc>
          <w:tcPr>
            <w:tcW w:w="3267" w:type="dxa"/>
            <w:vAlign w:val="center"/>
          </w:tcPr>
          <w:p w14:paraId="0BDC02AD" w14:textId="77777777" w:rsidR="00C21100" w:rsidRPr="00EE2E8F" w:rsidRDefault="00000000">
            <w:pPr>
              <w:rPr>
                <w:lang w:val="pt-BR"/>
              </w:rPr>
            </w:pPr>
            <w:r w:rsidRPr="00EE2E8F">
              <w:rPr>
                <w:sz w:val="15"/>
                <w:lang w:val="pt-BR"/>
              </w:rPr>
              <w:t>Valor global e orçamento detalhado</w:t>
            </w:r>
          </w:p>
        </w:tc>
        <w:tc>
          <w:tcPr>
            <w:tcW w:w="3267" w:type="dxa"/>
            <w:vAlign w:val="center"/>
          </w:tcPr>
          <w:p w14:paraId="125F6EDB" w14:textId="77777777" w:rsidR="00C21100" w:rsidRDefault="00000000">
            <w:r>
              <w:rPr>
                <w:sz w:val="15"/>
              </w:rPr>
              <w:t>Alto</w:t>
            </w:r>
          </w:p>
        </w:tc>
        <w:tc>
          <w:tcPr>
            <w:tcW w:w="3267" w:type="dxa"/>
            <w:vAlign w:val="center"/>
          </w:tcPr>
          <w:p w14:paraId="722C9063" w14:textId="77777777" w:rsidR="00C21100" w:rsidRPr="00EE2E8F" w:rsidRDefault="00000000">
            <w:pPr>
              <w:rPr>
                <w:lang w:val="pt-BR"/>
              </w:rPr>
            </w:pPr>
            <w:r w:rsidRPr="00EE2E8F">
              <w:rPr>
                <w:sz w:val="15"/>
                <w:lang w:val="pt-BR"/>
              </w:rPr>
              <w:t>Construir orçamento executivo por etapa e categoria</w:t>
            </w:r>
          </w:p>
        </w:tc>
      </w:tr>
      <w:tr w:rsidR="00C21100" w:rsidRPr="00EE2E8F" w14:paraId="412744E0" w14:textId="77777777">
        <w:trPr>
          <w:jc w:val="center"/>
        </w:trPr>
        <w:tc>
          <w:tcPr>
            <w:tcW w:w="3267" w:type="dxa"/>
            <w:vAlign w:val="center"/>
          </w:tcPr>
          <w:p w14:paraId="0EB1AEDC" w14:textId="77777777" w:rsidR="00C21100" w:rsidRDefault="00000000">
            <w:r>
              <w:rPr>
                <w:sz w:val="15"/>
              </w:rPr>
              <w:t>TRL e evidências</w:t>
            </w:r>
          </w:p>
        </w:tc>
        <w:tc>
          <w:tcPr>
            <w:tcW w:w="3267" w:type="dxa"/>
            <w:vAlign w:val="center"/>
          </w:tcPr>
          <w:p w14:paraId="518DD46F" w14:textId="77777777" w:rsidR="00C21100" w:rsidRDefault="00000000">
            <w:r>
              <w:rPr>
                <w:sz w:val="15"/>
              </w:rPr>
              <w:t>Alto</w:t>
            </w:r>
          </w:p>
        </w:tc>
        <w:tc>
          <w:tcPr>
            <w:tcW w:w="3267" w:type="dxa"/>
            <w:vAlign w:val="center"/>
          </w:tcPr>
          <w:p w14:paraId="491B8E1A" w14:textId="77777777" w:rsidR="00C21100" w:rsidRPr="00EE2E8F" w:rsidRDefault="00000000">
            <w:pPr>
              <w:rPr>
                <w:lang w:val="pt-BR"/>
              </w:rPr>
            </w:pPr>
            <w:r w:rsidRPr="00EE2E8F">
              <w:rPr>
                <w:sz w:val="15"/>
                <w:lang w:val="pt-BR"/>
              </w:rPr>
              <w:t>Organizar testes, demonstrações, arquitetura, histórico e registros</w:t>
            </w:r>
          </w:p>
        </w:tc>
      </w:tr>
      <w:tr w:rsidR="00C21100" w:rsidRPr="00EE2E8F" w14:paraId="1EC9107D" w14:textId="77777777">
        <w:trPr>
          <w:jc w:val="center"/>
        </w:trPr>
        <w:tc>
          <w:tcPr>
            <w:tcW w:w="3267" w:type="dxa"/>
            <w:vAlign w:val="center"/>
          </w:tcPr>
          <w:p w14:paraId="1A8A1F84" w14:textId="77777777" w:rsidR="00C21100" w:rsidRDefault="00000000">
            <w:r>
              <w:rPr>
                <w:sz w:val="15"/>
              </w:rPr>
              <w:t>Equipe / Quadros 1–3</w:t>
            </w:r>
          </w:p>
        </w:tc>
        <w:tc>
          <w:tcPr>
            <w:tcW w:w="3267" w:type="dxa"/>
            <w:vAlign w:val="center"/>
          </w:tcPr>
          <w:p w14:paraId="3FE7D223" w14:textId="77777777" w:rsidR="00C21100" w:rsidRDefault="00000000">
            <w:r>
              <w:rPr>
                <w:sz w:val="15"/>
              </w:rPr>
              <w:t>Alto</w:t>
            </w:r>
          </w:p>
        </w:tc>
        <w:tc>
          <w:tcPr>
            <w:tcW w:w="3267" w:type="dxa"/>
            <w:vAlign w:val="center"/>
          </w:tcPr>
          <w:p w14:paraId="3B75519F" w14:textId="77777777" w:rsidR="00C21100" w:rsidRPr="00EE2E8F" w:rsidRDefault="00000000">
            <w:pPr>
              <w:rPr>
                <w:lang w:val="pt-BR"/>
              </w:rPr>
            </w:pPr>
            <w:r w:rsidRPr="00EE2E8F">
              <w:rPr>
                <w:sz w:val="15"/>
                <w:lang w:val="pt-BR"/>
              </w:rPr>
              <w:t>Definir responsáveis, dedicação e competências</w:t>
            </w:r>
          </w:p>
        </w:tc>
      </w:tr>
      <w:tr w:rsidR="00C21100" w:rsidRPr="00EE2E8F" w14:paraId="3DA5699C" w14:textId="77777777">
        <w:trPr>
          <w:jc w:val="center"/>
        </w:trPr>
        <w:tc>
          <w:tcPr>
            <w:tcW w:w="3267" w:type="dxa"/>
            <w:vAlign w:val="center"/>
          </w:tcPr>
          <w:p w14:paraId="228A4914" w14:textId="77777777" w:rsidR="00C21100" w:rsidRPr="00EE2E8F" w:rsidRDefault="00000000">
            <w:pPr>
              <w:rPr>
                <w:lang w:val="pt-BR"/>
              </w:rPr>
            </w:pPr>
            <w:r w:rsidRPr="00EE2E8F">
              <w:rPr>
                <w:sz w:val="15"/>
                <w:lang w:val="pt-BR"/>
              </w:rPr>
              <w:t>Infraestrutura e capacidade de execução</w:t>
            </w:r>
          </w:p>
        </w:tc>
        <w:tc>
          <w:tcPr>
            <w:tcW w:w="3267" w:type="dxa"/>
            <w:vAlign w:val="center"/>
          </w:tcPr>
          <w:p w14:paraId="2E224A8D" w14:textId="77777777" w:rsidR="00C21100" w:rsidRDefault="00000000">
            <w:r>
              <w:rPr>
                <w:sz w:val="15"/>
              </w:rPr>
              <w:t>Alto</w:t>
            </w:r>
          </w:p>
        </w:tc>
        <w:tc>
          <w:tcPr>
            <w:tcW w:w="3267" w:type="dxa"/>
            <w:vAlign w:val="center"/>
          </w:tcPr>
          <w:p w14:paraId="7492C53B" w14:textId="77777777" w:rsidR="00C21100" w:rsidRPr="00EE2E8F" w:rsidRDefault="00000000">
            <w:pPr>
              <w:rPr>
                <w:lang w:val="pt-BR"/>
              </w:rPr>
            </w:pPr>
            <w:r w:rsidRPr="00EE2E8F">
              <w:rPr>
                <w:sz w:val="15"/>
                <w:lang w:val="pt-BR"/>
              </w:rPr>
              <w:t>Documentar estrutura existente e necessidades</w:t>
            </w:r>
          </w:p>
        </w:tc>
      </w:tr>
      <w:tr w:rsidR="00C21100" w:rsidRPr="00EE2E8F" w14:paraId="05834093" w14:textId="77777777">
        <w:trPr>
          <w:jc w:val="center"/>
        </w:trPr>
        <w:tc>
          <w:tcPr>
            <w:tcW w:w="3267" w:type="dxa"/>
            <w:vAlign w:val="center"/>
          </w:tcPr>
          <w:p w14:paraId="0DD16535" w14:textId="77777777" w:rsidR="00C21100" w:rsidRDefault="00000000">
            <w:r>
              <w:rPr>
                <w:sz w:val="15"/>
              </w:rPr>
              <w:t>Indicadores quantitativos</w:t>
            </w:r>
          </w:p>
        </w:tc>
        <w:tc>
          <w:tcPr>
            <w:tcW w:w="3267" w:type="dxa"/>
            <w:vAlign w:val="center"/>
          </w:tcPr>
          <w:p w14:paraId="35246C6F" w14:textId="77777777" w:rsidR="00C21100" w:rsidRDefault="00000000">
            <w:r>
              <w:rPr>
                <w:sz w:val="15"/>
              </w:rPr>
              <w:t>Alto</w:t>
            </w:r>
          </w:p>
        </w:tc>
        <w:tc>
          <w:tcPr>
            <w:tcW w:w="3267" w:type="dxa"/>
            <w:vAlign w:val="center"/>
          </w:tcPr>
          <w:p w14:paraId="5160B16B" w14:textId="77777777" w:rsidR="00C21100" w:rsidRPr="00EE2E8F" w:rsidRDefault="00000000">
            <w:pPr>
              <w:rPr>
                <w:lang w:val="pt-BR"/>
              </w:rPr>
            </w:pPr>
            <w:r w:rsidRPr="00EE2E8F">
              <w:rPr>
                <w:sz w:val="15"/>
                <w:lang w:val="pt-BR"/>
              </w:rPr>
              <w:t>Definir metas mensuráveis por etapa</w:t>
            </w:r>
          </w:p>
        </w:tc>
      </w:tr>
      <w:tr w:rsidR="00C21100" w:rsidRPr="00EE2E8F" w14:paraId="1DBDC64F" w14:textId="77777777">
        <w:trPr>
          <w:jc w:val="center"/>
        </w:trPr>
        <w:tc>
          <w:tcPr>
            <w:tcW w:w="3267" w:type="dxa"/>
            <w:vAlign w:val="center"/>
          </w:tcPr>
          <w:p w14:paraId="1750EDB2" w14:textId="77777777" w:rsidR="00C21100" w:rsidRPr="00EE2E8F" w:rsidRDefault="00000000">
            <w:pPr>
              <w:rPr>
                <w:lang w:val="pt-BR"/>
              </w:rPr>
            </w:pPr>
            <w:r w:rsidRPr="00EE2E8F">
              <w:rPr>
                <w:sz w:val="15"/>
                <w:lang w:val="pt-BR"/>
              </w:rPr>
              <w:t>Parceiro/ambiente de piloto SUS</w:t>
            </w:r>
          </w:p>
        </w:tc>
        <w:tc>
          <w:tcPr>
            <w:tcW w:w="3267" w:type="dxa"/>
            <w:vAlign w:val="center"/>
          </w:tcPr>
          <w:p w14:paraId="16BB722D" w14:textId="77777777" w:rsidR="00C21100" w:rsidRDefault="00000000">
            <w:r>
              <w:rPr>
                <w:sz w:val="15"/>
              </w:rPr>
              <w:t>Relevante</w:t>
            </w:r>
          </w:p>
        </w:tc>
        <w:tc>
          <w:tcPr>
            <w:tcW w:w="3267" w:type="dxa"/>
            <w:vAlign w:val="center"/>
          </w:tcPr>
          <w:p w14:paraId="3017D7C7" w14:textId="77777777" w:rsidR="00C21100" w:rsidRPr="00EE2E8F" w:rsidRDefault="00000000">
            <w:pPr>
              <w:rPr>
                <w:lang w:val="pt-BR"/>
              </w:rPr>
            </w:pPr>
            <w:r w:rsidRPr="00EE2E8F">
              <w:rPr>
                <w:sz w:val="15"/>
                <w:lang w:val="pt-BR"/>
              </w:rPr>
              <w:t>Formalizar quando houver; não inventar parceria</w:t>
            </w:r>
          </w:p>
        </w:tc>
      </w:tr>
      <w:tr w:rsidR="00C21100" w:rsidRPr="00EE2E8F" w14:paraId="1FB94E66" w14:textId="77777777">
        <w:trPr>
          <w:jc w:val="center"/>
        </w:trPr>
        <w:tc>
          <w:tcPr>
            <w:tcW w:w="3267" w:type="dxa"/>
            <w:vAlign w:val="center"/>
          </w:tcPr>
          <w:p w14:paraId="146D9673" w14:textId="77777777" w:rsidR="00C21100" w:rsidRDefault="00000000">
            <w:r>
              <w:rPr>
                <w:sz w:val="15"/>
              </w:rPr>
              <w:t>Governança, LGPD e segurança</w:t>
            </w:r>
          </w:p>
        </w:tc>
        <w:tc>
          <w:tcPr>
            <w:tcW w:w="3267" w:type="dxa"/>
            <w:vAlign w:val="center"/>
          </w:tcPr>
          <w:p w14:paraId="4B3173C6" w14:textId="77777777" w:rsidR="00C21100" w:rsidRDefault="00000000">
            <w:r>
              <w:rPr>
                <w:sz w:val="15"/>
              </w:rPr>
              <w:t>Relevante</w:t>
            </w:r>
          </w:p>
        </w:tc>
        <w:tc>
          <w:tcPr>
            <w:tcW w:w="3267" w:type="dxa"/>
            <w:vAlign w:val="center"/>
          </w:tcPr>
          <w:p w14:paraId="43333D09" w14:textId="77777777" w:rsidR="00C21100" w:rsidRPr="00EE2E8F" w:rsidRDefault="00000000">
            <w:pPr>
              <w:rPr>
                <w:lang w:val="pt-BR"/>
              </w:rPr>
            </w:pPr>
            <w:r w:rsidRPr="00EE2E8F">
              <w:rPr>
                <w:sz w:val="15"/>
                <w:lang w:val="pt-BR"/>
              </w:rPr>
              <w:t>Anexar políticas, arquitetura e controles aplicáveis</w:t>
            </w:r>
          </w:p>
        </w:tc>
      </w:tr>
      <w:tr w:rsidR="00C21100" w14:paraId="0F3DD109" w14:textId="77777777">
        <w:trPr>
          <w:jc w:val="center"/>
        </w:trPr>
        <w:tc>
          <w:tcPr>
            <w:tcW w:w="3267" w:type="dxa"/>
            <w:vAlign w:val="center"/>
          </w:tcPr>
          <w:p w14:paraId="23016783" w14:textId="77777777" w:rsidR="00C21100" w:rsidRDefault="00000000">
            <w:r>
              <w:rPr>
                <w:sz w:val="15"/>
              </w:rPr>
              <w:t>Documentos comprobatórios</w:t>
            </w:r>
          </w:p>
        </w:tc>
        <w:tc>
          <w:tcPr>
            <w:tcW w:w="3267" w:type="dxa"/>
            <w:vAlign w:val="center"/>
          </w:tcPr>
          <w:p w14:paraId="07ECD8DF" w14:textId="77777777" w:rsidR="00C21100" w:rsidRDefault="00000000">
            <w:r>
              <w:rPr>
                <w:sz w:val="15"/>
              </w:rPr>
              <w:t>Alto</w:t>
            </w:r>
          </w:p>
        </w:tc>
        <w:tc>
          <w:tcPr>
            <w:tcW w:w="3267" w:type="dxa"/>
            <w:vAlign w:val="center"/>
          </w:tcPr>
          <w:p w14:paraId="2448930B" w14:textId="77777777" w:rsidR="00C21100" w:rsidRDefault="00000000">
            <w:r>
              <w:rPr>
                <w:sz w:val="15"/>
              </w:rPr>
              <w:t>Montar dossiê dos Anexos 01–15</w:t>
            </w:r>
          </w:p>
        </w:tc>
      </w:tr>
    </w:tbl>
    <w:p w14:paraId="5188F70C" w14:textId="77777777" w:rsidR="00C21100" w:rsidRDefault="00000000">
      <w:r>
        <w:lastRenderedPageBreak/>
        <w:br w:type="page"/>
      </w:r>
    </w:p>
    <w:p w14:paraId="0E7A6AB8" w14:textId="77777777" w:rsidR="00C21100" w:rsidRDefault="00000000">
      <w:pPr>
        <w:pStyle w:val="Ttulo1"/>
      </w:pPr>
      <w:r>
        <w:lastRenderedPageBreak/>
        <w:t>DECLARAÇÃO DE INTEGRIDADE DA VERSÃO</w:t>
      </w:r>
    </w:p>
    <w:p w14:paraId="095CC2C7" w14:textId="77777777" w:rsidR="00C21100" w:rsidRPr="00EE2E8F" w:rsidRDefault="00000000">
      <w:pPr>
        <w:rPr>
          <w:lang w:val="pt-BR"/>
        </w:rPr>
      </w:pPr>
      <w:r w:rsidRPr="00EE2E8F">
        <w:rPr>
          <w:lang w:val="pt-BR"/>
        </w:rPr>
        <w:t>Esta versão institucional foi organizada a partir do documento apresentado pelo Instituto Delyone de Medicina e Tecnologia. Informações ainda não comprovadas ou não fornecidas permanecem identificadas como pendentes. A consolidação final para submissão deverá ser acompanhada dos documentos comprobatórios, das assinaturas e das demais exigências formais do ciclo PDIL aplicável.</w:t>
      </w:r>
    </w:p>
    <w:p w14:paraId="46A90D08" w14:textId="77777777" w:rsidR="00C21100" w:rsidRPr="00EE2E8F" w:rsidRDefault="00C21100">
      <w:pPr>
        <w:rPr>
          <w:lang w:val="pt-BR"/>
        </w:rPr>
      </w:pPr>
    </w:p>
    <w:p w14:paraId="5E65C359" w14:textId="77777777" w:rsidR="00C21100" w:rsidRPr="00EE2E8F" w:rsidRDefault="00000000">
      <w:pPr>
        <w:jc w:val="center"/>
        <w:rPr>
          <w:lang w:val="pt-BR"/>
        </w:rPr>
      </w:pPr>
      <w:r w:rsidRPr="00EE2E8F">
        <w:rPr>
          <w:b/>
          <w:sz w:val="24"/>
          <w:lang w:val="pt-BR"/>
        </w:rPr>
        <w:t>INSTITUTO DELYONE DE MEDICINA E TECNOLOGIA</w:t>
      </w:r>
      <w:r w:rsidRPr="00EE2E8F">
        <w:rPr>
          <w:b/>
          <w:sz w:val="24"/>
          <w:lang w:val="pt-BR"/>
        </w:rPr>
        <w:br/>
        <w:t>MEDUNITY</w:t>
      </w:r>
      <w:r w:rsidRPr="00EE2E8F">
        <w:rPr>
          <w:b/>
          <w:sz w:val="24"/>
          <w:lang w:val="pt-BR"/>
        </w:rPr>
        <w:br/>
        <w:t>PROPOSTA PDIL</w:t>
      </w:r>
    </w:p>
    <w:p w14:paraId="01040633" w14:textId="77777777" w:rsidR="00C21100" w:rsidRPr="00EE2E8F" w:rsidRDefault="00000000">
      <w:pPr>
        <w:rPr>
          <w:lang w:val="pt-BR"/>
        </w:rPr>
      </w:pPr>
      <w:r w:rsidRPr="00EE2E8F">
        <w:rPr>
          <w:lang w:val="pt-BR"/>
        </w:rPr>
        <w:br w:type="page"/>
      </w:r>
    </w:p>
    <w:p w14:paraId="126E9657" w14:textId="77777777" w:rsidR="00C21100" w:rsidRPr="00EE2E8F" w:rsidRDefault="00000000">
      <w:pPr>
        <w:rPr>
          <w:lang w:val="pt-BR"/>
        </w:rPr>
      </w:pPr>
      <w:r w:rsidRPr="00EE2E8F">
        <w:rPr>
          <w:b/>
          <w:color w:val="1F4E79"/>
          <w:sz w:val="34"/>
          <w:lang w:val="pt-BR"/>
        </w:rPr>
        <w:lastRenderedPageBreak/>
        <w:t>ANEXO — ESBOÇO FINANCEIRO PARA NEGOCIAÇÃO PDIL</w:t>
      </w:r>
    </w:p>
    <w:p w14:paraId="378A49D8" w14:textId="77777777" w:rsidR="00C21100" w:rsidRPr="00EE2E8F" w:rsidRDefault="00000000">
      <w:pPr>
        <w:rPr>
          <w:lang w:val="pt-BR"/>
        </w:rPr>
      </w:pPr>
      <w:r w:rsidRPr="00EE2E8F">
        <w:rPr>
          <w:b/>
          <w:lang w:val="pt-BR"/>
        </w:rPr>
        <w:t xml:space="preserve">Natureza do quadro: </w:t>
      </w:r>
      <w:r w:rsidRPr="00EE2E8F">
        <w:rPr>
          <w:lang w:val="pt-BR"/>
        </w:rPr>
        <w:t>cenário preliminar de orçamento para discussão técnica. Não constitui preço de venda, valor garantido pelo Ministério da Saúde ou orçamento definitivo. Os valores deverão ser substituídos/validados por memória de cálculo, cotações e demais evidências exigíveis.</w:t>
      </w:r>
    </w:p>
    <w:p w14:paraId="4F3FB853" w14:textId="77777777" w:rsidR="00C21100" w:rsidRPr="00EE2E8F" w:rsidRDefault="00000000">
      <w:pPr>
        <w:rPr>
          <w:lang w:val="pt-BR"/>
        </w:rPr>
      </w:pPr>
      <w:r w:rsidRPr="00EE2E8F">
        <w:rPr>
          <w:b/>
          <w:lang w:val="pt-BR"/>
        </w:rPr>
        <w:t xml:space="preserve">Valor global proposto para o cenário-base: </w:t>
      </w:r>
      <w:r w:rsidRPr="00EE2E8F">
        <w:rPr>
          <w:lang w:val="pt-BR"/>
        </w:rPr>
        <w:t>R$ 8.900.000,00</w:t>
      </w:r>
    </w:p>
    <w:p w14:paraId="5A8F2A02" w14:textId="77777777" w:rsidR="00C21100" w:rsidRPr="00EE2E8F" w:rsidRDefault="00000000">
      <w:pPr>
        <w:rPr>
          <w:lang w:val="pt-BR"/>
        </w:rPr>
      </w:pPr>
      <w:r w:rsidRPr="00EE2E8F">
        <w:rPr>
          <w:b/>
          <w:lang w:val="pt-BR"/>
        </w:rPr>
        <w:t xml:space="preserve">Faixa técnica para discussão: </w:t>
      </w:r>
      <w:r w:rsidRPr="00EE2E8F">
        <w:rPr>
          <w:lang w:val="pt-BR"/>
        </w:rPr>
        <w:t>aproximadamente R$ 7,5 milhões a R$ 10 milhões, dependendo do escopo de validação, interoperabilidade, piloto e transferência tecnológica.</w:t>
      </w:r>
    </w:p>
    <w:tbl>
      <w:tblPr>
        <w:tblStyle w:val="Tabelacomgrade"/>
        <w:tblW w:w="0" w:type="auto"/>
        <w:jc w:val="center"/>
        <w:tblLook w:val="04A0" w:firstRow="1" w:lastRow="0" w:firstColumn="1" w:lastColumn="0" w:noHBand="0" w:noVBand="1"/>
      </w:tblPr>
      <w:tblGrid>
        <w:gridCol w:w="2450"/>
        <w:gridCol w:w="2450"/>
        <w:gridCol w:w="2450"/>
        <w:gridCol w:w="2450"/>
      </w:tblGrid>
      <w:tr w:rsidR="00C21100" w14:paraId="2C36EC25" w14:textId="77777777">
        <w:trPr>
          <w:jc w:val="center"/>
        </w:trPr>
        <w:tc>
          <w:tcPr>
            <w:tcW w:w="2450" w:type="dxa"/>
            <w:shd w:val="clear" w:color="auto" w:fill="1F4E78"/>
            <w:vAlign w:val="center"/>
          </w:tcPr>
          <w:p w14:paraId="414B711C" w14:textId="77777777" w:rsidR="00C21100" w:rsidRDefault="00000000">
            <w:r>
              <w:rPr>
                <w:b/>
                <w:color w:val="FFFFFF"/>
                <w:sz w:val="16"/>
              </w:rPr>
              <w:t>Categoria</w:t>
            </w:r>
          </w:p>
        </w:tc>
        <w:tc>
          <w:tcPr>
            <w:tcW w:w="2450" w:type="dxa"/>
            <w:shd w:val="clear" w:color="auto" w:fill="1F4E78"/>
            <w:vAlign w:val="center"/>
          </w:tcPr>
          <w:p w14:paraId="063F059C" w14:textId="77777777" w:rsidR="00C21100" w:rsidRDefault="00000000">
            <w:r>
              <w:rPr>
                <w:b/>
                <w:color w:val="FFFFFF"/>
                <w:sz w:val="16"/>
              </w:rPr>
              <w:t>Valor preliminar</w:t>
            </w:r>
          </w:p>
        </w:tc>
        <w:tc>
          <w:tcPr>
            <w:tcW w:w="2450" w:type="dxa"/>
            <w:shd w:val="clear" w:color="auto" w:fill="1F4E78"/>
            <w:vAlign w:val="center"/>
          </w:tcPr>
          <w:p w14:paraId="3AC6DB42" w14:textId="77777777" w:rsidR="00C21100" w:rsidRDefault="00000000">
            <w:r>
              <w:rPr>
                <w:b/>
                <w:color w:val="FFFFFF"/>
                <w:sz w:val="16"/>
              </w:rPr>
              <w:t>%</w:t>
            </w:r>
          </w:p>
        </w:tc>
        <w:tc>
          <w:tcPr>
            <w:tcW w:w="2450" w:type="dxa"/>
            <w:shd w:val="clear" w:color="auto" w:fill="1F4E78"/>
            <w:vAlign w:val="center"/>
          </w:tcPr>
          <w:p w14:paraId="79D6458B" w14:textId="77777777" w:rsidR="00C21100" w:rsidRDefault="00000000">
            <w:r>
              <w:rPr>
                <w:b/>
                <w:color w:val="FFFFFF"/>
                <w:sz w:val="16"/>
              </w:rPr>
              <w:t>Justificativa de alto nível</w:t>
            </w:r>
          </w:p>
        </w:tc>
      </w:tr>
      <w:tr w:rsidR="00C21100" w:rsidRPr="00EE2E8F" w14:paraId="088640EB" w14:textId="77777777">
        <w:trPr>
          <w:jc w:val="center"/>
        </w:trPr>
        <w:tc>
          <w:tcPr>
            <w:tcW w:w="2450" w:type="dxa"/>
            <w:vAlign w:val="center"/>
          </w:tcPr>
          <w:p w14:paraId="520E0AA7" w14:textId="77777777" w:rsidR="00C21100" w:rsidRDefault="00000000">
            <w:r>
              <w:rPr>
                <w:sz w:val="16"/>
              </w:rPr>
              <w:t>Pessoal técnico e científico</w:t>
            </w:r>
          </w:p>
        </w:tc>
        <w:tc>
          <w:tcPr>
            <w:tcW w:w="2450" w:type="dxa"/>
            <w:vAlign w:val="center"/>
          </w:tcPr>
          <w:p w14:paraId="7FBB7FE2" w14:textId="77777777" w:rsidR="00C21100" w:rsidRDefault="00000000">
            <w:r>
              <w:rPr>
                <w:sz w:val="16"/>
              </w:rPr>
              <w:t>R$ 3.200.000</w:t>
            </w:r>
          </w:p>
        </w:tc>
        <w:tc>
          <w:tcPr>
            <w:tcW w:w="2450" w:type="dxa"/>
            <w:vAlign w:val="center"/>
          </w:tcPr>
          <w:p w14:paraId="5725EB6C" w14:textId="77777777" w:rsidR="00C21100" w:rsidRDefault="00000000">
            <w:r>
              <w:rPr>
                <w:sz w:val="16"/>
              </w:rPr>
              <w:t>36,0%</w:t>
            </w:r>
          </w:p>
        </w:tc>
        <w:tc>
          <w:tcPr>
            <w:tcW w:w="2450" w:type="dxa"/>
            <w:vAlign w:val="center"/>
          </w:tcPr>
          <w:p w14:paraId="64C584D8" w14:textId="77777777" w:rsidR="00C21100" w:rsidRPr="00EE2E8F" w:rsidRDefault="00000000">
            <w:pPr>
              <w:rPr>
                <w:lang w:val="pt-BR"/>
              </w:rPr>
            </w:pPr>
            <w:r w:rsidRPr="00EE2E8F">
              <w:rPr>
                <w:sz w:val="16"/>
                <w:lang w:val="pt-BR"/>
              </w:rPr>
              <w:t>Desenvolvimento, arquitetura, engenharia de software, dados/semântica, segurança, gestão técnica e apoio científico.</w:t>
            </w:r>
          </w:p>
        </w:tc>
      </w:tr>
      <w:tr w:rsidR="00C21100" w:rsidRPr="00EE2E8F" w14:paraId="3CA8DD6A" w14:textId="77777777">
        <w:trPr>
          <w:jc w:val="center"/>
        </w:trPr>
        <w:tc>
          <w:tcPr>
            <w:tcW w:w="2450" w:type="dxa"/>
            <w:vAlign w:val="center"/>
          </w:tcPr>
          <w:p w14:paraId="217520CF" w14:textId="77777777" w:rsidR="00C21100" w:rsidRPr="00EE2E8F" w:rsidRDefault="00000000">
            <w:pPr>
              <w:rPr>
                <w:lang w:val="pt-BR"/>
              </w:rPr>
            </w:pPr>
            <w:r w:rsidRPr="00EE2E8F">
              <w:rPr>
                <w:sz w:val="16"/>
                <w:lang w:val="pt-BR"/>
              </w:rPr>
              <w:t>Desenvolvimento e evolução de software</w:t>
            </w:r>
          </w:p>
        </w:tc>
        <w:tc>
          <w:tcPr>
            <w:tcW w:w="2450" w:type="dxa"/>
            <w:vAlign w:val="center"/>
          </w:tcPr>
          <w:p w14:paraId="257869D6" w14:textId="77777777" w:rsidR="00C21100" w:rsidRDefault="00000000">
            <w:r>
              <w:rPr>
                <w:sz w:val="16"/>
              </w:rPr>
              <w:t>R$ 1.250.000</w:t>
            </w:r>
          </w:p>
        </w:tc>
        <w:tc>
          <w:tcPr>
            <w:tcW w:w="2450" w:type="dxa"/>
            <w:vAlign w:val="center"/>
          </w:tcPr>
          <w:p w14:paraId="1780F8E8" w14:textId="77777777" w:rsidR="00C21100" w:rsidRDefault="00000000">
            <w:r>
              <w:rPr>
                <w:sz w:val="16"/>
              </w:rPr>
              <w:t>14,0%</w:t>
            </w:r>
          </w:p>
        </w:tc>
        <w:tc>
          <w:tcPr>
            <w:tcW w:w="2450" w:type="dxa"/>
            <w:vAlign w:val="center"/>
          </w:tcPr>
          <w:p w14:paraId="49D99EAB" w14:textId="77777777" w:rsidR="00C21100" w:rsidRPr="00EE2E8F" w:rsidRDefault="00000000">
            <w:pPr>
              <w:rPr>
                <w:lang w:val="pt-BR"/>
              </w:rPr>
            </w:pPr>
            <w:r w:rsidRPr="00EE2E8F">
              <w:rPr>
                <w:sz w:val="16"/>
                <w:lang w:val="pt-BR"/>
              </w:rPr>
              <w:t>Módulos MedUnity, CSI, APIs, interfaces, testes e evolução da arquitetura.</w:t>
            </w:r>
          </w:p>
        </w:tc>
      </w:tr>
      <w:tr w:rsidR="00C21100" w:rsidRPr="00EE2E8F" w14:paraId="1BCB10EE" w14:textId="77777777">
        <w:trPr>
          <w:jc w:val="center"/>
        </w:trPr>
        <w:tc>
          <w:tcPr>
            <w:tcW w:w="2450" w:type="dxa"/>
            <w:vAlign w:val="center"/>
          </w:tcPr>
          <w:p w14:paraId="3542F670" w14:textId="77777777" w:rsidR="00C21100" w:rsidRPr="00EE2E8F" w:rsidRDefault="00000000">
            <w:pPr>
              <w:rPr>
                <w:lang w:val="pt-BR"/>
              </w:rPr>
            </w:pPr>
            <w:r w:rsidRPr="00EE2E8F">
              <w:rPr>
                <w:sz w:val="16"/>
                <w:lang w:val="pt-BR"/>
              </w:rPr>
              <w:t>Interoperabilidade, segurança e infraestrutura computacional de custeio</w:t>
            </w:r>
          </w:p>
        </w:tc>
        <w:tc>
          <w:tcPr>
            <w:tcW w:w="2450" w:type="dxa"/>
            <w:vAlign w:val="center"/>
          </w:tcPr>
          <w:p w14:paraId="64F4F2BD" w14:textId="77777777" w:rsidR="00C21100" w:rsidRDefault="00000000">
            <w:r>
              <w:rPr>
                <w:sz w:val="16"/>
              </w:rPr>
              <w:t>R$ 950.000</w:t>
            </w:r>
          </w:p>
        </w:tc>
        <w:tc>
          <w:tcPr>
            <w:tcW w:w="2450" w:type="dxa"/>
            <w:vAlign w:val="center"/>
          </w:tcPr>
          <w:p w14:paraId="24112483" w14:textId="77777777" w:rsidR="00C21100" w:rsidRDefault="00000000">
            <w:r>
              <w:rPr>
                <w:sz w:val="16"/>
              </w:rPr>
              <w:t>10,7%</w:t>
            </w:r>
          </w:p>
        </w:tc>
        <w:tc>
          <w:tcPr>
            <w:tcW w:w="2450" w:type="dxa"/>
            <w:vAlign w:val="center"/>
          </w:tcPr>
          <w:p w14:paraId="40B285FD" w14:textId="77777777" w:rsidR="00C21100" w:rsidRPr="00EE2E8F" w:rsidRDefault="00000000">
            <w:pPr>
              <w:rPr>
                <w:lang w:val="pt-BR"/>
              </w:rPr>
            </w:pPr>
            <w:r w:rsidRPr="00EE2E8F">
              <w:rPr>
                <w:sz w:val="16"/>
                <w:lang w:val="pt-BR"/>
              </w:rPr>
              <w:t>Serviços computacionais, ambientes, monitoramento, segurança, integração e testes.</w:t>
            </w:r>
          </w:p>
        </w:tc>
      </w:tr>
      <w:tr w:rsidR="00C21100" w:rsidRPr="00EE2E8F" w14:paraId="29BBD687" w14:textId="77777777">
        <w:trPr>
          <w:jc w:val="center"/>
        </w:trPr>
        <w:tc>
          <w:tcPr>
            <w:tcW w:w="2450" w:type="dxa"/>
            <w:vAlign w:val="center"/>
          </w:tcPr>
          <w:p w14:paraId="58554204" w14:textId="77777777" w:rsidR="00C21100" w:rsidRPr="00EE2E8F" w:rsidRDefault="00000000">
            <w:pPr>
              <w:rPr>
                <w:lang w:val="pt-BR"/>
              </w:rPr>
            </w:pPr>
            <w:r w:rsidRPr="00EE2E8F">
              <w:rPr>
                <w:sz w:val="16"/>
                <w:lang w:val="pt-BR"/>
              </w:rPr>
              <w:t>Validação, testes e piloto orientado ao SUS</w:t>
            </w:r>
          </w:p>
        </w:tc>
        <w:tc>
          <w:tcPr>
            <w:tcW w:w="2450" w:type="dxa"/>
            <w:vAlign w:val="center"/>
          </w:tcPr>
          <w:p w14:paraId="59D27F33" w14:textId="77777777" w:rsidR="00C21100" w:rsidRDefault="00000000">
            <w:r>
              <w:rPr>
                <w:sz w:val="16"/>
              </w:rPr>
              <w:t>R$ 1.050.000</w:t>
            </w:r>
          </w:p>
        </w:tc>
        <w:tc>
          <w:tcPr>
            <w:tcW w:w="2450" w:type="dxa"/>
            <w:vAlign w:val="center"/>
          </w:tcPr>
          <w:p w14:paraId="7B66A901" w14:textId="77777777" w:rsidR="00C21100" w:rsidRDefault="00000000">
            <w:r>
              <w:rPr>
                <w:sz w:val="16"/>
              </w:rPr>
              <w:t>11,8%</w:t>
            </w:r>
          </w:p>
        </w:tc>
        <w:tc>
          <w:tcPr>
            <w:tcW w:w="2450" w:type="dxa"/>
            <w:vAlign w:val="center"/>
          </w:tcPr>
          <w:p w14:paraId="2C6E97A1" w14:textId="77777777" w:rsidR="00C21100" w:rsidRPr="00EE2E8F" w:rsidRDefault="00000000">
            <w:pPr>
              <w:rPr>
                <w:lang w:val="pt-BR"/>
              </w:rPr>
            </w:pPr>
            <w:r w:rsidRPr="00EE2E8F">
              <w:rPr>
                <w:sz w:val="16"/>
                <w:lang w:val="pt-BR"/>
              </w:rPr>
              <w:t>Testes funcionais, desempenho, segurança, usabilidade, interoperabilidade, validação e acompanhamento do piloto.</w:t>
            </w:r>
          </w:p>
        </w:tc>
      </w:tr>
      <w:tr w:rsidR="00C21100" w:rsidRPr="00EE2E8F" w14:paraId="4A665246" w14:textId="77777777">
        <w:trPr>
          <w:jc w:val="center"/>
        </w:trPr>
        <w:tc>
          <w:tcPr>
            <w:tcW w:w="2450" w:type="dxa"/>
            <w:vAlign w:val="center"/>
          </w:tcPr>
          <w:p w14:paraId="2621C71F" w14:textId="77777777" w:rsidR="00C21100" w:rsidRPr="00EE2E8F" w:rsidRDefault="00000000">
            <w:pPr>
              <w:rPr>
                <w:lang w:val="pt-BR"/>
              </w:rPr>
            </w:pPr>
            <w:r w:rsidRPr="00EE2E8F">
              <w:rPr>
                <w:sz w:val="16"/>
                <w:lang w:val="pt-BR"/>
              </w:rPr>
              <w:t>Capacitação, transferência tecnológica e documentação</w:t>
            </w:r>
          </w:p>
        </w:tc>
        <w:tc>
          <w:tcPr>
            <w:tcW w:w="2450" w:type="dxa"/>
            <w:vAlign w:val="center"/>
          </w:tcPr>
          <w:p w14:paraId="78E0AE13" w14:textId="77777777" w:rsidR="00C21100" w:rsidRDefault="00000000">
            <w:r>
              <w:rPr>
                <w:sz w:val="16"/>
              </w:rPr>
              <w:t>R$ 650.000</w:t>
            </w:r>
          </w:p>
        </w:tc>
        <w:tc>
          <w:tcPr>
            <w:tcW w:w="2450" w:type="dxa"/>
            <w:vAlign w:val="center"/>
          </w:tcPr>
          <w:p w14:paraId="5E83097C" w14:textId="77777777" w:rsidR="00C21100" w:rsidRDefault="00000000">
            <w:r>
              <w:rPr>
                <w:sz w:val="16"/>
              </w:rPr>
              <w:t>7,3%</w:t>
            </w:r>
          </w:p>
        </w:tc>
        <w:tc>
          <w:tcPr>
            <w:tcW w:w="2450" w:type="dxa"/>
            <w:vAlign w:val="center"/>
          </w:tcPr>
          <w:p w14:paraId="640FBA2E" w14:textId="77777777" w:rsidR="00C21100" w:rsidRPr="00EE2E8F" w:rsidRDefault="00000000">
            <w:pPr>
              <w:rPr>
                <w:lang w:val="pt-BR"/>
              </w:rPr>
            </w:pPr>
            <w:r w:rsidRPr="00EE2E8F">
              <w:rPr>
                <w:sz w:val="16"/>
                <w:lang w:val="pt-BR"/>
              </w:rPr>
              <w:t>Treinamento, materiais, documentação técnica, implantação assistida e transferência de conhecimento.</w:t>
            </w:r>
          </w:p>
        </w:tc>
      </w:tr>
      <w:tr w:rsidR="00C21100" w:rsidRPr="00EE2E8F" w14:paraId="6F421663" w14:textId="77777777">
        <w:trPr>
          <w:jc w:val="center"/>
        </w:trPr>
        <w:tc>
          <w:tcPr>
            <w:tcW w:w="2450" w:type="dxa"/>
            <w:vAlign w:val="center"/>
          </w:tcPr>
          <w:p w14:paraId="526F1FEB" w14:textId="77777777" w:rsidR="00C21100" w:rsidRPr="00EE2E8F" w:rsidRDefault="00000000">
            <w:pPr>
              <w:rPr>
                <w:lang w:val="pt-BR"/>
              </w:rPr>
            </w:pPr>
            <w:r w:rsidRPr="00EE2E8F">
              <w:rPr>
                <w:sz w:val="16"/>
                <w:lang w:val="pt-BR"/>
              </w:rPr>
              <w:t>Gestão, governança, qualidade e conformidade</w:t>
            </w:r>
          </w:p>
        </w:tc>
        <w:tc>
          <w:tcPr>
            <w:tcW w:w="2450" w:type="dxa"/>
            <w:vAlign w:val="center"/>
          </w:tcPr>
          <w:p w14:paraId="0C286812" w14:textId="77777777" w:rsidR="00C21100" w:rsidRDefault="00000000">
            <w:r>
              <w:rPr>
                <w:sz w:val="16"/>
              </w:rPr>
              <w:t>R$ 700.000</w:t>
            </w:r>
          </w:p>
        </w:tc>
        <w:tc>
          <w:tcPr>
            <w:tcW w:w="2450" w:type="dxa"/>
            <w:vAlign w:val="center"/>
          </w:tcPr>
          <w:p w14:paraId="052D2B06" w14:textId="77777777" w:rsidR="00C21100" w:rsidRDefault="00000000">
            <w:r>
              <w:rPr>
                <w:sz w:val="16"/>
              </w:rPr>
              <w:t>7,9%</w:t>
            </w:r>
          </w:p>
        </w:tc>
        <w:tc>
          <w:tcPr>
            <w:tcW w:w="2450" w:type="dxa"/>
            <w:vAlign w:val="center"/>
          </w:tcPr>
          <w:p w14:paraId="30D8264D" w14:textId="77777777" w:rsidR="00C21100" w:rsidRPr="00EE2E8F" w:rsidRDefault="00000000">
            <w:pPr>
              <w:rPr>
                <w:lang w:val="pt-BR"/>
              </w:rPr>
            </w:pPr>
            <w:r w:rsidRPr="00EE2E8F">
              <w:rPr>
                <w:sz w:val="16"/>
                <w:lang w:val="pt-BR"/>
              </w:rPr>
              <w:t>Gestão do projeto, governança, qualidade, documentação, proteção de dados e acompanhamento.</w:t>
            </w:r>
          </w:p>
        </w:tc>
      </w:tr>
      <w:tr w:rsidR="00C21100" w:rsidRPr="00EE2E8F" w14:paraId="23652AD0" w14:textId="77777777">
        <w:trPr>
          <w:jc w:val="center"/>
        </w:trPr>
        <w:tc>
          <w:tcPr>
            <w:tcW w:w="2450" w:type="dxa"/>
            <w:vAlign w:val="center"/>
          </w:tcPr>
          <w:p w14:paraId="5561B991" w14:textId="77777777" w:rsidR="00C21100" w:rsidRPr="00EE2E8F" w:rsidRDefault="00000000">
            <w:pPr>
              <w:rPr>
                <w:lang w:val="pt-BR"/>
              </w:rPr>
            </w:pPr>
            <w:r w:rsidRPr="00EE2E8F">
              <w:rPr>
                <w:sz w:val="16"/>
                <w:lang w:val="pt-BR"/>
              </w:rPr>
              <w:t>Pesquisa aplicada e avaliação científica</w:t>
            </w:r>
          </w:p>
        </w:tc>
        <w:tc>
          <w:tcPr>
            <w:tcW w:w="2450" w:type="dxa"/>
            <w:vAlign w:val="center"/>
          </w:tcPr>
          <w:p w14:paraId="2118D535" w14:textId="77777777" w:rsidR="00C21100" w:rsidRDefault="00000000">
            <w:r>
              <w:rPr>
                <w:sz w:val="16"/>
              </w:rPr>
              <w:t>R$ 550.000</w:t>
            </w:r>
          </w:p>
        </w:tc>
        <w:tc>
          <w:tcPr>
            <w:tcW w:w="2450" w:type="dxa"/>
            <w:vAlign w:val="center"/>
          </w:tcPr>
          <w:p w14:paraId="50B80A73" w14:textId="77777777" w:rsidR="00C21100" w:rsidRDefault="00000000">
            <w:r>
              <w:rPr>
                <w:sz w:val="16"/>
              </w:rPr>
              <w:t>6,2%</w:t>
            </w:r>
          </w:p>
        </w:tc>
        <w:tc>
          <w:tcPr>
            <w:tcW w:w="2450" w:type="dxa"/>
            <w:vAlign w:val="center"/>
          </w:tcPr>
          <w:p w14:paraId="3F75C075" w14:textId="77777777" w:rsidR="00C21100" w:rsidRPr="00EE2E8F" w:rsidRDefault="00000000">
            <w:pPr>
              <w:rPr>
                <w:lang w:val="pt-BR"/>
              </w:rPr>
            </w:pPr>
            <w:r w:rsidRPr="00EE2E8F">
              <w:rPr>
                <w:sz w:val="16"/>
                <w:lang w:val="pt-BR"/>
              </w:rPr>
              <w:t>Métricas, avaliação, estudos aplicados, produção técnico-científica e análise de resultados.</w:t>
            </w:r>
          </w:p>
        </w:tc>
      </w:tr>
      <w:tr w:rsidR="00C21100" w:rsidRPr="00EE2E8F" w14:paraId="68B5BCD5" w14:textId="77777777">
        <w:trPr>
          <w:jc w:val="center"/>
        </w:trPr>
        <w:tc>
          <w:tcPr>
            <w:tcW w:w="2450" w:type="dxa"/>
            <w:vAlign w:val="center"/>
          </w:tcPr>
          <w:p w14:paraId="7B282D06" w14:textId="77777777" w:rsidR="00C21100" w:rsidRPr="00EE2E8F" w:rsidRDefault="00000000">
            <w:pPr>
              <w:rPr>
                <w:lang w:val="pt-BR"/>
              </w:rPr>
            </w:pPr>
            <w:r w:rsidRPr="00EE2E8F">
              <w:rPr>
                <w:sz w:val="16"/>
                <w:lang w:val="pt-BR"/>
              </w:rPr>
              <w:t>Reserva técnica para contingências do desenvolvimento</w:t>
            </w:r>
          </w:p>
        </w:tc>
        <w:tc>
          <w:tcPr>
            <w:tcW w:w="2450" w:type="dxa"/>
            <w:vAlign w:val="center"/>
          </w:tcPr>
          <w:p w14:paraId="4F54399D" w14:textId="77777777" w:rsidR="00C21100" w:rsidRDefault="00000000">
            <w:r>
              <w:rPr>
                <w:sz w:val="16"/>
              </w:rPr>
              <w:t>R$ 550.000</w:t>
            </w:r>
          </w:p>
        </w:tc>
        <w:tc>
          <w:tcPr>
            <w:tcW w:w="2450" w:type="dxa"/>
            <w:vAlign w:val="center"/>
          </w:tcPr>
          <w:p w14:paraId="6D330E61" w14:textId="77777777" w:rsidR="00C21100" w:rsidRDefault="00000000">
            <w:r>
              <w:rPr>
                <w:sz w:val="16"/>
              </w:rPr>
              <w:t>6,2%</w:t>
            </w:r>
          </w:p>
        </w:tc>
        <w:tc>
          <w:tcPr>
            <w:tcW w:w="2450" w:type="dxa"/>
            <w:vAlign w:val="center"/>
          </w:tcPr>
          <w:p w14:paraId="5ABB90FA" w14:textId="77777777" w:rsidR="00C21100" w:rsidRPr="00EE2E8F" w:rsidRDefault="00000000">
            <w:pPr>
              <w:rPr>
                <w:lang w:val="pt-BR"/>
              </w:rPr>
            </w:pPr>
            <w:r w:rsidRPr="00EE2E8F">
              <w:rPr>
                <w:sz w:val="16"/>
                <w:lang w:val="pt-BR"/>
              </w:rPr>
              <w:t>Riscos técnicos e operacionais identificados durante execução, condicionada às regras do instrumento.</w:t>
            </w:r>
          </w:p>
        </w:tc>
      </w:tr>
      <w:tr w:rsidR="00C21100" w14:paraId="218E125C" w14:textId="77777777">
        <w:trPr>
          <w:jc w:val="center"/>
        </w:trPr>
        <w:tc>
          <w:tcPr>
            <w:tcW w:w="2450" w:type="dxa"/>
            <w:shd w:val="clear" w:color="auto" w:fill="D9EAF7"/>
            <w:vAlign w:val="center"/>
          </w:tcPr>
          <w:p w14:paraId="1F1A1471" w14:textId="77777777" w:rsidR="00C21100" w:rsidRDefault="00000000">
            <w:r>
              <w:rPr>
                <w:b/>
                <w:sz w:val="16"/>
              </w:rPr>
              <w:t>TOTAL</w:t>
            </w:r>
          </w:p>
        </w:tc>
        <w:tc>
          <w:tcPr>
            <w:tcW w:w="2450" w:type="dxa"/>
            <w:shd w:val="clear" w:color="auto" w:fill="D9EAF7"/>
            <w:vAlign w:val="center"/>
          </w:tcPr>
          <w:p w14:paraId="468EFD74" w14:textId="77777777" w:rsidR="00C21100" w:rsidRDefault="00000000">
            <w:r>
              <w:rPr>
                <w:b/>
                <w:sz w:val="16"/>
              </w:rPr>
              <w:t>R$ 8.900.000</w:t>
            </w:r>
          </w:p>
        </w:tc>
        <w:tc>
          <w:tcPr>
            <w:tcW w:w="2450" w:type="dxa"/>
            <w:shd w:val="clear" w:color="auto" w:fill="D9EAF7"/>
            <w:vAlign w:val="center"/>
          </w:tcPr>
          <w:p w14:paraId="769E3323" w14:textId="77777777" w:rsidR="00C21100" w:rsidRDefault="00000000">
            <w:r>
              <w:rPr>
                <w:b/>
                <w:sz w:val="16"/>
              </w:rPr>
              <w:t>100%</w:t>
            </w:r>
          </w:p>
        </w:tc>
        <w:tc>
          <w:tcPr>
            <w:tcW w:w="2450" w:type="dxa"/>
            <w:shd w:val="clear" w:color="auto" w:fill="D9EAF7"/>
            <w:vAlign w:val="center"/>
          </w:tcPr>
          <w:p w14:paraId="2E1CCA6A" w14:textId="77777777" w:rsidR="00C21100" w:rsidRDefault="00000000">
            <w:r>
              <w:rPr>
                <w:b/>
                <w:sz w:val="16"/>
              </w:rPr>
              <w:t>Cenário-base preliminar</w:t>
            </w:r>
          </w:p>
        </w:tc>
      </w:tr>
    </w:tbl>
    <w:p w14:paraId="626322B2" w14:textId="77777777" w:rsidR="00C21100" w:rsidRDefault="00C21100"/>
    <w:p w14:paraId="1036E740" w14:textId="77777777" w:rsidR="00C21100" w:rsidRPr="00EE2E8F" w:rsidRDefault="00000000">
      <w:pPr>
        <w:rPr>
          <w:lang w:val="pt-BR"/>
        </w:rPr>
      </w:pPr>
      <w:r w:rsidRPr="00EE2E8F">
        <w:rPr>
          <w:b/>
          <w:sz w:val="24"/>
          <w:lang w:val="pt-BR"/>
        </w:rPr>
        <w:t>Por que R$ 8,9 milhões é um bom número de trabalho?</w:t>
      </w:r>
    </w:p>
    <w:p w14:paraId="25523AE6" w14:textId="77777777" w:rsidR="00C21100" w:rsidRPr="00EE2E8F" w:rsidRDefault="00000000">
      <w:pPr>
        <w:spacing w:after="100"/>
        <w:rPr>
          <w:lang w:val="pt-BR"/>
        </w:rPr>
      </w:pPr>
      <w:r w:rsidRPr="00EE2E8F">
        <w:rPr>
          <w:b/>
          <w:lang w:val="pt-BR"/>
        </w:rPr>
        <w:t xml:space="preserve">• </w:t>
      </w:r>
      <w:r w:rsidRPr="00EE2E8F">
        <w:rPr>
          <w:lang w:val="pt-BR"/>
        </w:rPr>
        <w:t>O Ministério da Saúde informa que o PDIL não possui um teto único de valor: o montante depende do instrumento e da disponibilidade orçamentária. Portanto, o valor precisa ser construído a partir do escopo e devidamente justificado.</w:t>
      </w:r>
    </w:p>
    <w:p w14:paraId="5EAA4951" w14:textId="77777777" w:rsidR="00C21100" w:rsidRPr="00EE2E8F" w:rsidRDefault="00000000">
      <w:pPr>
        <w:spacing w:after="100"/>
        <w:rPr>
          <w:lang w:val="pt-BR"/>
        </w:rPr>
      </w:pPr>
      <w:r w:rsidRPr="00EE2E8F">
        <w:rPr>
          <w:b/>
          <w:lang w:val="pt-BR"/>
        </w:rPr>
        <w:t xml:space="preserve">• </w:t>
      </w:r>
      <w:r w:rsidRPr="00EE2E8F">
        <w:rPr>
          <w:lang w:val="pt-BR"/>
        </w:rPr>
        <w:t>Na carteira de 2025, o Ministério informou 13 projetos na área de IA e soluções em saúde digital, somando aproximadamente R$ 100,81 milhões — média simples de cerca de R$ 7,75 milhões por projeto.</w:t>
      </w:r>
    </w:p>
    <w:p w14:paraId="45CB985E" w14:textId="77777777" w:rsidR="00C21100" w:rsidRPr="00EE2E8F" w:rsidRDefault="00000000">
      <w:pPr>
        <w:spacing w:after="100"/>
        <w:rPr>
          <w:lang w:val="pt-BR"/>
        </w:rPr>
      </w:pPr>
      <w:r w:rsidRPr="00EE2E8F">
        <w:rPr>
          <w:b/>
          <w:lang w:val="pt-BR"/>
        </w:rPr>
        <w:t xml:space="preserve">• </w:t>
      </w:r>
      <w:r w:rsidRPr="00EE2E8F">
        <w:rPr>
          <w:lang w:val="pt-BR"/>
        </w:rPr>
        <w:t xml:space="preserve">Há comparáveis oficiais de saúde digital com valores de aproximadamente R$ 3,39 milhões (SenseShoes), R$ 5,60 milhões (sistema de monitoramento remoto/telemedicina), R$ 11,75 milhões (TeleTROP) e R$ 14,79 </w:t>
      </w:r>
      <w:r w:rsidRPr="00EE2E8F">
        <w:rPr>
          <w:lang w:val="pt-BR"/>
        </w:rPr>
        <w:lastRenderedPageBreak/>
        <w:t>milhões (bomba de infusão conectada). O cenário de R$ 8,9 milhões fica no meio dessa faixa, sem tentar posicionar o MedUnity como o maior projeto da carteira.</w:t>
      </w:r>
    </w:p>
    <w:p w14:paraId="2EA1363A" w14:textId="77777777" w:rsidR="00C21100" w:rsidRPr="00EE2E8F" w:rsidRDefault="00000000">
      <w:pPr>
        <w:spacing w:after="100"/>
        <w:rPr>
          <w:lang w:val="pt-BR"/>
        </w:rPr>
      </w:pPr>
      <w:r w:rsidRPr="00EE2E8F">
        <w:rPr>
          <w:b/>
          <w:lang w:val="pt-BR"/>
        </w:rPr>
        <w:t xml:space="preserve">• </w:t>
      </w:r>
      <w:r w:rsidRPr="00EE2E8F">
        <w:rPr>
          <w:lang w:val="pt-BR"/>
        </w:rPr>
        <w:t>O valor deve ser defendido como custo de desenvolvimento, validação, interoperabilidade, segurança, piloto e transferência tecnológica — não como 'preço do software'.</w:t>
      </w:r>
    </w:p>
    <w:p w14:paraId="79AA0E02" w14:textId="77777777" w:rsidR="00C21100" w:rsidRPr="00EE2E8F" w:rsidRDefault="00000000">
      <w:pPr>
        <w:rPr>
          <w:lang w:val="pt-BR"/>
        </w:rPr>
      </w:pPr>
      <w:r w:rsidRPr="00EE2E8F">
        <w:rPr>
          <w:b/>
          <w:sz w:val="24"/>
          <w:lang w:val="pt-BR"/>
        </w:rPr>
        <w:t>Estratégia de negociação institucional</w:t>
      </w:r>
    </w:p>
    <w:p w14:paraId="0BE852BF" w14:textId="77777777" w:rsidR="00C21100" w:rsidRPr="00EE2E8F" w:rsidRDefault="00000000">
      <w:pPr>
        <w:rPr>
          <w:lang w:val="pt-BR"/>
        </w:rPr>
      </w:pPr>
      <w:r w:rsidRPr="00EE2E8F">
        <w:rPr>
          <w:b/>
          <w:lang w:val="pt-BR"/>
        </w:rPr>
        <w:t xml:space="preserve">• </w:t>
      </w:r>
      <w:r w:rsidRPr="00EE2E8F">
        <w:rPr>
          <w:lang w:val="pt-BR"/>
        </w:rPr>
        <w:t>Apresentar R$ 8,9 milhões como orçamento-base vinculado a entregas verificáveis.</w:t>
      </w:r>
    </w:p>
    <w:p w14:paraId="6ABB3224" w14:textId="77777777" w:rsidR="00C21100" w:rsidRPr="00EE2E8F" w:rsidRDefault="00000000">
      <w:pPr>
        <w:rPr>
          <w:lang w:val="pt-BR"/>
        </w:rPr>
      </w:pPr>
      <w:r w:rsidRPr="00EE2E8F">
        <w:rPr>
          <w:b/>
          <w:lang w:val="pt-BR"/>
        </w:rPr>
        <w:t xml:space="preserve">• </w:t>
      </w:r>
      <w:r w:rsidRPr="00EE2E8F">
        <w:rPr>
          <w:lang w:val="pt-BR"/>
        </w:rPr>
        <w:t>Não escrever que o Instituto 'espera receber' R$ 8,9 milhões pela propriedade intelectual. O pedido deve ser formulado como orçamento necessário à execução do projeto PDIL.</w:t>
      </w:r>
    </w:p>
    <w:p w14:paraId="2A7F773B" w14:textId="77777777" w:rsidR="00C21100" w:rsidRPr="00EE2E8F" w:rsidRDefault="00000000">
      <w:pPr>
        <w:rPr>
          <w:lang w:val="pt-BR"/>
        </w:rPr>
      </w:pPr>
      <w:r w:rsidRPr="00EE2E8F">
        <w:rPr>
          <w:b/>
          <w:lang w:val="pt-BR"/>
        </w:rPr>
        <w:t xml:space="preserve">• </w:t>
      </w:r>
      <w:r w:rsidRPr="00EE2E8F">
        <w:rPr>
          <w:lang w:val="pt-BR"/>
        </w:rPr>
        <w:t>Dividir o desembolso em marcos e entregas: desenvolvimento → integração → validação → piloto → transferência/escala.</w:t>
      </w:r>
    </w:p>
    <w:p w14:paraId="770DD857" w14:textId="77777777" w:rsidR="00C21100" w:rsidRPr="00EE2E8F" w:rsidRDefault="00000000">
      <w:pPr>
        <w:rPr>
          <w:lang w:val="pt-BR"/>
        </w:rPr>
      </w:pPr>
      <w:r w:rsidRPr="00EE2E8F">
        <w:rPr>
          <w:b/>
          <w:lang w:val="pt-BR"/>
        </w:rPr>
        <w:t xml:space="preserve">• </w:t>
      </w:r>
      <w:r w:rsidRPr="00EE2E8F">
        <w:rPr>
          <w:lang w:val="pt-BR"/>
        </w:rPr>
        <w:t>Se o Ministério solicitar redução, preservar primeiro os componentes críticos: equipe técnica, interoperabilidade, segurança, validação e piloto; reduzir escopo não essencial antes de reduzir esses blocos.</w:t>
      </w:r>
    </w:p>
    <w:p w14:paraId="69316D80" w14:textId="77777777" w:rsidR="00C21100" w:rsidRPr="00EE2E8F" w:rsidRDefault="00000000">
      <w:pPr>
        <w:rPr>
          <w:lang w:val="pt-BR"/>
        </w:rPr>
      </w:pPr>
      <w:r w:rsidRPr="00EE2E8F">
        <w:rPr>
          <w:b/>
          <w:lang w:val="pt-BR"/>
        </w:rPr>
        <w:t xml:space="preserve">• </w:t>
      </w:r>
      <w:r w:rsidRPr="00EE2E8F">
        <w:rPr>
          <w:lang w:val="pt-BR"/>
        </w:rPr>
        <w:t>Se o Ministério solicitar expansão, criar módulos adicionais como itens condicionados, sempre acompanhados de metas, custos e evidências.</w:t>
      </w:r>
    </w:p>
    <w:p w14:paraId="2842B6EC" w14:textId="77777777" w:rsidR="00C21100" w:rsidRPr="00EE2E8F" w:rsidRDefault="00000000">
      <w:pPr>
        <w:rPr>
          <w:lang w:val="pt-BR"/>
        </w:rPr>
      </w:pPr>
      <w:r w:rsidRPr="00EE2E8F">
        <w:rPr>
          <w:b/>
          <w:sz w:val="24"/>
          <w:lang w:val="pt-BR"/>
        </w:rPr>
        <w:t>ATENÇÃO — ponto crítico de enquadramento</w:t>
      </w:r>
    </w:p>
    <w:p w14:paraId="22703309" w14:textId="77777777" w:rsidR="00C21100" w:rsidRPr="00EE2E8F" w:rsidRDefault="00000000">
      <w:pPr>
        <w:rPr>
          <w:lang w:val="pt-BR"/>
        </w:rPr>
      </w:pPr>
      <w:r w:rsidRPr="00EE2E8F">
        <w:rPr>
          <w:lang w:val="pt-BR"/>
        </w:rPr>
        <w:t>O PDIL informa que projetos que necessitem de investimento em infraestrutura devem ser submetidos ao PDCEIS; o PDIL pode fomentar despesas de custeio. Assim, este orçamento deliberadamente não apresenta construção de sede, aquisição patrimonial pesada ou implantação de infraestrutura física como núcleo do pedido. A infraestrutura tecnológica deverá ser descrita e classificada conforme o instrumento e as regras aplicáveis.</w:t>
      </w:r>
    </w:p>
    <w:sectPr w:rsidR="00C21100" w:rsidRPr="00EE2E8F" w:rsidSect="00034616">
      <w:headerReference w:type="default" r:id="rId8"/>
      <w:footerReference w:type="default" r:id="rId9"/>
      <w:pgSz w:w="12240" w:h="15840"/>
      <w:pgMar w:top="1247"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8D46" w14:textId="77777777" w:rsidR="00634475" w:rsidRDefault="00634475">
      <w:pPr>
        <w:spacing w:after="0" w:line="240" w:lineRule="auto"/>
      </w:pPr>
      <w:r>
        <w:separator/>
      </w:r>
    </w:p>
  </w:endnote>
  <w:endnote w:type="continuationSeparator" w:id="0">
    <w:p w14:paraId="3C11A777" w14:textId="77777777" w:rsidR="00634475" w:rsidRDefault="00634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8DD5" w14:textId="77777777" w:rsidR="00C21100" w:rsidRPr="00BF763F" w:rsidRDefault="00000000">
    <w:pPr>
      <w:pStyle w:val="Rodap"/>
      <w:jc w:val="center"/>
      <w:rPr>
        <w:lang w:val="pt-BR"/>
      </w:rPr>
    </w:pPr>
    <w:r w:rsidRPr="00BF763F">
      <w:rPr>
        <w:color w:val="646464"/>
        <w:sz w:val="16"/>
        <w:lang w:val="pt-BR"/>
      </w:rPr>
      <w:t>MedUnity — Proposta Institucional PDIL  •  Documento de trabalho executivo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B27E3" w14:textId="77777777" w:rsidR="00634475" w:rsidRDefault="00634475">
      <w:pPr>
        <w:spacing w:after="0" w:line="240" w:lineRule="auto"/>
      </w:pPr>
      <w:r>
        <w:separator/>
      </w:r>
    </w:p>
  </w:footnote>
  <w:footnote w:type="continuationSeparator" w:id="0">
    <w:p w14:paraId="130D67C5" w14:textId="77777777" w:rsidR="00634475" w:rsidRDefault="00634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F31C3" w14:textId="77777777" w:rsidR="00C21100" w:rsidRPr="00BF763F" w:rsidRDefault="00000000">
    <w:pPr>
      <w:pStyle w:val="Cabealho"/>
      <w:jc w:val="right"/>
      <w:rPr>
        <w:lang w:val="pt-BR"/>
      </w:rPr>
    </w:pPr>
    <w:r w:rsidRPr="00BF763F">
      <w:rPr>
        <w:color w:val="5A5A5A"/>
        <w:sz w:val="16"/>
        <w:lang w:val="pt-BR"/>
      </w:rPr>
      <w:t>INSTITUTO DELYONE DE MEDICINA E TECNOLOGIA  |  PROPOSTA PDIL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02727731">
    <w:abstractNumId w:val="8"/>
  </w:num>
  <w:num w:numId="2" w16cid:durableId="1144395864">
    <w:abstractNumId w:val="6"/>
  </w:num>
  <w:num w:numId="3" w16cid:durableId="1532574255">
    <w:abstractNumId w:val="5"/>
  </w:num>
  <w:num w:numId="4" w16cid:durableId="696782002">
    <w:abstractNumId w:val="4"/>
  </w:num>
  <w:num w:numId="5" w16cid:durableId="1939826917">
    <w:abstractNumId w:val="7"/>
  </w:num>
  <w:num w:numId="6" w16cid:durableId="617446997">
    <w:abstractNumId w:val="3"/>
  </w:num>
  <w:num w:numId="7" w16cid:durableId="1739941486">
    <w:abstractNumId w:val="2"/>
  </w:num>
  <w:num w:numId="8" w16cid:durableId="858589980">
    <w:abstractNumId w:val="1"/>
  </w:num>
  <w:num w:numId="9" w16cid:durableId="199085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16B"/>
    <w:rsid w:val="0029639D"/>
    <w:rsid w:val="00326F90"/>
    <w:rsid w:val="00424F39"/>
    <w:rsid w:val="004A3F31"/>
    <w:rsid w:val="00533600"/>
    <w:rsid w:val="00570241"/>
    <w:rsid w:val="00634475"/>
    <w:rsid w:val="006531EE"/>
    <w:rsid w:val="008F344E"/>
    <w:rsid w:val="00907C1D"/>
    <w:rsid w:val="00AA1D8D"/>
    <w:rsid w:val="00AB7019"/>
    <w:rsid w:val="00B47730"/>
    <w:rsid w:val="00BA5AFE"/>
    <w:rsid w:val="00BB5A4A"/>
    <w:rsid w:val="00BF763F"/>
    <w:rsid w:val="00C21100"/>
    <w:rsid w:val="00CB0664"/>
    <w:rsid w:val="00D36042"/>
    <w:rsid w:val="00EE2E8F"/>
    <w:rsid w:val="00FC693F"/>
    <w:rsid w:val="00FE3D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0CB7DD-FCD7-417F-944B-C58B8B213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5305</Words>
  <Characters>28648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delyone de Paula Canedo Filho</cp:lastModifiedBy>
  <cp:revision>15</cp:revision>
  <dcterms:created xsi:type="dcterms:W3CDTF">2013-12-23T23:15:00Z</dcterms:created>
  <dcterms:modified xsi:type="dcterms:W3CDTF">2026-10-05T06:36:00Z</dcterms:modified>
  <cp:category/>
</cp:coreProperties>
</file>