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0nux65fvjg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NeuroStrategy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ind w:firstLine="0"/>
        <w:jc w:val="left"/>
        <w:rPr>
          <w:rFonts w:ascii="Arial" w:cs="Arial" w:eastAsia="Arial" w:hAnsi="Arial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NeuroStrategy OS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ind w:firstLine="0"/>
        <w:jc w:val="left"/>
        <w:rPr>
          <w:rFonts w:ascii="Arial" w:cs="Arial" w:eastAsia="Arial" w:hAnsi="Arial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Sistema em Windows - Desktop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ind w:firstLine="0"/>
        <w:jc w:val="left"/>
        <w:rPr>
          <w:rFonts w:ascii="Arial" w:cs="Arial" w:eastAsia="Arial" w:hAnsi="Arial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 IA local | Ollama |  Modelo local (DeepSeek / LLaMA)</w:t>
      </w:r>
    </w:p>
    <w:p w:rsidR="00000000" w:rsidDel="00000000" w:rsidP="00000000" w:rsidRDefault="00000000" w:rsidRPr="00000000" w14:paraId="00000005">
      <w:pPr>
        <w:widowControl w:val="0"/>
        <w:spacing w:line="276" w:lineRule="auto"/>
        <w:ind w:firstLine="0"/>
        <w:jc w:val="left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ind w:firstLine="0"/>
        <w:jc w:val="left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nzbcs2ag64k" w:id="1"/>
      <w:bookmarkEnd w:id="1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1. Núcleo Clínico (HipnoLawrence)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firstLine="0"/>
        <w:jc w:val="left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O coração pulsante do sistema, focado no atendimento e na assistência cognitiva.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Cadastro de Pacientes: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Base de dados local e criptografada com perfil completo, histórico e queixas iniciais.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Transcrição em Tempo Real: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Captura da sessão para permitir que o terapeuta foque no vínculo, não na anotação.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Evolução Clínica (Memória Viva):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Registro dinâmico de cada sessão, permitindo rastrear o progresso e retomar fios condutores.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Análise dos Agentes: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Consulta aos agentes (Ericksoniano, Zeig, PNL) para insights estratégicos durante ou após a sessão.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Chatbot de Expansão: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Ambiente para estudo de caso, onde o terapeuta "testa" abordagens antes da intervenção real.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Biblioteca de Conhecimento: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Treinamento das IAs com 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2"/>
          <w:szCs w:val="22"/>
          <w:rtl w:val="0"/>
        </w:rPr>
        <w:t xml:space="preserve">corpus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específico do psicólogo (Erickson, Rossi, etc.), garantindo respostas tecnicamente precisas.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ind w:firstLine="0"/>
        <w:jc w:val="left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2hae3g68zsij" w:id="2"/>
      <w:bookmarkEnd w:id="2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2. Núcleo Diagnóstico e de Redação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firstLine="0"/>
        <w:jc w:val="left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Transforma a experiência bruta em dados estruturados e documentos legais.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Diagnóstico Estratégico: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Identificação de padrões de manutenção do problema e mapeamento de recursos do paciente.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Redação Automatizada: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Geração ágil de prontuários oficiais, atestados, relatórios e encaminhamentos com revisão humana obrigatória.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Protocolo de Risco (R0-R2):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Monitoramento de segurança que silencia a IA em casos de crise (ideação/violência) para priorizar a ética clínica.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Preenchimento Inteligente de Prontuário: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A IA poderia sugerir o preenchimento automático de campos estruturados (ex: humor, sono, apetite) com base na conversa, cabendo ao terapeuta apenas validar com um clique.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"Módulo de Refutação":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A IA apresentaria uma hipótese diagnóstica e, em seguida, apresentaria os contra-argumentos (por que o diagnóstico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2"/>
          <w:szCs w:val="22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seria aquele).  Isso previne o "viés de confirmação" do terapeuta, forçando-o a considerar diagnósticos diferenciais de forma estruturada.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ind w:firstLine="0"/>
        <w:jc w:val="left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u9gynr2azg14" w:id="3"/>
      <w:bookmarkEnd w:id="3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3. Núcleo de Administração e Comunicação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firstLine="0"/>
        <w:jc w:val="left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A infraestrutura que mantém o consultório operante e organizado.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Agenda Integrada: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Navegador interno para gestão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Doctoralia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e sincronização de horários.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Comunicação: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Centralização de contatos e histórico de interações com o paciente.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Gestão Financeira: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Controle de honorários, fluxo de caixa e faturamento.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Configurações: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Controle de privacidade, backups locais no Windows e chaves de API.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Previsão de Churn (Abandono):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Um algoritmo simples que analise padrões de desmarcação ou mudanças na linguagem do paciente que precedem a interrupção do tratamento, emitindo um alerta de "Atenção ao Vínculo".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ind w:firstLine="0"/>
        <w:jc w:val="left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d6dyiomt5qw0" w:id="4"/>
      <w:bookmarkEnd w:id="4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4. Núcleo de Marketing e Crescimento 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firstLine="0"/>
        <w:jc w:val="left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O braço executivo de mercado, focado em transformar a expertise clínica em autoridade digital.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Posicionamento na Internet: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Estratégias para fortalecer a marca "HipnoLawrence" no Google e Instagram.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Anúncios e Ads: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Gestão otimizada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Google Ads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com foco em TEA Adulto, Hipnose Clínica e Bloqueios Emocionais, visando o menor custo por agendamento.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Estratégia Orgânica: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Fábrica de conteúdo para Instagram (Posts e Reels) baseada na análise de concorrência e tendências de busca.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Estratégias de Crescimento: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Funis de vendas que levam o lead do anúncio/post direto para o WhatsApp ou Doctoralia.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Análises e Dashboards: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Monitoramento de ROI (Retorno sobre Investimento), taxas de conversão e alcance das campanhas.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Ciclo de Feedback de Conteúdo: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O núcleo clínico poderia (de forma anónima e ética) sugerir temas de posts baseados nas dúvidas mais frequentes dos pacientes atendidos na semana (ex: se 3 pacientes falaram de "burnout", o agente IA sugere um Reel sobre isso).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Landing Pages Dinâmicas: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Criar páginas que se ajustam conforme a origem do anúncio. Se o lead vem de um anúncio de TEA Adulto, a página foca 100% nisso; se vem de Hipnose Clínica, a comunicação muda instantaneamente.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IA de Resposta com "Voz do Terapeuta":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Treinar um modelo de resposta no WhatsApp que use o estilo de comunicação do Victor (acolhedor, técnico, ericksoniano) para fazer a triagem inicial sem parecer um robô genérico.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SEO Semântico Baseado na Clínica: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O agente IA analisaria quais os termos técnicos que estão a gerar mais curiosidade no chatbot de estudo de caso (ex: "neurodivergência em adultos") e criaria automaticamente uma sugestão de artigo para o blog do site, otimizada para capturar tráfego de pessoas que pesquisam exatamente aquelas dúvidas no Google.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0" w:before="280" w:line="276" w:lineRule="auto"/>
        <w:ind w:firstLine="0"/>
        <w:jc w:val="left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nqggi7myoyhj" w:id="5"/>
      <w:bookmarkEnd w:id="5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5. Núcleo de Follow-up Pós-Alta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="276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Monitorização de Recidiva: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Para pacientes que receberam alta, o sistema pode agendar lembretes automáticos de "check-in" (3, 6 e 12 meses) para que o Victor envie uma mensagem breve, mantendo o vínculo e a porta aberta para o retorno, se necessário.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firstLine="0"/>
        <w:jc w:val="left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0" w:before="280" w:line="276" w:lineRule="auto"/>
        <w:ind w:firstLine="0"/>
        <w:jc w:val="left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4pinc1mwpa38" w:id="6"/>
      <w:bookmarkEnd w:id="6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6. Configurações e Arquitetura de Sistema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="276" w:lineRule="auto"/>
        <w:ind w:left="720" w:hanging="360"/>
        <w:jc w:val="left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Modo "Offline Total":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Garantir que o processamento de linguagem (LLM) possa rodar localmente (ex: usando modelos como Llama 3 ou Mistral via LM Studio) para que o sistema funcione 100% sem internet em casos de extrema necessidade de sigilo.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firstLine="0"/>
        <w:jc w:val="left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76" w:lineRule="auto"/>
        <w:ind w:firstLine="0"/>
        <w:jc w:val="left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ind w:firstLine="0"/>
        <w:jc w:val="left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oagnvo1vtibg" w:id="7"/>
      <w:bookmarkEnd w:id="7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7. Síntese Operacional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Interno (Clínico):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O psicólogo atua como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Maestro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, usando a IA como um exocórtex para profundidade terapêutica.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Externo (Marketing/Adm):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 O sistema atua como um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Gerente Executivo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, garantindo que o consultório seja encontrado, os pacientes agendados e as finanças organizadas.</w:t>
      </w:r>
    </w:p>
    <w:p w:rsidR="00000000" w:rsidDel="00000000" w:rsidP="00000000" w:rsidRDefault="00000000" w:rsidRPr="00000000" w14:paraId="00000031">
      <w:pPr>
        <w:widowControl w:val="0"/>
        <w:spacing w:after="240" w:before="24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wwhkbl5c30g8" w:id="8"/>
      <w:bookmarkEnd w:id="8"/>
      <w:r w:rsidDel="00000000" w:rsidR="00000000" w:rsidRPr="00000000">
        <w:rPr>
          <w:rtl w:val="0"/>
        </w:rPr>
        <w:t xml:space="preserve">8. Núcleo de Pesquisa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agente de pesquisa traduz a riqueza dos dados clínicos (anonimizados e eticamente estruturados) em potencial científico e acadêmico, transformando o consultório em um polo de conhecimento.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Identificação de Padrões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Insights</w:t>
      </w:r>
      <w:r w:rsidDel="00000000" w:rsidR="00000000" w:rsidRPr="00000000">
        <w:rPr>
          <w:b w:val="1"/>
          <w:bCs w:val="1"/>
          <w:rtl w:val="0"/>
        </w:rPr>
        <w:t xml:space="preserve"> Clínicos:</w:t>
      </w:r>
      <w:r w:rsidDel="00000000" w:rsidR="00000000" w:rsidRPr="00000000">
        <w:rPr>
          <w:rtl w:val="0"/>
        </w:rPr>
        <w:t xml:space="preserve"> Análise do conjunto de dados para identificar correlações não óbvias (ex: a frequência de um determinado sonho em pacientes com Burnout que fazem uso de uma técnica específica).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Geração de Hipóteses de Pesquisa:</w:t>
      </w:r>
      <w:r w:rsidDel="00000000" w:rsidR="00000000" w:rsidRPr="00000000">
        <w:rPr>
          <w:rtl w:val="0"/>
        </w:rPr>
        <w:t xml:space="preserve"> Com base nos padrões identificados, a IA formula hipóteses acadêmicas testáveis, relevantes para a área de hipnose e terapia.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Sugestão de Delineamento Metodológico:</w:t>
      </w:r>
      <w:r w:rsidDel="00000000" w:rsidR="00000000" w:rsidRPr="00000000">
        <w:rPr>
          <w:rtl w:val="0"/>
        </w:rPr>
        <w:t xml:space="preserve"> Para cada hipótese, a IA pode esboçar uma sugestão de método de pesquisa (ex: estudo de caso, pesquisa de campo, análise estatística de prontuários anonimizados).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Estruturação de Artigos (Rascunho):</w:t>
      </w:r>
      <w:r w:rsidDel="00000000" w:rsidR="00000000" w:rsidRPr="00000000">
        <w:rPr>
          <w:rtl w:val="0"/>
        </w:rPr>
        <w:t xml:space="preserve"> Geração de rascunhos iniciais para artigos, resumos de congressos ou capítulos de livros, preenchendo as seções básicas (Introdução, Metodologia, Resultados Esperados/Preliminares) com dados anonimizados e referências pertinentes do </w:t>
      </w:r>
      <w:r w:rsidDel="00000000" w:rsidR="00000000" w:rsidRPr="00000000">
        <w:rPr>
          <w:i w:val="1"/>
          <w:iCs w:val="1"/>
          <w:rtl w:val="0"/>
        </w:rPr>
        <w:t xml:space="preserve">corpus</w:t>
      </w:r>
      <w:r w:rsidDel="00000000" w:rsidR="00000000" w:rsidRPr="00000000">
        <w:rPr>
          <w:rtl w:val="0"/>
        </w:rPr>
        <w:t xml:space="preserve"> interno.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Alerta de Publicações Relevantes:</w:t>
      </w:r>
      <w:r w:rsidDel="00000000" w:rsidR="00000000" w:rsidRPr="00000000">
        <w:rPr>
          <w:rtl w:val="0"/>
        </w:rPr>
        <w:t xml:space="preserve"> Monitoramento de periódicos e </w:t>
      </w:r>
      <w:r w:rsidDel="00000000" w:rsidR="00000000" w:rsidRPr="00000000">
        <w:rPr>
          <w:i w:val="1"/>
          <w:iCs w:val="1"/>
          <w:rtl w:val="0"/>
        </w:rPr>
        <w:t xml:space="preserve">journals</w:t>
      </w:r>
      <w:r w:rsidDel="00000000" w:rsidR="00000000" w:rsidRPr="00000000">
        <w:rPr>
          <w:rtl w:val="0"/>
        </w:rPr>
        <w:t xml:space="preserve"> importantes na área do terapeuta, sugerindo leituras que se conectem diretamente aos casos que estão sendo atendidos.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Monitoramento de Oportunidades Acadêmicas:</w:t>
      </w:r>
      <w:r w:rsidDel="00000000" w:rsidR="00000000" w:rsidRPr="00000000">
        <w:rPr>
          <w:rtl w:val="0"/>
        </w:rPr>
        <w:t xml:space="preserve"> Acompanhamento de datas de congressos, chamadas para submissão de trabalhos (resumos/artigos completos), e prazos para bolsas de pesquisa (ex: FAPESP, CNPq) alinhadas ao campo de atuação do psicólogo.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Assistência na Submissão:</w:t>
      </w:r>
      <w:r w:rsidDel="00000000" w:rsidR="00000000" w:rsidRPr="00000000">
        <w:rPr>
          <w:rtl w:val="0"/>
        </w:rPr>
        <w:t xml:space="preserve"> Ajuda na formatação de resumos e artigos conforme as normas ABNT ou de periódicos específicos, e auxílio na criação de </w:t>
      </w:r>
      <w:r w:rsidDel="00000000" w:rsidR="00000000" w:rsidRPr="00000000">
        <w:rPr>
          <w:i w:val="1"/>
          <w:iCs w:val="1"/>
          <w:rtl w:val="0"/>
        </w:rPr>
        <w:t xml:space="preserve">pitches</w:t>
      </w:r>
      <w:r w:rsidDel="00000000" w:rsidR="00000000" w:rsidRPr="00000000">
        <w:rPr>
          <w:rtl w:val="0"/>
        </w:rPr>
        <w:t xml:space="preserve"> de apresentação de trabalhos.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rPr/>
      </w:pPr>
      <w:bookmarkStart w:colFirst="0" w:colLast="0" w:name="_5j96kawf9at" w:id="9"/>
      <w:bookmarkEnd w:id="9"/>
      <w:r w:rsidDel="00000000" w:rsidR="00000000" w:rsidRPr="00000000">
        <w:rPr>
          <w:rtl w:val="0"/>
        </w:rPr>
        <w:t xml:space="preserve">Funções da IA no Projeto NeuroStrategy 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IA no projeto </w:t>
      </w:r>
      <w:r w:rsidDel="00000000" w:rsidR="00000000" w:rsidRPr="00000000">
        <w:rPr>
          <w:b w:val="1"/>
          <w:bCs w:val="1"/>
          <w:rtl w:val="0"/>
        </w:rPr>
        <w:t xml:space="preserve">NeuroStrategy OS</w:t>
      </w:r>
      <w:r w:rsidDel="00000000" w:rsidR="00000000" w:rsidRPr="00000000">
        <w:rPr>
          <w:rtl w:val="0"/>
        </w:rPr>
        <w:t xml:space="preserve"> atua em diversas frentes do consultório de psicologia, funcionando como um </w:t>
      </w:r>
      <w:r w:rsidDel="00000000" w:rsidR="00000000" w:rsidRPr="00000000">
        <w:rPr>
          <w:i w:val="1"/>
          <w:iCs w:val="1"/>
          <w:rtl w:val="0"/>
        </w:rPr>
        <w:t xml:space="preserve">exocórtex</w:t>
      </w:r>
      <w:r w:rsidDel="00000000" w:rsidR="00000000" w:rsidRPr="00000000">
        <w:rPr>
          <w:rtl w:val="0"/>
        </w:rPr>
        <w:t xml:space="preserve"> para o terapeuta e como um </w:t>
      </w:r>
      <w:r w:rsidDel="00000000" w:rsidR="00000000" w:rsidRPr="00000000">
        <w:rPr>
          <w:i w:val="1"/>
          <w:iCs w:val="1"/>
          <w:rtl w:val="0"/>
        </w:rPr>
        <w:t xml:space="preserve">Gerente Executivo</w:t>
      </w:r>
      <w:r w:rsidDel="00000000" w:rsidR="00000000" w:rsidRPr="00000000">
        <w:rPr>
          <w:rtl w:val="0"/>
        </w:rPr>
        <w:t xml:space="preserve"> para as operações e o crescimento. Suas funcionalidades abrangem os núcleos clínico, diagnóstico, administrativo, de marketing, de </w:t>
      </w:r>
      <w:r w:rsidDel="00000000" w:rsidR="00000000" w:rsidRPr="00000000">
        <w:rPr>
          <w:i w:val="1"/>
          <w:iCs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 e de pesquisa.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ooh5rpgst3xw" w:id="10"/>
      <w:bookmarkEnd w:id="10"/>
      <w:r w:rsidDel="00000000" w:rsidR="00000000" w:rsidRPr="00000000">
        <w:rPr>
          <w:rtl w:val="0"/>
        </w:rPr>
        <w:t xml:space="preserve">1. Núcleo Clínico (HipnoLawrence)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IA é um assistente cognitivo focado no suporte direto à sessão e ao estudo de caso.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Transcrição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Captura e registra o conteúdo da sessão, permitindo ao terapeuta manter o foco no vínculo.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Evolução Clínica (Memória Viva)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Cria o registro dinâmico e rastreável do progresso do paciente em cada sessão.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Análise dos Agentes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Consulta modelos de agentes (Ericksoniano, Zeig, PNL) para fornecer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insights</w:t>
            </w:r>
            <w:r w:rsidDel="00000000" w:rsidR="00000000" w:rsidRPr="00000000">
              <w:rPr>
                <w:rtl w:val="0"/>
              </w:rPr>
              <w:t xml:space="preserve"> estratégicos durante ou após a sessão.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Chatbot de Expansão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Cria um ambiente de estudo de caso simulado para o terapeuta "testar" abordagens antes da intervenção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Biblioteca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É treinada com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corpus</w:t>
            </w:r>
            <w:r w:rsidDel="00000000" w:rsidR="00000000" w:rsidRPr="00000000">
              <w:rPr>
                <w:rtl w:val="0"/>
              </w:rPr>
              <w:t xml:space="preserve"> específico do psicólogo (Erickson, Rossi, etc.) para garantir respostas tecnicamente precisas.</w:t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lg9p4y2r39zs" w:id="11"/>
      <w:bookmarkEnd w:id="11"/>
      <w:r w:rsidDel="00000000" w:rsidR="00000000" w:rsidRPr="00000000">
        <w:rPr>
          <w:rtl w:val="0"/>
        </w:rPr>
        <w:t xml:space="preserve">2. Núcleo Diagnóstico e de Redação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Transforma dados brutos em documentos estruturados e ferramentas de prevenção de viés.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Ajuda a identificar padrões de manutenção do problema e a mapear os recursos do paciente.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Redação Automatizada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Gera rapidamente rascunhos de prontuários oficiais, atestados, relatórios e encaminhamentos (com revisão humana obrigatória).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 de Risco (R0-R2)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Monitora a segurança e é programada para silenciar-se em casos de crise (ideação/violência) para priorizar a ética clínica.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Preenchimento Inteligente de Prontuário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Sugere o preenchimento automático de campos estruturados (humor, sono, apetite) com base na conversa, necessitando apenas de validação do terapeuta.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"Módulo de Refutação"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Apresenta uma hipótese diagnóstica seguida de contra-argumentos, forçando o terapeuta a considerar diagnósticos diferenciais e prevenir o viés de confirmação.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99if2sulp12v" w:id="12"/>
      <w:bookmarkEnd w:id="12"/>
      <w:r w:rsidDel="00000000" w:rsidR="00000000" w:rsidRPr="00000000">
        <w:rPr>
          <w:rtl w:val="0"/>
        </w:rPr>
        <w:t xml:space="preserve">3. Núcleo de Administração e Comunicação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Apoia a gestão e a organização interna do consultório.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Previsão de Churn (Abandono)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Algoritmo que analisa padrões de desmarcação ou mudanças na linguagem do paciente, emitindo um alerta de "Atenção ao Vínculo" para prevenir a interrupção do tratamento.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si3v0qcpe6tb" w:id="13"/>
      <w:bookmarkEnd w:id="13"/>
      <w:r w:rsidDel="00000000" w:rsidR="00000000" w:rsidRPr="00000000">
        <w:rPr>
          <w:rtl w:val="0"/>
        </w:rPr>
        <w:t xml:space="preserve">4. Núcleo de Marketing e Crescimento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Atua como o braço executivo de mercado, usando a expertise clínica para gerar autoridade digital e captar pacientes.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Anúncios e 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Otimiza a gestão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Google Ads</w:t>
            </w:r>
            <w:r w:rsidDel="00000000" w:rsidR="00000000" w:rsidRPr="00000000">
              <w:rPr>
                <w:rtl w:val="0"/>
              </w:rPr>
              <w:t xml:space="preserve"> com foco em nichos específicos (TEA Adulto, Hipnose Clínica, Bloqueios Emocionais) para reduzir o custo por agendamento.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 Orgânica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Cria sugestões de conteúdo (Posts e Reels para Instagram) com base na análise de concorrência e tendências de busca.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 de Feedback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Sugere temas de posts (de forma anônima e ética) baseados nas dúvidas mais frequentes dos pacientes atendidos na semana (ex: se o tema "burnout" surge, a IA sugere um Reel sobre isso).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Landing Pages Dinâmicas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Ajusta automaticamente o conteúdo das páginas de captura conforme a origem do anúncio (ex: se o lead vem de TEA Adulto, a página é focada nesse tema).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 de Resposta com "Voz do Terapeuta"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Modelo de resposta treinado para triagem inicial no WhatsApp que usa o estilo de comunicação específico do terapeuta (acolhedor, técnico, ericksoniano) para evitar parecer um robô genérico.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Semântico Baseado na Clínica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Analisa termos técnicos que geram curiosidade no chatbot de estudo de caso (ex: "neurodivergência em adultos") e cria automaticamente uma sugestão de artigo para blog, otimizado para o Google.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q3h6x6w0o8fy" w:id="14"/>
      <w:bookmarkEnd w:id="14"/>
      <w:r w:rsidDel="00000000" w:rsidR="00000000" w:rsidRPr="00000000">
        <w:rPr>
          <w:rtl w:val="0"/>
        </w:rPr>
        <w:t xml:space="preserve">5. Núcleo de Follow-up Pós-Alta</w:t>
      </w:r>
    </w:p>
    <w:tbl>
      <w:tblPr>
        <w:tblStyle w:val="Table5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Monitorização de Recidiva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Agenda e automatiza lembretes de "check-in" (3, 6 e 12 meses) para que o terapeuta mantenha o vínculo com pacientes que receberam alta.</w:t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u1gecrsr1z3a" w:id="15"/>
      <w:bookmarkEnd w:id="15"/>
      <w:r w:rsidDel="00000000" w:rsidR="00000000" w:rsidRPr="00000000">
        <w:rPr>
          <w:rtl w:val="0"/>
        </w:rPr>
        <w:t xml:space="preserve">6. Núcleo de Pesquisa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Transforma dados clínicos (anonimizados) em potencial científico e acadêmico.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de Padrões 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Insights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Clínicos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Analisa o conjunto de dados para identificar correlações não óbvias (ex: frequência de um sonho em pacientes com Burnout que utilizam uma técnica específica).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Geração de Hipóteses de Pesquisa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Formula hipóteses acadêmicas testáveis e relevantes para a área com base nos padrões identificados.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Sugestão de Delineamento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Esboça métodos de pesquisa sugeridos (estudo de caso, pesquisa de campo, análise estatística) para cada hipótese.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Estruturação de Artigos (Rascunho)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Gera rascunhos iniciais de artigos, resumos ou capítulos de livros, preenchendo seções básicas com dados anonimizados e referências.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 de Publicações Relevantes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Monitora periódicos importantes na área, sugerindo leituras que se conectam diretamente aos casos atendidos.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Monitoramento de Oportunidades Acadêmicas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Acompanha datas de congressos e chamadas para submissão de trabalhos.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Assistência na Submissão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Ajuda na formatação de resumos e artigos conforme normas (ABNT/periódicos) e na criação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pitches</w:t>
            </w:r>
            <w:r w:rsidDel="00000000" w:rsidR="00000000" w:rsidRPr="00000000">
              <w:rPr>
                <w:rtl w:val="0"/>
              </w:rPr>
              <w:t xml:space="preserve"> de apresentação.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 Inteligência Artificial no projeto </w:t>
      </w:r>
      <w:r w:rsidDel="00000000" w:rsidR="00000000" w:rsidRPr="00000000">
        <w:rPr>
          <w:b w:val="1"/>
          <w:bCs w:val="1"/>
          <w:rtl w:val="0"/>
        </w:rPr>
        <w:t xml:space="preserve">NeuroStrategy OS</w:t>
      </w:r>
      <w:r w:rsidDel="00000000" w:rsidR="00000000" w:rsidRPr="00000000">
        <w:rPr>
          <w:rtl w:val="0"/>
        </w:rPr>
        <w:t xml:space="preserve"> foi concebida para atuar como um </w:t>
      </w:r>
      <w:r w:rsidDel="00000000" w:rsidR="00000000" w:rsidRPr="00000000">
        <w:rPr>
          <w:b w:val="1"/>
          <w:bCs w:val="1"/>
          <w:rtl w:val="0"/>
        </w:rPr>
        <w:t xml:space="preserve">exocórtex</w:t>
      </w:r>
      <w:r w:rsidDel="00000000" w:rsidR="00000000" w:rsidRPr="00000000">
        <w:rPr>
          <w:rtl w:val="0"/>
        </w:rPr>
        <w:t xml:space="preserve"> para o terapeuta e um </w:t>
      </w:r>
      <w:r w:rsidDel="00000000" w:rsidR="00000000" w:rsidRPr="00000000">
        <w:rPr>
          <w:b w:val="1"/>
          <w:bCs w:val="1"/>
          <w:rtl w:val="0"/>
        </w:rPr>
        <w:t xml:space="preserve">Gerente Executivo</w:t>
      </w:r>
      <w:r w:rsidDel="00000000" w:rsidR="00000000" w:rsidRPr="00000000">
        <w:rPr>
          <w:rtl w:val="0"/>
        </w:rPr>
        <w:t xml:space="preserve"> para o consultório, abrangendo todas as dimensões da prática clínica e empresarial. Essencialmente, ela transforma a experiência bruta da sessão em dados estruturados, insights estratégicos e resultados de mercado.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Núcleo Clínico (HipnoLawrence)</w:t>
      </w:r>
      <w:r w:rsidDel="00000000" w:rsidR="00000000" w:rsidRPr="00000000">
        <w:rPr>
          <w:rtl w:val="0"/>
        </w:rPr>
        <w:t xml:space="preserve">, a IA foca em otimizar o atendimento, permitindo que o psicólogo Victor mantenha o foco no vínculo terapêutico. Isso é feito através da </w:t>
      </w:r>
      <w:r w:rsidDel="00000000" w:rsidR="00000000" w:rsidRPr="00000000">
        <w:rPr>
          <w:b w:val="1"/>
          <w:bCs w:val="1"/>
          <w:rtl w:val="0"/>
        </w:rPr>
        <w:t xml:space="preserve">Transcrição em Tempo Real</w:t>
      </w:r>
      <w:r w:rsidDel="00000000" w:rsidR="00000000" w:rsidRPr="00000000">
        <w:rPr>
          <w:rtl w:val="0"/>
        </w:rPr>
        <w:t xml:space="preserve"> da sessão e da criação de uma </w:t>
      </w:r>
      <w:r w:rsidDel="00000000" w:rsidR="00000000" w:rsidRPr="00000000">
        <w:rPr>
          <w:b w:val="1"/>
          <w:bCs w:val="1"/>
          <w:rtl w:val="0"/>
        </w:rPr>
        <w:t xml:space="preserve">Evolução Clínica (Memória Viva)</w:t>
      </w:r>
      <w:r w:rsidDel="00000000" w:rsidR="00000000" w:rsidRPr="00000000">
        <w:rPr>
          <w:rtl w:val="0"/>
        </w:rPr>
        <w:t xml:space="preserve">, um registro dinâmico do progresso do paciente. Além disso, a IA atua como um consultor interno, oferecendo </w:t>
      </w:r>
      <w:r w:rsidDel="00000000" w:rsidR="00000000" w:rsidRPr="00000000">
        <w:rPr>
          <w:b w:val="1"/>
          <w:bCs w:val="1"/>
          <w:rtl w:val="0"/>
        </w:rPr>
        <w:t xml:space="preserve">Análise dos Agentes</w:t>
      </w:r>
      <w:r w:rsidDel="00000000" w:rsidR="00000000" w:rsidRPr="00000000">
        <w:rPr>
          <w:rtl w:val="0"/>
        </w:rPr>
        <w:t xml:space="preserve"> (Ericksoniano, PNL, etc.) para insights estratégicos e fornecendo um </w:t>
      </w:r>
      <w:r w:rsidDel="00000000" w:rsidR="00000000" w:rsidRPr="00000000">
        <w:rPr>
          <w:b w:val="1"/>
          <w:bCs w:val="1"/>
          <w:rtl w:val="0"/>
        </w:rPr>
        <w:t xml:space="preserve">Chatbot de Expansão</w:t>
      </w:r>
      <w:r w:rsidDel="00000000" w:rsidR="00000000" w:rsidRPr="00000000">
        <w:rPr>
          <w:rtl w:val="0"/>
        </w:rPr>
        <w:t xml:space="preserve"> para o estudo de caso simulado, ajudando a "testar" abordagens antes da intervenção real.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Núcleo Diagnóstico e de Redação</w:t>
      </w:r>
      <w:r w:rsidDel="00000000" w:rsidR="00000000" w:rsidRPr="00000000">
        <w:rPr>
          <w:rtl w:val="0"/>
        </w:rPr>
        <w:t xml:space="preserve">, a função primária da IA é traduzir a complexidade clínica em documentos formais e segurança ética. Ela auxilia no </w:t>
      </w:r>
      <w:r w:rsidDel="00000000" w:rsidR="00000000" w:rsidRPr="00000000">
        <w:rPr>
          <w:b w:val="1"/>
          <w:bCs w:val="1"/>
          <w:rtl w:val="0"/>
        </w:rPr>
        <w:t xml:space="preserve">Diagnóstico Estratégico</w:t>
      </w:r>
      <w:r w:rsidDel="00000000" w:rsidR="00000000" w:rsidRPr="00000000">
        <w:rPr>
          <w:rtl w:val="0"/>
        </w:rPr>
        <w:t xml:space="preserve">, identificando padrões de manutenção do problema e mapeamento de recursos, e realiza a </w:t>
      </w:r>
      <w:r w:rsidDel="00000000" w:rsidR="00000000" w:rsidRPr="00000000">
        <w:rPr>
          <w:b w:val="1"/>
          <w:bCs w:val="1"/>
          <w:rtl w:val="0"/>
        </w:rPr>
        <w:t xml:space="preserve">Redação Automatizada</w:t>
      </w:r>
      <w:r w:rsidDel="00000000" w:rsidR="00000000" w:rsidRPr="00000000">
        <w:rPr>
          <w:rtl w:val="0"/>
        </w:rPr>
        <w:t xml:space="preserve"> de prontuários, atestados e relatórios, sempre exigindo a revisão humana. Uma função crítica é o </w:t>
      </w:r>
      <w:r w:rsidDel="00000000" w:rsidR="00000000" w:rsidRPr="00000000">
        <w:rPr>
          <w:b w:val="1"/>
          <w:bCs w:val="1"/>
          <w:rtl w:val="0"/>
        </w:rPr>
        <w:t xml:space="preserve">"Módulo de Refutação"</w:t>
      </w:r>
      <w:r w:rsidDel="00000000" w:rsidR="00000000" w:rsidRPr="00000000">
        <w:rPr>
          <w:rtl w:val="0"/>
        </w:rPr>
        <w:t xml:space="preserve">, onde a IA intencionalmente apresenta contra-argumentos a uma hipótese diagnóstica, prevenindo o viés de confirmação e promovendo o diagnóstico diferencial estruturado. A segurança é garantida pelo </w:t>
      </w:r>
      <w:r w:rsidDel="00000000" w:rsidR="00000000" w:rsidRPr="00000000">
        <w:rPr>
          <w:b w:val="1"/>
          <w:bCs w:val="1"/>
          <w:rtl w:val="0"/>
        </w:rPr>
        <w:t xml:space="preserve">Protocolo de Risco (R0-R2)</w:t>
      </w:r>
      <w:r w:rsidDel="00000000" w:rsidR="00000000" w:rsidRPr="00000000">
        <w:rPr>
          <w:rtl w:val="0"/>
        </w:rPr>
        <w:t xml:space="preserve">, que silencia a IA em momentos de crise.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Gerente Executivo</w:t>
      </w:r>
      <w:r w:rsidDel="00000000" w:rsidR="00000000" w:rsidRPr="00000000">
        <w:rPr>
          <w:rtl w:val="0"/>
        </w:rPr>
        <w:t xml:space="preserve"> nos núcleos Administrativo e de Marketing, a IA garante a sustentabilidade e o crescimento do consultório. No lado administrativo, a principal intervenção é a </w:t>
      </w:r>
      <w:r w:rsidDel="00000000" w:rsidR="00000000" w:rsidRPr="00000000">
        <w:rPr>
          <w:b w:val="1"/>
          <w:bCs w:val="1"/>
          <w:rtl w:val="0"/>
        </w:rPr>
        <w:t xml:space="preserve">Previsão de Churn (Abandono)</w:t>
      </w:r>
      <w:r w:rsidDel="00000000" w:rsidR="00000000" w:rsidRPr="00000000">
        <w:rPr>
          <w:rtl w:val="0"/>
        </w:rPr>
        <w:t xml:space="preserve">, que monitora padrões de comportamento do paciente (como desmarcações ou mudanças na linguagem) e emite alertas de "Atenção ao Vínculo" para que o terapeuta possa intervir preventivamente. Na frente de </w:t>
      </w:r>
      <w:r w:rsidDel="00000000" w:rsidR="00000000" w:rsidRPr="00000000">
        <w:rPr>
          <w:b w:val="1"/>
          <w:bCs w:val="1"/>
          <w:rtl w:val="0"/>
        </w:rPr>
        <w:t xml:space="preserve">Marketing e Crescimento</w:t>
      </w:r>
      <w:r w:rsidDel="00000000" w:rsidR="00000000" w:rsidRPr="00000000">
        <w:rPr>
          <w:rtl w:val="0"/>
        </w:rPr>
        <w:t xml:space="preserve">, a IA otimiza </w:t>
      </w:r>
      <w:r w:rsidDel="00000000" w:rsidR="00000000" w:rsidRPr="00000000">
        <w:rPr>
          <w:b w:val="1"/>
          <w:bCs w:val="1"/>
          <w:rtl w:val="0"/>
        </w:rPr>
        <w:t xml:space="preserve">Anúncios e Ads</w:t>
      </w:r>
      <w:r w:rsidDel="00000000" w:rsidR="00000000" w:rsidRPr="00000000">
        <w:rPr>
          <w:rtl w:val="0"/>
        </w:rPr>
        <w:t xml:space="preserve"> (Google Ads) com foco em nichos de alta conversão e atua como uma </w:t>
      </w:r>
      <w:r w:rsidDel="00000000" w:rsidR="00000000" w:rsidRPr="00000000">
        <w:rPr>
          <w:b w:val="1"/>
          <w:bCs w:val="1"/>
          <w:rtl w:val="0"/>
        </w:rPr>
        <w:t xml:space="preserve">Fábrica de Conteúdo</w:t>
      </w:r>
      <w:r w:rsidDel="00000000" w:rsidR="00000000" w:rsidRPr="00000000">
        <w:rPr>
          <w:rtl w:val="0"/>
        </w:rPr>
        <w:t xml:space="preserve"> orgânico, sugerindo temas (via </w:t>
      </w:r>
      <w:r w:rsidDel="00000000" w:rsidR="00000000" w:rsidRPr="00000000">
        <w:rPr>
          <w:b w:val="1"/>
          <w:bCs w:val="1"/>
          <w:rtl w:val="0"/>
        </w:rPr>
        <w:t xml:space="preserve">Ciclo de Feedback de Conteúdo</w:t>
      </w:r>
      <w:r w:rsidDel="00000000" w:rsidR="00000000" w:rsidRPr="00000000">
        <w:rPr>
          <w:rtl w:val="0"/>
        </w:rPr>
        <w:t xml:space="preserve">) baseados nas dúvidas reais dos pacientes atendidos na semana. A </w:t>
      </w:r>
      <w:r w:rsidDel="00000000" w:rsidR="00000000" w:rsidRPr="00000000">
        <w:rPr>
          <w:b w:val="1"/>
          <w:bCs w:val="1"/>
          <w:rtl w:val="0"/>
        </w:rPr>
        <w:t xml:space="preserve">IA de Resposta com "Voz do Terapeuta"</w:t>
      </w:r>
      <w:r w:rsidDel="00000000" w:rsidR="00000000" w:rsidRPr="00000000">
        <w:rPr>
          <w:rtl w:val="0"/>
        </w:rPr>
        <w:t xml:space="preserve"> é crucial para a triagem inicial no WhatsApp, mantendo o tom acolhedor e técnico.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Finalmente, no </w:t>
      </w:r>
      <w:r w:rsidDel="00000000" w:rsidR="00000000" w:rsidRPr="00000000">
        <w:rPr>
          <w:b w:val="1"/>
          <w:bCs w:val="1"/>
          <w:rtl w:val="0"/>
        </w:rPr>
        <w:t xml:space="preserve">Núcleo de Pesquisa</w:t>
      </w:r>
      <w:r w:rsidDel="00000000" w:rsidR="00000000" w:rsidRPr="00000000">
        <w:rPr>
          <w:rtl w:val="0"/>
        </w:rPr>
        <w:t xml:space="preserve">, a IA eleva o consultório a um polo acadêmico, transformando dados clínicos (anonimizados) em conhecimento científico. Ela é responsável pela </w:t>
      </w:r>
      <w:r w:rsidDel="00000000" w:rsidR="00000000" w:rsidRPr="00000000">
        <w:rPr>
          <w:b w:val="1"/>
          <w:bCs w:val="1"/>
          <w:rtl w:val="0"/>
        </w:rPr>
        <w:t xml:space="preserve">Identificação de Padrões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Insights</w:t>
      </w:r>
      <w:r w:rsidDel="00000000" w:rsidR="00000000" w:rsidRPr="00000000">
        <w:rPr>
          <w:b w:val="1"/>
          <w:bCs w:val="1"/>
          <w:rtl w:val="0"/>
        </w:rPr>
        <w:t xml:space="preserve"> Clínicos</w:t>
      </w:r>
      <w:r w:rsidDel="00000000" w:rsidR="00000000" w:rsidRPr="00000000">
        <w:rPr>
          <w:rtl w:val="0"/>
        </w:rPr>
        <w:t xml:space="preserve"> não óbvios, pela </w:t>
      </w:r>
      <w:r w:rsidDel="00000000" w:rsidR="00000000" w:rsidRPr="00000000">
        <w:rPr>
          <w:b w:val="1"/>
          <w:bCs w:val="1"/>
          <w:rtl w:val="0"/>
        </w:rPr>
        <w:t xml:space="preserve">Geração de Hipóteses de Pesquisa</w:t>
      </w:r>
      <w:r w:rsidDel="00000000" w:rsidR="00000000" w:rsidRPr="00000000">
        <w:rPr>
          <w:rtl w:val="0"/>
        </w:rPr>
        <w:t xml:space="preserve"> testáveis e pela </w:t>
      </w:r>
      <w:r w:rsidDel="00000000" w:rsidR="00000000" w:rsidRPr="00000000">
        <w:rPr>
          <w:b w:val="1"/>
          <w:bCs w:val="1"/>
          <w:rtl w:val="0"/>
        </w:rPr>
        <w:t xml:space="preserve">Estruturação de Artigos (Rascunho)</w:t>
      </w:r>
      <w:r w:rsidDel="00000000" w:rsidR="00000000" w:rsidRPr="00000000">
        <w:rPr>
          <w:rtl w:val="0"/>
        </w:rPr>
        <w:t xml:space="preserve"> iniciais. Ela também atua como um vigilante acadêmico, monitorando </w:t>
      </w:r>
      <w:r w:rsidDel="00000000" w:rsidR="00000000" w:rsidRPr="00000000">
        <w:rPr>
          <w:b w:val="1"/>
          <w:bCs w:val="1"/>
          <w:rtl w:val="0"/>
        </w:rPr>
        <w:t xml:space="preserve">Alerta de Publicações Relevantes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Oportunidades Acadêmicas</w:t>
      </w:r>
      <w:r w:rsidDel="00000000" w:rsidR="00000000" w:rsidRPr="00000000">
        <w:rPr>
          <w:rtl w:val="0"/>
        </w:rPr>
        <w:t xml:space="preserve"> (congressos e bolsas), e oferecendo </w:t>
      </w:r>
      <w:r w:rsidDel="00000000" w:rsidR="00000000" w:rsidRPr="00000000">
        <w:rPr>
          <w:b w:val="1"/>
          <w:bCs w:val="1"/>
          <w:rtl w:val="0"/>
        </w:rPr>
        <w:t xml:space="preserve">Assistência na Submissão</w:t>
      </w:r>
      <w:r w:rsidDel="00000000" w:rsidR="00000000" w:rsidRPr="00000000">
        <w:rPr>
          <w:rtl w:val="0"/>
        </w:rPr>
        <w:t xml:space="preserve"> de trabalhos.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Em resumo, a IA no </w:t>
      </w:r>
      <w:r w:rsidDel="00000000" w:rsidR="00000000" w:rsidRPr="00000000">
        <w:rPr>
          <w:b w:val="1"/>
          <w:bCs w:val="1"/>
          <w:rtl w:val="0"/>
        </w:rPr>
        <w:t xml:space="preserve">NeuroStrategy OS</w:t>
      </w:r>
      <w:r w:rsidDel="00000000" w:rsidR="00000000" w:rsidRPr="00000000">
        <w:rPr>
          <w:rtl w:val="0"/>
        </w:rPr>
        <w:t xml:space="preserve"> é um sistema completo de suporte que abarca desde a escuta ativa e a ética clínica, passa pela gestão de documentos e finanças, e culmina na captação de pacientes e na produção científica, liberando o terapeuta para focar exclusivamente na maestria de sua prática.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firstLine="0"/>
    </w:pPr>
    <w:rPr>
      <w:b w:val="1"/>
      <w:bCs w:val="1"/>
      <w:i w:val="1"/>
      <w:i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  <w:ind w:firstLine="0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312" w:lineRule="auto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